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patient on haloperidol develops acute neck muscle spasm and upward eye rolling. The nurse recognises this as:</w:t>
      </w:r>
    </w:p>
    <w:p>
      <w:pPr>
        <w:spacing w:after="40"/>
      </w:pPr>
      <w:r>
        <w:t>(a) Acute dystonia (an extrapyramidal reaction) — notify the physician; anticholinergics such as benztropine are used</w:t>
      </w:r>
    </w:p>
    <w:p>
      <w:pPr>
        <w:spacing w:after="40"/>
      </w:pPr>
      <w:r>
        <w:t>(b) A normal effect</w:t>
      </w:r>
    </w:p>
    <w:p>
      <w:pPr>
        <w:spacing w:after="40"/>
      </w:pPr>
      <w:r>
        <w:t>(c) Hyperglycaemia</w:t>
      </w:r>
    </w:p>
    <w:p>
      <w:pPr>
        <w:spacing w:after="40"/>
      </w:pPr>
      <w:r>
        <w:t>(d) A stroke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Acute dystonia is an extrapyramidal side effect of antipsychotics, treated with anticholinergic drugs; it is an emergency if airway is involved.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NMS is an emergency — stop the drug, cool, support; it is NOT the flu.</w:t>
        <w:br/>
      </w:r>
      <w:r>
        <w:t>🩺 Clinical Thinking: Recall (the key fact) → Connect (related high-yield facts) → Apply (exam context).</w:t>
        <w:br/>
      </w:r>
      <w:r>
        <w:t>💎 PNC Pearl: Antipsychotics: EPS (dystonia, akathisia, parkinsonism, tardive dyskinesia), NMS (fever + rigidity + elevated CK).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therapeutic serum lithium level for maintenance is approximately:</w:t>
      </w:r>
    </w:p>
    <w:p>
      <w:pPr>
        <w:spacing w:after="40"/>
      </w:pPr>
      <w:r>
        <w:t>(a) 0.01–0.05 mEq/L</w:t>
      </w:r>
    </w:p>
    <w:p>
      <w:pPr>
        <w:spacing w:after="40"/>
      </w:pPr>
      <w:r>
        <w:t>(b) 15–20 mEq/L</w:t>
      </w:r>
    </w:p>
    <w:p>
      <w:pPr>
        <w:spacing w:after="40"/>
      </w:pPr>
      <w:r>
        <w:t>(c) 0.6–1.2 mEq/L</w:t>
      </w:r>
    </w:p>
    <w:p>
      <w:pPr>
        <w:spacing w:after="40"/>
      </w:pPr>
      <w:r>
        <w:t>(d) 5–10 mEq/L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Lithium's narrow therapeutic window is ~0.6–1.2 mEq/L; toxicity (&gt;1.5 mEq/L) shows tremor, ataxia and confusion.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Dehydration and NSAIDs raise lithium levels → toxicity even on the same dose.</w:t>
        <w:br/>
      </w:r>
      <w:r>
        <w:t>🩺 Clinical Thinking: Recall (the key fact) → Connect (related high-yield facts) → Apply (exam context).</w:t>
        <w:br/>
      </w:r>
      <w:r>
        <w:t>💎 PNC Pearl: Lithium: therapeutic 0.6–1.2 mEq/L; toxicity at &gt;1.5; monitor levels, fluids, sodium; toxicity = tremor, ataxia, vomiting.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taking a benzodiazepine for anxiety should be taught that:</w:t>
      </w:r>
    </w:p>
    <w:p>
      <w:pPr>
        <w:spacing w:after="40"/>
      </w:pPr>
      <w:r>
        <w:t>(a) It is safe to stop suddenly</w:t>
      </w:r>
    </w:p>
    <w:p>
      <w:pPr>
        <w:spacing w:after="40"/>
      </w:pPr>
      <w:r>
        <w:t>(b) It causes sedation and fall risk, and should be tapered, not stopped abruptly</w:t>
      </w:r>
    </w:p>
    <w:p>
      <w:pPr>
        <w:spacing w:after="40"/>
      </w:pPr>
      <w:r>
        <w:t>(c) It has no withdrawal effects</w:t>
      </w:r>
    </w:p>
    <w:p>
      <w:pPr>
        <w:spacing w:after="40"/>
      </w:pPr>
      <w:r>
        <w:t>(d) It increases alertness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Benzodiazepines sedate and impair balance; abrupt cessation can cause rebound anxiety, insomnia and seizures, so they are tapered.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Flumazenil can precipitate seizures in chronic benzo users — use cautiously.</w:t>
        <w:br/>
      </w:r>
      <w:r>
        <w:t>🩺 Clinical Thinking: Recall (the key fact) → Connect (related high-yield facts) → Apply (exam context).</w:t>
        <w:br/>
      </w:r>
      <w:r>
        <w:t>💎 PNC Pearl: Benzodiazepines: tapering to avoid withdrawal; flumazenil antidote; avoid with alcohol/opioids.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an SSRI develops agitation, fever, tremors and diarrhoea after starting another serotonergic drug. The nurse suspects:</w:t>
      </w:r>
    </w:p>
    <w:p>
      <w:pPr>
        <w:spacing w:after="40"/>
      </w:pPr>
      <w:r>
        <w:t>(a) Hypothyroidism</w:t>
      </w:r>
    </w:p>
    <w:p>
      <w:pPr>
        <w:spacing w:after="40"/>
      </w:pPr>
      <w:r>
        <w:t>(b) Serotonin syndrome — notify the physician immediately</w:t>
      </w:r>
    </w:p>
    <w:p>
      <w:pPr>
        <w:spacing w:after="40"/>
      </w:pPr>
      <w:r>
        <w:t>(c) A cold</w:t>
      </w:r>
    </w:p>
    <w:p>
      <w:pPr>
        <w:spacing w:after="40"/>
      </w:pPr>
      <w:r>
        <w:t>(d) Normal adjustment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Serotonin syndrome (agitation, fever, tremor, diarrhoea, autonomic instability) is a potentially fatal emergency from excess serotonin.</w:t>
        <w:br/>
      </w:r>
      <w:r>
        <w:t>🔍 Key Clues: infection/inflammation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Serotonin syndrome = fever, rigidity, clonus, agitation — discontinue and cool, not 'observe'.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SSRIs: 2–6 weeks to effect, serotonin syndrome risk (with MAOIs/tramadol), avoid abrupt stop.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anaphylaxis, the drug that must be given first is:</w:t>
      </w:r>
    </w:p>
    <w:p>
      <w:pPr>
        <w:spacing w:after="40"/>
      </w:pPr>
      <w:r>
        <w:t>(a) Oral steroids alone</w:t>
      </w:r>
    </w:p>
    <w:p>
      <w:pPr>
        <w:spacing w:after="40"/>
      </w:pPr>
      <w:r>
        <w:t>(b) Oral antihistamine</w:t>
      </w:r>
    </w:p>
    <w:p>
      <w:pPr>
        <w:spacing w:after="40"/>
      </w:pPr>
      <w:r>
        <w:t>(c) Intramuscular epinephrine (1:1000), 0.3–0.5 mg in the anterolateral thigh</w:t>
      </w:r>
    </w:p>
    <w:p>
      <w:pPr>
        <w:spacing w:after="40"/>
      </w:pPr>
      <w:r>
        <w:t>(d) IV calcium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IM epinephrine is the first-line treatment for anaphylaxis; antihistamines and steroids are adjuncts, not substitutes.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b — potentially harmful or contraindicated here — worsens the situation | d — does not address the immediate life-threatening problem</w:t>
        <w:br/>
      </w:r>
      <w:r>
        <w:t>⚠️ Exam Trap: Antihistamines/steroids are adjuncts — epinephrine is the life-saver.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Anaphylaxis: IM epinephrine first (0.3–0.5 mg 1:1000), then antihistamines/steroids as adjuncts, oxygen, fluids.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serious adverse effect requiring close monitoring with clozapine is:</w:t>
      </w:r>
    </w:p>
    <w:p>
      <w:pPr>
        <w:spacing w:after="40"/>
      </w:pPr>
      <w:r>
        <w:t>(a) Weight loss</w:t>
      </w:r>
    </w:p>
    <w:p>
      <w:pPr>
        <w:spacing w:after="40"/>
      </w:pPr>
      <w:r>
        <w:t>(b) Hyperthyroidism</w:t>
      </w:r>
    </w:p>
    <w:p>
      <w:pPr>
        <w:spacing w:after="40"/>
      </w:pPr>
      <w:r>
        <w:t>(c) Hearing loss</w:t>
      </w:r>
    </w:p>
    <w:p>
      <w:pPr>
        <w:spacing w:after="40"/>
      </w:pPr>
      <w:r>
        <w:t>(d) Agranulocytosis — blood counts are checked weekly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Clozapine can cause life-threatening agranulocytosis; absolute neutrophil counts are monitored weekly, especially in the early months.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Fever in neutropenia = emergency antibiotics within the hour.</w:t>
        <w:br/>
      </w:r>
      <w:r>
        <w:t>🩺 Clinical Thinking: Collect (data) → Interpret (compare with expected) → Identify (problem / risk) → Act (report / intervene).</w:t>
        <w:br/>
      </w:r>
      <w:r>
        <w:t>💎 PNC Pearl: Neutropenia: no fresh flowers, avoid crowds/raw food, strict hand hygiene; fever = emergency.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long-term phenytoin should be monitored for:</w:t>
      </w:r>
    </w:p>
    <w:p>
      <w:pPr>
        <w:spacing w:after="40"/>
      </w:pPr>
      <w:r>
        <w:t>(a) Improved vision</w:t>
      </w:r>
    </w:p>
    <w:p>
      <w:pPr>
        <w:spacing w:after="40"/>
      </w:pPr>
      <w:r>
        <w:t>(b) Hair growth on the palms</w:t>
      </w:r>
    </w:p>
    <w:p>
      <w:pPr>
        <w:spacing w:after="40"/>
      </w:pPr>
      <w:r>
        <w:t>(c) No effects — no monitoring is needed</w:t>
      </w:r>
    </w:p>
    <w:p>
      <w:pPr>
        <w:spacing w:after="40"/>
      </w:pPr>
      <w:r>
        <w:t>(d) Gingival hyperplasia and therapeutic drug levels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Phenytoin causes gum overgrowth and has a narrow therapeutic window; levels, gums and signs of toxicity (nystagmus, ataxia) are monitored.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Phenytoin levels 10–20 mcg/mL — toxicity shows as nystagmus and ataxia.</w:t>
        <w:br/>
      </w:r>
      <w:r>
        <w:t>🩺 Clinical Thinking: Collect (data) → Interpret (compare with expected) → Identify (problem / risk) → Act (report / intervene).</w:t>
        <w:br/>
      </w:r>
      <w:r>
        <w:t>💎 PNC Pearl: Phenytoin: gum hyperplasia, therapeutic level 10–20, no milk with the dose; valproate: hepatotoxicity; levetiracetam: behaviour.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flumazenil is given for benzodiazepine overdose, the patient must be observed for:</w:t>
      </w:r>
    </w:p>
    <w:p>
      <w:pPr>
        <w:spacing w:after="40"/>
      </w:pPr>
      <w:r>
        <w:t>(a) Only mild drowsiness</w:t>
      </w:r>
    </w:p>
    <w:p>
      <w:pPr>
        <w:spacing w:after="40"/>
      </w:pPr>
      <w:r>
        <w:t>(b) Nothing further</w:t>
      </w:r>
    </w:p>
    <w:p>
      <w:pPr>
        <w:spacing w:after="40"/>
      </w:pPr>
      <w:r>
        <w:t>(c) Resedation and seizures, especially in chronic benzodiazepine users</w:t>
      </w:r>
    </w:p>
    <w:p>
      <w:pPr>
        <w:spacing w:after="40"/>
      </w:pPr>
      <w:r>
        <w:t>(d) Permanent amnesia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Flumazenil's effect is short-lived and it can precipitate seizures in tolerant patients; continuous observation is essential.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does not reverse the specific toxic effect described | b — does not reverse the specific toxic effect described | d — does not reverse the specific toxic effect described</w:t>
        <w:br/>
      </w:r>
      <w:r>
        <w:t>⚠️ Exam Trap: Activated charcoal does NOT bind iron, lithium, corrosives, or alcohols.</w:t>
        <w:br/>
      </w:r>
      <w:r>
        <w:t>🩺 Clinical Thinking: Confirm (the toxin) → Correct (the specific antidote) → Monitor (response + toxicity of the antidote itself).</w:t>
        <w:br/>
      </w:r>
      <w:r>
        <w:t>💎 PNC Pearl: Poisoning: ABC first, activated charcoal within 1 h (not for corrosives/hydrocarbons), identify toxin, antidote if any.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morphine for severe pain develops constipation. The nurse explains that opioid-induced constipation:</w:t>
      </w:r>
    </w:p>
    <w:p>
      <w:pPr>
        <w:spacing w:after="40"/>
      </w:pPr>
      <w:r>
        <w:t>(a) Requires stool softeners, laxatives and fluids because tolerance to this effect does not develop</w:t>
      </w:r>
    </w:p>
    <w:p>
      <w:pPr>
        <w:spacing w:after="40"/>
      </w:pPr>
      <w:r>
        <w:t>(b) Means the drug must be stopped permanently</w:t>
      </w:r>
    </w:p>
    <w:p>
      <w:pPr>
        <w:spacing w:after="40"/>
      </w:pPr>
      <w:r>
        <w:t>(c) Only affects children</w:t>
      </w:r>
    </w:p>
    <w:p>
      <w:pPr>
        <w:spacing w:after="40"/>
      </w:pPr>
      <w:r>
        <w:t>(d) Will resolve without treatment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Unlike sedation and analgesia, tolerance to opioid-induced constipation does not develop; prophylactic bowel regimens are standard.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Straining (Valsalva) in cardiac patients causes bradycardia/arrhythmia — prevent with stool softeners.</w:t>
        <w:br/>
      </w:r>
      <w:r>
        <w:t>🩺 Clinical Thinking: Recall (the key fact) → Connect (related high-yield facts) → Apply (exam context).</w:t>
        <w:br/>
      </w:r>
      <w:r>
        <w:t>💎 PNC Pearl: Constipation: fluids, fibre, activity; stool softeners/ laxatives per order; no straining in cardiac patients.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giving adenosine for supraventricular tachycardia, the nurse should:</w:t>
      </w:r>
    </w:p>
    <w:p>
      <w:pPr>
        <w:spacing w:after="40"/>
      </w:pPr>
      <w:r>
        <w:t>(a) Give it orally</w:t>
      </w:r>
    </w:p>
    <w:p>
      <w:pPr>
        <w:spacing w:after="40"/>
      </w:pPr>
      <w:r>
        <w:t>(b) Administer it rapidly by IV push followed by a saline flush, with continuous ECG monitoring</w:t>
      </w:r>
    </w:p>
    <w:p>
      <w:pPr>
        <w:spacing w:after="40"/>
      </w:pPr>
      <w:r>
        <w:t>(c) Infuse it slowly over 10 minutes</w:t>
      </w:r>
    </w:p>
    <w:p>
      <w:pPr>
        <w:spacing w:after="40"/>
      </w:pPr>
      <w:r>
        <w:t>(d) Mix it into the maintenance fluids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Adenosine has a half-life of seconds; it must be given as a rapid IV push with immediate flush while the rhythm is observed.</w:t>
        <w:br/>
      </w:r>
      <w:r>
        <w:t>🔍 Key Clues: compensatory instability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Adenosine is given as a FAST push with immediate flush — slow push = no effect.</w:t>
        <w:br/>
      </w:r>
      <w:r>
        <w:t>🩺 Clinical Thinking: Recall (the key fact) → Connect (related high-yield facts) → Apply (exam context).</w:t>
        <w:br/>
      </w:r>
      <w:r>
        <w:t>💎 PNC Pearl: Adenosine for SVT: rapid IV push (then flush), causes brief asystole/flushing — warn the patient.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schizophrenia reports hearing voices that command self-harm. The priority nursing action is to:</w:t>
      </w:r>
    </w:p>
    <w:p>
      <w:pPr>
        <w:spacing w:after="40"/>
      </w:pPr>
      <w:r>
        <w:t>(a) Keep the patient safe, stay with the patient and inform the treatment team</w:t>
      </w:r>
    </w:p>
    <w:p>
      <w:pPr>
        <w:spacing w:after="40"/>
      </w:pPr>
      <w:r>
        <w:t>(b) Tell the patient the voices are not real and leave</w:t>
      </w:r>
    </w:p>
    <w:p>
      <w:pPr>
        <w:spacing w:after="40"/>
      </w:pPr>
      <w:r>
        <w:t>(c) Put the patient in isolation without observation</w:t>
      </w:r>
    </w:p>
    <w:p>
      <w:pPr>
        <w:spacing w:after="40"/>
      </w:pPr>
      <w:r>
        <w:t>(d) Encourage the patient to obey the voices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Command hallucinations about self-harm demand immediate safety measures, observation and notification of the team.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notification is important but does not correct the immediate threat — life-saving action comes first | b — potentially harmful or contraindicated here — worsens the situation | d — potentially harmful or contraindicated here — worsens the situation</w:t>
        <w:br/>
      </w:r>
      <w:r>
        <w:t>⚠️ Exam Trap: Ask about command hallucinations — those demand safety action.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Auditory hallucinations: acknowledge, validate feelings, reality test, safety; don't argue with the voices.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schizophrenia has stopped taking the prescribed long-acting antipsychotic. The nurse's best response is to:</w:t>
      </w:r>
    </w:p>
    <w:p>
      <w:pPr>
        <w:spacing w:after="40"/>
      </w:pPr>
      <w:r>
        <w:t>(a) Discharge the patient immediately</w:t>
      </w:r>
    </w:p>
    <w:p>
      <w:pPr>
        <w:spacing w:after="40"/>
      </w:pPr>
      <w:r>
        <w:t>(b) Ignore the behaviour</w:t>
      </w:r>
    </w:p>
    <w:p>
      <w:pPr>
        <w:spacing w:after="40"/>
      </w:pPr>
      <w:r>
        <w:t>(c) Explore the reasons for stopping and reinforce the benefits of treatment</w:t>
      </w:r>
    </w:p>
    <w:p>
      <w:pPr>
        <w:spacing w:after="40"/>
      </w:pPr>
      <w:r>
        <w:t>(d) Punish the patient for non-adherence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Non-adherence is explored empathetically; long-acting injectables, family support and psychoeducation improve adherence.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 a — does not validate the patient's feelings or invite exploration | c — does not validate the patient's feelings or invite exploration | d — does not validate the patient's feelings or invite exploration</w:t>
        <w:br/>
      </w:r>
      <w:r>
        <w:t>⚠️ Exam Trap: Delusions are firmly held — never argue or agree; acknowledge feelings instead.</w:t>
        <w:br/>
      </w:r>
      <w:r>
        <w:t>🩺 Clinical Thinking: Listen (fully) → Reflect (validate feelings) → Explore (invite elaboration) → Support (plan together).</w:t>
        <w:br/>
      </w:r>
      <w:r>
        <w:t>💎 PNC Pearl: Positive symptoms = hallucinations/delusions; negative = flat affect, avolition, alogia; manage hallucinations with reality grounding.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newly started on an antidepressant for depression asks when the medicine will work. The nurse explains that full effect usually appears:</w:t>
      </w:r>
    </w:p>
    <w:p>
      <w:pPr>
        <w:spacing w:after="40"/>
      </w:pPr>
      <w:r>
        <w:t>(a) After 2–4 weeks of regular use</w:t>
      </w:r>
    </w:p>
    <w:p>
      <w:pPr>
        <w:spacing w:after="40"/>
      </w:pPr>
      <w:r>
        <w:t>(b) After one dose</w:t>
      </w:r>
    </w:p>
    <w:p>
      <w:pPr>
        <w:spacing w:after="40"/>
      </w:pPr>
      <w:r>
        <w:t>(c) Only after a year</w:t>
      </w:r>
    </w:p>
    <w:p>
      <w:pPr>
        <w:spacing w:after="40"/>
      </w:pPr>
      <w:r>
        <w:t>(d) Within hours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Antidepressants take 2–4 weeks to show full effect; patients are supported during this period and monitored for worsening mood.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b — does not provide the required protection/precaution | c — does not provide the required protection/precaution</w:t>
        <w:br/>
      </w:r>
      <w:r>
        <w:t>⚠️ Exam Trap: Suicide risk rises when depression IMPROVES — energy returns before mood does.</w:t>
        <w:br/>
      </w:r>
      <w:r>
        <w:t>🩺 Clinical Thinking: Identify (the risk) → Protect (precautions / environment) → Prevent (recurrence) → Document.</w:t>
        <w:br/>
      </w:r>
      <w:r>
        <w:t>💎 PNC Pearl: Depression: early-morning awakening, anhedonia, guilt; suicide risk peaks as mood lifts.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 an acute manic episode is started on the mood stabiliser valproate. The nurse monitors for:</w:t>
      </w:r>
    </w:p>
    <w:p>
      <w:pPr>
        <w:spacing w:after="40"/>
      </w:pPr>
      <w:r>
        <w:t>(a) Hypoglycaemia</w:t>
      </w:r>
    </w:p>
    <w:p>
      <w:pPr>
        <w:spacing w:after="40"/>
      </w:pPr>
      <w:r>
        <w:t>(b) Increased appetite only</w:t>
      </w:r>
    </w:p>
    <w:p>
      <w:pPr>
        <w:spacing w:after="40"/>
      </w:pPr>
      <w:r>
        <w:t>(c) Improved sleep without medication</w:t>
      </w:r>
    </w:p>
    <w:p>
      <w:pPr>
        <w:spacing w:after="40"/>
      </w:pPr>
      <w:r>
        <w:t>(d) Sedation, tremor and liver function changes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Valproate can cause sedation, tremor and hepatic effects; levels, liver function and weight are monitored.</w:t>
        <w:br/>
      </w:r>
      <w:r>
        <w:t>🔍 Key Clues: acute deterioration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Mania = decreased need for sleep (not insomnia) — the energy is different.</w:t>
        <w:br/>
      </w:r>
      <w:r>
        <w:t>🩺 Clinical Thinking: Collect (data) → Interpret (compare with expected) → Identify (problem / risk) → Act (report / intervene).</w:t>
        <w:br/>
      </w:r>
      <w:r>
        <w:t>💎 PNC Pearl: Mania: decreased need for sleep, pressured speech, grandiosity, poor judgement; protect from overstimulation.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buspirone for generalised anxiety is taught that:</w:t>
      </w:r>
    </w:p>
    <w:p>
      <w:pPr>
        <w:spacing w:after="40"/>
      </w:pPr>
      <w:r>
        <w:t>(a) It must never be combined with any other medicine</w:t>
      </w:r>
    </w:p>
    <w:p>
      <w:pPr>
        <w:spacing w:after="40"/>
      </w:pPr>
      <w:r>
        <w:t>(b) It causes immediate drowsiness</w:t>
      </w:r>
    </w:p>
    <w:p>
      <w:pPr>
        <w:spacing w:after="40"/>
      </w:pPr>
      <w:r>
        <w:t>(c) Full benefit takes about two weeks and the drug is not sedating</w:t>
      </w:r>
    </w:p>
    <w:p>
      <w:pPr>
        <w:spacing w:after="40"/>
      </w:pPr>
      <w:r>
        <w:t>(d) It works within minutes of the first dose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Buspirone is non-sedating but takes about two weeks to work; it is not a fast-acting anxiolytic like a benzodiazepine.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During a panic attack, give short simple instructions — complex questions worsen it.</w:t>
        <w:br/>
      </w:r>
      <w:r>
        <w:t>🩺 Clinical Thinking: Recall (the key fact) → Connect (related high-yield facts) → Apply (exam context).</w:t>
        <w:br/>
      </w:r>
      <w:r>
        <w:t>💎 PNC Pearl: Anxiety: panic attacks peak in 10 min; grounding, calm presence, short sentences; caffeine worsens.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obsessive-compulsive disorder is started on an SSRI for OCD. The nurse explains that:</w:t>
      </w:r>
    </w:p>
    <w:p>
      <w:pPr>
        <w:spacing w:after="40"/>
      </w:pPr>
      <w:r>
        <w:t>(a) It will cure the compulsions in one week</w:t>
      </w:r>
    </w:p>
    <w:p>
      <w:pPr>
        <w:spacing w:after="40"/>
      </w:pPr>
      <w:r>
        <w:t>(b) It is not an effective treatment for OCD</w:t>
      </w:r>
    </w:p>
    <w:p>
      <w:pPr>
        <w:spacing w:after="40"/>
      </w:pPr>
      <w:r>
        <w:t>(c) Higher doses and longer treatment (weeks) are usually needed for OCD than for depression</w:t>
      </w:r>
    </w:p>
    <w:p>
      <w:pPr>
        <w:spacing w:after="40"/>
      </w:pPr>
      <w:r>
        <w:t>(d) The effect is immediate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SSRIs for OCD typically need higher doses and 8–12 weeks to show benefit; patients need this expectation to maintain adherence.</w:t>
        <w:br/>
      </w:r>
      <w:r>
        <w:t>🔍 Key Clues: perfusion concern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Preventing the ritual increases anxiety — gradual exposure, not force.</w:t>
        <w:br/>
      </w:r>
      <w:r>
        <w:t>🩺 Clinical Thinking: Recall (the key fact) → Connect (related high-yield facts) → Apply (exam context).</w:t>
        <w:br/>
      </w:r>
      <w:r>
        <w:t>💎 PNC Pearl: OCD: obsessions = intrusive thoughts; compulsions = rituals to reduce anxiety; don't interrupt rituals abruptly.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post-traumatic stress disorder reports frequent nightmares. The nurse knows that one drug used specifically for trauma nightmares is:</w:t>
      </w:r>
    </w:p>
    <w:p>
      <w:pPr>
        <w:spacing w:after="40"/>
      </w:pPr>
      <w:r>
        <w:t>(a) Lithium</w:t>
      </w:r>
    </w:p>
    <w:p>
      <w:pPr>
        <w:spacing w:after="40"/>
      </w:pPr>
      <w:r>
        <w:t>(b) Donepezil</w:t>
      </w:r>
    </w:p>
    <w:p>
      <w:pPr>
        <w:spacing w:after="40"/>
      </w:pPr>
      <w:r>
        <w:t>(c) Metformin</w:t>
      </w:r>
    </w:p>
    <w:p>
      <w:pPr>
        <w:spacing w:after="40"/>
      </w:pPr>
      <w:r>
        <w:t>(d) Prazosin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Prazosin, an alpha-blocker, reduces trauma-related nightmares and sleep disturbance in PTSD.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During a flashback, orient to the present ('you are safe now') — don't relive the event.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PTSD: re-experiencing (flashbacks, nightmares), avoidance, hyperarousal; grounding techniques during flashbacks.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alcohol withdrawal develops tremors, sweating and rising blood pressure. The nurse expects treatment to include:</w:t>
      </w:r>
    </w:p>
    <w:p>
      <w:pPr>
        <w:spacing w:after="40"/>
      </w:pPr>
      <w:r>
        <w:t>(a) More alcohol to settle the symptoms</w:t>
      </w:r>
    </w:p>
    <w:p>
      <w:pPr>
        <w:spacing w:after="40"/>
      </w:pPr>
      <w:r>
        <w:t>(b) Sedative withdrawal without medication</w:t>
      </w:r>
    </w:p>
    <w:p>
      <w:pPr>
        <w:spacing w:after="40"/>
      </w:pPr>
      <w:r>
        <w:t>(c) Caffeine to improve alertness</w:t>
      </w:r>
    </w:p>
    <w:p>
      <w:pPr>
        <w:spacing w:after="40"/>
      </w:pPr>
      <w:r>
        <w:t>(d) A benzodiazepine such as lorazepam, thiamine and close monitoring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Alcohol withdrawal is treated with benzodiazepines to prevent seizures and delirium tremens, plus thiamine and monitoring.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Thiamine BEFORE glucose in alcoholics — Wernicke's encephalopathy.</w:t>
        <w:br/>
      </w:r>
      <w:r>
        <w:t>🩺 Clinical Thinking: Collect (data) → Interpret (compare with expected) → Identify (problem / risk) → Act (report / intervene).</w:t>
        <w:br/>
      </w:r>
      <w:r>
        <w:t>💎 PNC Pearl: Alcohol withdrawal: tremors → seizures → delirium tremens; CIWA protocol; benzodiazepines; thiamine first.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an antipsychotic develops muscle rigidity and tremors (extrapyramidal symptoms). The nurse expects the physician to prescribe:</w:t>
      </w:r>
    </w:p>
    <w:p>
      <w:pPr>
        <w:spacing w:after="40"/>
      </w:pPr>
      <w:r>
        <w:t>(a) A beta-blocker</w:t>
      </w:r>
    </w:p>
    <w:p>
      <w:pPr>
        <w:spacing w:after="40"/>
      </w:pPr>
      <w:r>
        <w:t>(b) An antibiotic</w:t>
      </w:r>
    </w:p>
    <w:p>
      <w:pPr>
        <w:spacing w:after="40"/>
      </w:pPr>
      <w:r>
        <w:t>(c) Benztropine, an anticholinergic drug</w:t>
      </w:r>
    </w:p>
    <w:p>
      <w:pPr>
        <w:spacing w:after="40"/>
      </w:pPr>
      <w:r>
        <w:t>(d) More antipsychotic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Drug-induced parkinsonism and dystonia are treated with anticholinergics such as benztropine or trihexyphenidyl.</w:t>
        <w:br/>
      </w:r>
      <w:r>
        <w:t>🔍 Key Clues: peritoneal irritation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receiving propofol sedation in the intensive care unit must be monitored for:</w:t>
      </w:r>
    </w:p>
    <w:p>
      <w:pPr>
        <w:spacing w:after="40"/>
      </w:pPr>
      <w:r>
        <w:t>(a) Improved hearing</w:t>
      </w:r>
    </w:p>
    <w:p>
      <w:pPr>
        <w:spacing w:after="40"/>
      </w:pPr>
      <w:r>
        <w:t>(b) Respiratory depression, hypotension and level of sedation</w:t>
      </w:r>
    </w:p>
    <w:p>
      <w:pPr>
        <w:spacing w:after="40"/>
      </w:pPr>
      <w:r>
        <w:t>(c) Weight gain</w:t>
      </w:r>
    </w:p>
    <w:p>
      <w:pPr>
        <w:spacing w:after="40"/>
      </w:pPr>
      <w:r>
        <w:t>(d) Hyperglycaemia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Propofol causes dose-dependent respiratory depression and hypotension; continuous monitoring is essential.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Paralytics are NOT sedatives — a paralyzed patient can be awake and terrified.</w:t>
        <w:br/>
      </w:r>
      <w:r>
        <w:t>🩺 Clinical Thinking: Collect (data) → Interpret (compare with expected) → Identify (problem / risk) → Act (report / intervene).</w:t>
        <w:br/>
      </w:r>
      <w:r>
        <w:t>💎 PNC Pearl: Monitor sedation depth (RASS), have reversal agents ready (flumazenil for benzos, naloxone for opioids).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generalised seizure, the priority nursing action is to:</w:t>
      </w:r>
    </w:p>
    <w:p>
      <w:pPr>
        <w:spacing w:after="40"/>
      </w:pPr>
      <w:r>
        <w:t>(a) Insert a spoon between the teeth</w:t>
      </w:r>
    </w:p>
    <w:p>
      <w:pPr>
        <w:spacing w:after="40"/>
      </w:pPr>
      <w:r>
        <w:t>(b) Hold the limbs firmly</w:t>
      </w:r>
    </w:p>
    <w:p>
      <w:pPr>
        <w:spacing w:after="40"/>
      </w:pPr>
      <w:r>
        <w:t>(c) Give oral fluids</w:t>
      </w:r>
    </w:p>
    <w:p>
      <w:pPr>
        <w:spacing w:after="40"/>
      </w:pPr>
      <w:r>
        <w:t>(d) Protect the head, turn the patient to the side and never restrain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patient is protected from injury, positioned side-lying and never restrained; nothing is placed in the mouth.</w:t>
        <w:br/>
      </w:r>
      <w:r>
        <w:t>🔍 Key Clues: neurological emergency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b — does not address the immediate life-threatening problem | c — potentially harmful or contraindicated here — worsens the situation</w:t>
        <w:br/>
      </w:r>
      <w:r>
        <w:t>⚠️ Exam Trap: Nothing goes in the mouth during a seizure — tongue biting is not prevented by bite blocks.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During a seizure: protect the head, side-lying, remove hazards, never restrain or put anything in the mouth.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seizure lasting longer than 5 minutes is treated as status epilepticus. The first-line drug is:</w:t>
      </w:r>
    </w:p>
    <w:p>
      <w:pPr>
        <w:spacing w:after="40"/>
      </w:pPr>
      <w:r>
        <w:t>(a) Oral paracetamol</w:t>
      </w:r>
    </w:p>
    <w:p>
      <w:pPr>
        <w:spacing w:after="40"/>
      </w:pPr>
      <w:r>
        <w:t>(b) IV digoxin</w:t>
      </w:r>
    </w:p>
    <w:p>
      <w:pPr>
        <w:spacing w:after="40"/>
      </w:pPr>
      <w:r>
        <w:t>(c) Oral iron</w:t>
      </w:r>
    </w:p>
    <w:p>
      <w:pPr>
        <w:spacing w:after="40"/>
      </w:pPr>
      <w:r>
        <w:t>(d) IV lorazepam (a benzodiazepine)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Status epilepticus is an emergency; IV lorazepam is given first-line with airway support, followed by a second anticonvulsant if needed.</w:t>
        <w:br/>
      </w:r>
      <w:r>
        <w:t>🔍 Key Clues: neurological emergency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potentially harmful or contraindicated here — worsens the situation | d — does not address the immediate life-threatening problem</w:t>
        <w:br/>
      </w:r>
      <w:r>
        <w:t>⚠️ Exam Trap: Oral drugs are useless in status epilepticus — IV or nothing.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Status epilepticus (&gt;5 min): benzodiazepine first, then second-line (phenytoin/levetiracetam), protect airway.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Alzheimer's disease is started on donepezil. The nurse teaches that:</w:t>
      </w:r>
    </w:p>
    <w:p>
      <w:pPr>
        <w:spacing w:after="40"/>
      </w:pPr>
      <w:r>
        <w:t>(a) It cures the disease within a month</w:t>
      </w:r>
    </w:p>
    <w:p>
      <w:pPr>
        <w:spacing w:after="40"/>
      </w:pPr>
      <w:r>
        <w:t>(b) It is taken once daily, usually at bedtime, and the pulse is monitored because bradycardia can occur</w:t>
      </w:r>
    </w:p>
    <w:p>
      <w:pPr>
        <w:spacing w:after="40"/>
      </w:pPr>
      <w:r>
        <w:t>(c) It must be taken with grapefruit juice</w:t>
      </w:r>
    </w:p>
    <w:p>
      <w:pPr>
        <w:spacing w:after="40"/>
      </w:pPr>
      <w:r>
        <w:t>(d) It is taken only when memory worsens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Donepezil, a cholinesterase inhibitor, may cause bradycardia and GI effects; it is taken regularly and the pulse monitored.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Redirect and validate in dementia — arguing causes agitation.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Dementia: chronic progressive cognitive decline; validation, routine, safety; don't confront confabulation.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electroconvulsive therapy (ECT), the nurse ensures that the patient:</w:t>
      </w:r>
    </w:p>
    <w:p>
      <w:pPr>
        <w:spacing w:after="40"/>
      </w:pPr>
      <w:r>
        <w:t>(a) Has stopped all medications permanently</w:t>
      </w:r>
    </w:p>
    <w:p>
      <w:pPr>
        <w:spacing w:after="40"/>
      </w:pPr>
      <w:r>
        <w:t>(b) Is alone during recovery</w:t>
      </w:r>
    </w:p>
    <w:p>
      <w:pPr>
        <w:spacing w:after="40"/>
      </w:pPr>
      <w:r>
        <w:t>(c) Is fasting (NPO) as ordered and has given consent after full explanation</w:t>
      </w:r>
    </w:p>
    <w:p>
      <w:pPr>
        <w:spacing w:after="40"/>
      </w:pPr>
      <w:r>
        <w:t>(d) Has eaten a large meal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ECT requires NPO status, informed consent and pre-procedure assessment; post-treatment confusion is monitored.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Transient memory loss is expected after ECT — reassure, don't alarm.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ECT: after treatment, monitor for confusion and memory loss; NPO before; consent obtained.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an SSRI says, 'Life is not worth living.' The best response by the nurse is to:</w:t>
      </w:r>
    </w:p>
    <w:p>
      <w:pPr>
        <w:spacing w:after="40"/>
      </w:pPr>
      <w:r>
        <w:t>(a) Ask directly whether the patient has thoughts of suicide</w:t>
      </w:r>
    </w:p>
    <w:p>
      <w:pPr>
        <w:spacing w:after="40"/>
      </w:pPr>
      <w:r>
        <w:t>(b) Change the subject quickly</w:t>
      </w:r>
    </w:p>
    <w:p>
      <w:pPr>
        <w:spacing w:after="40"/>
      </w:pPr>
      <w:r>
        <w:t>(c) Promise to keep it a secret from the team</w:t>
      </w:r>
    </w:p>
    <w:p>
      <w:pPr>
        <w:spacing w:after="40"/>
      </w:pPr>
      <w:r>
        <w:t>(d) Leave the patient alone to rest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Direct questioning about suicidal thoughts does not plant the idea; it enables assessment, safety planning and treatment.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 a — does not validate the patient's feelings or invite exploration | b — does not validate the patient's feelings or invite exploration | d — does not validate the patient's feelings or invite exploration</w:t>
        <w:br/>
      </w:r>
      <w:r>
        <w:t>⚠️ Exam Trap: Never leave a suicidal patient alone — remove means and provide constant observation.</w:t>
        <w:br/>
      </w:r>
      <w:r>
        <w:t>🩺 Clinical Thinking: Listen (fully) → Reflect (validate feelings) → Explore (invite elaboration) → Support (plan together).</w:t>
        <w:br/>
      </w:r>
      <w:r>
        <w:t>💎 PNC Pearl: Ask directly about suicide — it does not plant the idea; plan + means + intent = high risk; safety contract is not enough.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psychiatric patient becomes verbally aggressive, shouting and threatening staff. The nurse's first priority is to:</w:t>
      </w:r>
    </w:p>
    <w:p>
      <w:pPr>
        <w:spacing w:after="40"/>
      </w:pPr>
      <w:r>
        <w:t>(a) Ensure the safety of the patient and others and use de-escalation techniques</w:t>
      </w:r>
    </w:p>
    <w:p>
      <w:pPr>
        <w:spacing w:after="40"/>
      </w:pPr>
      <w:r>
        <w:t>(b) Argue back to assert authority</w:t>
      </w:r>
    </w:p>
    <w:p>
      <w:pPr>
        <w:spacing w:after="40"/>
      </w:pPr>
      <w:r>
        <w:t>(c) Restrain the patient immediately</w:t>
      </w:r>
    </w:p>
    <w:p>
      <w:pPr>
        <w:spacing w:after="40"/>
      </w:pPr>
      <w:r>
        <w:t>(d) Laugh at the patient's threats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Aggression is managed first by safety and de-escalation; seclusion or restraint is a last resort with strict documentation.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routine / non-urgent need — safe to wait; not life-threatening</w:t>
        <w:br/>
      </w:r>
      <w:r>
        <w:t>⚠️ Exam Trap: Never turn your back or enter a physical confrontation alone.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De-escalate: calm voice, personal space, offer choices, never argue; call for help if escalating.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placed in seclusion after violent behaviour. The nurse must:</w:t>
      </w:r>
    </w:p>
    <w:p>
      <w:pPr>
        <w:spacing w:after="40"/>
      </w:pPr>
      <w:r>
        <w:t>(a) Release the patient without assessment</w:t>
      </w:r>
    </w:p>
    <w:p>
      <w:pPr>
        <w:spacing w:after="40"/>
      </w:pPr>
      <w:r>
        <w:t>(b) Assess and document the patient at regular intervals and review the order as required</w:t>
      </w:r>
    </w:p>
    <w:p>
      <w:pPr>
        <w:spacing w:after="40"/>
      </w:pPr>
      <w:r>
        <w:t>(c) Leave the patient unattended all night</w:t>
      </w:r>
    </w:p>
    <w:p>
      <w:pPr>
        <w:spacing w:after="40"/>
      </w:pPr>
      <w:r>
        <w:t>(d) Remove all monitoring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Seclusion requires regular assessment, documentation and timely order review; it is used only to protect the patient and others.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Planning and evaluation both start with 'P'/'E' — order matters: plan before implement, evaluate last.</w:t>
        <w:br/>
      </w:r>
      <w:r>
        <w:t>🩺 Clinical Thinking: Recall (the key fact) → Connect (related high-yield facts) → Apply (exam context).</w:t>
        <w:br/>
      </w:r>
      <w:r>
        <w:t>💎 PNC Pearl: ADPIE — Assessment always comes FIRST; every later step depends on the data you collect.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explore a patient's concerns about a new medication, the most effective approach is to ask:</w:t>
      </w:r>
    </w:p>
    <w:p>
      <w:pPr>
        <w:spacing w:after="40"/>
      </w:pPr>
      <w:r>
        <w:t>(a) A leading question such as, 'You are not worried, are you?'</w:t>
      </w:r>
    </w:p>
    <w:p>
      <w:pPr>
        <w:spacing w:after="40"/>
      </w:pPr>
      <w:r>
        <w:t>(b) Only yes or no questions</w:t>
      </w:r>
    </w:p>
    <w:p>
      <w:pPr>
        <w:spacing w:after="40"/>
      </w:pPr>
      <w:r>
        <w:t>(c) No questions at all</w:t>
      </w:r>
    </w:p>
    <w:p>
      <w:pPr>
        <w:spacing w:after="40"/>
      </w:pPr>
      <w:r>
        <w:t>(d) An open-ended question such as, 'What questions do you have about the medicine?'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Open-ended questions invite the patient to share concerns freely, whereas leading and closed questions limit information.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Closed questions ('Are you sad?') shut down exploration — open ones open it.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Open-ended questions and reflection invite exploration; closed questions limit data.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grieving patient says, 'I feel like it is my fault.' The most therapeutic response is:</w:t>
      </w:r>
    </w:p>
    <w:p>
      <w:pPr>
        <w:spacing w:after="40"/>
      </w:pPr>
      <w:r>
        <w:t>(a) 'You are being too sensitive.'</w:t>
      </w:r>
    </w:p>
    <w:p>
      <w:pPr>
        <w:spacing w:after="40"/>
      </w:pPr>
      <w:r>
        <w:t>(b) 'Tell me more about what makes you feel that way.'</w:t>
      </w:r>
    </w:p>
    <w:p>
      <w:pPr>
        <w:spacing w:after="40"/>
      </w:pPr>
      <w:r>
        <w:t>(c) 'You should not feel guilty.'</w:t>
      </w:r>
    </w:p>
    <w:p>
      <w:pPr>
        <w:spacing w:after="40"/>
      </w:pPr>
      <w:r>
        <w:t>(d) 'Let us talk about something happier.'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Reflecting and exploring feelings validates the patient; false reassurance and changing the subject block communication.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 a — does not validate the patient's feelings or invite exploration | c — false reassurance, advice-giving or a 'why' question — all non-therapeutic | d — does not validate the patient's feelings or invite exploration</w:t>
        <w:br/>
      </w:r>
      <w:r>
        <w:t>⚠️ Exam Trap: 'Why do you feel that?' is non-therapeutic — it puts the patient on the defensive.</w:t>
        <w:br/>
      </w:r>
      <w:r>
        <w:t>🩺 Clinical Thinking: Listen (fully) → Reflect (validate feelings) → Explore (invite elaboration) → Support (plan together).</w:t>
        <w:br/>
      </w:r>
      <w:r>
        <w:t>💎 PNC Pearl: Therapeutic: open-ended questions, reflection, silence, active listening; avoid false reassurance and 'why'.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Telling a patient, 'Don't worry, everything will be fine,' is best described as:</w:t>
      </w:r>
    </w:p>
    <w:p>
      <w:pPr>
        <w:spacing w:after="40"/>
      </w:pPr>
      <w:r>
        <w:t>(a) Active listening</w:t>
      </w:r>
    </w:p>
    <w:p>
      <w:pPr>
        <w:spacing w:after="40"/>
      </w:pPr>
      <w:r>
        <w:t>(b) Reflection</w:t>
      </w:r>
    </w:p>
    <w:p>
      <w:pPr>
        <w:spacing w:after="40"/>
      </w:pPr>
      <w:r>
        <w:t>(c) Confrontation</w:t>
      </w:r>
    </w:p>
    <w:p>
      <w:pPr>
        <w:spacing w:after="40"/>
      </w:pPr>
      <w:r>
        <w:t>(d) False reassurance, which is nontherapeutic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False reassurance dismisses real fears and blocks further discussion; it is a nontherapeutic communication block.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'Don't worry, everything will be fine' is false reassurance — not empathy.</w:t>
        <w:br/>
      </w:r>
      <w:r>
        <w:t>🩺 Clinical Thinking: Recall (the key fact) → Connect (related high-yield facts) → Apply (exam context).</w:t>
        <w:br/>
      </w:r>
      <w:r>
        <w:t>💎 PNC Pearl: False reassurance, giving advice, 'why' questions, changing the subject are non-therapeutic.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told about a new diagnosis says, 'The doctor must be wrong; I feel perfectly fine.' This behaviour is best described as:</w:t>
      </w:r>
    </w:p>
    <w:p>
      <w:pPr>
        <w:spacing w:after="40"/>
      </w:pPr>
      <w:r>
        <w:t>(a) Rationalisation</w:t>
      </w:r>
    </w:p>
    <w:p>
      <w:pPr>
        <w:spacing w:after="40"/>
      </w:pPr>
      <w:r>
        <w:t>(b) Denial, a defence mechanism</w:t>
      </w:r>
    </w:p>
    <w:p>
      <w:pPr>
        <w:spacing w:after="40"/>
      </w:pPr>
      <w:r>
        <w:t>(c) Sublimation</w:t>
      </w:r>
    </w:p>
    <w:p>
      <w:pPr>
        <w:spacing w:after="40"/>
      </w:pPr>
      <w:r>
        <w:t>(d) Projection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Refusing to accept the diagnosis is denial, a common defence mechanism that protects against overwhelming anxiety.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Projection (attribute to others) vs displacement (redirect to safer target) — the classic pair.</w:t>
        <w:br/>
      </w:r>
      <w:r>
        <w:t>🩺 Clinical Thinking: Recall (the key fact) → Connect (related high-yield facts) → Apply (exam context).</w:t>
        <w:br/>
      </w:r>
      <w:r>
        <w:t>💎 PNC Pearl: Sublimation = channeling into acceptable outlets; projection = blaming others; displacement = redirecting; denial = refusing reality.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tells the nurse, 'You remind me of my daughter; I trust you completely.' This is an example of:</w:t>
      </w:r>
    </w:p>
    <w:p>
      <w:pPr>
        <w:spacing w:after="40"/>
      </w:pPr>
      <w:r>
        <w:t>(a) Countertransference</w:t>
      </w:r>
    </w:p>
    <w:p>
      <w:pPr>
        <w:spacing w:after="40"/>
      </w:pPr>
      <w:r>
        <w:t>(b) Projection</w:t>
      </w:r>
    </w:p>
    <w:p>
      <w:pPr>
        <w:spacing w:after="40"/>
      </w:pPr>
      <w:r>
        <w:t>(c) Sublimation</w:t>
      </w:r>
    </w:p>
    <w:p>
      <w:pPr>
        <w:spacing w:after="40"/>
      </w:pPr>
      <w:r>
        <w:t>(d) Transference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Transference is the redirection of feelings about a significant person onto the nurse; countertransference is the reverse.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Transference vs countertransference: who feels it — patient or nurse.</w:t>
        <w:br/>
      </w:r>
      <w:r>
        <w:t>🩺 Clinical Thinking: Recall (the key fact) → Connect (related high-yield facts) → Apply (exam context).</w:t>
        <w:br/>
      </w:r>
      <w:r>
        <w:t>💎 PNC Pearl: Transference = patient projects feelings onto the nurse; countertransference = nurse's feelings onto the patient.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an MAO inhibitor is taught to avoid foods rich in tyramine, such as:</w:t>
      </w:r>
    </w:p>
    <w:p>
      <w:pPr>
        <w:spacing w:after="40"/>
      </w:pPr>
      <w:r>
        <w:t>(a) Boiled rice</w:t>
      </w:r>
    </w:p>
    <w:p>
      <w:pPr>
        <w:spacing w:after="40"/>
      </w:pPr>
      <w:r>
        <w:t>(b) Plain bread</w:t>
      </w:r>
    </w:p>
    <w:p>
      <w:pPr>
        <w:spacing w:after="40"/>
      </w:pPr>
      <w:r>
        <w:t>(c) Aged cheese, cured meats and fermented products</w:t>
      </w:r>
    </w:p>
    <w:p>
      <w:pPr>
        <w:spacing w:after="40"/>
      </w:pPr>
      <w:r>
        <w:t>(d) Fresh fruits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Tyramine-rich foods with MAOIs cause hypertensive crisis; aged cheese, cured meats and fermented foods are avoided.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MAOI + tyramine = hypertensive crisis — dietary teaching is life-saving.</w:t>
        <w:br/>
      </w:r>
      <w:r>
        <w:t>🩺 Clinical Thinking: Recall (the key fact) → Connect (related high-yield facts) → Apply (exam context).</w:t>
        <w:br/>
      </w:r>
      <w:r>
        <w:t>💎 PNC Pearl: MAOIs: tyramine foods (aged cheese, wine) cause hypertensive crisis; washout before switching antidepressants.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started on methylphenidate for ADHD is monitored for:</w:t>
      </w:r>
    </w:p>
    <w:p>
      <w:pPr>
        <w:spacing w:after="40"/>
      </w:pPr>
      <w:r>
        <w:t>(a) Growth, appetite and insomnia, with doses given early in the day</w:t>
      </w:r>
    </w:p>
    <w:p>
      <w:pPr>
        <w:spacing w:after="40"/>
      </w:pPr>
      <w:r>
        <w:t>(b) Increased appetite</w:t>
      </w:r>
    </w:p>
    <w:p>
      <w:pPr>
        <w:spacing w:after="40"/>
      </w:pPr>
      <w:r>
        <w:t>(c) Hypoglycaemia</w:t>
      </w:r>
    </w:p>
    <w:p>
      <w:pPr>
        <w:spacing w:after="40"/>
      </w:pPr>
      <w:r>
        <w:t>(d) Excess sleep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Stimulants suppress appetite and can slow growth and cause insomnia; growth is charted and the dose timed early.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Stimulants suppress appetite — watch weight in children.</w:t>
        <w:br/>
      </w:r>
      <w:r>
        <w:t>🩺 Clinical Thinking: Collect (data) → Interpret (compare with expected) → Identify (problem / risk) → Act (report / intervene).</w:t>
        <w:br/>
      </w:r>
      <w:r>
        <w:t>💎 PNC Pearl: Stimulants (methylphenidate): monitor BP/HR, appetite and growth in children.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prescribed zolpidem for insomnia is taught that:</w:t>
      </w:r>
    </w:p>
    <w:p>
      <w:pPr>
        <w:spacing w:after="40"/>
      </w:pPr>
      <w:r>
        <w:t>(a) It is taken in the morning</w:t>
      </w:r>
    </w:p>
    <w:p>
      <w:pPr>
        <w:spacing w:after="40"/>
      </w:pPr>
      <w:r>
        <w:t>(b) It has no restrictions with alcohol</w:t>
      </w:r>
    </w:p>
    <w:p>
      <w:pPr>
        <w:spacing w:after="40"/>
      </w:pPr>
      <w:r>
        <w:t>(c) It is taken immediately before bed, is for short-term use, and may cause next-day drowsiness and fall risk</w:t>
      </w:r>
    </w:p>
    <w:p>
      <w:pPr>
        <w:spacing w:after="40"/>
      </w:pPr>
      <w:r>
        <w:t>(d) It is safe to drive the next morning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Zolpidem acts quickly and can cause residual drowsiness; it is short-term, taken at bedtime, and alcohol and driving are avoided.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Sleeping pills + alcohol = respiratory depression — never together.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Sedative-hypnotics: short-term, fall precautions, avoid alcohol, withdrawal with abrupt stop.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antiemetic ondansetron given for chemotherapy nausea requires caution because it can:</w:t>
      </w:r>
    </w:p>
    <w:p>
      <w:pPr>
        <w:spacing w:after="40"/>
      </w:pPr>
      <w:r>
        <w:t>(a) Raise blood glucose</w:t>
      </w:r>
    </w:p>
    <w:p>
      <w:pPr>
        <w:spacing w:after="40"/>
      </w:pPr>
      <w:r>
        <w:t>(b) Cause hypoglycaemia</w:t>
      </w:r>
    </w:p>
    <w:p>
      <w:pPr>
        <w:spacing w:after="40"/>
      </w:pPr>
      <w:r>
        <w:t>(c) Improve hearing</w:t>
      </w:r>
    </w:p>
    <w:p>
      <w:pPr>
        <w:spacing w:after="40"/>
      </w:pPr>
      <w:r>
        <w:t>(d) Prolong the QT interval and cause headache or constipation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Ondansetron can prolong the QT interval; the ECG and interacting drugs are reviewed, and headache and constipation are common.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Metoclopramide causes dystonia — especially in young patients.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Ondansetron: QT prolongation; metoclopramide: EPS; give before chemotherapy/radiation.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prescribed sumatriptan for migraine attacks. The nurse teaches that it:</w:t>
      </w:r>
    </w:p>
    <w:p>
      <w:pPr>
        <w:spacing w:after="40"/>
      </w:pPr>
      <w:r>
        <w:t>(a) Is safe with any other heart drug</w:t>
      </w:r>
    </w:p>
    <w:p>
      <w:pPr>
        <w:spacing w:after="40"/>
      </w:pPr>
      <w:r>
        <w:t>(b) Must be taken with food for effect</w:t>
      </w:r>
    </w:p>
    <w:p>
      <w:pPr>
        <w:spacing w:after="40"/>
      </w:pPr>
      <w:r>
        <w:t>(c) Is not for daily prevention, and is avoided with nitrates or MAO inhibitors</w:t>
      </w:r>
    </w:p>
    <w:p>
      <w:pPr>
        <w:spacing w:after="40"/>
      </w:pPr>
      <w:r>
        <w:t>(d) Can be taken every day to prevent migraines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Triptans treat acute attacks and are contraindicated with nitrates, MAOIs and in significant vascular disease.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d — not supported by current evidence or does not address what the patient must actually do</w:t>
        <w:br/>
      </w:r>
      <w:r>
        <w:t>⚠️ Exam Trap: Triptans constrict coronary vessels — contraindicated in CAD.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Sumatriptan: one dose, avoid with MAOIs/ergots (serotonin syndrome/vasospasm).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haloperidol develops high fever, severe muscle rigidity and altered consciousness. The nurse suspects:</w:t>
      </w:r>
    </w:p>
    <w:p>
      <w:pPr>
        <w:spacing w:after="40"/>
      </w:pPr>
      <w:r>
        <w:t>(a) Hyperglycaemia</w:t>
      </w:r>
    </w:p>
    <w:p>
      <w:pPr>
        <w:spacing w:after="40"/>
      </w:pPr>
      <w:r>
        <w:t>(b) A normal drug effect</w:t>
      </w:r>
    </w:p>
    <w:p>
      <w:pPr>
        <w:spacing w:after="40"/>
      </w:pPr>
      <w:r>
        <w:t>(c) Neuroleptic malignant syndrome — hold the drug and notify the physician immediately</w:t>
      </w:r>
    </w:p>
    <w:p>
      <w:pPr>
        <w:spacing w:after="40"/>
      </w:pPr>
      <w:r>
        <w:t>(d) A common cold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Fever, rigidity and autonomic instability suggest NMS, a medical emergency; the antipsychotic is stopped and supportive care given.</w:t>
        <w:br/>
      </w:r>
      <w:r>
        <w:t>🔍 Key Clues: severe presentation; cerebral dysfunction; peritoneal irritation; infection/inflammation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NMS vs serotonin syndrome: NMS = lead-pipe rigidity + high CK; serotonin = clonus + hyperreflexia.</w:t>
        <w:br/>
      </w:r>
      <w:r>
        <w:t>🩺 Clinical Thinking: Recall (the key fact) → Connect (related high-yield facts) → Apply (exam context).</w:t>
        <w:br/>
      </w:r>
      <w:r>
        <w:t>💎 PNC Pearl: NMS: fever, rigidity, autonomic instability, elevated CK after antipsychotics — stop drug, cool, support.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taking levodopa-carbidopa for Parkinson's disease is taught that:</w:t>
      </w:r>
    </w:p>
    <w:p>
      <w:pPr>
        <w:spacing w:after="40"/>
      </w:pPr>
      <w:r>
        <w:t>(a) It is taken only when tremor worsens</w:t>
      </w:r>
    </w:p>
    <w:p>
      <w:pPr>
        <w:spacing w:after="40"/>
      </w:pPr>
      <w:r>
        <w:t>(b) It cures the disease</w:t>
      </w:r>
    </w:p>
    <w:p>
      <w:pPr>
        <w:spacing w:after="40"/>
      </w:pPr>
      <w:r>
        <w:t>(c) It must never be combined with food</w:t>
      </w:r>
    </w:p>
    <w:p>
      <w:pPr>
        <w:spacing w:after="40"/>
      </w:pPr>
      <w:r>
        <w:t>(d) Carbidopa prevents breakdown of levodopa, and high-protein meals can affect absorption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Carbidopa allows more levodopa to reach the brain; protein competes for absorption, so timing relative to meals matters.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Levodopa works best on an empty stomach — protein competes for absorption.</w:t>
        <w:br/>
      </w:r>
      <w:r>
        <w:t>🩺 Clinical Thinking: Recall (the key fact) → Connect (related high-yield facts) → Apply (exam context).</w:t>
        <w:br/>
      </w:r>
      <w:r>
        <w:t>💎 PNC Pearl: Levodopa: take with caution around protein meals, dyskinesias with long use; 'on-off' phenomenon.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started on olanzapine should be monitored regularly for:</w:t>
      </w:r>
    </w:p>
    <w:p>
      <w:pPr>
        <w:spacing w:after="40"/>
      </w:pPr>
      <w:r>
        <w:t>(a) Weight gain, blood glucose and lipid levels</w:t>
      </w:r>
    </w:p>
    <w:p>
      <w:pPr>
        <w:spacing w:after="40"/>
      </w:pPr>
      <w:r>
        <w:t>(b) Hearing loss</w:t>
      </w:r>
    </w:p>
    <w:p>
      <w:pPr>
        <w:spacing w:after="40"/>
      </w:pPr>
      <w:r>
        <w:t>(c) Improved vision</w:t>
      </w:r>
    </w:p>
    <w:p>
      <w:pPr>
        <w:spacing w:after="40"/>
      </w:pPr>
      <w:r>
        <w:t>(d) Constipation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Second-generation antipsychotics such as olanzapine cause metabolic effects; weight, glucose and lipids are tracked.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A single normal potassium doesn't clear hyperkalaemia risk during ongoing hemolysis/turnover.</w:t>
        <w:br/>
      </w:r>
      <w:r>
        <w:t>🩺 Clinical Thinking: Collect (data) → Interpret (compare with expected) → Identify (problem / risk) → Act (report / intervene).</w:t>
        <w:br/>
      </w:r>
      <w:r>
        <w:t>💎 PNC Pearl: Trend glucose, potassium, and lactate in the unstable patient — single values mislead.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