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Under the Universal Immunisation Programme, vaccines given at birth include:</w:t>
      </w:r>
    </w:p>
    <w:p>
      <w:pPr>
        <w:spacing w:after="40"/>
      </w:pPr>
      <w:r>
        <w:t>(a) BCG, OPV-0 and Hepatitis-B-0</w:t>
      </w:r>
    </w:p>
    <w:p>
      <w:pPr>
        <w:spacing w:after="40"/>
      </w:pPr>
      <w:r>
        <w:t>(b) Measles and MMR</w:t>
      </w:r>
    </w:p>
    <w:p>
      <w:pPr>
        <w:spacing w:after="40"/>
      </w:pPr>
      <w:r>
        <w:t>(c) DPT booster</w:t>
      </w:r>
    </w:p>
    <w:p>
      <w:pPr>
        <w:spacing w:after="40"/>
      </w:pPr>
      <w:r>
        <w:t>(d) Typhoid vaccine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BCG, OPV dose 0 and Hepatitis-B dose 0 are given at birth; the primary DPT/OPV series begins at 6 weeks.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BCG is given at birth — MMR comes much later, don't swap.</w:t>
        <w:br/>
      </w:r>
      <w:r>
        <w:t>🩺 Clinical Thinking: Recall (the key fact) → Connect (related high-yield facts) → Apply (exam context).</w:t>
        <w:br/>
      </w:r>
      <w:r>
        <w:t>💎 PNC Pearl: At birth: BCG, OPV-0, HepB-0; DPT/OPV at 6, 10, 14 weeks; measles 9–12 mo; MMR 12–15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dose of Vitamin A is administered along with which vaccine?</w:t>
      </w:r>
    </w:p>
    <w:p>
      <w:pPr>
        <w:spacing w:after="40"/>
      </w:pPr>
      <w:r>
        <w:t>(a) Measles-containing vaccine at 9 months</w:t>
      </w:r>
    </w:p>
    <w:p>
      <w:pPr>
        <w:spacing w:after="40"/>
      </w:pPr>
      <w:r>
        <w:t>(b) DPT at 6 weeks</w:t>
      </w:r>
    </w:p>
    <w:p>
      <w:pPr>
        <w:spacing w:after="40"/>
      </w:pPr>
      <w:r>
        <w:t>(c) Tetanus toxoid</w:t>
      </w:r>
    </w:p>
    <w:p>
      <w:pPr>
        <w:spacing w:after="40"/>
      </w:pPr>
      <w:r>
        <w:t>(d) BCG at birth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first Vitamin A dose (1,00,000 IU) is given with the measles/MR vaccine at 9 months, then every 6 months up to 5 years.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Missing doses breeds resistance — 'stop when better' is wrong.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condition is a contraindication to routine immunisation?</w:t>
      </w:r>
    </w:p>
    <w:p>
      <w:pPr>
        <w:spacing w:after="40"/>
      </w:pPr>
      <w:r>
        <w:t>(a) Previous routine reaction with mild fever</w:t>
      </w:r>
    </w:p>
    <w:p>
      <w:pPr>
        <w:spacing w:after="40"/>
      </w:pPr>
      <w:r>
        <w:t>(b) Mild cold without fever</w:t>
      </w:r>
    </w:p>
    <w:p>
      <w:pPr>
        <w:spacing w:after="40"/>
      </w:pPr>
      <w:r>
        <w:t>(c) Severe illness with high fever</w:t>
      </w:r>
    </w:p>
    <w:p>
      <w:pPr>
        <w:spacing w:after="40"/>
      </w:pPr>
      <w:r>
        <w:t>(d) Malnutrition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illness with high fever is a contraindication; minor illness without fever does not prevent immunisation.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Catheter-associated UTI is the #1 HAI — remove catheters early.</w:t>
        <w:br/>
      </w:r>
      <w:r>
        <w:t>🩺 Clinical Thinking: Recall (the key fact) → Connect (related high-yield facts) → Apply (exam context).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Janani Suraksha Yojana (JSY) provides:</w:t>
      </w:r>
    </w:p>
    <w:p>
      <w:pPr>
        <w:spacing w:after="40"/>
      </w:pPr>
      <w:r>
        <w:t>(a) Pension for the elderly</w:t>
      </w:r>
    </w:p>
    <w:p>
      <w:pPr>
        <w:spacing w:after="40"/>
      </w:pPr>
      <w:r>
        <w:t>(b) Housing loans</w:t>
      </w:r>
    </w:p>
    <w:p>
      <w:pPr>
        <w:spacing w:after="40"/>
      </w:pPr>
      <w:r>
        <w:t>(c) Cash incentive to promote institutional delivery</w:t>
      </w:r>
    </w:p>
    <w:p>
      <w:pPr>
        <w:spacing w:after="40"/>
      </w:pPr>
      <w:r>
        <w:t>(d) Free college education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JSY gives conditional cash assistance to pregnant women who deliver in a health facility, reducing maternal/neonatal deaths.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Early registration and 4+ visits are the core of MCH — not just delivery.</w:t>
        <w:br/>
      </w:r>
      <w:r>
        <w:t>🩺 Clinical Thinking: Recall (the key fact) → Connect (related high-yield facts) → Apply (exam context).</w:t>
        <w:br/>
      </w:r>
      <w:r>
        <w:t>💎 PNC Pearl: ANC visits ≥4 (WHO now 8); iron-folic acid, tetanus toxoid, BP/weight, fetal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Integrated Child Development Services (ICDS) is delivered through:</w:t>
      </w:r>
    </w:p>
    <w:p>
      <w:pPr>
        <w:spacing w:after="40"/>
      </w:pPr>
      <w:r>
        <w:t>(a) Only tertiary hospitals</w:t>
      </w:r>
    </w:p>
    <w:p>
      <w:pPr>
        <w:spacing w:after="40"/>
      </w:pPr>
      <w:r>
        <w:t>(b) Private clinics only</w:t>
      </w:r>
    </w:p>
    <w:p>
      <w:pPr>
        <w:spacing w:after="40"/>
      </w:pPr>
      <w:r>
        <w:t>(c) Schools for adolescents</w:t>
      </w:r>
    </w:p>
    <w:p>
      <w:pPr>
        <w:spacing w:after="40"/>
      </w:pPr>
      <w:r>
        <w:t>(d) Anganwadi centres serving children under 6 years, pregnant and lactating women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Anganwadi centres provide supplementary nutrition, immunisation support, health checks and early-childhood care to under-6s and mothers.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Pincer grasp at 9 months, palmar grasp earlier — grasp order is a classic milestone trap.</w:t>
        <w:br/>
      </w:r>
      <w:r>
        <w:t>🩺 Clinical Thinking: Recall (the key fact) → Connect (related high-yield facts) → Apply (exam context).</w:t>
        <w:br/>
      </w:r>
      <w:r>
        <w:t>💎 PNC Pearl: Milestones: 2 mo smile, 6 mo sit, 9–12 mo stand/cruise, 12 mo walk + words; pincer grasp ~9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Vaccines are stored and transported within the cold chain at a temperature of:</w:t>
      </w:r>
    </w:p>
    <w:p>
      <w:pPr>
        <w:spacing w:after="40"/>
      </w:pPr>
      <w:r>
        <w:t>(a) Above 25 °C</w:t>
      </w:r>
    </w:p>
    <w:p>
      <w:pPr>
        <w:spacing w:after="40"/>
      </w:pPr>
      <w:r>
        <w:t>(b) 2–8 °C</w:t>
      </w:r>
    </w:p>
    <w:p>
      <w:pPr>
        <w:spacing w:after="40"/>
      </w:pPr>
      <w:r>
        <w:t>(c) −20 °C always</w:t>
      </w:r>
    </w:p>
    <w:p>
      <w:pPr>
        <w:spacing w:after="40"/>
      </w:pPr>
      <w:r>
        <w:t>(d) Room temperature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Most vaccines are kept at 2–8 °C; freeze-sensitive vaccines (e.g., OPV, measles) must never be frozen.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Freezing destroys some vaccines (DPT, HepB) — temperature monitoring is mandatory.</w:t>
        <w:br/>
      </w:r>
      <w:r>
        <w:t>🩺 Clinical Thinking: Recall (the key fact) → Connect (related high-yield facts) → Apply (exam context).</w:t>
        <w:br/>
      </w:r>
      <w:r>
        <w:t>💎 PNC Pearl: Cold chain: vaccines 2–8 °C, never freeze DPT/OPV/HepB, monitor temperature logs.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According to India's Universal Immunisation Programme, the vaccine given at birth is:</w:t>
      </w:r>
    </w:p>
    <w:p>
      <w:pPr>
        <w:spacing w:after="40"/>
      </w:pPr>
      <w:r>
        <w:t>(a) DPT booster</w:t>
      </w:r>
    </w:p>
    <w:p>
      <w:pPr>
        <w:spacing w:after="40"/>
      </w:pPr>
      <w:r>
        <w:t>(b) Typhoid</w:t>
      </w:r>
    </w:p>
    <w:p>
      <w:pPr>
        <w:spacing w:after="40"/>
      </w:pPr>
      <w:r>
        <w:t>(c) BCG, OPV-0 and hepatitis B birth dose</w:t>
      </w:r>
    </w:p>
    <w:p>
      <w:pPr>
        <w:spacing w:after="40"/>
      </w:pPr>
      <w:r>
        <w:t>(d) MMR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At birth: BCG, OPV-0 and hepatitis B; later schedule adds DPT, polio, MR/MMR and others.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Hep A and E are fecal-oral — hepatitis B is not.</w:t>
        <w:br/>
      </w:r>
      <w:r>
        <w:t>🩺 Clinical Thinking: Recall (the key fact) → Connect (related high-yield facts) → Apply (exam context).</w:t>
        <w:br/>
      </w:r>
      <w:r>
        <w:t>💎 PNC Pearl: Hep A/E = fecal-oral; Hep B/C = blood/body fluids; Hep B vaccine exists; avoid alcohol and hepatotoxins.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Pulse Polio campaigns are an example of:</w:t>
      </w:r>
    </w:p>
    <w:p>
      <w:pPr>
        <w:spacing w:after="40"/>
      </w:pPr>
      <w:r>
        <w:t>(a) School inspections</w:t>
      </w:r>
    </w:p>
    <w:p>
      <w:pPr>
        <w:spacing w:after="40"/>
      </w:pPr>
      <w:r>
        <w:t>(b) Supplementary immunisation activities (SIAs) to interrupt polio transmission</w:t>
      </w:r>
    </w:p>
    <w:p>
      <w:pPr>
        <w:spacing w:after="40"/>
      </w:pPr>
      <w:r>
        <w:t>(c) Curative treatment camps</w:t>
      </w:r>
    </w:p>
    <w:p>
      <w:pPr>
        <w:spacing w:after="40"/>
      </w:pPr>
      <w:r>
        <w:t>(d) Water purification drives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Pulse Polio is a mass supplementary immunisation strategy that helped India achieve and sustain polio-free status.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UIP vaccines follow the national schedule — cold chain must be maintained at every level.</w:t>
        <w:br/>
      </w:r>
      <w:r>
        <w:t>🩺 Clinical Thinking: Recall (the key fact) → Connect (related high-yield facts) → Apply (exam context).</w:t>
        <w:br/>
      </w:r>
      <w:r>
        <w:t>💎 PNC Pearl: NHM delivers RCH, UIP, and disease-control programmes; ASHA/ANM are frontline workers.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Vitamin A prophylaxis is given to children to prevent:</w:t>
      </w:r>
    </w:p>
    <w:p>
      <w:pPr>
        <w:spacing w:after="40"/>
      </w:pPr>
      <w:r>
        <w:t>(a) Anaemia</w:t>
      </w:r>
    </w:p>
    <w:p>
      <w:pPr>
        <w:spacing w:after="40"/>
      </w:pPr>
      <w:r>
        <w:t>(b) Rickets</w:t>
      </w:r>
    </w:p>
    <w:p>
      <w:pPr>
        <w:spacing w:after="40"/>
      </w:pPr>
      <w:r>
        <w:t>(c) Xerophthalmia and blindness</w:t>
      </w:r>
    </w:p>
    <w:p>
      <w:pPr>
        <w:spacing w:after="40"/>
      </w:pPr>
      <w:r>
        <w:t>(d) Dental caries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High-dose vitamin A every 6 months prevents xerophthalmia and reduces blindness and child mortality.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Vitamin A is given WITH measles treatment — not withheld.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Vitamin A: prevents xerophthalmia and reduces measles morbidity; mega-doses at intervals under programme.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permanent contraindication to a vaccine is:</w:t>
      </w:r>
    </w:p>
    <w:p>
      <w:pPr>
        <w:spacing w:after="40"/>
      </w:pPr>
      <w:r>
        <w:t>(a) Antibiotic use</w:t>
      </w:r>
    </w:p>
    <w:p>
      <w:pPr>
        <w:spacing w:after="40"/>
      </w:pPr>
      <w:r>
        <w:t>(b) A severe (anaphylactic) reaction to a previous dose or vaccine component</w:t>
      </w:r>
    </w:p>
    <w:p>
      <w:pPr>
        <w:spacing w:after="40"/>
      </w:pPr>
      <w:r>
        <w:t>(c) A mild cold</w:t>
      </w:r>
    </w:p>
    <w:p>
      <w:pPr>
        <w:spacing w:after="40"/>
      </w:pPr>
      <w:r>
        <w:t>(d) Low-grade fever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allergic reaction to a prior dose or a vaccine component is a true contraindication; minor illnesses are not.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vaccine vial whose vaccine vial monitor (VVM) shows a dark square (stage IV) should be:</w:t>
      </w:r>
    </w:p>
    <w:p>
      <w:pPr>
        <w:spacing w:after="40"/>
      </w:pPr>
      <w:r>
        <w:t>(a) Used immediately</w:t>
      </w:r>
    </w:p>
    <w:p>
      <w:pPr>
        <w:spacing w:after="40"/>
      </w:pPr>
      <w:r>
        <w:t>(b) Stored for the next session</w:t>
      </w:r>
    </w:p>
    <w:p>
      <w:pPr>
        <w:spacing w:after="40"/>
      </w:pPr>
      <w:r>
        <w:t>(c) Sent to another centre</w:t>
      </w:r>
    </w:p>
    <w:p>
      <w:pPr>
        <w:spacing w:after="40"/>
      </w:pPr>
      <w:r>
        <w:t>(d) Discarded — the vaccine has been heat-damaged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VVM changes colour irreversibly when a vaccine is exposed to excess heat. Stage IV means the vaccine must be discarded — it is no longer effective.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a stage-IV vial is not usable</w:t>
        <w:br/>
      </w:r>
      <w:r>
        <w:t>b — storing it worsens damage</w:t>
        <w:br/>
      </w:r>
      <w:r>
        <w:t>c — transferring it spreads a spoiled product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immunisation, the child should be observed at the session for:</w:t>
      </w:r>
    </w:p>
    <w:p>
      <w:pPr>
        <w:spacing w:after="40"/>
      </w:pPr>
      <w:r>
        <w:t>(a) A few seconds</w:t>
      </w:r>
    </w:p>
    <w:p>
      <w:pPr>
        <w:spacing w:after="40"/>
      </w:pPr>
      <w:r>
        <w:t>(b) 24 hours at home</w:t>
      </w:r>
    </w:p>
    <w:p>
      <w:pPr>
        <w:spacing w:after="40"/>
      </w:pPr>
      <w:r>
        <w:t>(c) One week</w:t>
      </w:r>
    </w:p>
    <w:p>
      <w:pPr>
        <w:spacing w:after="40"/>
      </w:pPr>
      <w:r>
        <w:t>(d) 30 minutes (to detect a severe allergic reaction)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Serious allergic reactions to vaccines occur within minutes; observing for 30 minutes ensures prompt treatment. Parents are also told to report late reactions.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seconds are insufficient</w:t>
        <w:br/>
      </w:r>
      <w:r>
        <w:t>b — the critical window is at the session</w:t>
        <w:br/>
      </w:r>
      <w:r>
        <w:t>c — a week is beyond the acute reaction window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ASHA (Accredited Social Health Activist) primarily:</w:t>
      </w:r>
    </w:p>
    <w:p>
      <w:pPr>
        <w:spacing w:after="40"/>
      </w:pPr>
      <w:r>
        <w:t>(a) Mobilises the community for health services and acts as a link worker</w:t>
      </w:r>
    </w:p>
    <w:p>
      <w:pPr>
        <w:spacing w:after="40"/>
      </w:pPr>
      <w:r>
        <w:t>(b) Performs surgery</w:t>
      </w:r>
    </w:p>
    <w:p>
      <w:pPr>
        <w:spacing w:after="40"/>
      </w:pPr>
      <w:r>
        <w:t>(c) Prescribes antibiotics</w:t>
      </w:r>
    </w:p>
    <w:p>
      <w:pPr>
        <w:spacing w:after="40"/>
      </w:pPr>
      <w:r>
        <w:t>(d) Manages the district hospital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ASHA is a female community health volunteer who links families to health services — promoting ANC, immunisation, family planning and institutional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ASHA performs no surgery</w:t>
        <w:br/>
      </w:r>
      <w:r>
        <w:t>c — ASHA does not prescribe</w:t>
        <w:br/>
      </w:r>
      <w:r>
        <w:t>d — hospital management is not her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Auxiliary Nurse Midwife (ANM) is based at the:</w:t>
      </w:r>
    </w:p>
    <w:p>
      <w:pPr>
        <w:spacing w:after="40"/>
      </w:pPr>
      <w:r>
        <w:t>(a) District hospital</w:t>
      </w:r>
    </w:p>
    <w:p>
      <w:pPr>
        <w:spacing w:after="40"/>
      </w:pPr>
      <w:r>
        <w:t>(b) Medical college</w:t>
      </w:r>
    </w:p>
    <w:p>
      <w:pPr>
        <w:spacing w:after="40"/>
      </w:pPr>
      <w:r>
        <w:t>(c) Private clinic</w:t>
      </w:r>
    </w:p>
    <w:p>
      <w:pPr>
        <w:spacing w:after="40"/>
      </w:pPr>
      <w:r>
        <w:t>(d) Sub-centre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sub-centre is the most peripheral health facility, staffed by an ANM and a male health worker, serving a population of about 5,000 (3,000 in hilly areas).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district hospital is secondary care</w:t>
        <w:br/>
      </w:r>
      <w:r>
        <w:t>b — a medical college is tertiary care</w:t>
        <w:br/>
      </w:r>
      <w:r>
        <w:t>c — ANMs work in the public system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referral unit at the community level is the:</w:t>
      </w:r>
    </w:p>
    <w:p>
      <w:pPr>
        <w:spacing w:after="40"/>
      </w:pPr>
      <w:r>
        <w:t>(a) Medical college</w:t>
      </w:r>
    </w:p>
    <w:p>
      <w:pPr>
        <w:spacing w:after="40"/>
      </w:pPr>
      <w:r>
        <w:t>(b) Primary Health Centre (PHC)</w:t>
      </w:r>
    </w:p>
    <w:p>
      <w:pPr>
        <w:spacing w:after="40"/>
      </w:pPr>
      <w:r>
        <w:t>(c) Sub-centre</w:t>
      </w:r>
    </w:p>
    <w:p>
      <w:pPr>
        <w:spacing w:after="40"/>
      </w:pPr>
      <w:r>
        <w:t>(d) District hospital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PHC (for about 30,000 people) is the first contact with a medical officer and the first referral unit, providing preventive and basic curative care.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 sub-centre is the first CONTACT, not referral unit</w:t>
        <w:br/>
      </w:r>
      <w:r>
        <w:t>d — the district hospital is secondary referral</w:t>
        <w:br/>
      </w:r>
      <w:r>
        <w:t>a — a medical college is tertiary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Community Health Centre (CHC) provides:</w:t>
      </w:r>
    </w:p>
    <w:p>
      <w:pPr>
        <w:spacing w:after="40"/>
      </w:pPr>
      <w:r>
        <w:t>(a) Only immunisation</w:t>
      </w:r>
    </w:p>
    <w:p>
      <w:pPr>
        <w:spacing w:after="40"/>
      </w:pPr>
      <w:r>
        <w:t>(b) Only delivery services</w:t>
      </w:r>
    </w:p>
    <w:p>
      <w:pPr>
        <w:spacing w:after="40"/>
      </w:pPr>
      <w:r>
        <w:t>(c) Inpatient beds with specialist services and referral support</w:t>
      </w:r>
    </w:p>
    <w:p>
      <w:pPr>
        <w:spacing w:after="40"/>
      </w:pPr>
      <w:r>
        <w:t>(d) Only outpatient care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CHC (for about 1,20,000 people) is a 30-bed referral facility with physicians, surgeons, obstetricians and paediatricians serving four PHCs.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CHC has inpatient beds</w:t>
        <w:br/>
      </w:r>
      <w:r>
        <w:t>a — it provides comprehensive care</w:t>
        <w:br/>
      </w:r>
      <w:r>
        <w:t>b — it offers more than deliveries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Programme for Control of Blindness focuses primarily on:</w:t>
      </w:r>
    </w:p>
    <w:p>
      <w:pPr>
        <w:spacing w:after="40"/>
      </w:pPr>
      <w:r>
        <w:t>(a) Tuberculosis treatment</w:t>
      </w:r>
    </w:p>
    <w:p>
      <w:pPr>
        <w:spacing w:after="40"/>
      </w:pPr>
      <w:r>
        <w:t>(b) Leprosy elimination</w:t>
      </w:r>
    </w:p>
    <w:p>
      <w:pPr>
        <w:spacing w:after="40"/>
      </w:pPr>
      <w:r>
        <w:t>(c) Cataract surgery and eye-care services</w:t>
      </w:r>
    </w:p>
    <w:p>
      <w:pPr>
        <w:spacing w:after="40"/>
      </w:pPr>
      <w:r>
        <w:t>(d) Malaria control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NPCB addresses avoidable blindness, with cataract surgery as its mainstay, along with school eye screening and refractive-error correction.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malaria is under NVBDCP</w:t>
        <w:br/>
      </w:r>
      <w:r>
        <w:t>a — TB is under NTEP</w:t>
        <w:br/>
      </w:r>
      <w:r>
        <w:t>b — leprosy has its own programme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programme for tuberculosis elimination in India is called:</w:t>
      </w:r>
    </w:p>
    <w:p>
      <w:pPr>
        <w:spacing w:after="40"/>
      </w:pPr>
      <w:r>
        <w:t>(a) NTEP (National TB Elimination Programme)</w:t>
      </w:r>
    </w:p>
    <w:p>
      <w:pPr>
        <w:spacing w:after="40"/>
      </w:pPr>
      <w:r>
        <w:t>(b) NACP</w:t>
      </w:r>
    </w:p>
    <w:p>
      <w:pPr>
        <w:spacing w:after="40"/>
      </w:pPr>
      <w:r>
        <w:t>(c) NPCB</w:t>
      </w:r>
    </w:p>
    <w:p>
      <w:pPr>
        <w:spacing w:after="40"/>
      </w:pPr>
      <w:r>
        <w:t>(d) RKSK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NTEP (earlier RNTCP) delivers free DOTS treatment, CBNAAT diagnosis and contact tracing with the goal of eliminating TB by 2025.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NACP is for HIV/AIDS</w:t>
        <w:br/>
      </w:r>
      <w:r>
        <w:t>c — NPCB is for blindness</w:t>
        <w:br/>
      </w:r>
      <w:r>
        <w:t>d — RKSK is for adolescents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Vector Borne Disease Control Programme covers:</w:t>
      </w:r>
    </w:p>
    <w:p>
      <w:pPr>
        <w:spacing w:after="40"/>
      </w:pPr>
      <w:r>
        <w:t>(a) Only HIV</w:t>
      </w:r>
    </w:p>
    <w:p>
      <w:pPr>
        <w:spacing w:after="40"/>
      </w:pPr>
      <w:r>
        <w:t>(b) Malaria, dengue, chikungunya, JE, kala-azar and filariasis</w:t>
      </w:r>
    </w:p>
    <w:p>
      <w:pPr>
        <w:spacing w:after="40"/>
      </w:pPr>
      <w:r>
        <w:t>(c) Only tuberculosis</w:t>
      </w:r>
    </w:p>
    <w:p>
      <w:pPr>
        <w:spacing w:after="40"/>
      </w:pPr>
      <w:r>
        <w:t>(d) Only leprosy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NVBDCP coordinates prevention and control of vector-borne diseases: malaria, dengue, chikungunya, Japanese encephalitis, kala-azar and lymphatic filariasis.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TB has its own programme</w:t>
        <w:br/>
      </w:r>
      <w:r>
        <w:t>d — leprosy has its own programme</w:t>
        <w:br/>
      </w:r>
      <w:r>
        <w:t>a — HIV has NACP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programme for HIV/AIDS prevention and control is:</w:t>
      </w:r>
    </w:p>
    <w:p>
      <w:pPr>
        <w:spacing w:after="40"/>
      </w:pPr>
      <w:r>
        <w:t>(a) NACP (National AIDS Control Programme)</w:t>
      </w:r>
    </w:p>
    <w:p>
      <w:pPr>
        <w:spacing w:after="40"/>
      </w:pPr>
      <w:r>
        <w:t>(b) NTEP</w:t>
      </w:r>
    </w:p>
    <w:p>
      <w:pPr>
        <w:spacing w:after="40"/>
      </w:pPr>
      <w:r>
        <w:t>(c) NPCB</w:t>
      </w:r>
    </w:p>
    <w:p>
      <w:pPr>
        <w:spacing w:after="40"/>
      </w:pPr>
      <w:r>
        <w:t>(d) ICDS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NACP provides HIV testing, ART, prevention of parent-to-child transmission, and awareness through targeted interventions and community support.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NTEP is TB</w:t>
        <w:br/>
      </w:r>
      <w:r>
        <w:t>c — NPCB is blindness</w:t>
        <w:br/>
      </w:r>
      <w:r>
        <w:t>d — ICDS is child development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Ayushman Bharat Pradhan Mantri Jan Arogya Yojana (PM-JAY) provides:</w:t>
      </w:r>
    </w:p>
    <w:p>
      <w:pPr>
        <w:spacing w:after="40"/>
      </w:pPr>
      <w:r>
        <w:t>(a) Pension schemes</w:t>
      </w:r>
    </w:p>
    <w:p>
      <w:pPr>
        <w:spacing w:after="40"/>
      </w:pPr>
      <w:r>
        <w:t>(b) Health insurance cover up to ₹5 lakh per family per year</w:t>
      </w:r>
    </w:p>
    <w:p>
      <w:pPr>
        <w:spacing w:after="40"/>
      </w:pPr>
      <w:r>
        <w:t>(c) Free housing</w:t>
      </w:r>
    </w:p>
    <w:p>
      <w:pPr>
        <w:spacing w:after="40"/>
      </w:pPr>
      <w:r>
        <w:t>(d) Education loans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PM-JAY offers secondary and tertiary hospital cover of up to ₹5 lakh per family per year to economically vulnerable families, with cashless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housing is a different scheme</w:t>
        <w:br/>
      </w:r>
      <w:r>
        <w:t>d — education loans are separate</w:t>
        <w:br/>
      </w:r>
      <w:r>
        <w:t>a — pensions are separate schemes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Mission Indradhanush aims to:</w:t>
      </w:r>
    </w:p>
    <w:p>
      <w:pPr>
        <w:spacing w:after="40"/>
      </w:pPr>
      <w:r>
        <w:t>(a) Provide housing</w:t>
      </w:r>
    </w:p>
    <w:p>
      <w:pPr>
        <w:spacing w:after="40"/>
      </w:pPr>
      <w:r>
        <w:t>(b) Train nurses</w:t>
      </w:r>
    </w:p>
    <w:p>
      <w:pPr>
        <w:spacing w:after="40"/>
      </w:pPr>
      <w:r>
        <w:t>(c) Achieve full immunisation coverage for all children and pregnant women</w:t>
      </w:r>
    </w:p>
    <w:p>
      <w:pPr>
        <w:spacing w:after="40"/>
      </w:pPr>
      <w:r>
        <w:t>(d) Eradicate malaria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Mission Indradhanush targets districts with low immunisation coverage through intensive catch-up rounds, with special focus on missed children.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malaria is under NVBDCP</w:t>
        <w:br/>
      </w:r>
      <w:r>
        <w:t>a — housing is not its aim</w:t>
        <w:br/>
      </w:r>
      <w:r>
        <w:t>b — training is not its focus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Reproductive and Child Health (RCH) programme focuses on:</w:t>
      </w:r>
    </w:p>
    <w:p>
      <w:pPr>
        <w:spacing w:after="40"/>
      </w:pPr>
      <w:r>
        <w:t>(a) Only family planning</w:t>
      </w:r>
    </w:p>
    <w:p>
      <w:pPr>
        <w:spacing w:after="40"/>
      </w:pPr>
      <w:r>
        <w:t>(b) Only immunisation</w:t>
      </w:r>
    </w:p>
    <w:p>
      <w:pPr>
        <w:spacing w:after="40"/>
      </w:pPr>
      <w:r>
        <w:t>(c) Geriatric care</w:t>
      </w:r>
    </w:p>
    <w:p>
      <w:pPr>
        <w:spacing w:after="40"/>
      </w:pPr>
      <w:r>
        <w:t>(d) Maternal, newborn and child health services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RCH (under NHM) integrates antenatal/postnatal care, safe delivery, family planning, child immunisation and nutrition services.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family planning is one component</w:t>
        <w:br/>
      </w:r>
      <w:r>
        <w:t>b — immunisation is one component</w:t>
        <w:br/>
      </w:r>
      <w:r>
        <w:t>c — geriatrics is outside its scope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ICDS provides six services including:</w:t>
      </w:r>
    </w:p>
    <w:p>
      <w:pPr>
        <w:spacing w:after="40"/>
      </w:pPr>
      <w:r>
        <w:t>(a) Supplementary nutrition, immunisation support and health check-ups</w:t>
      </w:r>
    </w:p>
    <w:p>
      <w:pPr>
        <w:spacing w:after="40"/>
      </w:pPr>
      <w:r>
        <w:t>(b) Only mid-day meals</w:t>
      </w:r>
    </w:p>
    <w:p>
      <w:pPr>
        <w:spacing w:after="40"/>
      </w:pPr>
      <w:r>
        <w:t>(c) Only preschool education</w:t>
      </w:r>
    </w:p>
    <w:p>
      <w:pPr>
        <w:spacing w:after="40"/>
      </w:pPr>
      <w:r>
        <w:t>(d) Only immunisation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six ICDS services are supplementary nutrition, immunisation support, health check-ups, referral, health/nutrition education and preschool non-formal education.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meals are one of six services</w:t>
        <w:br/>
      </w:r>
      <w:r>
        <w:t>c — education is one service</w:t>
        <w:br/>
      </w:r>
      <w:r>
        <w:t>d — immunisation support is one service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UIP, the measles-rubella (MR) vaccine is given at:</w:t>
      </w:r>
    </w:p>
    <w:p>
      <w:pPr>
        <w:spacing w:after="40"/>
      </w:pPr>
      <w:r>
        <w:t>(a) Birth</w:t>
      </w:r>
    </w:p>
    <w:p>
      <w:pPr>
        <w:spacing w:after="40"/>
      </w:pPr>
      <w:r>
        <w:t>(b) 6 weeks</w:t>
      </w:r>
    </w:p>
    <w:p>
      <w:pPr>
        <w:spacing w:after="40"/>
      </w:pPr>
      <w:r>
        <w:t>(c) 5 years only</w:t>
      </w:r>
    </w:p>
    <w:p>
      <w:pPr>
        <w:spacing w:after="40"/>
      </w:pPr>
      <w:r>
        <w:t>(d) 9–12 months (first dose) with a second dose at 16–24 months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UIP gives MR vaccine at 9–12 months and a second dose at 16–24 months. Measles vaccine is not given at birth.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birth doses are BCG, OPV-0, HepB-0</w:t>
        <w:br/>
      </w:r>
      <w:r>
        <w:t>b — 6 weeks is DPT/OPV</w:t>
        <w:br/>
      </w:r>
      <w:r>
        <w:t>c — MR is given well before 5 years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DPT booster doses under the UIP are given at:</w:t>
      </w:r>
    </w:p>
    <w:p>
      <w:pPr>
        <w:spacing w:after="40"/>
      </w:pPr>
      <w:r>
        <w:t>(a) 9 months</w:t>
      </w:r>
    </w:p>
    <w:p>
      <w:pPr>
        <w:spacing w:after="40"/>
      </w:pPr>
      <w:r>
        <w:t>(b) 12 years</w:t>
      </w:r>
    </w:p>
    <w:p>
      <w:pPr>
        <w:spacing w:after="40"/>
      </w:pPr>
      <w:r>
        <w:t>(c) 16–24 months and 5–6 years</w:t>
      </w:r>
    </w:p>
    <w:p>
      <w:pPr>
        <w:spacing w:after="40"/>
      </w:pPr>
      <w:r>
        <w:t>(d) Birth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After the primary series at 6, 10 and 14 weeks, DPT boosters are given at 16–24 months and again at 5–6 years.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birth is BCG/OPV-0/HepB-0</w:t>
        <w:br/>
      </w:r>
      <w:r>
        <w:t>a — 9 months is measles/MR</w:t>
        <w:br/>
      </w:r>
      <w:r>
        <w:t>b — 12 years is not a UIP DPT point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endemic districts, the JE vaccine under UIP is given to children aged:</w:t>
      </w:r>
    </w:p>
    <w:p>
      <w:pPr>
        <w:spacing w:after="40"/>
      </w:pPr>
      <w:r>
        <w:t>(a) Only pregnant women</w:t>
      </w:r>
    </w:p>
    <w:p>
      <w:pPr>
        <w:spacing w:after="40"/>
      </w:pPr>
      <w:r>
        <w:t>(b) 9 months to 15 years (with a booster)</w:t>
      </w:r>
    </w:p>
    <w:p>
      <w:pPr>
        <w:spacing w:after="40"/>
      </w:pPr>
      <w:r>
        <w:t>(c) Only newborns</w:t>
      </w:r>
    </w:p>
    <w:p>
      <w:pPr>
        <w:spacing w:after="40"/>
      </w:pPr>
      <w:r>
        <w:t>(d) Only adults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JE vaccination is offered in endemic areas for children from 9 months up to 15 years (catch-up) plus routine doses, protecting against the leading cause of viral encephalitis.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newborns are not the JE target group</w:t>
        <w:br/>
      </w:r>
      <w:r>
        <w:t>d — children, not adults, are the target</w:t>
        <w:br/>
      </w:r>
      <w:r>
        <w:t>a — pregnancy is not the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the first dose at 9 months, the next Vitamin A dose is given at:</w:t>
      </w:r>
    </w:p>
    <w:p>
      <w:pPr>
        <w:spacing w:after="40"/>
      </w:pPr>
      <w:r>
        <w:t>(a) 18 months, then every 6 months up to 5 years</w:t>
      </w:r>
    </w:p>
    <w:p>
      <w:pPr>
        <w:spacing w:after="40"/>
      </w:pPr>
      <w:r>
        <w:t>(b) 6 weeks</w:t>
      </w:r>
    </w:p>
    <w:p>
      <w:pPr>
        <w:spacing w:after="40"/>
      </w:pPr>
      <w:r>
        <w:t>(c) Birth</w:t>
      </w:r>
    </w:p>
    <w:p>
      <w:pPr>
        <w:spacing w:after="40"/>
      </w:pPr>
      <w:r>
        <w:t>(d) 12 years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Vitamin A is given with MR at 9 months (1,00,000 IU), then 2,00,000 IU at 18 months and every 6 months until 5 years, preventing xerophthalmia.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b — 6 weeks is DPT/OPV, not vitamin A</w:t>
        <w:br/>
      </w:r>
      <w:r>
        <w:t>c — vitamin A starts at 9 months</w:t>
        <w:br/>
      </w:r>
      <w:r>
        <w:t>d — supplementation stops at 5 years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UIP, the final OPV booster dose is given at:</w:t>
      </w:r>
    </w:p>
    <w:p>
      <w:pPr>
        <w:spacing w:after="40"/>
      </w:pPr>
      <w:r>
        <w:t>(a) 5 years of age</w:t>
      </w:r>
    </w:p>
    <w:p>
      <w:pPr>
        <w:spacing w:after="40"/>
      </w:pPr>
      <w:r>
        <w:t>(b) Birth</w:t>
      </w:r>
    </w:p>
    <w:p>
      <w:pPr>
        <w:spacing w:after="40"/>
      </w:pPr>
      <w:r>
        <w:t>(c) 6 weeks</w:t>
      </w:r>
    </w:p>
    <w:p>
      <w:pPr>
        <w:spacing w:after="40"/>
      </w:pPr>
      <w:r>
        <w:t>(d) 9 months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After the primary OPV doses (0, 6, 10, 14 weeks) and boosters (16–24 months), the last OPV booster is given at 5 years under the UIP.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b — birth is OPV dose 0</w:t>
        <w:br/>
      </w:r>
      <w:r>
        <w:t>c — 6 weeks is part of the primary series</w:t>
        <w:br/>
      </w:r>
      <w:r>
        <w:t>d — 9 months is MR/vitamin 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pregnancy, the second dose of tetanus toxoid is given:</w:t>
      </w:r>
    </w:p>
    <w:p>
      <w:pPr>
        <w:spacing w:after="40"/>
      </w:pPr>
      <w:r>
        <w:t>(a) At conception</w:t>
      </w:r>
    </w:p>
    <w:p>
      <w:pPr>
        <w:spacing w:after="40"/>
      </w:pPr>
      <w:r>
        <w:t>(b) At delivery</w:t>
      </w:r>
    </w:p>
    <w:p>
      <w:pPr>
        <w:spacing w:after="40"/>
      </w:pPr>
      <w:r>
        <w:t>(c) One year postpartum</w:t>
      </w:r>
    </w:p>
    <w:p>
      <w:pPr>
        <w:spacing w:after="40"/>
      </w:pPr>
      <w:r>
        <w:t>(d) Four weeks after the first dose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TT1 is given as early as possible in pregnancy and TT2 four weeks later, at least two weeks before delivery, protecting both mother and newborn.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toxoid cannot be given at conception</w:t>
        <w:br/>
      </w:r>
      <w:r>
        <w:t>b — delivery is too late to build immunity</w:t>
        <w:br/>
      </w:r>
      <w:r>
        <w:t>c — postpartum does not protect the newborn at birth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Immunisation coverage in a district is best monitored through:</w:t>
      </w:r>
    </w:p>
    <w:p>
      <w:pPr>
        <w:spacing w:after="40"/>
      </w:pPr>
      <w:r>
        <w:t>(a) Guesswork</w:t>
      </w:r>
    </w:p>
    <w:p>
      <w:pPr>
        <w:spacing w:after="40"/>
      </w:pPr>
      <w:r>
        <w:t>(b) Only private hospital records</w:t>
      </w:r>
    </w:p>
    <w:p>
      <w:pPr>
        <w:spacing w:after="40"/>
      </w:pPr>
      <w:r>
        <w:t>(c) School examination results</w:t>
      </w:r>
    </w:p>
    <w:p>
      <w:pPr>
        <w:spacing w:after="40"/>
      </w:pPr>
      <w:r>
        <w:t>(d) Routine reporting and coverage surveys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Coverage is measured by routine session reports plus household surveys (e.g., NFHS, coverage evaluation surveys) to find and reach unimmunised children.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monitoring requires data, not guesswork</w:t>
        <w:br/>
      </w:r>
      <w:r>
        <w:t>b — private records are incomplete</w:t>
        <w:br/>
      </w:r>
      <w:r>
        <w:t>c — school results are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Health Mission (NHM) comprises:</w:t>
      </w:r>
    </w:p>
    <w:p>
      <w:pPr>
        <w:spacing w:after="40"/>
      </w:pPr>
      <w:r>
        <w:t>(a) Only rural services</w:t>
      </w:r>
    </w:p>
    <w:p>
      <w:pPr>
        <w:spacing w:after="40"/>
      </w:pPr>
      <w:r>
        <w:t>(b) Only TB services</w:t>
      </w:r>
    </w:p>
    <w:p>
      <w:pPr>
        <w:spacing w:after="40"/>
      </w:pPr>
      <w:r>
        <w:t>(c) Only private hospitals</w:t>
      </w:r>
    </w:p>
    <w:p>
      <w:pPr>
        <w:spacing w:after="40"/>
      </w:pPr>
      <w:r>
        <w:t>(d) NRHM (rural) and NUHM (urban) components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NHM is the umbrella for the National Rural Health Mission and National Urban Health Mission, strengthening public health systems across the country.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NUHM is included</w:t>
        <w:br/>
      </w:r>
      <w:r>
        <w:t>b — NHM covers all disease programmes</w:t>
        <w:br/>
      </w:r>
      <w:r>
        <w:t>c — NHM is a public-sector initiative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Urban Health Mission focuses on health services for:</w:t>
      </w:r>
    </w:p>
    <w:p>
      <w:pPr>
        <w:spacing w:after="40"/>
      </w:pPr>
      <w:r>
        <w:t>(a) Only children</w:t>
      </w:r>
    </w:p>
    <w:p>
      <w:pPr>
        <w:spacing w:after="40"/>
      </w:pPr>
      <w:r>
        <w:t>(b) Only the elderly</w:t>
      </w:r>
    </w:p>
    <w:p>
      <w:pPr>
        <w:spacing w:after="40"/>
      </w:pPr>
      <w:r>
        <w:t>(c) Urban populations, especially the urban poor</w:t>
      </w:r>
    </w:p>
    <w:p>
      <w:pPr>
        <w:spacing w:after="40"/>
      </w:pPr>
      <w:r>
        <w:t>(d) Only farmers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NUHM extends primary care to cities through Urban PHCs, community health centres and community health workers, targeting slum populations.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farmers are a rural focus</w:t>
        <w:br/>
      </w:r>
      <w:r>
        <w:t>a — NUHM serves all age groups</w:t>
        <w:br/>
      </w:r>
      <w:r>
        <w:t>b — NUHM serves all ages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hierarchy of primary-care facilities is:</w:t>
      </w:r>
    </w:p>
    <w:p>
      <w:pPr>
        <w:spacing w:after="40"/>
      </w:pPr>
      <w:r>
        <w:t>(a) PHC → Sub-centre → CHC</w:t>
      </w:r>
    </w:p>
    <w:p>
      <w:pPr>
        <w:spacing w:after="40"/>
      </w:pPr>
      <w:r>
        <w:t>(b) CHC → PHC → Sub-centre</w:t>
      </w:r>
    </w:p>
    <w:p>
      <w:pPr>
        <w:spacing w:after="40"/>
      </w:pPr>
      <w:r>
        <w:t>(c) District hospital → CHC</w:t>
      </w:r>
    </w:p>
    <w:p>
      <w:pPr>
        <w:spacing w:after="40"/>
      </w:pPr>
      <w:r>
        <w:t>(d) Sub-centre → PHC → CHC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three-tier primary-care pyramid runs Sub-centre (peripheral) → Primary Health Centre → Community Health Centre (first referral unit).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sub-centre is the lowest tier</w:t>
        <w:br/>
      </w:r>
      <w:r>
        <w:t>b — the CHC is the highest of the three</w:t>
        <w:br/>
      </w:r>
      <w:r>
        <w:t>c — the district hospital is a higher tier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POSHAN Abhiyaan (National Nutrition Mission) aims to:</w:t>
      </w:r>
    </w:p>
    <w:p>
      <w:pPr>
        <w:spacing w:after="40"/>
      </w:pPr>
      <w:r>
        <w:t>(a) Eradicate TB</w:t>
      </w:r>
    </w:p>
    <w:p>
      <w:pPr>
        <w:spacing w:after="40"/>
      </w:pPr>
      <w:r>
        <w:t>(b) Improve the nutritional status of children, adolescents and women</w:t>
      </w:r>
    </w:p>
    <w:p>
      <w:pPr>
        <w:spacing w:after="40"/>
      </w:pPr>
      <w:r>
        <w:t>(c) Provide housing</w:t>
      </w:r>
    </w:p>
    <w:p>
      <w:pPr>
        <w:spacing w:after="40"/>
      </w:pPr>
      <w:r>
        <w:t>(d) Fund education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POSHAN Abhiyaan targets stunting, undernutrition, anaemia and low birth weight through convergence, technology and community-based approaches.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housing is a separate scheme</w:t>
        <w:br/>
      </w:r>
      <w:r>
        <w:t>d — education is not the focus</w:t>
        <w:br/>
      </w:r>
      <w:r>
        <w:t>a — TB has its own programme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Mukt Bharat aims to:</w:t>
      </w:r>
    </w:p>
    <w:p>
      <w:pPr>
        <w:spacing w:after="40"/>
      </w:pPr>
      <w:r>
        <w:t>(a) Reduce TB</w:t>
      </w:r>
    </w:p>
    <w:p>
      <w:pPr>
        <w:spacing w:after="40"/>
      </w:pPr>
      <w:r>
        <w:t>(b) Reduce anaemia among women and children through supplementation and testing</w:t>
      </w:r>
    </w:p>
    <w:p>
      <w:pPr>
        <w:spacing w:after="40"/>
      </w:pPr>
      <w:r>
        <w:t>(c) Eliminate malaria</w:t>
      </w:r>
    </w:p>
    <w:p>
      <w:pPr>
        <w:spacing w:after="40"/>
      </w:pPr>
      <w:r>
        <w:t>(d) Control blindness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Anaemia Mukt Bharat distributes IFA supplements, promotes testing and dietary diversity, and targets anaemia reduction across life stages.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malaria is under NVBDCP</w:t>
        <w:br/>
      </w:r>
      <w:r>
        <w:t>d — blindness is NPCB</w:t>
        <w:br/>
      </w:r>
      <w:r>
        <w:t>a — TB is NTEP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National Programme for Prevention and Control of NCDs targets:</w:t>
      </w:r>
    </w:p>
    <w:p>
      <w:pPr>
        <w:spacing w:after="40"/>
      </w:pPr>
      <w:r>
        <w:t>(a) Polio</w:t>
      </w:r>
    </w:p>
    <w:p>
      <w:pPr>
        <w:spacing w:after="40"/>
      </w:pPr>
      <w:r>
        <w:t>(b) Leprosy</w:t>
      </w:r>
    </w:p>
    <w:p>
      <w:pPr>
        <w:spacing w:after="40"/>
      </w:pPr>
      <w:r>
        <w:t>(c) Diabetes, hypertension, cardiovascular disease, stroke and cancer</w:t>
      </w:r>
    </w:p>
    <w:p>
      <w:pPr>
        <w:spacing w:after="40"/>
      </w:pPr>
      <w:r>
        <w:t>(d) Malaria and dengue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NPCDCS (now NP-NCD) screens and manages non-communicable diseases at community level — the leading causes of death in India.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vector diseases are NVBDCP</w:t>
        <w:br/>
      </w:r>
      <w:r>
        <w:t>a — polio is prevented by UIP</w:t>
        <w:br/>
      </w:r>
      <w:r>
        <w:t>b — leprosy has its own programme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District Mental Health Programme provides:</w:t>
      </w:r>
    </w:p>
    <w:p>
      <w:pPr>
        <w:spacing w:after="40"/>
      </w:pPr>
      <w:r>
        <w:t>(a) Only medications</w:t>
      </w:r>
    </w:p>
    <w:p>
      <w:pPr>
        <w:spacing w:after="40"/>
      </w:pPr>
      <w:r>
        <w:t>(b) Community mental health services at the district level</w:t>
      </w:r>
    </w:p>
    <w:p>
      <w:pPr>
        <w:spacing w:after="40"/>
      </w:pPr>
      <w:r>
        <w:t>(c) Only hospital psychiatry</w:t>
      </w:r>
    </w:p>
    <w:p>
      <w:pPr>
        <w:spacing w:after="40"/>
      </w:pPr>
      <w:r>
        <w:t>(d) Only counselling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DMHP integrates mental health into primary care — detection, treatment, follow-up and community awareness at district and below.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it reaches beyond hospitals</w:t>
        <w:br/>
      </w:r>
      <w:r>
        <w:t>d — counselling is one part</w:t>
        <w:br/>
      </w:r>
      <w:r>
        <w:t>a — medications are one part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Rashtriya Bal Swasthya Karyakram (RBSK) screens children for the:</w:t>
      </w:r>
    </w:p>
    <w:p>
      <w:pPr>
        <w:spacing w:after="40"/>
      </w:pPr>
      <w:r>
        <w:t>(a) 4 Ds — defects, deficiencies, diseases and developmental delays</w:t>
      </w:r>
    </w:p>
    <w:p>
      <w:pPr>
        <w:spacing w:after="40"/>
      </w:pPr>
      <w:r>
        <w:t>(b) Only visual defects</w:t>
      </w:r>
    </w:p>
    <w:p>
      <w:pPr>
        <w:spacing w:after="40"/>
      </w:pPr>
      <w:r>
        <w:t>(c) Only dental caries</w:t>
      </w:r>
    </w:p>
    <w:p>
      <w:pPr>
        <w:spacing w:after="40"/>
      </w:pPr>
      <w:r>
        <w:t>(d) Only malnutrition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RBSK provides early screening and referral for the 4 Ds in children from birth to 18 years through mobile health teams.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vision is one of many targets</w:t>
        <w:br/>
      </w:r>
      <w:r>
        <w:t>c — dental care is one service</w:t>
        <w:br/>
      </w:r>
      <w:r>
        <w:t>d — malnutrition is one of the 4 Ds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Kayakalp initiative aims to:</w:t>
      </w:r>
    </w:p>
    <w:p>
      <w:pPr>
        <w:spacing w:after="40"/>
      </w:pPr>
      <w:r>
        <w:t>(a) Promote cleanliness and infection control in public health facilities</w:t>
      </w:r>
    </w:p>
    <w:p>
      <w:pPr>
        <w:spacing w:after="40"/>
      </w:pPr>
      <w:r>
        <w:t>(b) Increase staff salaries</w:t>
      </w:r>
    </w:p>
    <w:p>
      <w:pPr>
        <w:spacing w:after="40"/>
      </w:pPr>
      <w:r>
        <w:t>(c) Build new hospitals</w:t>
      </w:r>
    </w:p>
    <w:p>
      <w:pPr>
        <w:spacing w:after="40"/>
      </w:pPr>
      <w:r>
        <w:t>(d) Promote private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Kayakalp awards facilities that achieve high standards of sanitation, hygiene and infection control, improving quality and patient safety.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salaries are not the focus</w:t>
        <w:br/>
      </w:r>
      <w:r>
        <w:t>c — it improves existing facilities</w:t>
        <w:br/>
      </w:r>
      <w:r>
        <w:t>d — it is a public-sector scheme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