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During an acute panic attack, the nurse should:</w:t>
      </w:r>
    </w:p>
    <w:p>
      <w:pPr>
        <w:spacing w:after="40"/>
      </w:pPr>
      <w:r>
        <w:t>(a) Ask many detailed questions</w:t>
      </w:r>
    </w:p>
    <w:p>
      <w:pPr>
        <w:spacing w:after="40"/>
      </w:pPr>
      <w:r>
        <w:t>(b) Give caffeine to energise</w:t>
      </w:r>
    </w:p>
    <w:p>
      <w:pPr>
        <w:spacing w:after="40"/>
      </w:pPr>
      <w:r>
        <w:t>(c) Leave the patient alone to recover</w:t>
      </w:r>
    </w:p>
    <w:p>
      <w:pPr>
        <w:spacing w:after="40"/>
      </w:pPr>
      <w:r>
        <w:t>(d) Stay with the patient, speak in short calm sentences and use simple grounding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Presence, calm reassurance, short sentences and grounding reduce panic; long explanations increase anxiety.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During a panic attack, give short simple instructions — complex questions worsen it.</w:t>
        <w:br/>
      </w:r>
      <w:r>
        <w:t>🩺 Clinical Thinking: Recall (the key fact) → Connect (related high-yield facts) → Apply (exam context).</w:t>
        <w:br/>
      </w:r>
      <w:r>
        <w:t>💎 PNC Pearl: Anxiety: panic attacks peak in 10 min; grounding, calm presence, short sentences; caffeine worsens.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OCD performing ritualistic handwashing, the nurse should:</w:t>
      </w:r>
    </w:p>
    <w:p>
      <w:pPr>
        <w:spacing w:after="40"/>
      </w:pPr>
      <w:r>
        <w:t>(a) Forcefully stop the ritual</w:t>
      </w:r>
    </w:p>
    <w:p>
      <w:pPr>
        <w:spacing w:after="40"/>
      </w:pPr>
      <w:r>
        <w:t>(b) Set gentle limits, provide structure and avoid harsh interruption while supporting treatment</w:t>
      </w:r>
    </w:p>
    <w:p>
      <w:pPr>
        <w:spacing w:after="40"/>
      </w:pPr>
      <w:r>
        <w:t>(c) Join in the ritual</w:t>
      </w:r>
    </w:p>
    <w:p>
      <w:pPr>
        <w:spacing w:after="40"/>
      </w:pPr>
      <w:r>
        <w:t>(d) Ignore all behaviour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Rituals are reduced gradually with structure and support, not force; abrupt interruption increases anxiety.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harmful or coercive — safety must never come at the cost of harm | c — does not provide the required protection/precaution | d — does not provide the required protection/precaution</w:t>
        <w:br/>
      </w:r>
      <w:r>
        <w:t>⚠️ Exam Trap: Preventing the ritual increases anxiety — gradual exposure, not force.</w:t>
        <w:br/>
      </w:r>
      <w:r>
        <w:t>🩺 Clinical Thinking: Identify (the risk) → Protect (precautions / environment) → Prevent (recurrence) → Document.</w:t>
        <w:br/>
      </w:r>
      <w:r>
        <w:t>💎 PNC Pearl: OCD: obsessions = intrusive thoughts; compulsions = rituals to reduce anxiety; don't interrupt rituals abruptly.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chronic alcohol user develops tremors, sweating and agitation after admission. The nurse's priorities include:</w:t>
      </w:r>
    </w:p>
    <w:p>
      <w:pPr>
        <w:spacing w:after="40"/>
      </w:pPr>
      <w:r>
        <w:t>(a) Immediate discharge</w:t>
      </w:r>
    </w:p>
    <w:p>
      <w:pPr>
        <w:spacing w:after="40"/>
      </w:pPr>
      <w:r>
        <w:t>(b) Benzodiazepines for withdrawal, thiamine supplementation and seizure precautions</w:t>
      </w:r>
    </w:p>
    <w:p>
      <w:pPr>
        <w:spacing w:after="40"/>
      </w:pPr>
      <w:r>
        <w:t>(c) Caffeine drinks</w:t>
      </w:r>
    </w:p>
    <w:p>
      <w:pPr>
        <w:spacing w:after="40"/>
      </w:pPr>
      <w:r>
        <w:t>(d) Withholding all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Alcohol withdrawal is treated with benzodiazepines (CIWA-guided), thiamine, fluids and monitoring for seizures/DTs.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Flumazenil can precipitate seizures in chronic benzo users — use cautiously.</w:t>
        <w:br/>
      </w:r>
      <w:r>
        <w:t>🩺 Clinical Thinking: Recall (the key fact) → Connect (related high-yield facts) → Apply (exam context).</w:t>
        <w:br/>
      </w:r>
      <w:r>
        <w:t>💎 PNC Pearl: Benzodiazepines: tapering to avoid withdrawal; flumazenil antidote; avoid with alcohol/opioids.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effective way to assess suicide risk is to:</w:t>
      </w:r>
    </w:p>
    <w:p>
      <w:pPr>
        <w:spacing w:after="40"/>
      </w:pPr>
      <w:r>
        <w:t>(a) Avoid mentioning suicide</w:t>
      </w:r>
    </w:p>
    <w:p>
      <w:pPr>
        <w:spacing w:after="40"/>
      </w:pPr>
      <w:r>
        <w:t>(b) Ask the family only</w:t>
      </w:r>
    </w:p>
    <w:p>
      <w:pPr>
        <w:spacing w:after="40"/>
      </w:pPr>
      <w:r>
        <w:t>(c) Rely on the patient's appearance</w:t>
      </w:r>
    </w:p>
    <w:p>
      <w:pPr>
        <w:spacing w:after="40"/>
      </w:pPr>
      <w:r>
        <w:t>(d) Ask the patient directly about thoughts, plans and means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Direct questioning does not increase suicidal thinking and is the most reliable way to identify risk.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Never leave a suicidal patient alone — remove means and provide constant observation.</w:t>
        <w:br/>
      </w:r>
      <w:r>
        <w:t>🩺 Clinical Thinking: Collect (data) → Interpret (compare with expected) → Identify (problem / risk) → Act (report / intervene).</w:t>
        <w:br/>
      </w:r>
      <w:r>
        <w:t>💎 PNC Pearl: Ask directly about suicide — it does not plant the idea; plan + means + intent = high risk; safety contract is not enough.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PTSD has flashbacks of trauma. A helpful intervention is:</w:t>
      </w:r>
    </w:p>
    <w:p>
      <w:pPr>
        <w:spacing w:after="40"/>
      </w:pPr>
      <w:r>
        <w:t>(a) Forcing discussion of the trauma</w:t>
      </w:r>
    </w:p>
    <w:p>
      <w:pPr>
        <w:spacing w:after="40"/>
      </w:pPr>
      <w:r>
        <w:t>(b) Grounding techniques and a safe, predictable environment</w:t>
      </w:r>
    </w:p>
    <w:p>
      <w:pPr>
        <w:spacing w:after="40"/>
      </w:pPr>
      <w:r>
        <w:t>(c) Isolation</w:t>
      </w:r>
    </w:p>
    <w:p>
      <w:pPr>
        <w:spacing w:after="40"/>
      </w:pPr>
      <w:r>
        <w:t>(d) Minimising the experience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Grounding (orienting to the present) and safety help the patient manage intrusive flashbacks.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During a flashback, orient to the present ('you are safe now') — don't relive the event.</w:t>
        <w:br/>
      </w:r>
      <w:r>
        <w:t>🩺 Clinical Thinking: Recall (the key fact) → Connect (related high-yield facts) → Apply (exam context).</w:t>
        <w:br/>
      </w:r>
      <w:r>
        <w:t>💎 PNC Pearl: PTSD: re-experiencing (flashbacks, nightmares), avoidance, hyperarousal; grounding techniques during flashbacks.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panic attack, the nurse should:</w:t>
      </w:r>
    </w:p>
    <w:p>
      <w:pPr>
        <w:spacing w:after="40"/>
      </w:pPr>
      <w:r>
        <w:t>(a) Stay with the patient, use a calm voice and simple short statements</w:t>
      </w:r>
    </w:p>
    <w:p>
      <w:pPr>
        <w:spacing w:after="40"/>
      </w:pPr>
      <w:r>
        <w:t>(b) Leave the patient alone</w:t>
      </w:r>
    </w:p>
    <w:p>
      <w:pPr>
        <w:spacing w:after="40"/>
      </w:pPr>
      <w:r>
        <w:t>(c) Ask many detailed questions</w:t>
      </w:r>
    </w:p>
    <w:p>
      <w:pPr>
        <w:spacing w:after="40"/>
      </w:pPr>
      <w:r>
        <w:t>(d) Raise the voice to be heard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During panic, remaining present with brief, calm, simple communication helps the patient regain control.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OCD spends hours performing hand-washing rituals. The nurse should:</w:t>
      </w:r>
    </w:p>
    <w:p>
      <w:pPr>
        <w:spacing w:after="40"/>
      </w:pPr>
      <w:r>
        <w:t>(a) Hide the soap</w:t>
      </w:r>
    </w:p>
    <w:p>
      <w:pPr>
        <w:spacing w:after="40"/>
      </w:pPr>
      <w:r>
        <w:t>(b) Not interrupt rituals abruptly; set structured time limits and gradually reduce them with the treatment plan</w:t>
      </w:r>
    </w:p>
    <w:p>
      <w:pPr>
        <w:spacing w:after="40"/>
      </w:pPr>
      <w:r>
        <w:t>(c) Force the patient to stop immediately</w:t>
      </w:r>
    </w:p>
    <w:p>
      <w:pPr>
        <w:spacing w:after="40"/>
      </w:pPr>
      <w:r>
        <w:t>(d) Encourage longer rituals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Rituals are anxiety-driven; they are limited in a structured, supportive way (with CBT/medication), never by force.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PTSD has a flashback and appears terrified and disoriented. The nurse should:</w:t>
      </w:r>
    </w:p>
    <w:p>
      <w:pPr>
        <w:spacing w:after="40"/>
      </w:pPr>
      <w:r>
        <w:t>(a) Speak calmly, orient the patient to the present and ensure physical safety</w:t>
      </w:r>
    </w:p>
    <w:p>
      <w:pPr>
        <w:spacing w:after="40"/>
      </w:pPr>
      <w:r>
        <w:t>(b) Shout to snap the patient out of it</w:t>
      </w:r>
    </w:p>
    <w:p>
      <w:pPr>
        <w:spacing w:after="40"/>
      </w:pPr>
      <w:r>
        <w:t>(c) Physically restrain</w:t>
      </w:r>
    </w:p>
    <w:p>
      <w:pPr>
        <w:spacing w:after="40"/>
      </w:pPr>
      <w:r>
        <w:t>(d) Leave the patient alone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Grounding and orientation ('You are safe, you are in the hospital, it is daytime') plus safety help the patient through a flashback.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Epinephrine dose is 1 mg IV — 1 mg of 1:10,000, not 1:1,000 (that's IM anaphylaxis dose).</w:t>
        <w:br/>
      </w:r>
      <w:r>
        <w:t>🩺 Clinical Thinking: Identify (the risk) → Protect (precautions / environment) → Prevent (recurrence) → Document.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chronic alcohol user develops tremors, confusion, fever and visual hallucinations 48 hours after stopping drinking. The nurse suspects:</w:t>
      </w:r>
    </w:p>
    <w:p>
      <w:pPr>
        <w:spacing w:after="40"/>
      </w:pPr>
      <w:r>
        <w:t>(a) Delirium tremens — a medical emergency</w:t>
      </w:r>
    </w:p>
    <w:p>
      <w:pPr>
        <w:spacing w:after="40"/>
      </w:pPr>
      <w:r>
        <w:t>(b) Simple intoxication</w:t>
      </w:r>
    </w:p>
    <w:p>
      <w:pPr>
        <w:spacing w:after="40"/>
      </w:pPr>
      <w:r>
        <w:t>(c) A migraine</w:t>
      </w:r>
    </w:p>
    <w:p>
      <w:pPr>
        <w:spacing w:after="40"/>
      </w:pPr>
      <w:r>
        <w:t>(d) Normal sleep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Delirium tremens (confusion, autonomic overactivity, hallucinations) is life-threatening and needs urgent medical care.</w:t>
        <w:br/>
      </w:r>
      <w:r>
        <w:t>🔍 Key Clues: cerebral dysfunction; infection/inflammation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Delirium is ACUTE and fluctuating; dementia is chronic and progressive.</w:t>
        <w:br/>
      </w:r>
      <w:r>
        <w:t>🩺 Clinical Thinking: Recall (the key fact) → Connect (related high-yield facts) → Apply (exam context).</w:t>
        <w:br/>
      </w:r>
      <w:r>
        <w:t>💎 PNC Pearl: Delirium = acute, fluctuating, reversible; sundowning, inattention; treat the cause, protect the patient.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withdrawing from long-term benzodiazepine use should be taught that the medication is:</w:t>
      </w:r>
    </w:p>
    <w:p>
      <w:pPr>
        <w:spacing w:after="40"/>
      </w:pPr>
      <w:r>
        <w:t>(a) Stopped abruptly for fastest recovery</w:t>
      </w:r>
    </w:p>
    <w:p>
      <w:pPr>
        <w:spacing w:after="40"/>
      </w:pPr>
      <w:r>
        <w:t>(b) Doubled during withdrawal</w:t>
      </w:r>
    </w:p>
    <w:p>
      <w:pPr>
        <w:spacing w:after="40"/>
      </w:pPr>
      <w:r>
        <w:t>(c) Never needed again</w:t>
      </w:r>
    </w:p>
    <w:p>
      <w:pPr>
        <w:spacing w:after="40"/>
      </w:pPr>
      <w:r>
        <w:t>(d) Tapered gradually to avoid rebound anxiety, seizures and insomnia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Abrupt benzodiazepine cessation can cause seizures and severe rebound; gradual tapering under supervision is essential.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dose too high — risk of toxicity | c — wrong agent or wrong dose for the clinical indication</w:t>
        <w:br/>
      </w:r>
      <w:r>
        <w:t>⚠️ Exam Trap: Supervising means evaluating the result, not just assigning the task.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Supervision: assign, direct, monitor, evaluate — the delegator checks the outcome.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having a panic attack is hyperventilating. The nurse should:</w:t>
      </w:r>
    </w:p>
    <w:p>
      <w:pPr>
        <w:spacing w:after="40"/>
      </w:pPr>
      <w:r>
        <w:t>(a) Stay calm, use short simple sentences and guide slow breathing</w:t>
      </w:r>
    </w:p>
    <w:p>
      <w:pPr>
        <w:spacing w:after="40"/>
      </w:pPr>
      <w:r>
        <w:t>(b) Leave the patient alone</w:t>
      </w:r>
    </w:p>
    <w:p>
      <w:pPr>
        <w:spacing w:after="40"/>
      </w:pPr>
      <w:r>
        <w:t>(c) Speak rapidly to keep up</w:t>
      </w:r>
    </w:p>
    <w:p>
      <w:pPr>
        <w:spacing w:after="40"/>
      </w:pPr>
      <w:r>
        <w:t>(d) Restrain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Panic peaks within 10 minutes. A calm presence, short directives and slow-breathing guidance reduce the autonomic storm; restraint and confusion worsen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patient needs a reassuring presence</w:t>
        <w:br/>
      </w:r>
      <w:r>
        <w:t>c — rapid speech escalates anxiety</w:t>
        <w:br/>
      </w:r>
      <w:r>
        <w:t>d — restraint is never appropriate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Generalised anxiety disorder is characterised by:</w:t>
      </w:r>
    </w:p>
    <w:p>
      <w:pPr>
        <w:spacing w:after="40"/>
      </w:pPr>
      <w:r>
        <w:t>(a) Fear of public places</w:t>
      </w:r>
    </w:p>
    <w:p>
      <w:pPr>
        <w:spacing w:after="40"/>
      </w:pPr>
      <w:r>
        <w:t>(b) Excessive worry about many topics for six months or more</w:t>
      </w:r>
    </w:p>
    <w:p>
      <w:pPr>
        <w:spacing w:after="40"/>
      </w:pPr>
      <w:r>
        <w:t>(c) Fear of one specific object</w:t>
      </w:r>
    </w:p>
    <w:p>
      <w:pPr>
        <w:spacing w:after="40"/>
      </w:pPr>
      <w:r>
        <w:t>(d) Panic attacks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GAD involves chronic, diffuse worry across multiple domains for at least six months, with restlessness, fatigue and poor concentration.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specific-object fear is a phobia</w:t>
        <w:br/>
      </w:r>
      <w:r>
        <w:t>d — GAD is not defined by panic attacks</w:t>
        <w:br/>
      </w:r>
      <w:r>
        <w:t>a — public-place fear is agoraphobia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phobia of heights is best treated with:</w:t>
      </w:r>
    </w:p>
    <w:p>
      <w:pPr>
        <w:spacing w:after="40"/>
      </w:pPr>
      <w:r>
        <w:t>(a) Gradual exposure and cognitive-behavioural techniques</w:t>
      </w:r>
    </w:p>
    <w:p>
      <w:pPr>
        <w:spacing w:after="40"/>
      </w:pPr>
      <w:r>
        <w:t>(b) Avoiding heights forever</w:t>
      </w:r>
    </w:p>
    <w:p>
      <w:pPr>
        <w:spacing w:after="40"/>
      </w:pPr>
      <w:r>
        <w:t>(c) Sedation during every exposure</w:t>
      </w:r>
    </w:p>
    <w:p>
      <w:pPr>
        <w:spacing w:after="40"/>
      </w:pPr>
      <w:r>
        <w:t>(d) Telling the patient to get over it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Exposure-based CBT — gradual, repeated contact with the feared stimulus — reduces phobic avoidance. Avoidance maintains the phobia.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avoidance reinforces the fear</w:t>
        <w:br/>
      </w:r>
      <w:r>
        <w:t>c — sedation prevents learning</w:t>
        <w:br/>
      </w:r>
      <w:r>
        <w:t>d — dismissal is never therapeutic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Fear of being in places where escape may be difficult, such as crowds or open spaces, is:</w:t>
      </w:r>
    </w:p>
    <w:p>
      <w:pPr>
        <w:spacing w:after="40"/>
      </w:pPr>
      <w:r>
        <w:t>(a) Social anxiety</w:t>
      </w:r>
    </w:p>
    <w:p>
      <w:pPr>
        <w:spacing w:after="40"/>
      </w:pPr>
      <w:r>
        <w:t>(b) A specific phobia</w:t>
      </w:r>
    </w:p>
    <w:p>
      <w:pPr>
        <w:spacing w:after="40"/>
      </w:pPr>
      <w:r>
        <w:t>(c) Agoraphobia</w:t>
      </w:r>
    </w:p>
    <w:p>
      <w:pPr>
        <w:spacing w:after="40"/>
      </w:pPr>
      <w:r>
        <w:t>(d) Claustrophobia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Agoraphobia is anxiety about situations where escape or help may be unavailable, often coexisting with panic disorder.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claustrophobia is fear of enclosed spaces</w:t>
        <w:br/>
      </w:r>
      <w:r>
        <w:t>a — social anxiety is fear of scrutiny</w:t>
        <w:br/>
      </w:r>
      <w:r>
        <w:t>b — it is broader than a specific phobia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unwanted, intrusive thought that causes marked anxiety is called:</w:t>
      </w:r>
    </w:p>
    <w:p>
      <w:pPr>
        <w:spacing w:after="40"/>
      </w:pPr>
      <w:r>
        <w:t>(a) An obsession</w:t>
      </w:r>
    </w:p>
    <w:p>
      <w:pPr>
        <w:spacing w:after="40"/>
      </w:pPr>
      <w:r>
        <w:t>(b) A compulsion</w:t>
      </w:r>
    </w:p>
    <w:p>
      <w:pPr>
        <w:spacing w:after="40"/>
      </w:pPr>
      <w:r>
        <w:t>(c) A delusion</w:t>
      </w:r>
    </w:p>
    <w:p>
      <w:pPr>
        <w:spacing w:after="40"/>
      </w:pPr>
      <w:r>
        <w:t>(d) An illusion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Obsessions are intrusive, repetitive thoughts, images or urges that cause distress; compulsions are the rituals performed to neutralise them.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compulsions are the behaviours</w:t>
        <w:br/>
      </w:r>
      <w:r>
        <w:t>c — delusions are fixed false beliefs</w:t>
        <w:br/>
      </w:r>
      <w:r>
        <w:t>d — illusions are misperceptions of real stimuli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washes the hands 30 times a day to reduce contamination fears. The behaviour is a:</w:t>
      </w:r>
    </w:p>
    <w:p>
      <w:pPr>
        <w:spacing w:after="40"/>
      </w:pPr>
      <w:r>
        <w:t>(a) Delusion</w:t>
      </w:r>
    </w:p>
    <w:p>
      <w:pPr>
        <w:spacing w:after="40"/>
      </w:pPr>
      <w:r>
        <w:t>(b) Tic</w:t>
      </w:r>
    </w:p>
    <w:p>
      <w:pPr>
        <w:spacing w:after="40"/>
      </w:pPr>
      <w:r>
        <w:t>(c) Compulsion</w:t>
      </w:r>
    </w:p>
    <w:p>
      <w:pPr>
        <w:spacing w:after="40"/>
      </w:pPr>
      <w:r>
        <w:t>(d) Obsession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Compulsions are repetitive behaviours performed to reduce the anxiety of obsessions. The washing is a compulsion driven by contamination obsessions.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fear of contamination is the obsession</w:t>
        <w:br/>
      </w:r>
      <w:r>
        <w:t>a — the patient knows the fear is excessive (unlike a delusion)</w:t>
        <w:br/>
      </w:r>
      <w:r>
        <w:t>b — a tic is involuntary, not anxiety-driven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Exposure and response prevention (ERP) for OCD involves:</w:t>
      </w:r>
    </w:p>
    <w:p>
      <w:pPr>
        <w:spacing w:after="40"/>
      </w:pPr>
      <w:r>
        <w:t>(a) Avoiding all triggers</w:t>
      </w:r>
    </w:p>
    <w:p>
      <w:pPr>
        <w:spacing w:after="40"/>
      </w:pPr>
      <w:r>
        <w:t>(b) Medication only</w:t>
      </w:r>
    </w:p>
    <w:p>
      <w:pPr>
        <w:spacing w:after="40"/>
      </w:pPr>
      <w:r>
        <w:t>(c) Exposing the patient to the feared trigger while preventing the ritual</w:t>
      </w:r>
    </w:p>
    <w:p>
      <w:pPr>
        <w:spacing w:after="40"/>
      </w:pPr>
      <w:r>
        <w:t>(d) Allowing unlimited rituals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ERP is the first-line behavioural treatment: the patient faces the obsession-triggering stimulus and resists the compulsion, breaking the anxiety–ritual cycle.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rituals maintain the disorder</w:t>
        <w:br/>
      </w:r>
      <w:r>
        <w:t>a — avoidance maintains fear</w:t>
        <w:br/>
      </w:r>
      <w:r>
        <w:t>b — ERP is CBT, often with medication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PTSD flashback, the nurse should:</w:t>
      </w:r>
    </w:p>
    <w:p>
      <w:pPr>
        <w:spacing w:after="40"/>
      </w:pPr>
      <w:r>
        <w:t>(a) Orient the patient to the present with grounding techniques</w:t>
      </w:r>
    </w:p>
    <w:p>
      <w:pPr>
        <w:spacing w:after="40"/>
      </w:pPr>
      <w:r>
        <w:t>(b) Replay the traumatic memory in detail</w:t>
      </w:r>
    </w:p>
    <w:p>
      <w:pPr>
        <w:spacing w:after="40"/>
      </w:pPr>
      <w:r>
        <w:t>(c) Leave the patient alone</w:t>
      </w:r>
    </w:p>
    <w:p>
      <w:pPr>
        <w:spacing w:after="40"/>
      </w:pPr>
      <w:r>
        <w:t>(d) Force the patient to discuss it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Grounding — naming the present — brings the patient back from the flashback. Arguing or forcing recall worsens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replaying deepens the re-experiencing</w:t>
        <w:br/>
      </w:r>
      <w:r>
        <w:t>c — the patient needs presence, not isolation</w:t>
        <w:br/>
      </w:r>
      <w:r>
        <w:t>d — coercion increases distress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veteran with PTSD sleeps poorly and startles at every sound. The nurse recognises:</w:t>
      </w:r>
    </w:p>
    <w:p>
      <w:pPr>
        <w:spacing w:after="40"/>
      </w:pPr>
      <w:r>
        <w:t>(a) A personality flaw</w:t>
      </w:r>
    </w:p>
    <w:p>
      <w:pPr>
        <w:spacing w:after="40"/>
      </w:pPr>
      <w:r>
        <w:t>(b) Normal behaviour</w:t>
      </w:r>
    </w:p>
    <w:p>
      <w:pPr>
        <w:spacing w:after="40"/>
      </w:pPr>
      <w:r>
        <w:t>(c) A seizure disorder</w:t>
      </w:r>
    </w:p>
    <w:p>
      <w:pPr>
        <w:spacing w:after="40"/>
      </w:pPr>
      <w:r>
        <w:t>(d) Hyperarousal — a core PTSD cluster requiring safety and predictability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Hyperarousal (hypervigilance, startle, insomnia) is a core PTSD symptom cluster. A calm, predictable environment and safety planning reduce distress.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it is a trauma response, not a flaw</w:t>
        <w:br/>
      </w:r>
      <w:r>
        <w:t>b — it is pathological and treatable</w:t>
        <w:br/>
      </w:r>
      <w:r>
        <w:t>c — it is psychological, not neurological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priority in managing acute alcohol withdrawal is to:</w:t>
      </w:r>
    </w:p>
    <w:p>
      <w:pPr>
        <w:spacing w:after="40"/>
      </w:pPr>
      <w:r>
        <w:t>(a) Give stimulants</w:t>
      </w:r>
    </w:p>
    <w:p>
      <w:pPr>
        <w:spacing w:after="40"/>
      </w:pPr>
      <w:r>
        <w:t>(b) Send the patient home</w:t>
      </w:r>
    </w:p>
    <w:p>
      <w:pPr>
        <w:spacing w:after="40"/>
      </w:pPr>
      <w:r>
        <w:t>(c) Prevent seizures and delirium tremens with benzodiazepines and monitoring</w:t>
      </w:r>
    </w:p>
    <w:p>
      <w:pPr>
        <w:spacing w:after="40"/>
      </w:pPr>
      <w:r>
        <w:t>(d) Withhold all medication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Alcohol withdrawal can progress to seizures and delirium tremens — a life-threatening state. Benzodiazepines, thiamine and close monitoring are the standard.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withholding medication risks seizures and DTs</w:t>
        <w:br/>
      </w:r>
      <w:r>
        <w:t>a — stimulants worsen withdrawal</w:t>
        <w:br/>
      </w:r>
      <w:r>
        <w:t>b — home discharge is unsafe during withdrawal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Delirium tremens is characterised by:</w:t>
      </w:r>
    </w:p>
    <w:p>
      <w:pPr>
        <w:spacing w:after="40"/>
      </w:pPr>
      <w:r>
        <w:t>(a) Stable vital signs</w:t>
      </w:r>
    </w:p>
    <w:p>
      <w:pPr>
        <w:spacing w:after="40"/>
      </w:pPr>
      <w:r>
        <w:t>(b) Hallucinations, tremors, agitation and autonomic instability</w:t>
      </w:r>
    </w:p>
    <w:p>
      <w:pPr>
        <w:spacing w:after="40"/>
      </w:pPr>
      <w:r>
        <w:t>(c) Sleepiness and calm</w:t>
      </w:r>
    </w:p>
    <w:p>
      <w:pPr>
        <w:spacing w:after="40"/>
      </w:pPr>
      <w:r>
        <w:t>(d) Improved appetite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DTs is the most severe alcohol withdrawal state — visual and tactile hallucinations, tremor, agitation, fever and tachycardia — with significant mortality if untreated.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DTs is agitated, not sleepy</w:t>
        <w:br/>
      </w:r>
      <w:r>
        <w:t>d — appetite is not characteristically affected</w:t>
        <w:br/>
      </w:r>
      <w:r>
        <w:t>a — autonomic instability is the danger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Thiamine is given to alcohol withdrawal patients before glucose to prevent:</w:t>
      </w:r>
    </w:p>
    <w:p>
      <w:pPr>
        <w:spacing w:after="40"/>
      </w:pPr>
      <w:r>
        <w:t>(a) Hypoglycaemia</w:t>
      </w:r>
    </w:p>
    <w:p>
      <w:pPr>
        <w:spacing w:after="40"/>
      </w:pPr>
      <w:r>
        <w:t>(b) Seizures</w:t>
      </w:r>
    </w:p>
    <w:p>
      <w:pPr>
        <w:spacing w:after="40"/>
      </w:pPr>
      <w:r>
        <w:t>(c) Liver failure</w:t>
      </w:r>
    </w:p>
    <w:p>
      <w:pPr>
        <w:spacing w:after="40"/>
      </w:pPr>
      <w:r>
        <w:t>(d) Wernicke's encephalopathy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Glucose metabolism consumes thiamine; in a thiamine-deficient alcoholic, glucose can precipitate Wernicke's encephalopathy. Thiamine is always given first.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glucose treats hypoglycaemia, it does not cause it</w:t>
        <w:br/>
      </w:r>
      <w:r>
        <w:t>b — seizures are treated with benzodiazepines</w:t>
        <w:br/>
      </w:r>
      <w:r>
        <w:t>c — thiamine does not treat liver failure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disulfiram (Antabuse) must be taught to avoid:</w:t>
      </w:r>
    </w:p>
    <w:p>
      <w:pPr>
        <w:spacing w:after="40"/>
      </w:pPr>
      <w:r>
        <w:t>(a) All alcohol, including in food and mouthwash</w:t>
      </w:r>
    </w:p>
    <w:p>
      <w:pPr>
        <w:spacing w:after="40"/>
      </w:pPr>
      <w:r>
        <w:t>(b) Only hard liquor</w:t>
      </w:r>
    </w:p>
    <w:p>
      <w:pPr>
        <w:spacing w:after="40"/>
      </w:pPr>
      <w:r>
        <w:t>(c) Caffeine</w:t>
      </w:r>
    </w:p>
    <w:p>
      <w:pPr>
        <w:spacing w:after="40"/>
      </w:pPr>
      <w:r>
        <w:t>(d) Aspirin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Disulfiram blocks alcohol metabolism, causing a severe reaction (flushing, vomiting, hypotension) if any alcohol is consumed — even hidden sources like sauces or mouthwash.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any alcohol triggers the reaction</w:t>
        <w:br/>
      </w:r>
      <w:r>
        <w:t>c — caffeine is not contraindicated</w:t>
        <w:br/>
      </w:r>
      <w:r>
        <w:t>d — aspirin is unrelated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signs of opioid withdrawal include:</w:t>
      </w:r>
    </w:p>
    <w:p>
      <w:pPr>
        <w:spacing w:after="40"/>
      </w:pPr>
      <w:r>
        <w:t>(a) Sedation and pinpoint pupils</w:t>
      </w:r>
    </w:p>
    <w:p>
      <w:pPr>
        <w:spacing w:after="40"/>
      </w:pPr>
      <w:r>
        <w:t>(b) Euphoria</w:t>
      </w:r>
    </w:p>
    <w:p>
      <w:pPr>
        <w:spacing w:after="40"/>
      </w:pPr>
      <w:r>
        <w:t>(c) Hyperthermia and rigidity</w:t>
      </w:r>
    </w:p>
    <w:p>
      <w:pPr>
        <w:spacing w:after="40"/>
      </w:pPr>
      <w:r>
        <w:t>(d) Yawning, rhinorrhoea, sweating and piloerection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Opioid withdrawal is uncomfortable but not life-threatening: yawning, runny nose, sweating, goosebumps, cramps and anxiety appear hours after the last dose.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pinpoint pupils and sedation are intoxication</w:t>
        <w:br/>
      </w:r>
      <w:r>
        <w:t>b — euphoria is intoxication</w:t>
        <w:br/>
      </w:r>
      <w:r>
        <w:t>c — hyperthermia and rigidity suggest serotonin syndrome or NMS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CIWA-Ar scale is used to:</w:t>
      </w:r>
    </w:p>
    <w:p>
      <w:pPr>
        <w:spacing w:after="40"/>
      </w:pPr>
      <w:r>
        <w:t>(a) Measure depression severity</w:t>
      </w:r>
    </w:p>
    <w:p>
      <w:pPr>
        <w:spacing w:after="40"/>
      </w:pPr>
      <w:r>
        <w:t>(b) Screen for dementia</w:t>
      </w:r>
    </w:p>
    <w:p>
      <w:pPr>
        <w:spacing w:after="40"/>
      </w:pPr>
      <w:r>
        <w:t>(c) Assess the severity of alcohol withdrawal and guide medication dosing</w:t>
      </w:r>
    </w:p>
    <w:p>
      <w:pPr>
        <w:spacing w:after="40"/>
      </w:pPr>
      <w:r>
        <w:t>(d) Diagnose schizophrenia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CIWA-Ar scores withdrawal symptoms (tremor, sweating, anxiety, agitation) so benzodiazepines are dosed symptomatically and safely.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schizophrenia uses different tools</w:t>
        <w:br/>
      </w:r>
      <w:r>
        <w:t>a — depression uses PHQ-9 and similar tools</w:t>
        <w:br/>
      </w:r>
      <w:r>
        <w:t>b — dementia uses cognitive screens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smoker wanting to quit, which intervention has the strongest evidence?</w:t>
      </w:r>
    </w:p>
    <w:p>
      <w:pPr>
        <w:spacing w:after="40"/>
      </w:pPr>
      <w:r>
        <w:t>(a) Quitting cold turkey alone</w:t>
      </w:r>
    </w:p>
    <w:p>
      <w:pPr>
        <w:spacing w:after="40"/>
      </w:pPr>
      <w:r>
        <w:t>(b) E-cigarettes of unknown content</w:t>
      </w:r>
    </w:p>
    <w:p>
      <w:pPr>
        <w:spacing w:after="40"/>
      </w:pPr>
      <w:r>
        <w:t>(c) Waiting for motivation</w:t>
      </w:r>
    </w:p>
    <w:p>
      <w:pPr>
        <w:spacing w:after="40"/>
      </w:pPr>
      <w:r>
        <w:t>(d) Combining counselling with pharmacotherapy (nicotine replacement or varenicline)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best quit rates come from combining behavioural counselling with approved pharmacotherapy. Cold turkey alone has low long-term success.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support plus medication works best</w:t>
        <w:br/>
      </w:r>
      <w:r>
        <w:t>b — unregulated e-cigarettes are not first-line</w:t>
        <w:br/>
      </w:r>
      <w:r>
        <w:t>c — motivation is built through support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assesses suicide risk as HIGHEST when the patient:</w:t>
      </w:r>
    </w:p>
    <w:p>
      <w:pPr>
        <w:spacing w:after="40"/>
      </w:pPr>
      <w:r>
        <w:t>(a) Has supportive family</w:t>
      </w:r>
    </w:p>
    <w:p>
      <w:pPr>
        <w:spacing w:after="40"/>
      </w:pPr>
      <w:r>
        <w:t>(b) Has a specific plan, access to means and prior attempts</w:t>
      </w:r>
    </w:p>
    <w:p>
      <w:pPr>
        <w:spacing w:after="40"/>
      </w:pPr>
      <w:r>
        <w:t>(c) Mentions being tired</w:t>
      </w:r>
    </w:p>
    <w:p>
      <w:pPr>
        <w:spacing w:after="40"/>
      </w:pPr>
      <w:r>
        <w:t>(d) Reports mild sadness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Risk is highest with a concrete plan, available lethal means, prior attempts and hopelessness. These factors mandate constant observation and removal of means.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tiredness alone is not a risk marker</w:t>
        <w:br/>
      </w:r>
      <w:r>
        <w:t>d — mild sadness is low risk</w:t>
        <w:br/>
      </w:r>
      <w:r>
        <w:t>a — support is protective, though not absolute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no-suicide contract is:</w:t>
      </w:r>
    </w:p>
    <w:p>
      <w:pPr>
        <w:spacing w:after="40"/>
      </w:pPr>
      <w:r>
        <w:t>(a) The best discharge criterion</w:t>
      </w:r>
    </w:p>
    <w:p>
      <w:pPr>
        <w:spacing w:after="40"/>
      </w:pPr>
      <w:r>
        <w:t>(b) Insufficient alone — it must be combined with real safety measures</w:t>
      </w:r>
    </w:p>
    <w:p>
      <w:pPr>
        <w:spacing w:after="40"/>
      </w:pPr>
      <w:r>
        <w:t>(c) A reliable safety guarantee</w:t>
      </w:r>
    </w:p>
    <w:p>
      <w:pPr>
        <w:spacing w:after="40"/>
      </w:pPr>
      <w:r>
        <w:t>(d) Legally binding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No-suicide contracts give false reassurance and are not evidence-based as a standalone measure. They never replace assessment, observation and means restriction.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it provides no guarantee</w:t>
        <w:br/>
      </w:r>
      <w:r>
        <w:t>d — it has no legal force</w:t>
        <w:br/>
      </w:r>
      <w:r>
        <w:t>a — discharge requires a comprehensive safety plan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self-harms by cutting is best managed by:</w:t>
      </w:r>
    </w:p>
    <w:p>
      <w:pPr>
        <w:spacing w:after="40"/>
      </w:pPr>
      <w:r>
        <w:t>(a) Assessing suicidal intent, treating wounds, teaching coping skills and exploring triggers</w:t>
      </w:r>
    </w:p>
    <w:p>
      <w:pPr>
        <w:spacing w:after="40"/>
      </w:pPr>
      <w:r>
        <w:t>(b) Punishing the behaviour</w:t>
      </w:r>
    </w:p>
    <w:p>
      <w:pPr>
        <w:spacing w:after="40"/>
      </w:pPr>
      <w:r>
        <w:t>(c) Ignoring the behaviour</w:t>
      </w:r>
    </w:p>
    <w:p>
      <w:pPr>
        <w:spacing w:after="40"/>
      </w:pPr>
      <w:r>
        <w:t>(d) Discharging immediately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Self-harm requires compassionate assessment of intent, wound care, skill-building (distress tolerance) and treatment of the underlying disorder — never punishment.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punishment is harmful and non-therapeutic</w:t>
        <w:br/>
      </w:r>
      <w:r>
        <w:t>c — ignoring misses the distress</w:t>
        <w:br/>
      </w:r>
      <w:r>
        <w:t>d — discharge without a plan is unsafe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First-line treatment for chronic insomnia is:</w:t>
      </w:r>
    </w:p>
    <w:p>
      <w:pPr>
        <w:spacing w:after="40"/>
      </w:pPr>
      <w:r>
        <w:t>(a) Unlimited daytime naps</w:t>
      </w:r>
    </w:p>
    <w:p>
      <w:pPr>
        <w:spacing w:after="40"/>
      </w:pPr>
      <w:r>
        <w:t>(b) Cognitive-behavioural therapy for insomnia (CBT-I)</w:t>
      </w:r>
    </w:p>
    <w:p>
      <w:pPr>
        <w:spacing w:after="40"/>
      </w:pPr>
      <w:r>
        <w:t>(c) Long-term sedatives</w:t>
      </w:r>
    </w:p>
    <w:p>
      <w:pPr>
        <w:spacing w:after="40"/>
      </w:pPr>
      <w:r>
        <w:t>(d) Alcohol before bed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CBT-I — stimulus control, sleep restriction and sleep hygiene — is first-line for chronic insomnia; sedatives are short-term adjuncts at most.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chronic sedative use causes dependence</w:t>
        <w:br/>
      </w:r>
      <w:r>
        <w:t>d — alcohol fragments sleep</w:t>
        <w:br/>
      </w:r>
      <w:r>
        <w:t>a — daytime naps weaken night sleep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Good sleep hygiene includes:</w:t>
      </w:r>
    </w:p>
    <w:p>
      <w:pPr>
        <w:spacing w:after="40"/>
      </w:pPr>
      <w:r>
        <w:t>(a) Screen time in bed</w:t>
      </w:r>
    </w:p>
    <w:p>
      <w:pPr>
        <w:spacing w:after="40"/>
      </w:pPr>
      <w:r>
        <w:t>(b) Irregular wake times</w:t>
      </w:r>
    </w:p>
    <w:p>
      <w:pPr>
        <w:spacing w:after="40"/>
      </w:pPr>
      <w:r>
        <w:t>(c) A regular sleep schedule with a cool, dark, quiet bedroom</w:t>
      </w:r>
    </w:p>
    <w:p>
      <w:pPr>
        <w:spacing w:after="40"/>
      </w:pPr>
      <w:r>
        <w:t>(d) Caffeine in the evening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Consistent timing, a restful environment and avoiding caffeine and screens before bed support natural sleep. Irregular schedules destabilise the circadian rhythm.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caffeine delays sleep onset</w:t>
        <w:br/>
      </w:r>
      <w:r>
        <w:t>a — screens suppress melatonin</w:t>
        <w:br/>
      </w:r>
      <w:r>
        <w:t>b — irregular timing disrupts rhythm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Sleepwalking is classified as a:</w:t>
      </w:r>
    </w:p>
    <w:p>
      <w:pPr>
        <w:spacing w:after="40"/>
      </w:pPr>
      <w:r>
        <w:t>(a) Parasomnia</w:t>
      </w:r>
    </w:p>
    <w:p>
      <w:pPr>
        <w:spacing w:after="40"/>
      </w:pPr>
      <w:r>
        <w:t>(b) Dyssomnia</w:t>
      </w:r>
    </w:p>
    <w:p>
      <w:pPr>
        <w:spacing w:after="40"/>
      </w:pPr>
      <w:r>
        <w:t>(c) Narcolepsy</w:t>
      </w:r>
    </w:p>
    <w:p>
      <w:pPr>
        <w:spacing w:after="40"/>
      </w:pPr>
      <w:r>
        <w:t>(d) Nightmare disorder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Parasomnias are abnormal behaviours during sleep (sleepwalking, night terrors, sleep talking); dyssomnias are problems with sleep amount or timing.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dyssomnias are quantity or timing problems</w:t>
        <w:br/>
      </w:r>
      <w:r>
        <w:t>c — narcolepsy is a dyssomnia</w:t>
        <w:br/>
      </w:r>
      <w:r>
        <w:t>d — nightmares are one parasomnia type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anxiety is advised to reduce caffeine because it:</w:t>
      </w:r>
    </w:p>
    <w:p>
      <w:pPr>
        <w:spacing w:after="40"/>
      </w:pPr>
      <w:r>
        <w:t>(a) Treats anxiety</w:t>
      </w:r>
    </w:p>
    <w:p>
      <w:pPr>
        <w:spacing w:after="40"/>
      </w:pPr>
      <w:r>
        <w:t>(b) Only affects sleep</w:t>
      </w:r>
    </w:p>
    <w:p>
      <w:pPr>
        <w:spacing w:after="40"/>
      </w:pPr>
      <w:r>
        <w:t>(c) Mimics and worsens anxiety symptoms such as palpitations and restlessness</w:t>
      </w:r>
    </w:p>
    <w:p>
      <w:pPr>
        <w:spacing w:after="40"/>
      </w:pPr>
      <w:r>
        <w:t>(d) Has no effect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Caffeine stimulates the sympathetic system — producing palpitations, tremor and agitation that mimic and amplify anxiety, and can trigger panic.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caffeine is a well-known anxiety amplifier</w:t>
        <w:br/>
      </w:r>
      <w:r>
        <w:t>a — it does not treat anxiety</w:t>
        <w:br/>
      </w:r>
      <w:r>
        <w:t>b — its effects go beyond sleep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Progressive muscle relaxation is most useful for:</w:t>
      </w:r>
    </w:p>
    <w:p>
      <w:pPr>
        <w:spacing w:after="40"/>
      </w:pPr>
      <w:r>
        <w:t>(a) Curing schizophrenia</w:t>
      </w:r>
    </w:p>
    <w:p>
      <w:pPr>
        <w:spacing w:after="40"/>
      </w:pPr>
      <w:r>
        <w:t>(b) Replacing all medications</w:t>
      </w:r>
    </w:p>
    <w:p>
      <w:pPr>
        <w:spacing w:after="40"/>
      </w:pPr>
      <w:r>
        <w:t>(c) Treating infections</w:t>
      </w:r>
    </w:p>
    <w:p>
      <w:pPr>
        <w:spacing w:after="40"/>
      </w:pPr>
      <w:r>
        <w:t>(d) Reducing physiological arousal in anxiety disorders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PMR — tensing and relaxing muscle groups — reduces sympathetic arousal and is an evidence-based anxiety-management skill.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it does not treat psychosis</w:t>
        <w:br/>
      </w:r>
      <w:r>
        <w:t>b — it is an adjunct, not a replacement</w:t>
        <w:br/>
      </w:r>
      <w:r>
        <w:t>c — it has no antimicrobial role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hyperventilation from anxiety, slow abdominal breathing helps by:</w:t>
      </w:r>
    </w:p>
    <w:p>
      <w:pPr>
        <w:spacing w:after="40"/>
      </w:pPr>
      <w:r>
        <w:t>(a) Sedating the patient</w:t>
      </w:r>
    </w:p>
    <w:p>
      <w:pPr>
        <w:spacing w:after="40"/>
      </w:pPr>
      <w:r>
        <w:t>(b) Blocking all symptoms</w:t>
      </w:r>
    </w:p>
    <w:p>
      <w:pPr>
        <w:spacing w:after="40"/>
      </w:pPr>
      <w:r>
        <w:t>(c) Restoring CO2 balance and reducing the panic spiral</w:t>
      </w:r>
    </w:p>
    <w:p>
      <w:pPr>
        <w:spacing w:after="40"/>
      </w:pPr>
      <w:r>
        <w:t>(d) Increasing oxygen to the brain instantly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Hyperventilation blows off CO2, causing dizziness and tingling that feed panic. Slow breathing restores balance and interrupts the spiral.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issue is CO2 loss, not oxygen lack</w:t>
        <w:br/>
      </w:r>
      <w:r>
        <w:t>a — it does not sedate</w:t>
        <w:br/>
      </w:r>
      <w:r>
        <w:t>b — it reduces symptoms, it does not block all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Grounding techniques (5-4-3-2-1) are most helpful for:</w:t>
      </w:r>
    </w:p>
    <w:p>
      <w:pPr>
        <w:spacing w:after="40"/>
      </w:pPr>
      <w:r>
        <w:t>(a) Replacing all therapy</w:t>
      </w:r>
    </w:p>
    <w:p>
      <w:pPr>
        <w:spacing w:after="40"/>
      </w:pPr>
      <w:r>
        <w:t>(b) Treating insomnia</w:t>
      </w:r>
    </w:p>
    <w:p>
      <w:pPr>
        <w:spacing w:after="40"/>
      </w:pPr>
      <w:r>
        <w:t>(c) Bringing a dissociating or panicking patient back to the present</w:t>
      </w:r>
    </w:p>
    <w:p>
      <w:pPr>
        <w:spacing w:after="40"/>
      </w:pPr>
      <w:r>
        <w:t>(d) Diagnosing psychosis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Sensory grounding — naming 5 things seen, 4 felt, 3 heard, etc. — anchors the patient in the present during panic, flashbacks or dissociation.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grounding is an intervention, not a diagnostic</w:t>
        <w:br/>
      </w:r>
      <w:r>
        <w:t>a — it complements, not replaces, therapy</w:t>
        <w:br/>
      </w:r>
      <w:r>
        <w:t>b — its focus is distress, not sleep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severe panic says they are dying. The nurse should:</w:t>
      </w:r>
    </w:p>
    <w:p>
      <w:pPr>
        <w:spacing w:after="40"/>
      </w:pPr>
      <w:r>
        <w:t>(a) Leave them to calm down</w:t>
      </w:r>
    </w:p>
    <w:p>
      <w:pPr>
        <w:spacing w:after="40"/>
      </w:pPr>
      <w:r>
        <w:t>(b) Reassure that panic is not life-threatening and stay with them</w:t>
      </w:r>
    </w:p>
    <w:p>
      <w:pPr>
        <w:spacing w:after="40"/>
      </w:pPr>
      <w:r>
        <w:t>(c) Call a code blue</w:t>
      </w:r>
    </w:p>
    <w:p>
      <w:pPr>
        <w:spacing w:after="40"/>
      </w:pPr>
      <w:r>
        <w:t>(d) Agree that something is seriously wrong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Panic attacks feel life-threatening but are not. Staying present, validating the fear while reassuring safety, and simple directives terminate the episode.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 code is for physiological emergencies</w:t>
        <w:br/>
      </w:r>
      <w:r>
        <w:t>d — agreeing magnifies the fear</w:t>
        <w:br/>
      </w:r>
      <w:r>
        <w:t>a — the patient needs presence, not isolation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effective family action to reduce a suicidal patient's risk is to:</w:t>
      </w:r>
    </w:p>
    <w:p>
      <w:pPr>
        <w:spacing w:after="40"/>
      </w:pPr>
      <w:r>
        <w:t>(a) Avoid the topic</w:t>
      </w:r>
    </w:p>
    <w:p>
      <w:pPr>
        <w:spacing w:after="40"/>
      </w:pPr>
      <w:r>
        <w:t>(b) Let them be alone</w:t>
      </w:r>
    </w:p>
    <w:p>
      <w:pPr>
        <w:spacing w:after="40"/>
      </w:pPr>
      <w:r>
        <w:t>(c) Remove lethal means (weapons, medications) and supervise closely</w:t>
      </w:r>
    </w:p>
    <w:p>
      <w:pPr>
        <w:spacing w:after="40"/>
      </w:pPr>
      <w:r>
        <w:t>(d) Punish the patient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Means restriction — removing firearms and stockpiled medications — plus close supervision is one of the most effective suicide-prevention strategies.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punishment increases despair</w:t>
        <w:br/>
      </w:r>
      <w:r>
        <w:t>a — avoidance misses the risk</w:t>
        <w:br/>
      </w:r>
      <w:r>
        <w:t>b — isolation removes protection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both depression and alcohol dependence is described as having:</w:t>
      </w:r>
    </w:p>
    <w:p>
      <w:pPr>
        <w:spacing w:after="40"/>
      </w:pPr>
      <w:r>
        <w:t>(a) A personality disorder</w:t>
      </w:r>
    </w:p>
    <w:p>
      <w:pPr>
        <w:spacing w:after="40"/>
      </w:pPr>
      <w:r>
        <w:t>(b) Malingering</w:t>
      </w:r>
    </w:p>
    <w:p>
      <w:pPr>
        <w:spacing w:after="40"/>
      </w:pPr>
      <w:r>
        <w:t>(c) An organic syndrome</w:t>
      </w:r>
    </w:p>
    <w:p>
      <w:pPr>
        <w:spacing w:after="40"/>
      </w:pPr>
      <w:r>
        <w:t>(d) Co-occurring (dual) disorders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Substance use and psychiatric disorders frequently co-occur and must be treated together — treating only one worsens the outcome.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personality disorder is a separate diagnosis</w:t>
        <w:br/>
      </w:r>
      <w:r>
        <w:t>b — this is genuine comorbidity, not faking</w:t>
        <w:br/>
      </w:r>
      <w:r>
        <w:t>c — it is not purely organic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borderline personality disorder is most at risk for which behaviour during stress?</w:t>
      </w:r>
    </w:p>
    <w:p>
      <w:pPr>
        <w:spacing w:after="40"/>
      </w:pPr>
      <w:r>
        <w:t>(a) Grandiose delusions</w:t>
      </w:r>
    </w:p>
    <w:p>
      <w:pPr>
        <w:spacing w:after="40"/>
      </w:pPr>
      <w:r>
        <w:t>(b) Compulsive handwashing</w:t>
      </w:r>
    </w:p>
    <w:p>
      <w:pPr>
        <w:spacing w:after="40"/>
      </w:pPr>
      <w:r>
        <w:t>(c) Avoiding all contact permanently</w:t>
      </w:r>
    </w:p>
    <w:p>
      <w:pPr>
        <w:spacing w:after="40"/>
      </w:pPr>
      <w:r>
        <w:t>(d) Impulsive self-harm and intense unstable relationships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Borderline personality disorder features emotional instability, impulsivity, self-harm risk and stormy relationships. Safety assessment and DBT skills are key nursing interventions.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grandiosity suggests mania</w:t>
        <w:br/>
      </w:r>
      <w:r>
        <w:t>b — handwashing is OCD</w:t>
        <w:br/>
      </w:r>
      <w:r>
        <w:t>c — avoidance is phobic, not borderline core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