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symbols is internationally recognized as a warning for biohazard (infectious biological material)?</w:t>
      </w:r>
    </w:p>
    <w:p>
      <w:pPr>
        <w:spacing w:after="0" w:before="0"/>
      </w:pPr>
      <w:r>
        <w:rPr>
          <w:b w:val="0"/>
          <w:sz w:val="22"/>
        </w:rPr>
        <w:t>(a) Radiation</w:t>
      </w:r>
    </w:p>
    <w:p>
      <w:pPr>
        <w:spacing w:after="0" w:before="0"/>
      </w:pPr>
      <w:r>
        <w:rPr>
          <w:b w:val="0"/>
          <w:sz w:val="22"/>
        </w:rPr>
        <w:t>(b) Cytotoxic</w:t>
      </w:r>
    </w:p>
    <w:p>
      <w:pPr>
        <w:spacing w:after="0" w:before="0"/>
      </w:pPr>
      <w:r>
        <w:rPr>
          <w:b w:val="0"/>
          <w:sz w:val="22"/>
        </w:rPr>
        <w:t>(c) Biohazard</w:t>
      </w:r>
    </w:p>
    <w:p>
      <w:pPr>
        <w:spacing w:after="0" w:before="0"/>
      </w:pPr>
      <w:r>
        <w:rPr>
          <w:b w:val="0"/>
          <w:sz w:val="22"/>
        </w:rPr>
        <w:t>(d) Autoclave</w:t>
      </w:r>
    </w:p>
    <w:p>
      <w:pPr>
        <w:spacing w:after="0" w:before="40"/>
      </w:pPr>
      <w:r>
        <w:rPr>
          <w:b/>
          <w:sz w:val="22"/>
        </w:rPr>
        <w:t>Answer: c</w:t>
      </w:r>
    </w:p>
    <w:p>
      <w:pPr>
        <w:spacing w:after="0" w:before="0"/>
      </w:pPr>
      <w:r>
        <w:rPr>
          <w:b w:val="0"/>
          <w:sz w:val="21"/>
        </w:rPr>
        <w:t>Solution: The biohazard symbol warns of infectious biological material; the trefoil symbol indicates radiation and a cytotoxic label warns of hazardous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the COVID-19 pandemic, which statement correctly distinguishes quarantine from isolation?</w:t>
      </w:r>
    </w:p>
    <w:p>
      <w:pPr>
        <w:spacing w:after="0" w:before="0"/>
      </w:pPr>
      <w:r>
        <w:rPr>
          <w:b w:val="0"/>
          <w:sz w:val="22"/>
        </w:rPr>
        <w:t>(a) Quarantine is for people who are infected and showing symptoms</w:t>
      </w:r>
    </w:p>
    <w:p>
      <w:pPr>
        <w:spacing w:after="0" w:before="0"/>
      </w:pPr>
      <w:r>
        <w:rPr>
          <w:b w:val="0"/>
          <w:sz w:val="22"/>
        </w:rPr>
        <w:t>(b) Isolation is for healthy people who have been exposed to an infected person</w:t>
      </w:r>
    </w:p>
    <w:p>
      <w:pPr>
        <w:spacing w:after="0" w:before="0"/>
      </w:pPr>
      <w:r>
        <w:rPr>
          <w:b w:val="0"/>
          <w:sz w:val="22"/>
        </w:rPr>
        <w:t>(c) Quarantine is for healthy people exposed to an infected person, while isolation is for people who are infected</w:t>
      </w:r>
    </w:p>
    <w:p>
      <w:pPr>
        <w:spacing w:after="0" w:before="0"/>
      </w:pPr>
      <w:r>
        <w:rPr>
          <w:b w:val="0"/>
          <w:sz w:val="22"/>
        </w:rPr>
        <w:t>(d) Quarantine and isolation have exactly the same meaning</w:t>
      </w:r>
    </w:p>
    <w:p>
      <w:pPr>
        <w:spacing w:after="0" w:before="40"/>
      </w:pPr>
      <w:r>
        <w:rPr>
          <w:b/>
          <w:sz w:val="22"/>
        </w:rPr>
        <w:t>Answer: c</w:t>
      </w:r>
    </w:p>
    <w:p>
      <w:pPr>
        <w:spacing w:after="0" w:before="0"/>
      </w:pPr>
      <w:r>
        <w:rPr>
          <w:b w:val="0"/>
          <w:sz w:val="21"/>
        </w:rPr>
        <w:t>Solution: Quarantine restricts the movement of healthy people who have been exposed to a contagious disease during the incubation period; isolation separates people who are already infected (confirmed or symptomatic) from healthy people.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held the position of Chief Justice of India in 2022?</w:t>
      </w:r>
    </w:p>
    <w:p>
      <w:pPr>
        <w:spacing w:after="0" w:before="0"/>
      </w:pPr>
      <w:r>
        <w:rPr>
          <w:b w:val="0"/>
          <w:sz w:val="22"/>
        </w:rPr>
        <w:t>(a) Justice NV Ramna</w:t>
      </w:r>
    </w:p>
    <w:p>
      <w:pPr>
        <w:spacing w:after="0" w:before="0"/>
      </w:pPr>
      <w:r>
        <w:rPr>
          <w:b w:val="0"/>
          <w:sz w:val="22"/>
        </w:rPr>
        <w:t>(b) Justice Arun Kumar mishra</w:t>
      </w:r>
    </w:p>
    <w:p>
      <w:pPr>
        <w:spacing w:after="0" w:before="0"/>
      </w:pPr>
      <w:r>
        <w:rPr>
          <w:b w:val="0"/>
          <w:sz w:val="22"/>
        </w:rPr>
        <w:t>(c) Justice Udit Uttam Lalit</w:t>
      </w:r>
    </w:p>
    <w:p>
      <w:pPr>
        <w:spacing w:after="0" w:before="0"/>
      </w:pPr>
      <w:r>
        <w:rPr>
          <w:b w:val="0"/>
          <w:sz w:val="22"/>
        </w:rPr>
        <w:t>(d) Justice sharad Arvind Bobde</w:t>
      </w:r>
    </w:p>
    <w:p>
      <w:pPr>
        <w:spacing w:after="0" w:before="40"/>
      </w:pPr>
      <w:r>
        <w:rPr>
          <w:b/>
          <w:sz w:val="22"/>
        </w:rPr>
        <w:t>Answer: c</w:t>
      </w:r>
    </w:p>
    <w:p>
      <w:pPr>
        <w:spacing w:after="0" w:before="0"/>
      </w:pPr>
      <w:r>
        <w:rPr>
          <w:b w:val="0"/>
          <w:sz w:val="21"/>
        </w:rPr>
        <w:t>Solution: The correct answer is option C: Justice Udit Uttam Lalit. Justice Udit Uttam Lalit served as the Chief Justice of India in 2022. He assumed office on 9th Importan position important position of India November 2021 and continued to hold the position throughout the year 2022. As the Chief Justice of India, Justice Udit Uttam Lalit was responsible for overseeing the functioning of the Supreme Court of India, the highest judicial authority in the country.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is the president of Turkey at present?</w:t>
      </w:r>
    </w:p>
    <w:p>
      <w:pPr>
        <w:spacing w:after="0" w:before="0"/>
      </w:pPr>
      <w:r>
        <w:rPr>
          <w:b w:val="0"/>
          <w:sz w:val="22"/>
        </w:rPr>
        <w:t>(a) Recep Tayyip Erdogan</w:t>
      </w:r>
    </w:p>
    <w:p>
      <w:pPr>
        <w:spacing w:after="0" w:before="0"/>
      </w:pPr>
      <w:r>
        <w:rPr>
          <w:b w:val="0"/>
          <w:sz w:val="22"/>
        </w:rPr>
        <w:t>(b) Vladimir Putin</w:t>
      </w:r>
    </w:p>
    <w:p>
      <w:pPr>
        <w:spacing w:after="0" w:before="0"/>
      </w:pPr>
      <w:r>
        <w:rPr>
          <w:b w:val="0"/>
          <w:sz w:val="22"/>
        </w:rPr>
        <w:t>(c) Yoshihide Suga</w:t>
      </w:r>
    </w:p>
    <w:p>
      <w:pPr>
        <w:spacing w:after="0" w:before="0"/>
      </w:pPr>
      <w:r>
        <w:rPr>
          <w:b w:val="0"/>
          <w:sz w:val="22"/>
        </w:rPr>
        <w:t>(d) Justin Trudeau</w:t>
      </w:r>
    </w:p>
    <w:p>
      <w:pPr>
        <w:spacing w:after="0" w:before="40"/>
      </w:pPr>
      <w:r>
        <w:rPr>
          <w:b/>
          <w:sz w:val="22"/>
        </w:rPr>
        <w:t>Answer: a</w:t>
      </w:r>
    </w:p>
    <w:p>
      <w:pPr>
        <w:spacing w:after="0" w:before="0"/>
      </w:pPr>
      <w:r>
        <w:rPr>
          <w:b w:val="0"/>
          <w:sz w:val="21"/>
        </w:rPr>
        <w:t>Solution: The present President of Turkey is Recep Tayyip Erdogan. Recep Tayyip Erdogan has been serving as the President of Turkey since 2014. Prior to his presidency, he held the position of Prime Minister from 2003 to 2014. Erdogan is a prominent political figure in Turkey and has been associated with the Justice and Development Party (AKP). During his tenure, Erdogan has implemented various political and economic reforms in Turkey and has played a significant role in shaping the country's domestic and foreign policies.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national currency of the United Kingdom?</w:t>
      </w:r>
    </w:p>
    <w:p>
      <w:pPr>
        <w:spacing w:after="0" w:before="0"/>
      </w:pPr>
      <w:r>
        <w:rPr>
          <w:b w:val="0"/>
          <w:sz w:val="22"/>
        </w:rPr>
        <w:t>(a) Yen</w:t>
      </w:r>
    </w:p>
    <w:p>
      <w:pPr>
        <w:spacing w:after="0" w:before="0"/>
      </w:pPr>
      <w:r>
        <w:rPr>
          <w:b w:val="0"/>
          <w:sz w:val="22"/>
        </w:rPr>
        <w:t>(b) Euro</w:t>
      </w:r>
    </w:p>
    <w:p>
      <w:pPr>
        <w:spacing w:after="0" w:before="0"/>
      </w:pPr>
      <w:r>
        <w:rPr>
          <w:b w:val="0"/>
          <w:sz w:val="22"/>
        </w:rPr>
        <w:t>(c) Pound</w:t>
      </w:r>
    </w:p>
    <w:p>
      <w:pPr>
        <w:spacing w:after="0" w:before="0"/>
      </w:pPr>
      <w:r>
        <w:rPr>
          <w:b w:val="0"/>
          <w:sz w:val="22"/>
        </w:rPr>
        <w:t>(d) Dollar</w:t>
      </w:r>
    </w:p>
    <w:p>
      <w:pPr>
        <w:spacing w:after="0" w:before="40"/>
      </w:pPr>
      <w:r>
        <w:rPr>
          <w:b/>
          <w:sz w:val="22"/>
        </w:rPr>
        <w:t>Answer: c</w:t>
      </w:r>
    </w:p>
    <w:p>
      <w:pPr>
        <w:spacing w:after="0" w:before="0"/>
      </w:pPr>
      <w:r>
        <w:rPr>
          <w:b w:val="0"/>
          <w:sz w:val="21"/>
        </w:rPr>
        <w:t>Solution: The national currency of the United Kingdom is the Pound. The Pound is the official currency of the UK and is represented by the symbol "°". It is subdivided into pence, with 100 pence equaling 1 Pound. The Pound sterling has a long history and is widely used throughout the United Kingdom, including England, Scotland, Wales, and Northern Ireland. It is also recognized as a major currency globally. The Bank of England is responsible for issuing and regulating the currency. The Pound plays a significant role in the UK's economy and financial system.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was single-use plastic banned in India?</w:t>
      </w:r>
    </w:p>
    <w:p>
      <w:pPr>
        <w:spacing w:after="0" w:before="0"/>
      </w:pPr>
      <w:r>
        <w:rPr>
          <w:b w:val="0"/>
          <w:sz w:val="22"/>
        </w:rPr>
        <w:t>(a) 1 July 2022,</w:t>
      </w:r>
    </w:p>
    <w:p>
      <w:pPr>
        <w:spacing w:after="0" w:before="0"/>
      </w:pPr>
      <w:r>
        <w:rPr>
          <w:b w:val="0"/>
          <w:sz w:val="22"/>
        </w:rPr>
        <w:t>(b) 31 July 2022,</w:t>
      </w:r>
    </w:p>
    <w:p>
      <w:pPr>
        <w:spacing w:after="0" w:before="0"/>
      </w:pPr>
      <w:r>
        <w:rPr>
          <w:b w:val="0"/>
          <w:sz w:val="22"/>
        </w:rPr>
        <w:t>(c) 31 Aug 2022,</w:t>
      </w:r>
    </w:p>
    <w:p>
      <w:pPr>
        <w:spacing w:after="0" w:before="0"/>
      </w:pPr>
      <w:r>
        <w:rPr>
          <w:b w:val="0"/>
          <w:sz w:val="22"/>
        </w:rPr>
        <w:t>(d) 01 Aug 2022,</w:t>
      </w:r>
    </w:p>
    <w:p>
      <w:pPr>
        <w:spacing w:after="0" w:before="40"/>
      </w:pPr>
      <w:r>
        <w:rPr>
          <w:b/>
          <w:sz w:val="22"/>
        </w:rPr>
        <w:t>Answer: a</w:t>
      </w:r>
    </w:p>
    <w:p>
      <w:pPr>
        <w:spacing w:after="0" w:before="0"/>
      </w:pPr>
      <w:r>
        <w:rPr>
          <w:b w:val="0"/>
          <w:sz w:val="21"/>
        </w:rPr>
        <w:t>Solution: Plastic was banned in India on 1 July 2022. The Government of India implemented a nationwide ban on certain single-use plastic items to address environmental concerns related to plastic waste and promote sustainable practices. The ban aimed to reduce plastic pollution and encourage the use of eco-friendly alternatives. By prohibiting the manufacture, sale, and use of specific plastic items, the government sought to create a cleaner and greener environment, while also raising awareness about the harmful effects of plastic on ecosystems and human health.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Difference between smallest and largest value is known as:</w:t>
      </w:r>
    </w:p>
    <w:p>
      <w:pPr>
        <w:spacing w:after="0" w:before="0"/>
      </w:pPr>
      <w:r>
        <w:rPr>
          <w:b w:val="0"/>
          <w:sz w:val="22"/>
        </w:rPr>
        <w:t>(a) Mean</w:t>
      </w:r>
    </w:p>
    <w:p>
      <w:pPr>
        <w:spacing w:after="0" w:before="0"/>
      </w:pPr>
      <w:r>
        <w:rPr>
          <w:b w:val="0"/>
          <w:sz w:val="22"/>
        </w:rPr>
        <w:t>(b) Average</w:t>
      </w:r>
    </w:p>
    <w:p>
      <w:pPr>
        <w:spacing w:after="0" w:before="0"/>
      </w:pPr>
      <w:r>
        <w:rPr>
          <w:b w:val="0"/>
          <w:sz w:val="22"/>
        </w:rPr>
        <w:t>(c) Range</w:t>
      </w:r>
    </w:p>
    <w:p>
      <w:pPr>
        <w:spacing w:after="0" w:before="0"/>
      </w:pPr>
      <w:r>
        <w:rPr>
          <w:b w:val="0"/>
          <w:sz w:val="22"/>
        </w:rPr>
        <w:t>(d) Standard deviation</w:t>
      </w:r>
    </w:p>
    <w:p>
      <w:pPr>
        <w:spacing w:after="0" w:before="40"/>
      </w:pPr>
      <w:r>
        <w:rPr>
          <w:b/>
          <w:sz w:val="22"/>
        </w:rPr>
        <w:t>Answer: c</w:t>
      </w:r>
    </w:p>
    <w:p>
      <w:pPr>
        <w:spacing w:after="0" w:before="0"/>
      </w:pPr>
      <w:r>
        <w:rPr>
          <w:b w:val="0"/>
          <w:sz w:val="21"/>
        </w:rPr>
        <w:t>Solution: The difference between the smallest and largest value in a data set is known as the range. The range provides a measure of the spread or dispersion of the data. It is calculated by subtracting the smallest value from the largest value. The range is a simple and intuitive measure of variability, but it is sensitive to extreme values and may not provide a complete picture of the distribution. Other measures, such as the mean, standard deviation, or interquartile range, are often used in conjunction with the range to provide a more comprehensive understanding of the data. "Biostatistics: A Foundation for Analysis in the Health Sciences," Chapter 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Neurogenic shock is also known as?</w:t>
      </w:r>
    </w:p>
    <w:p>
      <w:pPr>
        <w:spacing w:after="0" w:before="0"/>
      </w:pPr>
      <w:r>
        <w:rPr>
          <w:b w:val="0"/>
          <w:sz w:val="22"/>
        </w:rPr>
        <w:t>(a) Defective shock</w:t>
      </w:r>
    </w:p>
    <w:p>
      <w:pPr>
        <w:spacing w:after="0" w:before="0"/>
      </w:pPr>
      <w:r>
        <w:rPr>
          <w:b w:val="0"/>
          <w:sz w:val="22"/>
        </w:rPr>
        <w:t>(b) Distributive shock</w:t>
      </w:r>
    </w:p>
    <w:p>
      <w:pPr>
        <w:spacing w:after="0" w:before="0"/>
      </w:pPr>
      <w:r>
        <w:rPr>
          <w:b w:val="0"/>
          <w:sz w:val="22"/>
        </w:rPr>
        <w:t>(c) Destructive shock</w:t>
      </w:r>
    </w:p>
    <w:p>
      <w:pPr>
        <w:spacing w:after="0" w:before="0"/>
      </w:pPr>
      <w:r>
        <w:rPr>
          <w:b w:val="0"/>
          <w:sz w:val="22"/>
        </w:rPr>
        <w:t>(d) None of the above</w:t>
      </w:r>
    </w:p>
    <w:p>
      <w:pPr>
        <w:spacing w:after="0" w:before="40"/>
      </w:pPr>
      <w:r>
        <w:rPr>
          <w:b/>
          <w:sz w:val="22"/>
        </w:rPr>
        <w:t>Answer: b</w:t>
      </w:r>
    </w:p>
    <w:p>
      <w:pPr>
        <w:spacing w:after="0" w:before="0"/>
      </w:pPr>
      <w:r>
        <w:rPr>
          <w:b w:val="0"/>
          <w:sz w:val="21"/>
        </w:rPr>
        <w:t>Solution: Neurogenic shock is also known as distributive shock (option B). Distributive shock is a type of shock characterized by widespread vasodilation and inadequate peripheral vascular resistance, leading to decreased systemic vascular resistance (SVR). Neurogenic shock specifically refers to distributive shock caused by disruption of sympathetic nerve impulses to the blood vessels, resulting in loss of vasomotor tone. This can occur due to spinal cord injury, spinal anesthesia, or severe head trauma. The hallmark features of neurogenic shock include hypotension, shock Blood e cardio MSN bradycardia, and warm extremities. Prompt recognition and management are crucial to prevent complications and improve outcomes.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action should be taken when hands are soiled with visible particles?</w:t>
      </w:r>
    </w:p>
    <w:p>
      <w:pPr>
        <w:spacing w:after="0" w:before="0"/>
      </w:pPr>
      <w:r>
        <w:rPr>
          <w:b w:val="0"/>
          <w:sz w:val="22"/>
        </w:rPr>
        <w:t>(a) Hand clean with hand rub or sanitizer</w:t>
      </w:r>
    </w:p>
    <w:p>
      <w:pPr>
        <w:spacing w:after="0" w:before="0"/>
      </w:pPr>
      <w:r>
        <w:rPr>
          <w:b w:val="0"/>
          <w:sz w:val="22"/>
        </w:rPr>
        <w:t>(b) Hand washing with soap &amp; water</w:t>
      </w:r>
    </w:p>
    <w:p>
      <w:pPr>
        <w:spacing w:after="0" w:before="0"/>
      </w:pPr>
      <w:r>
        <w:rPr>
          <w:b w:val="0"/>
          <w:sz w:val="22"/>
        </w:rPr>
        <w:t>(c) Do not touch the patient</w:t>
      </w:r>
    </w:p>
    <w:p>
      <w:pPr>
        <w:spacing w:after="0" w:before="0"/>
      </w:pPr>
      <w:r>
        <w:rPr>
          <w:b w:val="0"/>
          <w:sz w:val="22"/>
        </w:rPr>
        <w:t>(d) Do not assist to doctor</w:t>
      </w:r>
    </w:p>
    <w:p>
      <w:pPr>
        <w:spacing w:after="0" w:before="40"/>
      </w:pPr>
      <w:r>
        <w:rPr>
          <w:b/>
          <w:sz w:val="22"/>
        </w:rPr>
        <w:t>Answer: b</w:t>
      </w:r>
    </w:p>
    <w:p>
      <w:pPr>
        <w:spacing w:after="0" w:before="0"/>
      </w:pPr>
      <w:r>
        <w:rPr>
          <w:b w:val="0"/>
          <w:sz w:val="21"/>
        </w:rPr>
        <w:t>Solution: If hands are soiled with visible particles, the appropriate action to be taken is hand washing with soap and water (option B). Hand rubs or sanitizers are effective for routine hand hygiene practices when the hands are not visibly soiled. However, when the hands are visibly dirty or contaminated Hand washing Hand washing with visible particles, it is necessary to perform hand washing using soap and water. Hand washing with soap and water helps physically remove dirt, soil, and contaminants from the hands. It is important to wash all surfaces of the hands, including between the fingers and under the nails, for a minimum of 20 seconds. Following proper hand hygiene practices in different situations helps maintain hand cleanliness and reduce the risk of infection transmission.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longest bone in Human body?</w:t>
      </w:r>
    </w:p>
    <w:p>
      <w:pPr>
        <w:spacing w:after="0" w:before="0"/>
      </w:pPr>
      <w:r>
        <w:rPr>
          <w:b w:val="0"/>
          <w:sz w:val="22"/>
        </w:rPr>
        <w:t>(a) Femur</w:t>
      </w:r>
    </w:p>
    <w:p>
      <w:pPr>
        <w:spacing w:after="0" w:before="0"/>
      </w:pPr>
      <w:r>
        <w:rPr>
          <w:b w:val="0"/>
          <w:sz w:val="22"/>
        </w:rPr>
        <w:t>(b) Humerus</w:t>
      </w:r>
    </w:p>
    <w:p>
      <w:pPr>
        <w:spacing w:after="0" w:before="0"/>
      </w:pPr>
      <w:r>
        <w:rPr>
          <w:b w:val="0"/>
          <w:sz w:val="22"/>
        </w:rPr>
        <w:t>(c) Tibia</w:t>
      </w:r>
    </w:p>
    <w:p>
      <w:pPr>
        <w:spacing w:after="0" w:before="0"/>
      </w:pPr>
      <w:r>
        <w:rPr>
          <w:b w:val="0"/>
          <w:sz w:val="22"/>
        </w:rPr>
        <w:t>(d) Fibula</w:t>
      </w:r>
    </w:p>
    <w:p>
      <w:pPr>
        <w:spacing w:after="0" w:before="40"/>
      </w:pPr>
      <w:r>
        <w:rPr>
          <w:b/>
          <w:sz w:val="22"/>
        </w:rPr>
        <w:t>Answer: a</w:t>
      </w:r>
    </w:p>
    <w:p>
      <w:pPr>
        <w:spacing w:after="0" w:before="0"/>
      </w:pPr>
      <w:r>
        <w:rPr>
          <w:b w:val="0"/>
          <w:sz w:val="21"/>
        </w:rPr>
        <w:t>Solution: The femur (option a) is the longest bone in the human body. Located in the thigh, it extends from the hip joint to the knee joint. The femur is a weight-bearing bone that provides support and stability during activities such as walking, running, and jumping. Its length and strength are essential for proper locomotion and overall skeletal function. The femur's structure and composition enable it to withstand significant forces and distribute them effectively to other bones and joints. Understanding the anatomy and function of the femur is crucial in the diagnosis and treatment of fractures, bone disorders, and joint replacements.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was the founder of Red Cross Society?</w:t>
      </w:r>
    </w:p>
    <w:p>
      <w:pPr>
        <w:spacing w:after="0" w:before="0"/>
      </w:pPr>
      <w:r>
        <w:rPr>
          <w:b w:val="0"/>
          <w:sz w:val="22"/>
        </w:rPr>
        <w:t>(a) Louis Appia</w:t>
      </w:r>
    </w:p>
    <w:p>
      <w:pPr>
        <w:spacing w:after="0" w:before="0"/>
      </w:pPr>
      <w:r>
        <w:rPr>
          <w:b w:val="0"/>
          <w:sz w:val="22"/>
        </w:rPr>
        <w:t>(b) Gustave Moynier</w:t>
      </w:r>
    </w:p>
    <w:p>
      <w:pPr>
        <w:spacing w:after="0" w:before="0"/>
      </w:pPr>
      <w:r>
        <w:rPr>
          <w:b w:val="0"/>
          <w:sz w:val="22"/>
        </w:rPr>
        <w:t>(c) Theodore Maunoir</w:t>
      </w:r>
    </w:p>
    <w:p>
      <w:pPr>
        <w:spacing w:after="0" w:before="0"/>
      </w:pPr>
      <w:r>
        <w:rPr>
          <w:b w:val="0"/>
          <w:sz w:val="22"/>
        </w:rPr>
        <w:t>(d) Henry Dunant</w:t>
      </w:r>
    </w:p>
    <w:p>
      <w:pPr>
        <w:spacing w:after="0" w:before="40"/>
      </w:pPr>
      <w:r>
        <w:rPr>
          <w:b/>
          <w:sz w:val="22"/>
        </w:rPr>
        <w:t>Answer: d</w:t>
      </w:r>
    </w:p>
    <w:p>
      <w:pPr>
        <w:spacing w:after="0" w:before="0"/>
      </w:pPr>
      <w:r>
        <w:rPr>
          <w:b w:val="0"/>
          <w:sz w:val="21"/>
        </w:rPr>
        <w:t>Solution: The founder of the Red Cross Society was Henry Dunant. Henry Dunant was a Swiss businessman and social activist who witnessed the suffering of wounded soldiers during the Battle of Solferino in 1859. Deeply moved by the humanitarian crisis, he called for the establishment of voluntary relief societies to provide aid to the wounded. This eventually led to the formation of the International Committee of the Red Cross (ICRC) in 1863, with Dunant as one of its key founders. The Red Cross Society has since become a globally recognized organization dedicated to humanitarian assistance, disaster response, and promoting international humanitarian law.</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Covid 19 is an example of?</w:t>
      </w:r>
    </w:p>
    <w:p>
      <w:pPr>
        <w:spacing w:after="0" w:before="0"/>
      </w:pPr>
      <w:r>
        <w:rPr>
          <w:b w:val="0"/>
          <w:sz w:val="22"/>
        </w:rPr>
        <w:t>(a) Pandemic</w:t>
      </w:r>
    </w:p>
    <w:p>
      <w:pPr>
        <w:spacing w:after="0" w:before="0"/>
      </w:pPr>
      <w:r>
        <w:rPr>
          <w:b w:val="0"/>
          <w:sz w:val="22"/>
        </w:rPr>
        <w:t>(b) Epidemic</w:t>
      </w:r>
    </w:p>
    <w:p>
      <w:pPr>
        <w:spacing w:after="0" w:before="0"/>
      </w:pPr>
      <w:r>
        <w:rPr>
          <w:b w:val="0"/>
          <w:sz w:val="22"/>
        </w:rPr>
        <w:t>(c) Sporadic</w:t>
      </w:r>
    </w:p>
    <w:p>
      <w:pPr>
        <w:spacing w:after="0" w:before="0"/>
      </w:pPr>
      <w:r>
        <w:rPr>
          <w:b w:val="0"/>
          <w:sz w:val="22"/>
        </w:rPr>
        <w:t>(d) Endemic</w:t>
      </w:r>
    </w:p>
    <w:p>
      <w:pPr>
        <w:spacing w:after="0" w:before="40"/>
      </w:pPr>
      <w:r>
        <w:rPr>
          <w:b/>
          <w:sz w:val="22"/>
        </w:rPr>
        <w:t>Answer: a</w:t>
      </w:r>
    </w:p>
    <w:p>
      <w:pPr>
        <w:spacing w:after="0" w:before="0"/>
      </w:pPr>
      <w:r>
        <w:rPr>
          <w:b w:val="0"/>
          <w:sz w:val="21"/>
        </w:rPr>
        <w:t>Solution: COVID-19 is an example of a pandemic (option A). A pandemic refers to the worldwide spread of a new disease affecting a large number of people. COVID-19, caused by the novel coronavirus SARS-CoV-2, has been declared a pandemic by the World Health Organization (WHO). Fluid &amp; electrolyte imbalance epidemic endemic Pandemic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Respiration rate above 35 per minute is known as?</w:t>
      </w:r>
    </w:p>
    <w:p>
      <w:pPr>
        <w:spacing w:after="0" w:before="0"/>
      </w:pPr>
      <w:r>
        <w:rPr>
          <w:b w:val="0"/>
          <w:sz w:val="22"/>
        </w:rPr>
        <w:t>(a) Tachypnea</w:t>
      </w:r>
    </w:p>
    <w:p>
      <w:pPr>
        <w:spacing w:after="0" w:before="0"/>
      </w:pPr>
      <w:r>
        <w:rPr>
          <w:b w:val="0"/>
          <w:sz w:val="22"/>
        </w:rPr>
        <w:t>(b) Bradypnea</w:t>
      </w:r>
    </w:p>
    <w:p>
      <w:pPr>
        <w:spacing w:after="0" w:before="0"/>
      </w:pPr>
      <w:r>
        <w:rPr>
          <w:b w:val="0"/>
          <w:sz w:val="22"/>
        </w:rPr>
        <w:t>(c) Eupnea</w:t>
      </w:r>
    </w:p>
    <w:p>
      <w:pPr>
        <w:spacing w:after="0" w:before="0"/>
      </w:pPr>
      <w:r>
        <w:rPr>
          <w:b w:val="0"/>
          <w:sz w:val="22"/>
        </w:rPr>
        <w:t>(d) Bradycardia</w:t>
      </w:r>
    </w:p>
    <w:p>
      <w:pPr>
        <w:spacing w:after="0" w:before="40"/>
      </w:pPr>
      <w:r>
        <w:rPr>
          <w:b/>
          <w:sz w:val="22"/>
        </w:rPr>
        <w:t>Answer: a</w:t>
      </w:r>
    </w:p>
    <w:p>
      <w:pPr>
        <w:spacing w:after="0" w:before="0"/>
      </w:pPr>
      <w:r>
        <w:rPr>
          <w:b w:val="0"/>
          <w:sz w:val="21"/>
        </w:rPr>
        <w:t>Solution: A respiratory rate above 35 breaths per minute is known as tachypnea (option A). Tachypnea refers to an abnormally rapid breathing rate, often exceeding the normal range of respiratory rate for a particular age group. It is a clinical sign that may indicate an underlying medical condition, such as respiratory distress, lung disease, heart failure, metabolic disorders, or infection. Tachypnea is commonly observed in conditions such as pneumonia, asthma, chronic obstructive pulmonary disease (COPD), or when there is an increased demand for oxygen. Prompt evaluation and appropriate management are essential to address the underlying cause of tachypnea.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bullet train project in India is hunched with the support of which of the following country?</w:t>
      </w:r>
    </w:p>
    <w:p>
      <w:pPr>
        <w:spacing w:after="0" w:before="0"/>
      </w:pPr>
      <w:r>
        <w:rPr>
          <w:b w:val="0"/>
          <w:sz w:val="22"/>
        </w:rPr>
        <w:t>(a) Russia</w:t>
      </w:r>
    </w:p>
    <w:p>
      <w:pPr>
        <w:spacing w:after="0" w:before="0"/>
      </w:pPr>
      <w:r>
        <w:rPr>
          <w:b w:val="0"/>
          <w:sz w:val="22"/>
        </w:rPr>
        <w:t>(b) Germany</w:t>
      </w:r>
    </w:p>
    <w:p>
      <w:pPr>
        <w:spacing w:after="0" w:before="0"/>
      </w:pPr>
      <w:r>
        <w:rPr>
          <w:b w:val="0"/>
          <w:sz w:val="22"/>
        </w:rPr>
        <w:t>(c) Japan</w:t>
      </w:r>
    </w:p>
    <w:p>
      <w:pPr>
        <w:spacing w:after="0" w:before="0"/>
      </w:pPr>
      <w:r>
        <w:rPr>
          <w:b w:val="0"/>
          <w:sz w:val="22"/>
        </w:rPr>
        <w:t>(d) Korea</w:t>
      </w:r>
    </w:p>
    <w:p>
      <w:pPr>
        <w:spacing w:after="0" w:before="40"/>
      </w:pPr>
      <w:r>
        <w:rPr>
          <w:b/>
          <w:sz w:val="22"/>
        </w:rPr>
        <w:t>Answer: c</w:t>
      </w:r>
    </w:p>
    <w:p>
      <w:pPr>
        <w:spacing w:after="0" w:before="0"/>
      </w:pPr>
      <w:r>
        <w:rPr>
          <w:b w:val="0"/>
          <w:sz w:val="21"/>
        </w:rPr>
        <w:t>Solution: The bullet train project in India is being supported by Japan. The Government of Japan has been actively involved in the development and implementation of high-speed rail infrastructure projects, commonly known as bullet trains, in various countries. In India, the bullet train project, also known as the Mumbai- Ahmedabad High-Speed Rail (MAHSR) project, is being implemented with technical and financial assistance from Japan. The project aims to establish a high-speed rail corridor between Mumbai and Ahmedabad, significantly reducing travel time and enhancing connectivity between the two major cities.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currently holds the position of Vice President of India?</w:t>
      </w:r>
    </w:p>
    <w:p>
      <w:pPr>
        <w:spacing w:after="0" w:before="0"/>
      </w:pPr>
      <w:r>
        <w:rPr>
          <w:b w:val="0"/>
          <w:sz w:val="22"/>
        </w:rPr>
        <w:t>(a) Vankayanaydu</w:t>
      </w:r>
    </w:p>
    <w:p>
      <w:pPr>
        <w:spacing w:after="0" w:before="0"/>
      </w:pPr>
      <w:r>
        <w:rPr>
          <w:b w:val="0"/>
          <w:sz w:val="22"/>
        </w:rPr>
        <w:t>(b) Jagdish Dhankar</w:t>
      </w:r>
    </w:p>
    <w:p>
      <w:pPr>
        <w:spacing w:after="0" w:before="0"/>
      </w:pPr>
      <w:r>
        <w:rPr>
          <w:b w:val="0"/>
          <w:sz w:val="22"/>
        </w:rPr>
        <w:t>(c) Deepak Kumar</w:t>
      </w:r>
    </w:p>
    <w:p>
      <w:pPr>
        <w:spacing w:after="0" w:before="0"/>
      </w:pPr>
      <w:r>
        <w:rPr>
          <w:b w:val="0"/>
          <w:sz w:val="22"/>
        </w:rPr>
        <w:t>(d) NV Ramanand</w:t>
      </w:r>
    </w:p>
    <w:p>
      <w:pPr>
        <w:spacing w:after="0" w:before="40"/>
      </w:pPr>
      <w:r>
        <w:rPr>
          <w:b/>
          <w:sz w:val="22"/>
        </w:rPr>
        <w:t>Answer: b</w:t>
      </w:r>
    </w:p>
    <w:p>
      <w:pPr>
        <w:spacing w:after="0" w:before="0"/>
      </w:pPr>
      <w:r>
        <w:rPr>
          <w:b w:val="0"/>
          <w:sz w:val="21"/>
        </w:rPr>
        <w:t>Solution: The current Vice President of India is Jagdish Dhankar. He assumed office on 8th November 2022. As Vice President, he serves as the second-highest constitutional office in the country and also serves as the Chairman of the Rajya Sabha, the upper house of the Parliament of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term for a high-pitched harsh sound heard during inspiration? High-pitched harsh sound heard during inspiration known as?</w:t>
      </w:r>
    </w:p>
    <w:p>
      <w:pPr>
        <w:spacing w:after="0" w:before="0"/>
      </w:pPr>
      <w:r>
        <w:rPr>
          <w:b w:val="0"/>
          <w:sz w:val="22"/>
        </w:rPr>
        <w:t>(a) Ronchi</w:t>
      </w:r>
    </w:p>
    <w:p>
      <w:pPr>
        <w:spacing w:after="0" w:before="0"/>
      </w:pPr>
      <w:r>
        <w:rPr>
          <w:b w:val="0"/>
          <w:sz w:val="22"/>
        </w:rPr>
        <w:t>(b) Stridor</w:t>
      </w:r>
    </w:p>
    <w:p>
      <w:pPr>
        <w:spacing w:after="0" w:before="0"/>
      </w:pPr>
      <w:r>
        <w:rPr>
          <w:b w:val="0"/>
          <w:sz w:val="22"/>
        </w:rPr>
        <w:t>(c) Wheezing</w:t>
      </w:r>
    </w:p>
    <w:p>
      <w:pPr>
        <w:spacing w:after="0" w:before="0"/>
      </w:pPr>
      <w:r>
        <w:rPr>
          <w:b w:val="0"/>
          <w:sz w:val="22"/>
        </w:rPr>
        <w:t>(d) Rale</w:t>
      </w:r>
    </w:p>
    <w:p>
      <w:pPr>
        <w:spacing w:after="0" w:before="40"/>
      </w:pPr>
      <w:r>
        <w:rPr>
          <w:b/>
          <w:sz w:val="22"/>
        </w:rPr>
        <w:t>Answer: b</w:t>
      </w:r>
    </w:p>
    <w:p>
      <w:pPr>
        <w:spacing w:after="0" w:before="0"/>
      </w:pPr>
      <w:r>
        <w:rPr>
          <w:b w:val="0"/>
          <w:sz w:val="21"/>
        </w:rPr>
        <w:t>Solution: The term for a high-pitched, harsh sound heard during inspiration is stridor (option b). Stridor is typically caused by upper airway obstruction, often due to conditions such as croup, epiglottitis, or foreign body aspiration. It is important to recognize stridor as it indicates compromised airflow and potential respiratory distress. Prompt assessment and appropriate management are necessary to address the underlying cause and ensure optimal respiratory function. Acid Base imbalance &amp; FON) sounds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fluid creates an osmotic gradient and drives fluid from the interstitial space into the intravascular space is known as?</w:t>
      </w:r>
    </w:p>
    <w:p>
      <w:pPr>
        <w:spacing w:after="0" w:before="0"/>
      </w:pPr>
      <w:r>
        <w:rPr>
          <w:b w:val="0"/>
          <w:sz w:val="22"/>
        </w:rPr>
        <w:t>(a) Hypotonic</w:t>
      </w:r>
    </w:p>
    <w:p>
      <w:pPr>
        <w:spacing w:after="0" w:before="0"/>
      </w:pPr>
      <w:r>
        <w:rPr>
          <w:b w:val="0"/>
          <w:sz w:val="22"/>
        </w:rPr>
        <w:t>(b) Hypertonic</w:t>
      </w:r>
    </w:p>
    <w:p>
      <w:pPr>
        <w:spacing w:after="0" w:before="0"/>
      </w:pPr>
      <w:r>
        <w:rPr>
          <w:b w:val="0"/>
          <w:sz w:val="22"/>
        </w:rPr>
        <w:t>(c) Isotonic</w:t>
      </w:r>
    </w:p>
    <w:p>
      <w:pPr>
        <w:spacing w:after="0" w:before="0"/>
      </w:pPr>
      <w:r>
        <w:rPr>
          <w:b w:val="0"/>
          <w:sz w:val="22"/>
        </w:rPr>
        <w:t>(d) Normotonic</w:t>
      </w:r>
    </w:p>
    <w:p>
      <w:pPr>
        <w:spacing w:after="0" w:before="40"/>
      </w:pPr>
      <w:r>
        <w:rPr>
          <w:b/>
          <w:sz w:val="22"/>
        </w:rPr>
        <w:t>Answer: b</w:t>
      </w:r>
    </w:p>
    <w:p>
      <w:pPr>
        <w:spacing w:after="0" w:before="0"/>
      </w:pPr>
      <w:r>
        <w:rPr>
          <w:b w:val="0"/>
          <w:sz w:val="21"/>
        </w:rPr>
        <w:t>Solution: A hypertonic fluid creates an osmotic gradient and drives fluid from the interstitial space into the intravascular space (option b). Hypertonic fluids have a higher solute concentration than the intravascular space. When administered intravenously, they exert an osmotic force, drawing water from the interstitial space into the blood vessels. This process helps expand intravascular volume and increase blood pressure. Hypertonic fluids are commonly used in specific clinical situations, such as severe hyponatremia or hypovolemic shock, to rapidly increase intravascular volume. zV Fluid [FON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accordance with the new BMW guidelines, in which color bag should the placenta be discarded?</w:t>
      </w:r>
    </w:p>
    <w:p>
      <w:pPr>
        <w:spacing w:after="0" w:before="0"/>
      </w:pPr>
      <w:r>
        <w:rPr>
          <w:b w:val="0"/>
          <w:sz w:val="22"/>
        </w:rPr>
        <w:t>(a) Yellow</w:t>
      </w:r>
    </w:p>
    <w:p>
      <w:pPr>
        <w:spacing w:after="0" w:before="0"/>
      </w:pPr>
      <w:r>
        <w:rPr>
          <w:b w:val="0"/>
          <w:sz w:val="22"/>
        </w:rPr>
        <w:t>(b) Blue</w:t>
      </w:r>
    </w:p>
    <w:p>
      <w:pPr>
        <w:spacing w:after="0" w:before="0"/>
      </w:pPr>
      <w:r>
        <w:rPr>
          <w:b w:val="0"/>
          <w:sz w:val="22"/>
        </w:rPr>
        <w:t>(c) Red</w:t>
      </w:r>
    </w:p>
    <w:p>
      <w:pPr>
        <w:spacing w:after="0" w:before="0"/>
      </w:pPr>
      <w:r>
        <w:rPr>
          <w:b w:val="0"/>
          <w:sz w:val="22"/>
        </w:rPr>
        <w:t>(d) Black</w:t>
      </w:r>
    </w:p>
    <w:p>
      <w:pPr>
        <w:spacing w:after="0" w:before="40"/>
      </w:pPr>
      <w:r>
        <w:rPr>
          <w:b/>
          <w:sz w:val="22"/>
        </w:rPr>
        <w:t>Answer: a</w:t>
      </w:r>
    </w:p>
    <w:p>
      <w:pPr>
        <w:spacing w:after="0" w:before="0"/>
      </w:pPr>
      <w:r>
        <w:rPr>
          <w:b w:val="0"/>
          <w:sz w:val="21"/>
        </w:rPr>
        <w:t>Solution: According to the new Biomedical Waste (BMW) guidelines, the placenta should be discarded in a yellow bag. Biomedical waste refers to any waste generated during healthcare activities that may pose a risk of infection or contain hazardous substances. The color-coded system is used to differentiate different types of biomedical waste and ensure appropriate handling and disposal. Yellow bags are designated for infectious or pathological waste, which includes items contaminated with blood, body fluids, or other potentially infectious materials. Disposing of the placenta in a yellow bag helps to segregate and manage this type of waste safely.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Indian national song Vandematramis taken from?</w:t>
      </w:r>
    </w:p>
    <w:p>
      <w:pPr>
        <w:spacing w:after="0" w:before="0"/>
      </w:pPr>
      <w:r>
        <w:rPr>
          <w:b w:val="0"/>
          <w:sz w:val="22"/>
        </w:rPr>
        <w:t>(a) Anand math</w:t>
      </w:r>
    </w:p>
    <w:p>
      <w:pPr>
        <w:spacing w:after="0" w:before="0"/>
      </w:pPr>
      <w:r>
        <w:rPr>
          <w:b w:val="0"/>
          <w:sz w:val="22"/>
        </w:rPr>
        <w:t>(b) Gitanjali</w:t>
      </w:r>
    </w:p>
    <w:p>
      <w:pPr>
        <w:spacing w:after="0" w:before="0"/>
      </w:pPr>
      <w:r>
        <w:rPr>
          <w:b w:val="0"/>
          <w:sz w:val="22"/>
        </w:rPr>
        <w:t>(c) Bharat Mata</w:t>
      </w:r>
    </w:p>
    <w:p>
      <w:pPr>
        <w:spacing w:after="0" w:before="0"/>
      </w:pPr>
      <w:r>
        <w:rPr>
          <w:b w:val="0"/>
          <w:sz w:val="22"/>
        </w:rPr>
        <w:t>(d) Bharat Bhagya Bidhata</w:t>
      </w:r>
    </w:p>
    <w:p>
      <w:pPr>
        <w:spacing w:after="0" w:before="40"/>
      </w:pPr>
      <w:r>
        <w:rPr>
          <w:b/>
          <w:sz w:val="22"/>
        </w:rPr>
        <w:t>Answer: a</w:t>
      </w:r>
    </w:p>
    <w:p>
      <w:pPr>
        <w:spacing w:after="0" w:before="0"/>
      </w:pPr>
      <w:r>
        <w:rPr>
          <w:b w:val="0"/>
          <w:sz w:val="21"/>
        </w:rPr>
        <w:t>Solution: The Indian national song Vande Mataram is taken from the novel "Anand Math" written by Bankim Chandra Chattopadhyay. The song was first published in this novel in 1882 and became immensely popular during the Indian Independence movement as a symbol of patriotism.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Amputation that includes all levels of thigh amputatio from the hip to the knee joint is known as:</w:t>
      </w:r>
    </w:p>
    <w:p>
      <w:pPr>
        <w:spacing w:after="0" w:before="0"/>
      </w:pPr>
      <w:r>
        <w:rPr>
          <w:b w:val="0"/>
          <w:sz w:val="22"/>
        </w:rPr>
        <w:t>(a) Transfemoral amputations</w:t>
      </w:r>
    </w:p>
    <w:p>
      <w:pPr>
        <w:spacing w:after="0" w:before="0"/>
      </w:pPr>
      <w:r>
        <w:rPr>
          <w:b w:val="0"/>
          <w:sz w:val="22"/>
        </w:rPr>
        <w:t>(b) Transtibial amputations</w:t>
      </w:r>
    </w:p>
    <w:p>
      <w:pPr>
        <w:spacing w:after="0" w:before="0"/>
      </w:pPr>
      <w:r>
        <w:rPr>
          <w:b w:val="0"/>
          <w:sz w:val="22"/>
        </w:rPr>
        <w:t>(c) Lower limb amputation</w:t>
      </w:r>
    </w:p>
    <w:p>
      <w:pPr>
        <w:spacing w:after="0" w:before="0"/>
      </w:pPr>
      <w:r>
        <w:rPr>
          <w:b w:val="0"/>
          <w:sz w:val="22"/>
        </w:rPr>
        <w:t>(d) Hip disarticulation amputation</w:t>
      </w:r>
    </w:p>
    <w:p>
      <w:pPr>
        <w:spacing w:after="0" w:before="40"/>
      </w:pPr>
      <w:r>
        <w:rPr>
          <w:b/>
          <w:sz w:val="22"/>
        </w:rPr>
        <w:t>Answer: c</w:t>
      </w:r>
    </w:p>
    <w:p>
      <w:pPr>
        <w:spacing w:after="0" w:before="0"/>
      </w:pPr>
      <w:r>
        <w:rPr>
          <w:b w:val="0"/>
          <w:sz w:val="21"/>
        </w:rPr>
        <w:t>Solution: Transfemoral amputation refers to the surgical removal of the entire thigh from the hip joint to the knee joint. This type of amputation is usually done for severe trauma or disease affecting the lower limb. The procedure involves cutting through the bone and surrounding tissues and then suturing the remaining muscles and skin over the residual limb to form a stump. A prosthetic limb can be fitted to the stump to restore mobility and function.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