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Which hormone decreased level can cause irregular bleeding in the menstrual cycle of a female in physiological conditions?</w:t>
      </w:r>
    </w:p>
    <w:p>
      <w:pPr>
        <w:spacing w:after="0" w:before="0"/>
      </w:pPr>
      <w:r>
        <w:rPr>
          <w:b w:val="0"/>
          <w:sz w:val="22"/>
        </w:rPr>
        <w:t>(a) Estrogen</w:t>
      </w:r>
    </w:p>
    <w:p>
      <w:pPr>
        <w:spacing w:after="0" w:before="0"/>
      </w:pPr>
      <w:r>
        <w:rPr>
          <w:b w:val="0"/>
          <w:sz w:val="22"/>
        </w:rPr>
        <w:t>(b) Progesterone</w:t>
      </w:r>
    </w:p>
    <w:p>
      <w:pPr>
        <w:spacing w:after="0" w:before="0"/>
      </w:pPr>
      <w:r>
        <w:rPr>
          <w:b w:val="0"/>
          <w:sz w:val="22"/>
        </w:rPr>
        <w:t>(c) FSH</w:t>
      </w:r>
    </w:p>
    <w:p>
      <w:pPr>
        <w:spacing w:after="0" w:before="0"/>
      </w:pPr>
      <w:r>
        <w:rPr>
          <w:b w:val="0"/>
          <w:sz w:val="22"/>
        </w:rPr>
        <w:t>(d) Thyroxin</w:t>
      </w:r>
    </w:p>
    <w:p>
      <w:pPr>
        <w:spacing w:after="0" w:before="40"/>
      </w:pPr>
      <w:r>
        <w:rPr>
          <w:b/>
          <w:sz w:val="22"/>
        </w:rPr>
        <w:t>Answer: b</w:t>
      </w:r>
    </w:p>
    <w:p>
      <w:pPr>
        <w:spacing w:after="0" w:before="0"/>
      </w:pPr>
      <w:r>
        <w:rPr>
          <w:b w:val="0"/>
          <w:sz w:val="21"/>
        </w:rPr>
        <w:t>Solution: Progesterone maintains the endometrium; a fall in its level (anovulatory cycles) causes irregular uterine bleeding.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site is most commonly affected in Trichotillomania?</w:t>
      </w:r>
    </w:p>
    <w:p>
      <w:pPr>
        <w:spacing w:after="0" w:before="0"/>
      </w:pPr>
      <w:r>
        <w:rPr>
          <w:b w:val="0"/>
          <w:sz w:val="22"/>
        </w:rPr>
        <w:t>(a) Scalp hair</w:t>
      </w:r>
    </w:p>
    <w:p>
      <w:pPr>
        <w:spacing w:after="0" w:before="0"/>
      </w:pPr>
      <w:r>
        <w:rPr>
          <w:b w:val="0"/>
          <w:sz w:val="22"/>
        </w:rPr>
        <w:t>(b) Pubic hair</w:t>
      </w:r>
    </w:p>
    <w:p>
      <w:pPr>
        <w:spacing w:after="0" w:before="0"/>
      </w:pPr>
      <w:r>
        <w:rPr>
          <w:b w:val="0"/>
          <w:sz w:val="22"/>
        </w:rPr>
        <w:t>(c) Axillary hair</w:t>
      </w:r>
    </w:p>
    <w:p>
      <w:pPr>
        <w:spacing w:after="0" w:before="0"/>
      </w:pPr>
      <w:r>
        <w:rPr>
          <w:b w:val="0"/>
          <w:sz w:val="22"/>
        </w:rPr>
        <w:t>(d) Eyebrow</w:t>
      </w:r>
    </w:p>
    <w:p>
      <w:pPr>
        <w:spacing w:after="0" w:before="40"/>
      </w:pPr>
      <w:r>
        <w:rPr>
          <w:b/>
          <w:sz w:val="22"/>
        </w:rPr>
        <w:t>Answer: a</w:t>
      </w:r>
    </w:p>
    <w:p>
      <w:pPr>
        <w:spacing w:after="0" w:before="0"/>
      </w:pPr>
      <w:r>
        <w:rPr>
          <w:b w:val="0"/>
          <w:sz w:val="21"/>
        </w:rPr>
        <w:t>Solution: The most commonly affected site in Trichotillomania, a hair-pulling disorder, is the scalp hair. Trichotillomania is characterized by an irresistible urge to pull out one's own hair, leading to noticeable hair loss and resulting in significant distress or impairment in functioning. While hair can be pulled from various areas of the body, including pubic hair, axillary hair, and eyebrows, the scalp is typically the most commonly affected site. Individuals with Trichotillomania may exhibit hair-pulling behaviors in response to specific triggers or as a way to alleviate tension or anxiety. Terminology of Psychiatr (child)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most common cause of neonatal mortality in India?</w:t>
      </w:r>
    </w:p>
    <w:p>
      <w:pPr>
        <w:spacing w:after="0" w:before="0"/>
      </w:pPr>
      <w:r>
        <w:rPr>
          <w:b w:val="0"/>
          <w:sz w:val="22"/>
        </w:rPr>
        <w:t>(a) Birth trauma</w:t>
      </w:r>
    </w:p>
    <w:p>
      <w:pPr>
        <w:spacing w:after="0" w:before="0"/>
      </w:pPr>
      <w:r>
        <w:rPr>
          <w:b w:val="0"/>
          <w:sz w:val="22"/>
        </w:rPr>
        <w:t>(b) Diarrhoea</w:t>
      </w:r>
    </w:p>
    <w:p>
      <w:pPr>
        <w:spacing w:after="0" w:before="0"/>
      </w:pPr>
      <w:r>
        <w:rPr>
          <w:b w:val="0"/>
          <w:sz w:val="22"/>
        </w:rPr>
        <w:t>(c) Prematurity</w:t>
      </w:r>
    </w:p>
    <w:p>
      <w:pPr>
        <w:spacing w:after="0" w:before="0"/>
      </w:pPr>
      <w:r>
        <w:rPr>
          <w:b w:val="0"/>
          <w:sz w:val="22"/>
        </w:rPr>
        <w:t>(d) Anaemia</w:t>
      </w:r>
    </w:p>
    <w:p>
      <w:pPr>
        <w:spacing w:after="0" w:before="40"/>
      </w:pPr>
      <w:r>
        <w:rPr>
          <w:b/>
          <w:sz w:val="22"/>
        </w:rPr>
        <w:t>Answer: c</w:t>
      </w:r>
    </w:p>
    <w:p>
      <w:pPr>
        <w:spacing w:after="0" w:before="0"/>
      </w:pPr>
      <w:r>
        <w:rPr>
          <w:b w:val="0"/>
          <w:sz w:val="21"/>
        </w:rPr>
        <w:t>Solution: The most common cause of neonatal mortality in India is prematurity. Prematurity refers to babies born before completing 37 weeks of gestation. It is a significant public health issue in India, contributing to a substantial number of neonatal deaths. Premature babies often face numerous health challenges due to their underdeveloped organ systems, including respiratory distress syndrome, infections, and complications related to temperature regulation and feeding. Improving prenatal care, promoting maternal health, and ensuring access to appropriate neonatal care are crucial in reducing neonatal mortality rates associated with prematurity.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electrolyte causes atrial depolarization?</w:t>
      </w:r>
    </w:p>
    <w:p>
      <w:pPr>
        <w:spacing w:after="0" w:before="0"/>
      </w:pPr>
      <w:r>
        <w:rPr>
          <w:b w:val="0"/>
          <w:sz w:val="22"/>
        </w:rPr>
        <w:t>(a) Sodium</w:t>
      </w:r>
    </w:p>
    <w:p>
      <w:pPr>
        <w:spacing w:after="0" w:before="0"/>
      </w:pPr>
      <w:r>
        <w:rPr>
          <w:b w:val="0"/>
          <w:sz w:val="22"/>
        </w:rPr>
        <w:t>(b) Potassium</w:t>
      </w:r>
    </w:p>
    <w:p>
      <w:pPr>
        <w:spacing w:after="0" w:before="0"/>
      </w:pPr>
      <w:r>
        <w:rPr>
          <w:b w:val="0"/>
          <w:sz w:val="22"/>
        </w:rPr>
        <w:t>(c) Calcium</w:t>
      </w:r>
    </w:p>
    <w:p>
      <w:pPr>
        <w:spacing w:after="0" w:before="0"/>
      </w:pPr>
      <w:r>
        <w:rPr>
          <w:b w:val="0"/>
          <w:sz w:val="22"/>
        </w:rPr>
        <w:t>(d) Phosphate</w:t>
      </w:r>
    </w:p>
    <w:p>
      <w:pPr>
        <w:spacing w:after="0" w:before="40"/>
      </w:pPr>
      <w:r>
        <w:rPr>
          <w:b/>
          <w:sz w:val="22"/>
        </w:rPr>
        <w:t>Answer: a</w:t>
      </w:r>
    </w:p>
    <w:p>
      <w:pPr>
        <w:spacing w:after="0" w:before="0"/>
      </w:pPr>
      <w:r>
        <w:rPr>
          <w:b w:val="0"/>
          <w:sz w:val="21"/>
        </w:rPr>
        <w:t>Solution: Sodium is the electrolyte that causes atrial depolarization. Depolarization refers to the change in the electrical charge across a cell membrane, resulting in the initiation of an action potential. In the heart, the depolarization of the atria is primarily driven by the influx of sodium ions through specific channels in the cell membrane. This depolarization wave spreads across the atria, leading to atrial contraction. The movement of sodium ions is crucial for the electrical conduction system of the heart, allowing for the coordinated contraction and relaxation of the cardiac chambers.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While changing the dressing, nurse inspect that wound area become redness and swelling and induration, what is possible complication?</w:t>
      </w:r>
    </w:p>
    <w:p>
      <w:pPr>
        <w:spacing w:after="0" w:before="0"/>
      </w:pPr>
      <w:r>
        <w:rPr>
          <w:b w:val="0"/>
          <w:sz w:val="22"/>
        </w:rPr>
        <w:t>(a) Inflammation</w:t>
      </w:r>
    </w:p>
    <w:p>
      <w:pPr>
        <w:spacing w:after="0" w:before="0"/>
      </w:pPr>
      <w:r>
        <w:rPr>
          <w:b w:val="0"/>
          <w:sz w:val="22"/>
        </w:rPr>
        <w:t>(b) Evisceration</w:t>
      </w:r>
    </w:p>
    <w:p>
      <w:pPr>
        <w:spacing w:after="0" w:before="0"/>
      </w:pPr>
      <w:r>
        <w:rPr>
          <w:b w:val="0"/>
          <w:sz w:val="22"/>
        </w:rPr>
        <w:t>(c) Dehiscence</w:t>
      </w:r>
    </w:p>
    <w:p>
      <w:pPr>
        <w:spacing w:after="0" w:before="0"/>
      </w:pPr>
      <w:r>
        <w:rPr>
          <w:b w:val="0"/>
          <w:sz w:val="22"/>
        </w:rPr>
        <w:t>(d) Infection</w:t>
      </w:r>
    </w:p>
    <w:p>
      <w:pPr>
        <w:spacing w:after="0" w:before="40"/>
      </w:pPr>
      <w:r>
        <w:rPr>
          <w:b/>
          <w:sz w:val="22"/>
        </w:rPr>
        <w:t>Answer: d</w:t>
      </w:r>
    </w:p>
    <w:p>
      <w:pPr>
        <w:spacing w:after="0" w:before="0"/>
      </w:pPr>
      <w:r>
        <w:rPr>
          <w:b w:val="0"/>
          <w:sz w:val="21"/>
        </w:rPr>
        <w:t>Solution: Redness, swelling and induration (hardening) at the wound site suggest wound infection; purulent discharge confirms it.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are the potential complications of liver biopsy in children?</w:t>
      </w:r>
    </w:p>
    <w:p>
      <w:pPr>
        <w:spacing w:after="0" w:before="0"/>
      </w:pPr>
      <w:r>
        <w:rPr>
          <w:b w:val="0"/>
          <w:sz w:val="22"/>
        </w:rPr>
        <w:t>(a) Bile Leakage</w:t>
      </w:r>
    </w:p>
    <w:p>
      <w:pPr>
        <w:spacing w:after="0" w:before="0"/>
      </w:pPr>
      <w:r>
        <w:rPr>
          <w:b w:val="0"/>
          <w:sz w:val="22"/>
        </w:rPr>
        <w:t>(b) Bleeding</w:t>
      </w:r>
    </w:p>
    <w:p>
      <w:pPr>
        <w:spacing w:after="0" w:before="0"/>
      </w:pPr>
      <w:r>
        <w:rPr>
          <w:b w:val="0"/>
          <w:sz w:val="22"/>
        </w:rPr>
        <w:t>(c) Pneumothorax</w:t>
      </w:r>
    </w:p>
    <w:p>
      <w:pPr>
        <w:spacing w:after="0" w:before="0"/>
      </w:pPr>
      <w:r>
        <w:rPr>
          <w:b w:val="0"/>
          <w:sz w:val="22"/>
        </w:rPr>
        <w:t>(d) All of the above</w:t>
      </w:r>
    </w:p>
    <w:p>
      <w:pPr>
        <w:spacing w:after="0" w:before="40"/>
      </w:pPr>
      <w:r>
        <w:rPr>
          <w:b/>
          <w:sz w:val="22"/>
        </w:rPr>
        <w:t>Answer: a</w:t>
      </w:r>
    </w:p>
    <w:p>
      <w:pPr>
        <w:spacing w:after="0" w:before="0"/>
      </w:pPr>
      <w:r>
        <w:rPr>
          <w:b w:val="0"/>
          <w:sz w:val="21"/>
        </w:rPr>
        <w:t>Solution: Liver biopsy is an invasive procedure that carries potential risks and complications, especially in children. Some of the potential complications of liver biopsy in children include bleeding, bile leakage, infection, pneumothorax, and injury to other organs. In rare cases, severe complications like liver failure, hemodynamic instability, and death may occur. To minimize the risks, it is important to take appropriate precautions and follow the guidelines for the procedure.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disease is not included in national vector bornedisease control program?</w:t>
      </w:r>
    </w:p>
    <w:p>
      <w:pPr>
        <w:spacing w:after="0" w:before="0"/>
      </w:pPr>
      <w:r>
        <w:rPr>
          <w:b w:val="0"/>
          <w:sz w:val="22"/>
        </w:rPr>
        <w:t>(a) Plague</w:t>
      </w:r>
    </w:p>
    <w:p>
      <w:pPr>
        <w:spacing w:after="0" w:before="0"/>
      </w:pPr>
      <w:r>
        <w:rPr>
          <w:b w:val="0"/>
          <w:sz w:val="22"/>
        </w:rPr>
        <w:t>(b) Dengue</w:t>
      </w:r>
    </w:p>
    <w:p>
      <w:pPr>
        <w:spacing w:after="0" w:before="0"/>
      </w:pPr>
      <w:r>
        <w:rPr>
          <w:b w:val="0"/>
          <w:sz w:val="22"/>
        </w:rPr>
        <w:t>(c) Chikungunya</w:t>
      </w:r>
    </w:p>
    <w:p>
      <w:pPr>
        <w:spacing w:after="0" w:before="0"/>
      </w:pPr>
      <w:r>
        <w:rPr>
          <w:b w:val="0"/>
          <w:sz w:val="22"/>
        </w:rPr>
        <w:t>(d) Malaria</w:t>
      </w:r>
    </w:p>
    <w:p>
      <w:pPr>
        <w:spacing w:after="0" w:before="40"/>
      </w:pPr>
      <w:r>
        <w:rPr>
          <w:b/>
          <w:sz w:val="22"/>
        </w:rPr>
        <w:t>Answer: a</w:t>
      </w:r>
    </w:p>
    <w:p>
      <w:pPr>
        <w:spacing w:after="0" w:before="0"/>
      </w:pPr>
      <w:r>
        <w:rPr>
          <w:b w:val="0"/>
          <w:sz w:val="21"/>
        </w:rPr>
        <w:t>Solution: Plague is not included in the national vector-borne disease control program (option A). The national vector-borne disease control programs typically focus on diseases that are transmitted to humans through vectors such as mosquitoes, ticks, and flies. These programs aim to prevent, control, and manage diseases such as malaria, dengue fever, chikungunya, and other mosquito-borne diseases. Plague, on the other hand, is primarily transmitted through fleas that infest rodents, and it is not commonly included in the scope of national vector-borne disease control programs. Plague control strategies usually involve specific interventions targeted at rodent and flea control to prevent outbreaks and minimize the risk of transmission to humans.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girl hears a gunshot sound but realizes that her neighbor is actually operating a grass-cutting machine. This scenario best exemplifies which phenomenon?</w:t>
      </w:r>
    </w:p>
    <w:p>
      <w:pPr>
        <w:spacing w:after="0" w:before="0"/>
      </w:pPr>
      <w:r>
        <w:rPr>
          <w:b w:val="0"/>
          <w:sz w:val="22"/>
        </w:rPr>
        <w:t>(a) Hallucination</w:t>
      </w:r>
    </w:p>
    <w:p>
      <w:pPr>
        <w:spacing w:after="0" w:before="0"/>
      </w:pPr>
      <w:r>
        <w:rPr>
          <w:b w:val="0"/>
          <w:sz w:val="22"/>
        </w:rPr>
        <w:t>(b) Illusion</w:t>
      </w:r>
    </w:p>
    <w:p>
      <w:pPr>
        <w:spacing w:after="0" w:before="0"/>
      </w:pPr>
      <w:r>
        <w:rPr>
          <w:b w:val="0"/>
          <w:sz w:val="22"/>
        </w:rPr>
        <w:t>(c) Delusion</w:t>
      </w:r>
    </w:p>
    <w:p>
      <w:pPr>
        <w:spacing w:after="0" w:before="0"/>
      </w:pPr>
      <w:r>
        <w:rPr>
          <w:b w:val="0"/>
          <w:sz w:val="22"/>
        </w:rPr>
        <w:t>(d) Identification</w:t>
      </w:r>
    </w:p>
    <w:p>
      <w:pPr>
        <w:spacing w:after="0" w:before="40"/>
      </w:pPr>
      <w:r>
        <w:rPr>
          <w:b/>
          <w:sz w:val="22"/>
        </w:rPr>
        <w:t>Answer: b</w:t>
      </w:r>
    </w:p>
    <w:p>
      <w:pPr>
        <w:spacing w:after="0" w:before="0"/>
      </w:pPr>
      <w:r>
        <w:rPr>
          <w:b w:val="0"/>
          <w:sz w:val="21"/>
        </w:rPr>
        <w:t>Solution: The scenario described, where a girl hears a gunshot sound but realizes that her neighbor is actually operating a grass-cutting machine, best exemplifies an illusion. An illusion refers to a misinterpretation or misperception of a sensory stimulus. In this case, the sound of the grass-cutting machine is misperceived as a gunshot due to similarities in auditory characteristics. The individual's perception does not align with the actual stimulus present. Illusions are common occurrences and can arise from various sensory modalities, including visual, auditory, and tactile stimuli.</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are the potential causes of delirium in elderly patients? Which of the following options is correct?</w:t>
      </w:r>
    </w:p>
    <w:p>
      <w:pPr>
        <w:spacing w:after="0" w:before="0"/>
      </w:pPr>
      <w:r>
        <w:rPr>
          <w:b w:val="0"/>
          <w:sz w:val="22"/>
        </w:rPr>
        <w:t>(a) Drug withdrawal</w:t>
      </w:r>
    </w:p>
    <w:p>
      <w:pPr>
        <w:spacing w:after="0" w:before="0"/>
      </w:pPr>
      <w:r>
        <w:rPr>
          <w:b w:val="0"/>
          <w:sz w:val="22"/>
        </w:rPr>
        <w:t>(b) Hypoxia</w:t>
      </w:r>
    </w:p>
    <w:p>
      <w:pPr>
        <w:spacing w:after="0" w:before="0"/>
      </w:pPr>
      <w:r>
        <w:rPr>
          <w:b w:val="0"/>
          <w:sz w:val="22"/>
        </w:rPr>
        <w:t>(c) Trauma</w:t>
      </w:r>
    </w:p>
    <w:p>
      <w:pPr>
        <w:spacing w:after="0" w:before="0"/>
      </w:pPr>
      <w:r>
        <w:rPr>
          <w:b w:val="0"/>
          <w:sz w:val="22"/>
        </w:rPr>
        <w:t>(d) All of the above</w:t>
      </w:r>
    </w:p>
    <w:p>
      <w:pPr>
        <w:spacing w:after="0" w:before="40"/>
      </w:pPr>
      <w:r>
        <w:rPr>
          <w:b/>
          <w:sz w:val="22"/>
        </w:rPr>
        <w:t>Answer: a</w:t>
      </w:r>
    </w:p>
    <w:p>
      <w:pPr>
        <w:spacing w:after="0" w:before="0"/>
      </w:pPr>
      <w:r>
        <w:rPr>
          <w:b w:val="0"/>
          <w:sz w:val="21"/>
        </w:rPr>
        <w:t>Solution: Delirium is a common and serious condition in older adults, and identifying the underlying cause is essential for effective management. There are various potential causes of delirium, including drug withdrawal, hypoxia, trauma, and many others. Common causes of delirium in older adults are infections, metabolic disturbances, medication side effects, and changes in the environment. Delirium is often associated with increased morbidity and mortality, and prompt identification and treatment of the underlying cause are critical. Hazzard's Geriatric Medicine and Gerontology, Principles of Geriatric Medicine and Gerontology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immediate action when a patient is found unresponsive without a pulse or breathing?</w:t>
      </w:r>
    </w:p>
    <w:p>
      <w:pPr>
        <w:spacing w:after="0" w:before="0"/>
      </w:pPr>
      <w:r>
        <w:rPr>
          <w:b w:val="0"/>
          <w:sz w:val="22"/>
        </w:rPr>
        <w:t>(a) Start CPR</w:t>
      </w:r>
    </w:p>
    <w:p>
      <w:pPr>
        <w:spacing w:after="0" w:before="0"/>
      </w:pPr>
      <w:r>
        <w:rPr>
          <w:b w:val="0"/>
          <w:sz w:val="22"/>
        </w:rPr>
        <w:t>(b) Inform Physician</w:t>
      </w:r>
    </w:p>
    <w:p>
      <w:pPr>
        <w:spacing w:after="0" w:before="0"/>
      </w:pPr>
      <w:r>
        <w:rPr>
          <w:b w:val="0"/>
          <w:sz w:val="22"/>
        </w:rPr>
        <w:t>(c) Give 10-12 breaths then reassess</w:t>
      </w:r>
    </w:p>
    <w:p>
      <w:pPr>
        <w:spacing w:after="0" w:before="0"/>
      </w:pPr>
      <w:r>
        <w:rPr>
          <w:b w:val="0"/>
          <w:sz w:val="22"/>
        </w:rPr>
        <w:t>(d) Give 20-22 breaths then assess for 2 minutes</w:t>
      </w:r>
    </w:p>
    <w:p>
      <w:pPr>
        <w:spacing w:after="0" w:before="40"/>
      </w:pPr>
      <w:r>
        <w:rPr>
          <w:b/>
          <w:sz w:val="22"/>
        </w:rPr>
        <w:t>Answer: a</w:t>
      </w:r>
    </w:p>
    <w:p>
      <w:pPr>
        <w:spacing w:after="0" w:before="0"/>
      </w:pPr>
      <w:r>
        <w:rPr>
          <w:b w:val="0"/>
          <w:sz w:val="21"/>
        </w:rPr>
        <w:t>Solution: The immediate action that should be taken when a patient is found unresponsive without a pulse or breathing is to start CPR (cardiopulmonary resuscitation) immediately. According to the American Heart Association (AHA), CPR is a series of lifesaving steps that should be initiated as soon as possible to help the victim until advanced medical care arrives. The steps include chest compressions, rescue breaths, and defibrillation (if available). Calling for emergency medical services should also be done at the same time as starting CPR. The AHA emphasizes that early and effective CPR can double or triple the chances of survival in cardiac arrest cases.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best method to prevent the spread of infection in the hospital?</w:t>
      </w:r>
    </w:p>
    <w:p>
      <w:pPr>
        <w:spacing w:after="0" w:before="0"/>
      </w:pPr>
      <w:r>
        <w:rPr>
          <w:b w:val="0"/>
          <w:sz w:val="22"/>
        </w:rPr>
        <w:t>(a) Hand washing</w:t>
      </w:r>
    </w:p>
    <w:p>
      <w:pPr>
        <w:spacing w:after="0" w:before="0"/>
      </w:pPr>
      <w:r>
        <w:rPr>
          <w:b w:val="0"/>
          <w:sz w:val="22"/>
        </w:rPr>
        <w:t>(b) Wearing mask and gloves</w:t>
      </w:r>
    </w:p>
    <w:p>
      <w:pPr>
        <w:spacing w:after="0" w:before="0"/>
      </w:pPr>
      <w:r>
        <w:rPr>
          <w:b w:val="0"/>
          <w:sz w:val="22"/>
        </w:rPr>
        <w:t>(c) Management of waste</w:t>
      </w:r>
    </w:p>
    <w:p>
      <w:pPr>
        <w:spacing w:after="0" w:before="0"/>
      </w:pPr>
      <w:r>
        <w:rPr>
          <w:b w:val="0"/>
          <w:sz w:val="22"/>
        </w:rPr>
        <w:t>(d) Do not contact with patient</w:t>
      </w:r>
    </w:p>
    <w:p>
      <w:pPr>
        <w:spacing w:after="0" w:before="40"/>
      </w:pPr>
      <w:r>
        <w:rPr>
          <w:b/>
          <w:sz w:val="22"/>
        </w:rPr>
        <w:t>Answer: a</w:t>
      </w:r>
    </w:p>
    <w:p>
      <w:pPr>
        <w:spacing w:after="0" w:before="0"/>
      </w:pPr>
      <w:r>
        <w:rPr>
          <w:b w:val="0"/>
          <w:sz w:val="21"/>
        </w:rPr>
        <w:t>Solution: Rationale: - Hand washing is one of the most important and effective methods of preventing infection in the hospital. Healthcare workers can come into contact with a wide range of microorganisms, including bacteria, viruses, and fungi, that can cause infections in patients or themselves. By washing their hands regularly and correctly, healthcare workers can reduce the spread of these microorganisms and prevent infections.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aspect of mental functioning is being assessed when a nursing officer asks a patient to explain the difference between an apple and an orange during a mental status examination (MSE)?</w:t>
      </w:r>
    </w:p>
    <w:p>
      <w:pPr>
        <w:spacing w:after="0" w:before="0"/>
      </w:pPr>
      <w:r>
        <w:rPr>
          <w:b w:val="0"/>
          <w:sz w:val="22"/>
        </w:rPr>
        <w:t>(a) Comprehension</w:t>
      </w:r>
    </w:p>
    <w:p>
      <w:pPr>
        <w:spacing w:after="0" w:before="0"/>
      </w:pPr>
      <w:r>
        <w:rPr>
          <w:b w:val="0"/>
          <w:sz w:val="22"/>
        </w:rPr>
        <w:t>(b) Abstraction</w:t>
      </w:r>
    </w:p>
    <w:p>
      <w:pPr>
        <w:spacing w:after="0" w:before="0"/>
      </w:pPr>
      <w:r>
        <w:rPr>
          <w:b w:val="0"/>
          <w:sz w:val="22"/>
        </w:rPr>
        <w:t>(c) Intelligence</w:t>
      </w:r>
    </w:p>
    <w:p>
      <w:pPr>
        <w:spacing w:after="0" w:before="0"/>
      </w:pPr>
      <w:r>
        <w:rPr>
          <w:b w:val="0"/>
          <w:sz w:val="22"/>
        </w:rPr>
        <w:t>(d) Ambivalence</w:t>
      </w:r>
    </w:p>
    <w:p>
      <w:pPr>
        <w:spacing w:after="0" w:before="40"/>
      </w:pPr>
      <w:r>
        <w:rPr>
          <w:b/>
          <w:sz w:val="22"/>
        </w:rPr>
        <w:t>Answer: b</w:t>
      </w:r>
    </w:p>
    <w:p>
      <w:pPr>
        <w:spacing w:after="0" w:before="0"/>
      </w:pPr>
      <w:r>
        <w:rPr>
          <w:b w:val="0"/>
          <w:sz w:val="21"/>
        </w:rPr>
        <w:t>Solution: When a nursing officer asks a patient to explain the difference between an apple and an orange during a mental status examination (MSE), the aspect of mental functioning being assessed is abstraction. Abstraction is the Ms E ( Psychiatry I cognitive ability to grasp concepts, think symbolically, and understand relationships between different objects or ideas. By asking the patient to compare and differentiate between two objects, the nursing officer can evaluate the patient's capacity for abstract thinking, which is an important aspect of mental functioning. Impairments in abstraction can be indicative of cognitive deficits or certain psychiatric conditions.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antipsychotic drug causes hyperprolactinemia?</w:t>
      </w:r>
    </w:p>
    <w:p>
      <w:pPr>
        <w:spacing w:after="0" w:before="0"/>
      </w:pPr>
      <w:r>
        <w:rPr>
          <w:b w:val="0"/>
          <w:sz w:val="22"/>
        </w:rPr>
        <w:t>(a) Clozapine</w:t>
      </w:r>
    </w:p>
    <w:p>
      <w:pPr>
        <w:spacing w:after="0" w:before="0"/>
      </w:pPr>
      <w:r>
        <w:rPr>
          <w:b w:val="0"/>
          <w:sz w:val="22"/>
        </w:rPr>
        <w:t>(b) Risperidone</w:t>
      </w:r>
    </w:p>
    <w:p>
      <w:pPr>
        <w:spacing w:after="0" w:before="0"/>
      </w:pPr>
      <w:r>
        <w:rPr>
          <w:b w:val="0"/>
          <w:sz w:val="22"/>
        </w:rPr>
        <w:t>(c) Quetiapine</w:t>
      </w:r>
    </w:p>
    <w:p>
      <w:pPr>
        <w:spacing w:after="0" w:before="0"/>
      </w:pPr>
      <w:r>
        <w:rPr>
          <w:b w:val="0"/>
          <w:sz w:val="22"/>
        </w:rPr>
        <w:t>(d) Olanzapine</w:t>
      </w:r>
    </w:p>
    <w:p>
      <w:pPr>
        <w:spacing w:after="0" w:before="40"/>
      </w:pPr>
      <w:r>
        <w:rPr>
          <w:b/>
          <w:sz w:val="22"/>
        </w:rPr>
        <w:t>Answer: b</w:t>
      </w:r>
    </w:p>
    <w:p>
      <w:pPr>
        <w:spacing w:after="0" w:before="0"/>
      </w:pPr>
      <w:r>
        <w:rPr>
          <w:b w:val="0"/>
          <w:sz w:val="21"/>
        </w:rPr>
        <w:t>Solution: The antipsychotic drug that commonly causes hyperprolactinemia is risperidone. Hyperprolactinemia refers to the elevated levels of the hormone prolactin in the blood. Risperidone, an atypical antipsychotic medication, has a relatively high affinity for dopamine D2 receptors in the brain, and blockade of these receptors can result in increased prolactin secretion. Hyperprolactinemia can lead to various symptoms, such as menstrual irregularities, galactorrhea (breast milk production), sexual dysfunction, and bone health issues. Regular monitoring of prolactin levels and appropriate management strategies are necessary when using risperidone to minimize the impact of hyperprolactinemia. "Essential : Neuroscientific Basis and Practical Applications,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blood group Is known as universal recipient?</w:t>
      </w:r>
    </w:p>
    <w:p>
      <w:pPr>
        <w:spacing w:after="0" w:before="0"/>
      </w:pPr>
      <w:r>
        <w:rPr>
          <w:b w:val="0"/>
          <w:sz w:val="22"/>
        </w:rPr>
        <w:t>(a) O Negative</w:t>
      </w:r>
    </w:p>
    <w:p>
      <w:pPr>
        <w:spacing w:after="0" w:before="0"/>
      </w:pPr>
      <w:r>
        <w:rPr>
          <w:b w:val="0"/>
          <w:sz w:val="22"/>
        </w:rPr>
        <w:t>(b) O Positive</w:t>
      </w:r>
    </w:p>
    <w:p>
      <w:pPr>
        <w:spacing w:after="0" w:before="0"/>
      </w:pPr>
      <w:r>
        <w:rPr>
          <w:b w:val="0"/>
          <w:sz w:val="22"/>
        </w:rPr>
        <w:t>(c) AB Positive</w:t>
      </w:r>
    </w:p>
    <w:p>
      <w:pPr>
        <w:spacing w:after="0" w:before="0"/>
      </w:pPr>
      <w:r>
        <w:rPr>
          <w:b w:val="0"/>
          <w:sz w:val="22"/>
        </w:rPr>
        <w:t>(d) AB Negative</w:t>
      </w:r>
    </w:p>
    <w:p>
      <w:pPr>
        <w:spacing w:after="0" w:before="40"/>
      </w:pPr>
      <w:r>
        <w:rPr>
          <w:b/>
          <w:sz w:val="22"/>
        </w:rPr>
        <w:t>Answer: c</w:t>
      </w:r>
    </w:p>
    <w:p>
      <w:pPr>
        <w:spacing w:after="0" w:before="0"/>
      </w:pPr>
      <w:r>
        <w:rPr>
          <w:b w:val="0"/>
          <w:sz w:val="21"/>
        </w:rPr>
        <w:t>Solution: The blood group known as the universal recipient is AB positive (AB+). Individuals with AB+ blood group have both A and B antigens on the surface of their red blood cells and Rh (D) antigen. Due to the presence of both A and B antigens, they can receive blood transfusions from donors with any blood group without experiencing a significant immune reaction. However, even though AB+ individuals are universal recipients for red blood cell transfusions, compatibility for other blood components, such as platelets or plasma, still needs to be considered.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Disulfiram is commonly used for the treatment of:</w:t>
      </w:r>
    </w:p>
    <w:p>
      <w:pPr>
        <w:spacing w:after="0" w:before="0"/>
      </w:pPr>
      <w:r>
        <w:rPr>
          <w:b w:val="0"/>
          <w:sz w:val="22"/>
        </w:rPr>
        <w:t>(a) Chronic schizophrenia</w:t>
      </w:r>
    </w:p>
    <w:p>
      <w:pPr>
        <w:spacing w:after="0" w:before="0"/>
      </w:pPr>
      <w:r>
        <w:rPr>
          <w:b w:val="0"/>
          <w:sz w:val="22"/>
        </w:rPr>
        <w:t>(b) Chronic alcoholism</w:t>
      </w:r>
    </w:p>
    <w:p>
      <w:pPr>
        <w:spacing w:after="0" w:before="0"/>
      </w:pPr>
      <w:r>
        <w:rPr>
          <w:b w:val="0"/>
          <w:sz w:val="22"/>
        </w:rPr>
        <w:t>(c) Chronic smoker</w:t>
      </w:r>
    </w:p>
    <w:p>
      <w:pPr>
        <w:spacing w:after="0" w:before="0"/>
      </w:pPr>
      <w:r>
        <w:rPr>
          <w:b w:val="0"/>
          <w:sz w:val="22"/>
        </w:rPr>
        <w:t>(d) All of the above</w:t>
      </w:r>
    </w:p>
    <w:p>
      <w:pPr>
        <w:spacing w:after="0" w:before="40"/>
      </w:pPr>
      <w:r>
        <w:rPr>
          <w:b/>
          <w:sz w:val="22"/>
        </w:rPr>
        <w:t>Answer: b</w:t>
      </w:r>
    </w:p>
    <w:p>
      <w:pPr>
        <w:spacing w:after="0" w:before="0"/>
      </w:pPr>
      <w:r>
        <w:rPr>
          <w:b w:val="0"/>
          <w:sz w:val="21"/>
        </w:rPr>
        <w:t>Solution: Disulfiram (option B) is commonly used for the treatment of chronic alcoholism. Disulfiram is a medication that is used as a deterrent to alcohol consumption. It works by inhibiting the enzyme acetaldehyde dehydrogenase, which plays a role in the metabolism of alcohol. When disulfiram is taken and alcohol is consumed, it leads to an accumulation of acetaldehyde in the body, causing unpleasant symptoms such as nausea, flushing, palpitations, and headache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a female patient who has undergone a modified radical mastectomy, which of the following structures can be removed in this type of surgery?</w:t>
      </w:r>
    </w:p>
    <w:p>
      <w:pPr>
        <w:spacing w:after="0" w:before="0"/>
      </w:pPr>
      <w:r>
        <w:rPr>
          <w:b w:val="0"/>
          <w:sz w:val="22"/>
        </w:rPr>
        <w:t>(a) Areola</w:t>
      </w:r>
    </w:p>
    <w:p>
      <w:pPr>
        <w:spacing w:after="0" w:before="0"/>
      </w:pPr>
      <w:r>
        <w:rPr>
          <w:b w:val="0"/>
          <w:sz w:val="22"/>
        </w:rPr>
        <w:t>(b) Nipple</w:t>
      </w:r>
    </w:p>
    <w:p>
      <w:pPr>
        <w:spacing w:after="0" w:before="0"/>
      </w:pPr>
      <w:r>
        <w:rPr>
          <w:b w:val="0"/>
          <w:sz w:val="22"/>
        </w:rPr>
        <w:t>(c) Breast Tissue</w:t>
      </w:r>
    </w:p>
    <w:p>
      <w:pPr>
        <w:spacing w:after="0" w:before="0"/>
      </w:pPr>
      <w:r>
        <w:rPr>
          <w:b w:val="0"/>
          <w:sz w:val="22"/>
        </w:rPr>
        <w:t>(d) All of above</w:t>
      </w:r>
    </w:p>
    <w:p>
      <w:pPr>
        <w:spacing w:after="0" w:before="40"/>
      </w:pPr>
      <w:r>
        <w:rPr>
          <w:b/>
          <w:sz w:val="22"/>
        </w:rPr>
        <w:t>Answer: d</w:t>
      </w:r>
    </w:p>
    <w:p>
      <w:pPr>
        <w:spacing w:after="0" w:before="0"/>
      </w:pPr>
      <w:r>
        <w:rPr>
          <w:b w:val="0"/>
          <w:sz w:val="21"/>
        </w:rPr>
        <w:t>Solution: In a modified radical mastectomy, all of the mentioned structures can be removed. A modified radical mastectomy is a surgical procedure performed - Prokim tion) (Nutri maste - etomy [ (Breast Cancer) for the treatment of breast cancer. It involves the removal of the entire breast tissue (including the breast glandular tissue), the nipple, and the areola. Additionally, the surgery may also include the removal of the axillary lymph nodes in the underarm region for further evaluation and staging of the cancer. The goal of this procedure is to remove the cancerous tissue while preserving the underlying chest muscles. The extent of the surgery may vary depending on the specific characteristics of the breast cancer and individual patient factors.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Sudden death refers to death occurring within:</w:t>
      </w:r>
    </w:p>
    <w:p>
      <w:pPr>
        <w:spacing w:after="0" w:before="0"/>
      </w:pPr>
      <w:r>
        <w:rPr>
          <w:b w:val="0"/>
          <w:sz w:val="22"/>
        </w:rPr>
        <w:t>(a) 1 hr</w:t>
      </w:r>
    </w:p>
    <w:p>
      <w:pPr>
        <w:spacing w:after="0" w:before="0"/>
      </w:pPr>
      <w:r>
        <w:rPr>
          <w:b w:val="0"/>
          <w:sz w:val="22"/>
        </w:rPr>
        <w:t>(b) 30 mints</w:t>
      </w:r>
    </w:p>
    <w:p>
      <w:pPr>
        <w:spacing w:after="0" w:before="0"/>
      </w:pPr>
      <w:r>
        <w:rPr>
          <w:b w:val="0"/>
          <w:sz w:val="22"/>
        </w:rPr>
        <w:t>(c) 5 min</w:t>
      </w:r>
    </w:p>
    <w:p>
      <w:pPr>
        <w:spacing w:after="0" w:before="0"/>
      </w:pPr>
      <w:r>
        <w:rPr>
          <w:b w:val="0"/>
          <w:sz w:val="22"/>
        </w:rPr>
        <w:t>(d) 1 min</w:t>
      </w:r>
    </w:p>
    <w:p>
      <w:pPr>
        <w:spacing w:after="0" w:before="40"/>
      </w:pPr>
      <w:r>
        <w:rPr>
          <w:b/>
          <w:sz w:val="22"/>
        </w:rPr>
        <w:t>Answer: a</w:t>
      </w:r>
    </w:p>
    <w:p>
      <w:pPr>
        <w:spacing w:after="0" w:before="0"/>
      </w:pPr>
      <w:r>
        <w:rPr>
          <w:b w:val="0"/>
          <w:sz w:val="21"/>
        </w:rPr>
        <w:t>Solution: Sudden (cardiac) death is defined as unexpected death occurring within 1 hour of the onset of symptoms.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Best described the asepsis of any surgical instrument?</w:t>
      </w:r>
    </w:p>
    <w:p>
      <w:pPr>
        <w:spacing w:after="0" w:before="0"/>
      </w:pPr>
      <w:r>
        <w:rPr>
          <w:b w:val="0"/>
          <w:sz w:val="22"/>
        </w:rPr>
        <w:t>(a) Sterilization</w:t>
      </w:r>
    </w:p>
    <w:p>
      <w:pPr>
        <w:spacing w:after="0" w:before="0"/>
      </w:pPr>
      <w:r>
        <w:rPr>
          <w:b w:val="0"/>
          <w:sz w:val="22"/>
        </w:rPr>
        <w:t>(b) Mopping</w:t>
      </w:r>
    </w:p>
    <w:p>
      <w:pPr>
        <w:spacing w:after="0" w:before="0"/>
      </w:pPr>
      <w:r>
        <w:rPr>
          <w:b w:val="0"/>
          <w:sz w:val="22"/>
        </w:rPr>
        <w:t>(c) Scrubbing</w:t>
      </w:r>
    </w:p>
    <w:p>
      <w:pPr>
        <w:spacing w:after="0" w:before="0"/>
      </w:pPr>
      <w:r>
        <w:rPr>
          <w:b w:val="0"/>
          <w:sz w:val="22"/>
        </w:rPr>
        <w:t>(d) Disinfection</w:t>
      </w:r>
    </w:p>
    <w:p>
      <w:pPr>
        <w:spacing w:after="0" w:before="40"/>
      </w:pPr>
      <w:r>
        <w:rPr>
          <w:b/>
          <w:sz w:val="22"/>
        </w:rPr>
        <w:t>Answer: a</w:t>
      </w:r>
    </w:p>
    <w:p>
      <w:pPr>
        <w:spacing w:after="0" w:before="0"/>
      </w:pPr>
      <w:r>
        <w:rPr>
          <w:b w:val="0"/>
          <w:sz w:val="21"/>
        </w:rPr>
        <w:t>Solution: The complete elimination of all microorganisms, including spores, is the best description of the term sterilization. Sterilization is the process of killing or removing all microorganisms, including bacteria, viruses, fungi, and spores. Sterilization can be achieved by various physical and chemical methods, such as heat, radiation, and chemical disinfectants.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BMI range considered as overweight?</w:t>
      </w:r>
    </w:p>
    <w:p>
      <w:pPr>
        <w:spacing w:after="0" w:before="0"/>
      </w:pPr>
      <w:r>
        <w:rPr>
          <w:b w:val="0"/>
          <w:sz w:val="22"/>
        </w:rPr>
        <w:t>(a) 25-30,</w:t>
      </w:r>
    </w:p>
    <w:p>
      <w:pPr>
        <w:spacing w:after="0" w:before="0"/>
      </w:pPr>
      <w:r>
        <w:rPr>
          <w:b w:val="0"/>
          <w:sz w:val="22"/>
        </w:rPr>
        <w:t>(b) 30-35,</w:t>
      </w:r>
    </w:p>
    <w:p>
      <w:pPr>
        <w:spacing w:after="0" w:before="0"/>
      </w:pPr>
      <w:r>
        <w:rPr>
          <w:b w:val="0"/>
          <w:sz w:val="22"/>
        </w:rPr>
        <w:t>(c) 18-25,</w:t>
      </w:r>
    </w:p>
    <w:p>
      <w:pPr>
        <w:spacing w:after="0" w:before="0"/>
      </w:pPr>
      <w:r>
        <w:rPr>
          <w:b w:val="0"/>
          <w:sz w:val="22"/>
        </w:rPr>
        <w:t>(d) 15-20,</w:t>
      </w:r>
    </w:p>
    <w:p>
      <w:pPr>
        <w:spacing w:after="0" w:before="40"/>
      </w:pPr>
      <w:r>
        <w:rPr>
          <w:b/>
          <w:sz w:val="22"/>
        </w:rPr>
        <w:t>Answer: a</w:t>
      </w:r>
    </w:p>
    <w:p>
      <w:pPr>
        <w:spacing w:after="0" w:before="0"/>
      </w:pPr>
      <w:r>
        <w:rPr>
          <w:b w:val="0"/>
          <w:sz w:val="21"/>
        </w:rPr>
        <w:t>Solution: The BMI range considered as overweight is 25-30. BMI stands for Body Mass Index, which is a measure of body fat based on height and weight. It is a commonly used screening tool to identify individuals who may have health risks due to their weight. A BMI of 25 to 29.9 is considered overweight, while a BMI of 30 or higher is considered obese (Kozier, B., Deferoxamine &lt; ) BMT Nutrition) Erb, G., Berman, A. J., &amp; Snyder, S. J. (2017). Fundamentals of nursing: concepts, process, and practice. Pearson. ).</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condition is characterized by the "Setting sun" sign as a classical feature?</w:t>
      </w:r>
    </w:p>
    <w:p>
      <w:pPr>
        <w:spacing w:after="0" w:before="0"/>
      </w:pPr>
      <w:r>
        <w:rPr>
          <w:b w:val="0"/>
          <w:sz w:val="22"/>
        </w:rPr>
        <w:t>(a) Hydrocephalus</w:t>
      </w:r>
    </w:p>
    <w:p>
      <w:pPr>
        <w:spacing w:after="0" w:before="0"/>
      </w:pPr>
      <w:r>
        <w:rPr>
          <w:b w:val="0"/>
          <w:sz w:val="22"/>
        </w:rPr>
        <w:t>(b) Meningitis</w:t>
      </w:r>
    </w:p>
    <w:p>
      <w:pPr>
        <w:spacing w:after="0" w:before="0"/>
      </w:pPr>
      <w:r>
        <w:rPr>
          <w:b w:val="0"/>
          <w:sz w:val="22"/>
        </w:rPr>
        <w:t>(c) Encephalitis</w:t>
      </w:r>
    </w:p>
    <w:p>
      <w:pPr>
        <w:spacing w:after="0" w:before="0"/>
      </w:pPr>
      <w:r>
        <w:rPr>
          <w:b w:val="0"/>
          <w:sz w:val="22"/>
        </w:rPr>
        <w:t>(d) Parkinson`s disease</w:t>
      </w:r>
    </w:p>
    <w:p>
      <w:pPr>
        <w:spacing w:after="0" w:before="40"/>
      </w:pPr>
      <w:r>
        <w:rPr>
          <w:b/>
          <w:sz w:val="22"/>
        </w:rPr>
        <w:t>Answer: a</w:t>
      </w:r>
    </w:p>
    <w:p>
      <w:pPr>
        <w:spacing w:after="0" w:before="0"/>
      </w:pPr>
      <w:r>
        <w:rPr>
          <w:b w:val="0"/>
          <w:sz w:val="21"/>
        </w:rPr>
        <w:t>Solution: Hydrocephalus is a condition characterized by the "Setting sun" sign as a classical feature. The "Setting sun" sign is the downward deviation of the eyes with the upper whites of the sclera visible above the iris. Hydrocephalus is a condition that occurs when there is an excessive accumulation of cerebrospinal fluid in the brain, leading to increased pressure inside the skull. The "Setting sun" sign is a classic feature of hydrocephalus in infants, and it is caused by the pressure of the fluid on the brainstem and the nerves that control eye movement (Black, J. M., &amp; Hawks, J. H. (2017). Medical-surgical nursing: clinical management for positive outcomes. Elsevier Health Sciences. ).</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