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Prerenal AKI is suggested by</w:t>
      </w:r>
    </w:p>
    <w:p>
      <w:pPr>
        <w:spacing w:after="200" w:line="276" w:lineRule="auto"/>
      </w:pPr>
      <w:r>
        <w:t>(a) FENa &gt;2%</w:t>
      </w:r>
    </w:p>
    <w:p>
      <w:pPr>
        <w:spacing w:after="200" w:line="276" w:lineRule="auto"/>
      </w:pPr>
      <w:r>
        <w:t>(b) Muddy brown casts</w:t>
      </w:r>
    </w:p>
    <w:p>
      <w:pPr>
        <w:spacing w:after="200" w:line="276" w:lineRule="auto"/>
      </w:pPr>
      <w:r>
        <w:t>(c) Isosthenuria</w:t>
      </w:r>
    </w:p>
    <w:p>
      <w:pPr>
        <w:spacing w:after="200" w:line="276" w:lineRule="auto"/>
      </w:pPr>
      <w:r>
        <w:t>(d) BUN:Cr &gt;20 and FENa &lt;1%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BUN:Cr &gt;20 and FENa &lt;1%</w:t>
      </w:r>
    </w:p>
    <w:p>
      <w:pPr>
        <w:spacing w:after="200" w:line="276" w:lineRule="auto"/>
      </w:pPr>
      <w:r>
        <w:t>🧠 Clinical Rationale: Kidneys conserve sodium in prerenal states — responds to volume.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FENa &gt;2% — does not match the characteristic feature/management described in the stem</w:t>
      </w:r>
    </w:p>
    <w:p>
      <w:pPr>
        <w:spacing w:after="200" w:line="276" w:lineRule="auto"/>
      </w:pPr>
      <w:r>
        <w:t>B. Muddy brown casts — does not match the characteristic feature/management described in the stem</w:t>
      </w:r>
    </w:p>
    <w:p>
      <w:pPr>
        <w:spacing w:after="200" w:line="276" w:lineRule="auto"/>
      </w:pPr>
      <w:r>
        <w:t>C. Isosthenuria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Plan C IV fluid for severe dehydration in a child is</w:t>
      </w:r>
    </w:p>
    <w:p>
      <w:pPr>
        <w:spacing w:after="200" w:line="276" w:lineRule="auto"/>
      </w:pPr>
      <w:r>
        <w:t>(a) Normal saline 500 mL/kg</w:t>
      </w:r>
    </w:p>
    <w:p>
      <w:pPr>
        <w:spacing w:after="200" w:line="276" w:lineRule="auto"/>
      </w:pPr>
      <w:r>
        <w:t>(b) Ringer lactate 100 mL/kg over 3-6 hours</w:t>
      </w:r>
    </w:p>
    <w:p>
      <w:pPr>
        <w:spacing w:after="200" w:line="276" w:lineRule="auto"/>
      </w:pPr>
      <w:r>
        <w:t>(c) Dextrose only</w:t>
      </w:r>
    </w:p>
    <w:p>
      <w:pPr>
        <w:spacing w:after="200" w:line="276" w:lineRule="auto"/>
      </w:pPr>
      <w:r>
        <w:t>(d) Half-normal saline 20 mL/kg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Ringer lactate 100 mL/kg over 3-6 hours</w:t>
      </w:r>
    </w:p>
    <w:p>
      <w:pPr>
        <w:spacing w:after="200" w:line="276" w:lineRule="auto"/>
      </w:pPr>
      <w:r>
        <w:t>🧠 Clinical Rationale: 100 mL/kg RL: 30 mL/kg in 30 min (if shocked), then 70 mL/kg over 2.5 h.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Dehydration — fluid deficit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saline 500 mL/kg — plausible, but not the single most accurate fact asked</w:t>
      </w:r>
    </w:p>
    <w:p>
      <w:pPr>
        <w:spacing w:after="200" w:line="276" w:lineRule="auto"/>
      </w:pPr>
      <w:r>
        <w:t>C. Dextrose only — plausible, but not the single most accurate fact asked</w:t>
      </w:r>
    </w:p>
    <w:p>
      <w:pPr>
        <w:spacing w:after="200" w:line="276" w:lineRule="auto"/>
      </w:pPr>
      <w:r>
        <w:t>D. Half-normal saline 20 mL/kg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Beyond the five rights, nurses also verify</w:t>
      </w:r>
    </w:p>
    <w:p>
      <w:pPr>
        <w:spacing w:after="200" w:line="276" w:lineRule="auto"/>
      </w:pPr>
      <w:r>
        <w:t>(a) Right temperature</w:t>
      </w:r>
    </w:p>
    <w:p>
      <w:pPr>
        <w:spacing w:after="200" w:line="276" w:lineRule="auto"/>
      </w:pPr>
      <w:r>
        <w:t>(b) Right colour</w:t>
      </w:r>
    </w:p>
    <w:p>
      <w:pPr>
        <w:spacing w:after="200" w:line="276" w:lineRule="auto"/>
      </w:pPr>
      <w:r>
        <w:t>(c) Right documentation and right reason/indication</w:t>
      </w:r>
    </w:p>
    <w:p>
      <w:pPr>
        <w:spacing w:after="200" w:line="276" w:lineRule="auto"/>
      </w:pPr>
      <w:r>
        <w:t>(d) Right container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Right documentation and right reason/indication</w:t>
      </w:r>
    </w:p>
    <w:p>
      <w:pPr>
        <w:spacing w:after="200" w:line="276" w:lineRule="auto"/>
      </w:pPr>
      <w:r>
        <w:t>🧠 Clinical Rationale: The rights framework now includes indication and documentation.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Right temperature — would be appropriate in a different situation, not this one</w:t>
      </w:r>
    </w:p>
    <w:p>
      <w:pPr>
        <w:spacing w:after="200" w:line="276" w:lineRule="auto"/>
      </w:pPr>
      <w:r>
        <w:t>B. Right colour — would be appropriate in a different situation, not this one</w:t>
      </w:r>
    </w:p>
    <w:p>
      <w:pPr>
        <w:spacing w:after="200" w:line="276" w:lineRule="auto"/>
      </w:pPr>
      <w:r>
        <w:t>D. Right container — would be appropriate in a different situation, not this one</w:t>
      </w:r>
    </w:p>
    <w:p>
      <w:pPr>
        <w:spacing w:after="200" w:line="276" w:lineRule="auto"/>
      </w:pPr>
      <w:r>
        <w:t>⚠️ Exam Trap: RNs cannot delegate assessment, teaching, evaluation or nursing judgement — those stay with the RN.</w:t>
      </w:r>
    </w:p>
    <w:p>
      <w:pPr>
        <w:spacing w:after="200" w:line="276" w:lineRule="auto"/>
      </w:pPr>
      <w:r>
        <w:t>💎 PNC Pearl: 5 rights of delegation: right task, right circumstance, right person, right direction/communication, right supervision.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Early-onset emphysema may be caused by</w:t>
      </w:r>
    </w:p>
    <w:p>
      <w:pPr>
        <w:spacing w:after="200" w:line="276" w:lineRule="auto"/>
      </w:pPr>
      <w:r>
        <w:t>(a) Obesity</w:t>
      </w:r>
    </w:p>
    <w:p>
      <w:pPr>
        <w:spacing w:after="200" w:line="276" w:lineRule="auto"/>
      </w:pPr>
      <w:r>
        <w:t>(b) Asthma</w:t>
      </w:r>
    </w:p>
    <w:p>
      <w:pPr>
        <w:spacing w:after="200" w:line="276" w:lineRule="auto"/>
      </w:pPr>
      <w:r>
        <w:t>(c) Alpha-1 antitrypsin deficiency</w:t>
      </w:r>
    </w:p>
    <w:p>
      <w:pPr>
        <w:spacing w:after="200" w:line="276" w:lineRule="auto"/>
      </w:pPr>
      <w:r>
        <w:t>(d) Allergies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Alpha-1 antitrypsin deficiency</w:t>
      </w:r>
    </w:p>
    <w:p>
      <w:pPr>
        <w:spacing w:after="200" w:line="276" w:lineRule="auto"/>
      </w:pPr>
      <w:r>
        <w:t>🧠 Clinical Rationale: AAT deficiency causes protease-antiprotease imbalance — screen younger patients.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Obesity — plausible, but not the single most accurate fact asked</w:t>
      </w:r>
    </w:p>
    <w:p>
      <w:pPr>
        <w:spacing w:after="200" w:line="276" w:lineRule="auto"/>
      </w:pPr>
      <w:r>
        <w:t>B. Asthma — plausible, but not the single most accurate fact asked</w:t>
      </w:r>
    </w:p>
    <w:p>
      <w:pPr>
        <w:spacing w:after="200" w:line="276" w:lineRule="auto"/>
      </w:pPr>
      <w:r>
        <w:t>D. Allergies — plausible, but not the single most accurate fact asked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Catastrophising is a cognitive distortion where the person</w:t>
      </w:r>
    </w:p>
    <w:p>
      <w:pPr>
        <w:spacing w:after="200" w:line="276" w:lineRule="auto"/>
      </w:pPr>
      <w:r>
        <w:t>(a) Expects the worst possible outcome</w:t>
      </w:r>
    </w:p>
    <w:p>
      <w:pPr>
        <w:spacing w:after="200" w:line="276" w:lineRule="auto"/>
      </w:pPr>
      <w:r>
        <w:t>(b) Ignores all risks</w:t>
      </w:r>
    </w:p>
    <w:p>
      <w:pPr>
        <w:spacing w:after="200" w:line="276" w:lineRule="auto"/>
      </w:pPr>
      <w:r>
        <w:t>(c) Denies feelings</w:t>
      </w:r>
    </w:p>
    <w:p>
      <w:pPr>
        <w:spacing w:after="200" w:line="276" w:lineRule="auto"/>
      </w:pPr>
      <w:r>
        <w:t>(d) Overgeneralises positively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Expects the worst possible outcome</w:t>
      </w:r>
    </w:p>
    <w:p>
      <w:pPr>
        <w:spacing w:after="200" w:line="276" w:lineRule="auto"/>
      </w:pPr>
      <w:r>
        <w:t>🧠 Clinical Rationale: CBT challenges catastrophic thinking to reduce anxiety.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Ignores all risks — would be appropriate in a different situation, not this one</w:t>
      </w:r>
    </w:p>
    <w:p>
      <w:pPr>
        <w:spacing w:after="200" w:line="276" w:lineRule="auto"/>
      </w:pPr>
      <w:r>
        <w:t>C. Denies feelings — would be appropriate in a different situation, not this one</w:t>
      </w:r>
    </w:p>
    <w:p>
      <w:pPr>
        <w:spacing w:after="200" w:line="276" w:lineRule="auto"/>
      </w:pPr>
      <w:r>
        <w:t>D. Overgeneralises positively — would be appropriate in a different situation, not this one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Zika prevention in pregnancy focuses on</w:t>
      </w:r>
    </w:p>
    <w:p>
      <w:pPr>
        <w:spacing w:after="200" w:line="276" w:lineRule="auto"/>
      </w:pPr>
      <w:r>
        <w:t>(a) Vaccination only</w:t>
      </w:r>
    </w:p>
    <w:p>
      <w:pPr>
        <w:spacing w:after="200" w:line="276" w:lineRule="auto"/>
      </w:pPr>
      <w:r>
        <w:t>(b) Antibiotics</w:t>
      </w:r>
    </w:p>
    <w:p>
      <w:pPr>
        <w:spacing w:after="200" w:line="276" w:lineRule="auto"/>
      </w:pPr>
      <w:r>
        <w:t>(c) Avoiding mosquito bites and safe sex counselling</w:t>
      </w:r>
    </w:p>
    <w:p>
      <w:pPr>
        <w:spacing w:after="200" w:line="276" w:lineRule="auto"/>
      </w:pPr>
      <w:r>
        <w:t>(d) No measures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Avoiding mosquito bites and safe sex counselling</w:t>
      </w:r>
    </w:p>
    <w:p>
      <w:pPr>
        <w:spacing w:after="200" w:line="276" w:lineRule="auto"/>
      </w:pPr>
      <w:r>
        <w:t>🧠 Clinical Rationale: Aedes bites and sexual transmission — personal protection and counselling.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Vaccination only — would be appropriate in a different situation, not this one</w:t>
      </w:r>
    </w:p>
    <w:p>
      <w:pPr>
        <w:spacing w:after="200" w:line="276" w:lineRule="auto"/>
      </w:pPr>
      <w:r>
        <w:t>B. Antibiotics — would be appropriate in a different situation, not this one</w:t>
      </w:r>
    </w:p>
    <w:p>
      <w:pPr>
        <w:spacing w:after="200" w:line="276" w:lineRule="auto"/>
      </w:pPr>
      <w:r>
        <w:t>D. No measures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Unstable angina is defined as</w:t>
      </w:r>
    </w:p>
    <w:p>
      <w:pPr>
        <w:spacing w:after="200" w:line="276" w:lineRule="auto"/>
      </w:pPr>
      <w:r>
        <w:t>(a) Pain only on exertion for years</w:t>
      </w:r>
    </w:p>
    <w:p>
      <w:pPr>
        <w:spacing w:after="200" w:line="276" w:lineRule="auto"/>
      </w:pPr>
      <w:r>
        <w:t>(b) Pain relieved by rest always</w:t>
      </w:r>
    </w:p>
    <w:p>
      <w:pPr>
        <w:spacing w:after="200" w:line="276" w:lineRule="auto"/>
      </w:pPr>
      <w:r>
        <w:t>(c) Asymptomatic</w:t>
      </w:r>
    </w:p>
    <w:p>
      <w:pPr>
        <w:spacing w:after="200" w:line="276" w:lineRule="auto"/>
      </w:pPr>
      <w:r>
        <w:t>(d) New/worsening chest pain at rest or crescendo pattern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New/worsening chest pain at rest or crescendo pattern</w:t>
      </w:r>
    </w:p>
    <w:p>
      <w:pPr>
        <w:spacing w:after="200" w:line="276" w:lineRule="auto"/>
      </w:pPr>
      <w:r>
        <w:t>🧠 Clinical Rationale: Unstable angina = acute coronary syndrome without necrosis — treat urgently.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Pain only on exertion for years — does not match the characteristic feature/management described in the stem</w:t>
      </w:r>
    </w:p>
    <w:p>
      <w:pPr>
        <w:spacing w:after="200" w:line="276" w:lineRule="auto"/>
      </w:pPr>
      <w:r>
        <w:t>B. Pain relieved by rest always — does not match the characteristic feature/management described in the stem</w:t>
      </w:r>
    </w:p>
    <w:p>
      <w:pPr>
        <w:spacing w:after="200" w:line="276" w:lineRule="auto"/>
      </w:pPr>
      <w:r>
        <w:t>C. Asymptomatic — does not match the characteristic feature/management described in the stem</w:t>
      </w:r>
    </w:p>
    <w:p>
      <w:pPr>
        <w:spacing w:after="200" w:line="276" w:lineRule="auto"/>
      </w:pPr>
      <w:r>
        <w:t>⚠️ Exam Trap: Unstable angina is a medical emergency — it is NOT managed with 'rest and observe'; it needs aspirin, NTG and urgent evaluation.</w:t>
      </w:r>
    </w:p>
    <w:p>
      <w:pPr>
        <w:spacing w:after="200" w:line="276" w:lineRule="auto"/>
      </w:pPr>
      <w:r>
        <w:t>💎 PNC Pearl: Stable angina is relieved by rest + nitroglycerin; UNSTABLE angina (new, at rest, worsening) is an emergency — treat like MI.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Angina</w:t>
      </w:r>
    </w:p>
    <w:p>
      <w:pPr>
        <w:spacing w:after="200" w:line="276" w:lineRule="auto"/>
      </w:pPr>
      <w:r>
        <w:t>→ Stable: precipitated by exertion, relieved by rest/NTG within minutes</w:t>
      </w:r>
    </w:p>
    <w:p>
      <w:pPr>
        <w:spacing w:after="200" w:line="276" w:lineRule="auto"/>
      </w:pPr>
      <w:r>
        <w:t>→ Unstable: at rest, new onset, increasing frequency → emergency</w:t>
      </w:r>
    </w:p>
    <w:p>
      <w:pPr>
        <w:spacing w:after="200" w:line="276" w:lineRule="auto"/>
      </w:pPr>
      <w:r>
        <w:t>→ NTG sublingual: repeat q5 min ×3; if no relief after 3 doses → emergency</w:t>
      </w:r>
    </w:p>
    <w:p>
      <w:pPr>
        <w:spacing w:after="200" w:line="276" w:lineRule="auto"/>
      </w:pPr>
      <w:r>
        <w:t>→ Contraindication: NTG with sildenafil (severe hypotension)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Fetal station refers to</w:t>
      </w:r>
    </w:p>
    <w:p>
      <w:pPr>
        <w:spacing w:after="200" w:line="276" w:lineRule="auto"/>
      </w:pPr>
      <w:r>
        <w:t>(a) Cervical dilatation</w:t>
      </w:r>
    </w:p>
    <w:p>
      <w:pPr>
        <w:spacing w:after="200" w:line="276" w:lineRule="auto"/>
      </w:pPr>
      <w:r>
        <w:t>(b) Descent of the presenting part relative to the ischial spines</w:t>
      </w:r>
    </w:p>
    <w:p>
      <w:pPr>
        <w:spacing w:after="200" w:line="276" w:lineRule="auto"/>
      </w:pPr>
      <w:r>
        <w:t>(c) Uterine contraction strength</w:t>
      </w:r>
    </w:p>
    <w:p>
      <w:pPr>
        <w:spacing w:after="200" w:line="276" w:lineRule="auto"/>
      </w:pPr>
      <w:r>
        <w:t>(d) Fetal heart rate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Descent of the presenting part relative to the ischial spines</w:t>
      </w:r>
    </w:p>
    <w:p>
      <w:pPr>
        <w:spacing w:after="200" w:line="276" w:lineRule="auto"/>
      </w:pPr>
      <w:r>
        <w:t>🧠 Clinical Rationale: Station 0 = at spines; +1, +2 below; −1, −2 above.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Cervical dilatation — plausible, but not the single most accurate fact asked</w:t>
      </w:r>
    </w:p>
    <w:p>
      <w:pPr>
        <w:spacing w:after="200" w:line="276" w:lineRule="auto"/>
      </w:pPr>
      <w:r>
        <w:t>C. Uterine contraction strength — plausible, but not the single most accurate fact asked</w:t>
      </w:r>
    </w:p>
    <w:p>
      <w:pPr>
        <w:spacing w:after="200" w:line="276" w:lineRule="auto"/>
      </w:pPr>
      <w:r>
        <w:t>D. Fetal heart rate — plausible, but not the single most accurate fact asked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Newborns are screened for critical congenital heart disease with</w:t>
      </w:r>
    </w:p>
    <w:p>
      <w:pPr>
        <w:spacing w:after="200" w:line="276" w:lineRule="auto"/>
      </w:pPr>
      <w:r>
        <w:t>(a) Chest X-ray routinely</w:t>
      </w:r>
    </w:p>
    <w:p>
      <w:pPr>
        <w:spacing w:after="200" w:line="276" w:lineRule="auto"/>
      </w:pPr>
      <w:r>
        <w:t>(b) Blood tests only</w:t>
      </w:r>
    </w:p>
    <w:p>
      <w:pPr>
        <w:spacing w:after="200" w:line="276" w:lineRule="auto"/>
      </w:pPr>
      <w:r>
        <w:t>(c) Weight gain</w:t>
      </w:r>
    </w:p>
    <w:p>
      <w:pPr>
        <w:spacing w:after="200" w:line="276" w:lineRule="auto"/>
      </w:pPr>
      <w:r>
        <w:t>(d) Pulse oximetry screening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Pulse oximetry screening</w:t>
      </w:r>
    </w:p>
    <w:p>
      <w:pPr>
        <w:spacing w:after="200" w:line="276" w:lineRule="auto"/>
      </w:pPr>
      <w:r>
        <w:t>🧠 Clinical Rationale: SpO2 screening before discharge detects duct-dependent lesions.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Chest X-ray routinely — would be appropriate in a different situation, not this one</w:t>
      </w:r>
    </w:p>
    <w:p>
      <w:pPr>
        <w:spacing w:after="200" w:line="276" w:lineRule="auto"/>
      </w:pPr>
      <w:r>
        <w:t>B. Blood tests only — would be appropriate in a different situation, not this one</w:t>
      </w:r>
    </w:p>
    <w:p>
      <w:pPr>
        <w:spacing w:after="200" w:line="276" w:lineRule="auto"/>
      </w:pPr>
      <w:r>
        <w:t>C. Weight gain — would be appropriate in a different situation, not this one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qSOFA uses</w:t>
      </w:r>
    </w:p>
    <w:p>
      <w:pPr>
        <w:spacing w:after="200" w:line="276" w:lineRule="auto"/>
      </w:pPr>
      <w:r>
        <w:t>(a) RR ≥22, altered mentation, SBP ≤100</w:t>
      </w:r>
    </w:p>
    <w:p>
      <w:pPr>
        <w:spacing w:after="200" w:line="276" w:lineRule="auto"/>
      </w:pPr>
      <w:r>
        <w:t>(b) Lactate only</w:t>
      </w:r>
    </w:p>
    <w:p>
      <w:pPr>
        <w:spacing w:after="200" w:line="276" w:lineRule="auto"/>
      </w:pPr>
      <w:r>
        <w:t>(c) Creatinine only</w:t>
      </w:r>
    </w:p>
    <w:p>
      <w:pPr>
        <w:spacing w:after="200" w:line="276" w:lineRule="auto"/>
      </w:pPr>
      <w:r>
        <w:t>(d) Temperature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RR ≥22, altered mentation, SBP ≤100</w:t>
      </w:r>
    </w:p>
    <w:p>
      <w:pPr>
        <w:spacing w:after="200" w:line="276" w:lineRule="auto"/>
      </w:pPr>
      <w:r>
        <w:t>🧠 Clinical Rationale: Bedside qSOFA screens for sepsis risk — prompt escalation.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Lactate only — plausible, but not the single most accurate fact asked</w:t>
      </w:r>
    </w:p>
    <w:p>
      <w:pPr>
        <w:spacing w:after="200" w:line="276" w:lineRule="auto"/>
      </w:pPr>
      <w:r>
        <w:t>C. Creatinine only — plausible, but not the single most accurate fact asked</w:t>
      </w:r>
    </w:p>
    <w:p>
      <w:pPr>
        <w:spacing w:after="200" w:line="276" w:lineRule="auto"/>
      </w:pPr>
      <w:r>
        <w:t>D. Temperature only — plausible, but not the single most accurate fact asked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Venturi mask delivers</w:t>
      </w:r>
    </w:p>
    <w:p>
      <w:pPr>
        <w:spacing w:after="200" w:line="276" w:lineRule="auto"/>
      </w:pPr>
      <w:r>
        <w:t>(a) High flow without control</w:t>
      </w:r>
    </w:p>
    <w:p>
      <w:pPr>
        <w:spacing w:after="200" w:line="276" w:lineRule="auto"/>
      </w:pPr>
      <w:r>
        <w:t>(b) No oxygen</w:t>
      </w:r>
    </w:p>
    <w:p>
      <w:pPr>
        <w:spacing w:after="200" w:line="276" w:lineRule="auto"/>
      </w:pPr>
      <w:r>
        <w:t>(c) Precise FiO2 (24-60%) for controlled oxygen therapy</w:t>
      </w:r>
    </w:p>
    <w:p>
      <w:pPr>
        <w:spacing w:after="200" w:line="276" w:lineRule="auto"/>
      </w:pPr>
      <w:r>
        <w:t>(d) Only humidity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Precise FiO2 (24-60%) for controlled oxygen therapy</w:t>
      </w:r>
    </w:p>
    <w:p>
      <w:pPr>
        <w:spacing w:after="200" w:line="276" w:lineRule="auto"/>
      </w:pPr>
      <w:r>
        <w:t>🧠 Clinical Rationale: Venturi is accurate — ideal for COPD with hypercapnia.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 flow without control — would be appropriate in a different situation, not this one</w:t>
      </w:r>
    </w:p>
    <w:p>
      <w:pPr>
        <w:spacing w:after="200" w:line="276" w:lineRule="auto"/>
      </w:pPr>
      <w:r>
        <w:t>B. No oxygen — would be appropriate in a different situation, not this one</w:t>
      </w:r>
    </w:p>
    <w:p>
      <w:pPr>
        <w:spacing w:after="200" w:line="276" w:lineRule="auto"/>
      </w:pPr>
      <w:r>
        <w:t>D. Only humidity — would be appropriate in a different situation, not this one</w:t>
      </w:r>
    </w:p>
    <w:p>
      <w:pPr>
        <w:spacing w:after="200" w:line="276" w:lineRule="auto"/>
      </w:pPr>
      <w:r>
        <w:t>⚠️ Exam Trap: COPD patients need LOW-flow oxygen (1–2 L/min) — high flow can remove the hypoxic drive and cause CO2 narcosis.</w:t>
      </w:r>
    </w:p>
    <w:p>
      <w:pPr>
        <w:spacing w:after="200" w:line="276" w:lineRule="auto"/>
      </w:pPr>
      <w:r>
        <w:t>💎 PNC Pearl: Oxygen supports combustion — the foremost precaution during oxygen therapy is FIRE SAFETY (no smoking, no open flames).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Oxygen therapy</w:t>
      </w:r>
    </w:p>
    <w:p>
      <w:pPr>
        <w:spacing w:after="200" w:line="276" w:lineRule="auto"/>
      </w:pPr>
      <w:r>
        <w:t>→ Fire hazard: no smoking/flames near oxygen, no oil-based lubricants</w:t>
      </w:r>
    </w:p>
    <w:p>
      <w:pPr>
        <w:spacing w:after="200" w:line="276" w:lineRule="auto"/>
      </w:pPr>
      <w:r>
        <w:t>→ COPD: low-flow oxygen (1–2 L/min), watch for CO2 retention</w:t>
      </w:r>
    </w:p>
    <w:p>
      <w:pPr>
        <w:spacing w:after="200" w:line="276" w:lineRule="auto"/>
      </w:pPr>
      <w:r>
        <w:t>→ Humidify for high flow; monitor SpO₂ target 88–92% in COPD, &gt;94% otherwise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Scurvy results from deficiency of</w:t>
      </w:r>
    </w:p>
    <w:p>
      <w:pPr>
        <w:spacing w:after="200" w:line="276" w:lineRule="auto"/>
      </w:pPr>
      <w:r>
        <w:t>(a) Vitamin A</w:t>
      </w:r>
    </w:p>
    <w:p>
      <w:pPr>
        <w:spacing w:after="200" w:line="276" w:lineRule="auto"/>
      </w:pPr>
      <w:r>
        <w:t>(b) Vitamin C</w:t>
      </w:r>
    </w:p>
    <w:p>
      <w:pPr>
        <w:spacing w:after="200" w:line="276" w:lineRule="auto"/>
      </w:pPr>
      <w:r>
        <w:t>(c) Vitamin D</w:t>
      </w:r>
    </w:p>
    <w:p>
      <w:pPr>
        <w:spacing w:after="200" w:line="276" w:lineRule="auto"/>
      </w:pPr>
      <w:r>
        <w:t>(d) Vitamin K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Vitamin C</w:t>
      </w:r>
    </w:p>
    <w:p>
      <w:pPr>
        <w:spacing w:after="200" w:line="276" w:lineRule="auto"/>
      </w:pPr>
      <w:r>
        <w:t>🧠 Clinical Rationale: Vitamin C deficiency causes bleeding gums and poor wound healing.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Vitamin A — plausible, but not the single most accurate fact asked</w:t>
      </w:r>
    </w:p>
    <w:p>
      <w:pPr>
        <w:spacing w:after="200" w:line="276" w:lineRule="auto"/>
      </w:pPr>
      <w:r>
        <w:t>C. Vitamin D — plausible, but not the single most accurate fact asked</w:t>
      </w:r>
    </w:p>
    <w:p>
      <w:pPr>
        <w:spacing w:after="200" w:line="276" w:lineRule="auto"/>
      </w:pPr>
      <w:r>
        <w:t>D. Vitamin K — plausible, but not the single most accurate fact asked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Grade 1 hepatic encephalopathy shows</w:t>
      </w:r>
    </w:p>
    <w:p>
      <w:pPr>
        <w:spacing w:after="200" w:line="276" w:lineRule="auto"/>
      </w:pPr>
      <w:r>
        <w:t>(a) Mild confusion, euphoria/anxiety and sleep disturbance</w:t>
      </w:r>
    </w:p>
    <w:p>
      <w:pPr>
        <w:spacing w:after="200" w:line="276" w:lineRule="auto"/>
      </w:pPr>
      <w:r>
        <w:t>(b) Coma</w:t>
      </w:r>
    </w:p>
    <w:p>
      <w:pPr>
        <w:spacing w:after="200" w:line="276" w:lineRule="auto"/>
      </w:pPr>
      <w:r>
        <w:t>(c) Unresponsive</w:t>
      </w:r>
    </w:p>
    <w:p>
      <w:pPr>
        <w:spacing w:after="200" w:line="276" w:lineRule="auto"/>
      </w:pPr>
      <w:r>
        <w:t>(d) Asterixis with stupor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Mild confusion, euphoria/anxiety and sleep disturbance</w:t>
      </w:r>
    </w:p>
    <w:p>
      <w:pPr>
        <w:spacing w:after="200" w:line="276" w:lineRule="auto"/>
      </w:pPr>
      <w:r>
        <w:t>🧠 Clinical Rationale: Grading guides treatment — from subtle changes to coma.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1 h — key data point in the stem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Coma — does not match the characteristic feature/management described in the stem</w:t>
      </w:r>
    </w:p>
    <w:p>
      <w:pPr>
        <w:spacing w:after="200" w:line="276" w:lineRule="auto"/>
      </w:pPr>
      <w:r>
        <w:t>C. Unresponsive — does not match the characteristic feature/management described in the stem</w:t>
      </w:r>
    </w:p>
    <w:p>
      <w:pPr>
        <w:spacing w:after="200" w:line="276" w:lineRule="auto"/>
      </w:pPr>
      <w:r>
        <w:t>D. Asterixis with stupor — does not match the characteristic feature/management described in the stem</w:t>
      </w:r>
    </w:p>
    <w:p>
      <w:pPr>
        <w:spacing w:after="200" w:line="276" w:lineRule="auto"/>
      </w:pPr>
      <w:r>
        <w:t>⚠️ Exam Trap: Varices + ascites + splenomegaly = portal hypertension; hepatic encephalopathy is managed with lactulose (ammonia reduction).</w:t>
      </w:r>
    </w:p>
    <w:p>
      <w:pPr>
        <w:spacing w:after="200" w:line="276" w:lineRule="auto"/>
      </w:pPr>
      <w:r>
        <w:t>💎 PNC Pearl: Portal hypertension in cirrhosis → oesophageal varices, ascites and splenomegaly.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Cirrhosis</w:t>
      </w:r>
    </w:p>
    <w:p>
      <w:pPr>
        <w:spacing w:after="200" w:line="276" w:lineRule="auto"/>
      </w:pPr>
      <w:r>
        <w:t>→ Portal hypertension: oesophageal varices, ascites, splenomegaly</w:t>
      </w:r>
    </w:p>
    <w:p>
      <w:pPr>
        <w:spacing w:after="200" w:line="276" w:lineRule="auto"/>
      </w:pPr>
      <w:r>
        <w:t>→ Encephalopathy: confusion, asterixis → lactulose + low protein diet</w:t>
      </w:r>
    </w:p>
    <w:p>
      <w:pPr>
        <w:spacing w:after="200" w:line="276" w:lineRule="auto"/>
      </w:pPr>
      <w:r>
        <w:t>→ Clotting: prolonged PT (vitamin K factors made in liver)</w:t>
      </w:r>
    </w:p>
    <w:p>
      <w:pPr>
        <w:spacing w:after="200" w:line="276" w:lineRule="auto"/>
      </w:pPr>
      <w:r>
        <w:t>→ Avoid NSAIDs/alcohol; watch for bleeding varices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Bishop score predicts</w:t>
      </w:r>
    </w:p>
    <w:p>
      <w:pPr>
        <w:spacing w:after="200" w:line="276" w:lineRule="auto"/>
      </w:pPr>
      <w:r>
        <w:t>(a) Fetal weight</w:t>
      </w:r>
    </w:p>
    <w:p>
      <w:pPr>
        <w:spacing w:after="200" w:line="276" w:lineRule="auto"/>
      </w:pPr>
      <w:r>
        <w:t>(b) Readiness of the cervix for induction</w:t>
      </w:r>
    </w:p>
    <w:p>
      <w:pPr>
        <w:spacing w:after="200" w:line="276" w:lineRule="auto"/>
      </w:pPr>
      <w:r>
        <w:t>(c) Placental function</w:t>
      </w:r>
    </w:p>
    <w:p>
      <w:pPr>
        <w:spacing w:after="200" w:line="276" w:lineRule="auto"/>
      </w:pPr>
      <w:r>
        <w:t>(d) Gestational age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Readiness of the cervix for induction</w:t>
      </w:r>
    </w:p>
    <w:p>
      <w:pPr>
        <w:spacing w:after="200" w:line="276" w:lineRule="auto"/>
      </w:pPr>
      <w:r>
        <w:t>🧠 Clinical Rationale: Bishop score (dilatation, effacement, station, consistency, position) guides induction.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Fetal weight — would be appropriate in a different situation, not this one</w:t>
      </w:r>
    </w:p>
    <w:p>
      <w:pPr>
        <w:spacing w:after="200" w:line="276" w:lineRule="auto"/>
      </w:pPr>
      <w:r>
        <w:t>C. Placental function — would be appropriate in a different situation, not this one</w:t>
      </w:r>
    </w:p>
    <w:p>
      <w:pPr>
        <w:spacing w:after="200" w:line="276" w:lineRule="auto"/>
      </w:pPr>
      <w:r>
        <w:t>D. Gestational age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Methadone is used in opioid dependence to</w:t>
      </w:r>
    </w:p>
    <w:p>
      <w:pPr>
        <w:spacing w:after="200" w:line="276" w:lineRule="auto"/>
      </w:pPr>
      <w:r>
        <w:t>(a) Cause euphoria</w:t>
      </w:r>
    </w:p>
    <w:p>
      <w:pPr>
        <w:spacing w:after="200" w:line="276" w:lineRule="auto"/>
      </w:pPr>
      <w:r>
        <w:t>(b) Reverse overdose</w:t>
      </w:r>
    </w:p>
    <w:p>
      <w:pPr>
        <w:spacing w:after="200" w:line="276" w:lineRule="auto"/>
      </w:pPr>
      <w:r>
        <w:t>(c) Sedate permanently</w:t>
      </w:r>
    </w:p>
    <w:p>
      <w:pPr>
        <w:spacing w:after="200" w:line="276" w:lineRule="auto"/>
      </w:pPr>
      <w:r>
        <w:t>(d) Prevent withdrawal and reduce craving (maintenance)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Prevent withdrawal and reduce craving (maintenance)</w:t>
      </w:r>
    </w:p>
    <w:p>
      <w:pPr>
        <w:spacing w:after="200" w:line="276" w:lineRule="auto"/>
      </w:pPr>
      <w:r>
        <w:t>🧠 Clinical Rationale: Long-acting agonist maintenance stabilises patients; naloxone reverses overdose.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Cause euphoria — plausible, but not the single most accurate fact asked</w:t>
      </w:r>
    </w:p>
    <w:p>
      <w:pPr>
        <w:spacing w:after="200" w:line="276" w:lineRule="auto"/>
      </w:pPr>
      <w:r>
        <w:t>B. Reverse overdose — plausible, but not the single most accurate fact asked</w:t>
      </w:r>
    </w:p>
    <w:p>
      <w:pPr>
        <w:spacing w:after="200" w:line="276" w:lineRule="auto"/>
      </w:pPr>
      <w:r>
        <w:t>C. Sedate permanently — plausible, but not the single most accurate fact asked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wheeze in a child with asthma is first treated with</w:t>
      </w:r>
    </w:p>
    <w:p>
      <w:pPr>
        <w:spacing w:after="200" w:line="276" w:lineRule="auto"/>
      </w:pPr>
      <w:r>
        <w:t>(a) Oral steroids immediately</w:t>
      </w:r>
    </w:p>
    <w:p>
      <w:pPr>
        <w:spacing w:after="200" w:line="276" w:lineRule="auto"/>
      </w:pPr>
      <w:r>
        <w:t>(b) Antibiotics</w:t>
      </w:r>
    </w:p>
    <w:p>
      <w:pPr>
        <w:spacing w:after="200" w:line="276" w:lineRule="auto"/>
      </w:pPr>
      <w:r>
        <w:t>(c) Chest physiotherapy</w:t>
      </w:r>
    </w:p>
    <w:p>
      <w:pPr>
        <w:spacing w:after="200" w:line="276" w:lineRule="auto"/>
      </w:pPr>
      <w:r>
        <w:t>(d) Inhaled short-acting beta-agonists (salbutamol)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Inhaled short-acting beta-agonists (salbutamol)</w:t>
      </w:r>
    </w:p>
    <w:p>
      <w:pPr>
        <w:spacing w:after="200" w:line="276" w:lineRule="auto"/>
      </w:pPr>
      <w:r>
        <w:t>🧠 Clinical Rationale: SABA relieves bronchospasm; steroids for moderate-severe episodes.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Wheezing — airway narrowing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steroids immediately — would be appropriate in a different situation, not this one</w:t>
      </w:r>
    </w:p>
    <w:p>
      <w:pPr>
        <w:spacing w:after="200" w:line="276" w:lineRule="auto"/>
      </w:pPr>
      <w:r>
        <w:t>B. Antibiotics — would be appropriate in a different situation, not this one</w:t>
      </w:r>
    </w:p>
    <w:p>
      <w:pPr>
        <w:spacing w:after="200" w:line="276" w:lineRule="auto"/>
      </w:pPr>
      <w:r>
        <w:t>C. Chest physiotherapy — would be appropriate in a different situation, not this one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Asthma</w:t>
      </w:r>
    </w:p>
    <w:p>
      <w:pPr>
        <w:spacing w:after="200" w:line="276" w:lineRule="auto"/>
      </w:pPr>
      <w:r>
        <w:t>→ Acute attack: inhaled salbutamol (SABA) first</w:t>
      </w:r>
    </w:p>
    <w:p>
      <w:pPr>
        <w:spacing w:after="200" w:line="276" w:lineRule="auto"/>
      </w:pPr>
      <w:r>
        <w:t>→ Severe/status asthmaticus: oxygen, systemic corticosteroids, repeated bronchodilators, monitor ABG</w:t>
      </w:r>
    </w:p>
    <w:p>
      <w:pPr>
        <w:spacing w:after="200" w:line="276" w:lineRule="auto"/>
      </w:pPr>
      <w:r>
        <w:t>→ Triggers: allergens, dust, smoke, cold air, exercise</w:t>
      </w:r>
    </w:p>
    <w:p>
      <w:pPr>
        <w:spacing w:after="200" w:line="276" w:lineRule="auto"/>
      </w:pPr>
      <w:r>
        <w:t>→ Signs of worsening: silent chest, use of accessory muscles, PEF falling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Synchronised cardioversion is used for</w:t>
      </w:r>
    </w:p>
    <w:p>
      <w:pPr>
        <w:spacing w:after="200" w:line="276" w:lineRule="auto"/>
      </w:pPr>
      <w:r>
        <w:t>(a) Stable tachyarrhythmias (AF, SVT, VT with pulse)</w:t>
      </w:r>
    </w:p>
    <w:p>
      <w:pPr>
        <w:spacing w:after="200" w:line="276" w:lineRule="auto"/>
      </w:pPr>
      <w:r>
        <w:t>(b) Ventricular fibrillation</w:t>
      </w:r>
    </w:p>
    <w:p>
      <w:pPr>
        <w:spacing w:after="200" w:line="276" w:lineRule="auto"/>
      </w:pPr>
      <w:r>
        <w:t>(c) Asystole</w:t>
      </w:r>
    </w:p>
    <w:p>
      <w:pPr>
        <w:spacing w:after="200" w:line="276" w:lineRule="auto"/>
      </w:pPr>
      <w:r>
        <w:t>(d) Pulseless VT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Stable tachyarrhythmias (AF, SVT, VT with pulse)</w:t>
      </w:r>
    </w:p>
    <w:p>
      <w:pPr>
        <w:spacing w:after="200" w:line="276" w:lineRule="auto"/>
      </w:pPr>
      <w:r>
        <w:t>🧠 Clinical Rationale: Synchronisation avoids the vulnerable period; VF needs unsynchronised shocks.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Ventricular fibrillation — plausible, but not the single most accurate fact asked</w:t>
      </w:r>
    </w:p>
    <w:p>
      <w:pPr>
        <w:spacing w:after="200" w:line="276" w:lineRule="auto"/>
      </w:pPr>
      <w:r>
        <w:t>C. Asystole — plausible, but not the single most accurate fact asked</w:t>
      </w:r>
    </w:p>
    <w:p>
      <w:pPr>
        <w:spacing w:after="200" w:line="276" w:lineRule="auto"/>
      </w:pPr>
      <w:r>
        <w:t>D. Pulseless VT — plausible, but not the single most accurate fact asked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Defibrillation</w:t>
      </w:r>
    </w:p>
    <w:p>
      <w:pPr>
        <w:spacing w:after="200" w:line="276" w:lineRule="auto"/>
      </w:pPr>
      <w:r>
        <w:t>→ Shockable: VF, pulseless VT — biphasic 120–200 J, then CPR ×2 min</w:t>
      </w:r>
    </w:p>
    <w:p>
      <w:pPr>
        <w:spacing w:after="200" w:line="276" w:lineRule="auto"/>
      </w:pPr>
      <w:r>
        <w:t>→ Non-shockable: asystole, PEA — CPR + adrenaline 1 mg q3–5 min</w:t>
      </w:r>
    </w:p>
    <w:p>
      <w:pPr>
        <w:spacing w:after="200" w:line="276" w:lineRule="auto"/>
      </w:pPr>
      <w:r>
        <w:t>→ Safety: 'all clear' before shocking; gel pads, no alcohol around</w:t>
      </w:r>
    </w:p>
    <w:p>
      <w:pPr>
        <w:spacing w:after="200" w:line="276" w:lineRule="auto"/>
      </w:pPr>
      <w:r>
        <w:t>→ After shock: resume CPR immediately, reassess rhythm after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Immediately after a patient fall, the nurse should</w:t>
      </w:r>
    </w:p>
    <w:p>
      <w:pPr>
        <w:spacing w:after="200" w:line="276" w:lineRule="auto"/>
      </w:pPr>
      <w:r>
        <w:t>(a) Help the patient up without assessment</w:t>
      </w:r>
    </w:p>
    <w:p>
      <w:pPr>
        <w:spacing w:after="200" w:line="276" w:lineRule="auto"/>
      </w:pPr>
      <w:r>
        <w:t>(b) Assess for injury, notify the provider and document the event</w:t>
      </w:r>
    </w:p>
    <w:p>
      <w:pPr>
        <w:spacing w:after="200" w:line="276" w:lineRule="auto"/>
      </w:pPr>
      <w:r>
        <w:t>(c) Blame the patient</w:t>
      </w:r>
    </w:p>
    <w:p>
      <w:pPr>
        <w:spacing w:after="200" w:line="276" w:lineRule="auto"/>
      </w:pPr>
      <w:r>
        <w:t>(d) Delay reporting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Assess for injury, notify the provider and document the event</w:t>
      </w:r>
    </w:p>
    <w:p>
      <w:pPr>
        <w:spacing w:after="200" w:line="276" w:lineRule="auto"/>
      </w:pPr>
      <w:r>
        <w:t>🧠 Clinical Rationale: Assess first, then report and document per policy.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Fall - Post-Fall Action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Assess for injury, notify the provider and document the event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Help the patient up without assessment — does not address the immediate life-threatening problem (ABC comes first)</w:t>
      </w:r>
    </w:p>
    <w:p>
      <w:pPr>
        <w:spacing w:after="200" w:line="276" w:lineRule="auto"/>
      </w:pPr>
      <w:r>
        <w:t>C. Blame the patient — does not address the immediate life-threatening problem (ABC comes first)</w:t>
      </w:r>
    </w:p>
    <w:p>
      <w:pPr>
        <w:spacing w:after="200" w:line="276" w:lineRule="auto"/>
      </w:pPr>
      <w:r>
        <w:t>D. Delay reporting — does not address the immediate life-threatening problem (ABC comes first)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Fall prevention</w:t>
      </w:r>
    </w:p>
    <w:p>
      <w:pPr>
        <w:spacing w:after="200" w:line="276" w:lineRule="auto"/>
      </w:pPr>
      <w:r>
        <w:t>→ Assess: fall risk scale (Morse), gait, medications (sedatives/hypotensives)</w:t>
      </w:r>
    </w:p>
    <w:p>
      <w:pPr>
        <w:spacing w:after="200" w:line="276" w:lineRule="auto"/>
      </w:pPr>
      <w:r>
        <w:t>→ Environment: low bed, brakes, side rails as ordered, clear pathways, night light</w:t>
      </w:r>
    </w:p>
    <w:p>
      <w:pPr>
        <w:spacing w:after="200" w:line="276" w:lineRule="auto"/>
      </w:pPr>
      <w:r>
        <w:t>→ Assistance: call bell in reach, non-slip socks, assist to bathroom regularly</w:t>
      </w:r>
    </w:p>
    <w:p>
      <w:pPr>
        <w:spacing w:after="200" w:line="276" w:lineRule="auto"/>
      </w:pPr>
      <w:r>
        <w:t>→ Document and report falls; reassess after any fall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NTEP provides TB patients</w:t>
      </w:r>
    </w:p>
    <w:p>
      <w:pPr>
        <w:spacing w:after="200" w:line="276" w:lineRule="auto"/>
      </w:pPr>
      <w:r>
        <w:t>(a) Free diagnosis and daily treatment with support</w:t>
      </w:r>
    </w:p>
    <w:p>
      <w:pPr>
        <w:spacing w:after="200" w:line="276" w:lineRule="auto"/>
      </w:pPr>
      <w:r>
        <w:t>(b) Only diagnostics</w:t>
      </w:r>
    </w:p>
    <w:p>
      <w:pPr>
        <w:spacing w:after="200" w:line="276" w:lineRule="auto"/>
      </w:pPr>
      <w:r>
        <w:t>(c) No drugs</w:t>
      </w:r>
    </w:p>
    <w:p>
      <w:pPr>
        <w:spacing w:after="200" w:line="276" w:lineRule="auto"/>
      </w:pPr>
      <w:r>
        <w:t>(d) Surgical care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Free diagnosis and daily treatment with support</w:t>
      </w:r>
    </w:p>
    <w:p>
      <w:pPr>
        <w:spacing w:after="200" w:line="276" w:lineRule="auto"/>
      </w:pPr>
      <w:r>
        <w:t>🧠 Clinical Rationale: NTEP: free CBNAAT, daily regimen, Ni-kshay tracking and nutrition support.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diagnostics — plausible, but not the single most accurate fact asked</w:t>
      </w:r>
    </w:p>
    <w:p>
      <w:pPr>
        <w:spacing w:after="200" w:line="276" w:lineRule="auto"/>
      </w:pPr>
      <w:r>
        <w:t>C. No drugs — plausible, but not the single most accurate fact asked</w:t>
      </w:r>
    </w:p>
    <w:p>
      <w:pPr>
        <w:spacing w:after="200" w:line="276" w:lineRule="auto"/>
      </w:pPr>
      <w:r>
        <w:t>D. Surgical care only — plausible, but not the single most accurate fact asked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Macrocytic anaemia is associated with deficiency of</w:t>
      </w:r>
    </w:p>
    <w:p>
      <w:pPr>
        <w:spacing w:after="200" w:line="276" w:lineRule="auto"/>
      </w:pPr>
      <w:r>
        <w:t>(a) Iron</w:t>
      </w:r>
    </w:p>
    <w:p>
      <w:pPr>
        <w:spacing w:after="200" w:line="276" w:lineRule="auto"/>
      </w:pPr>
      <w:r>
        <w:t>(b) Copper</w:t>
      </w:r>
    </w:p>
    <w:p>
      <w:pPr>
        <w:spacing w:after="200" w:line="276" w:lineRule="auto"/>
      </w:pPr>
      <w:r>
        <w:t>(c) Vitamin B12 or folate</w:t>
      </w:r>
    </w:p>
    <w:p>
      <w:pPr>
        <w:spacing w:after="200" w:line="276" w:lineRule="auto"/>
      </w:pPr>
      <w:r>
        <w:t>(d) Zinc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Vitamin B12 or folate</w:t>
      </w:r>
    </w:p>
    <w:p>
      <w:pPr>
        <w:spacing w:after="200" w:line="276" w:lineRule="auto"/>
      </w:pPr>
      <w:r>
        <w:t>🧠 Clinical Rationale: B12/folate deficiency impairs DNA synthesis — large RBCs.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Iron — plausible, but not the single most accurate fact asked</w:t>
      </w:r>
    </w:p>
    <w:p>
      <w:pPr>
        <w:spacing w:after="200" w:line="276" w:lineRule="auto"/>
      </w:pPr>
      <w:r>
        <w:t>B. Copper — plausible, but not the single most accurate fact asked</w:t>
      </w:r>
    </w:p>
    <w:p>
      <w:pPr>
        <w:spacing w:after="200" w:line="276" w:lineRule="auto"/>
      </w:pPr>
      <w:r>
        <w:t>D. Zinc — plausible, but not the single most accurate fact asked</w:t>
      </w:r>
    </w:p>
    <w:p>
      <w:pPr>
        <w:spacing w:after="200" w:line="276" w:lineRule="auto"/>
      </w:pPr>
      <w:r>
        <w:t>⚠️ Exam Trap: Vitamin deficiency pairs: A → night blindness, D → rickets, K → bleeding, B12 → pernicious anaemia, C → scurvy, folate → megaloblastic.</w:t>
      </w:r>
    </w:p>
    <w:p>
      <w:pPr>
        <w:spacing w:after="200" w:line="276" w:lineRule="auto"/>
      </w:pPr>
      <w:r>
        <w:t>💎 PNC Pearl: Fat-soluble vitamins A, D, E, K are stored (toxicity risk); water-soluble B and C are excreted — deficiency mapping is exam gold.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