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According to WHO, health is a state of</w:t>
      </w:r>
    </w:p>
    <w:p>
      <w:pPr>
        <w:spacing w:after="200" w:line="276" w:lineRule="auto"/>
      </w:pPr>
      <w:r>
        <w:t>(a) Complete physical, mental and social well-being, not merely absence of disease</w:t>
      </w:r>
    </w:p>
    <w:p>
      <w:pPr>
        <w:spacing w:after="200" w:line="276" w:lineRule="auto"/>
      </w:pPr>
      <w:r>
        <w:t>(b) Absence of all diseases only</w:t>
      </w:r>
    </w:p>
    <w:p>
      <w:pPr>
        <w:spacing w:after="200" w:line="276" w:lineRule="auto"/>
      </w:pPr>
      <w:r>
        <w:t>(c) Physical fitness only</w:t>
      </w:r>
    </w:p>
    <w:p>
      <w:pPr>
        <w:spacing w:after="200" w:line="276" w:lineRule="auto"/>
      </w:pPr>
      <w:r>
        <w:t>(d) Economic prosperity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Complete physical, mental and social well-being, not merely absence of disease</w:t>
      </w:r>
    </w:p>
    <w:p>
      <w:pPr>
        <w:spacing w:after="200" w:line="276" w:lineRule="auto"/>
      </w:pPr>
      <w:r>
        <w:t>🧠 Clinical Rationale: The WHO definition includes physical, mental and social well-being, not just the absence of illness.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is the correct order of levels of health care in India?</w:t>
      </w:r>
    </w:p>
    <w:p>
      <w:pPr>
        <w:spacing w:after="200" w:line="276" w:lineRule="auto"/>
      </w:pPr>
      <w:r>
        <w:t>(a) Primary → Secondary → Tertiary</w:t>
      </w:r>
    </w:p>
    <w:p>
      <w:pPr>
        <w:spacing w:after="200" w:line="276" w:lineRule="auto"/>
      </w:pPr>
      <w:r>
        <w:t>(b) Tertiary → Secondary → Primary</w:t>
      </w:r>
    </w:p>
    <w:p>
      <w:pPr>
        <w:spacing w:after="200" w:line="276" w:lineRule="auto"/>
      </w:pPr>
      <w:r>
        <w:t>(c) Secondary → Primary → Tertiary</w:t>
      </w:r>
    </w:p>
    <w:p>
      <w:pPr>
        <w:spacing w:after="200" w:line="276" w:lineRule="auto"/>
      </w:pPr>
      <w:r>
        <w:t>(d) Primary → Tertiary → Secondary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Primary → Secondary → Tertiary</w:t>
      </w:r>
    </w:p>
    <w:p>
      <w:pPr>
        <w:spacing w:after="200" w:line="276" w:lineRule="auto"/>
      </w:pPr>
      <w:r>
        <w:t>🧠 Clinical Rationale: Health care flows from primary (PHC/sub-centre) to secondary (district) to tertiary (specialist hospitals).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Tertiary → Secondary → Primary — a related concept, but it does not match the defining feature asked</w:t>
      </w:r>
    </w:p>
    <w:p>
      <w:pPr>
        <w:spacing w:after="200" w:line="276" w:lineRule="auto"/>
      </w:pPr>
      <w:r>
        <w:t>C. Secondary → Primary → Tertiary — a related concept, but it does not match the defining feature asked</w:t>
      </w:r>
    </w:p>
    <w:p>
      <w:pPr>
        <w:spacing w:after="200" w:line="276" w:lineRule="auto"/>
      </w:pPr>
      <w:r>
        <w:t>D. Primary → Tertiary → Secondary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is an essential element of primary health care?</w:t>
      </w:r>
    </w:p>
    <w:p>
      <w:pPr>
        <w:spacing w:after="200" w:line="276" w:lineRule="auto"/>
      </w:pPr>
      <w:r>
        <w:t>(a) Building highways</w:t>
      </w:r>
    </w:p>
    <w:p>
      <w:pPr>
        <w:spacing w:after="200" w:line="276" w:lineRule="auto"/>
      </w:pPr>
      <w:r>
        <w:t>(b) Space research</w:t>
      </w:r>
    </w:p>
    <w:p>
      <w:pPr>
        <w:spacing w:after="200" w:line="276" w:lineRule="auto"/>
      </w:pPr>
      <w:r>
        <w:t>(c) Industrial development</w:t>
      </w:r>
    </w:p>
    <w:p>
      <w:pPr>
        <w:spacing w:after="200" w:line="276" w:lineRule="auto"/>
      </w:pPr>
      <w:r>
        <w:t>(d) Health education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Health education</w:t>
      </w:r>
    </w:p>
    <w:p>
      <w:pPr>
        <w:spacing w:after="200" w:line="276" w:lineRule="auto"/>
      </w:pPr>
      <w:r>
        <w:t>🧠 Clinical Rationale: The 8 elements of PHC include health education, nutrition, safe water, maternal-child care, immunization, etc.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Building highways — plausible, but not the single most accurate fact asked</w:t>
      </w:r>
    </w:p>
    <w:p>
      <w:pPr>
        <w:spacing w:after="200" w:line="276" w:lineRule="auto"/>
      </w:pPr>
      <w:r>
        <w:t>B. Space research — plausible, but not the single most accurate fact asked</w:t>
      </w:r>
    </w:p>
    <w:p>
      <w:pPr>
        <w:spacing w:after="200" w:line="276" w:lineRule="auto"/>
      </w:pPr>
      <w:r>
        <w:t>C. Industrial development — plausible, but not the single most accurate fact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ASHA (Accredited Social Health Activist) is a</w:t>
      </w:r>
    </w:p>
    <w:p>
      <w:pPr>
        <w:spacing w:after="200" w:line="276" w:lineRule="auto"/>
      </w:pPr>
      <w:r>
        <w:t>(a) Specialist doctor</w:t>
      </w:r>
    </w:p>
    <w:p>
      <w:pPr>
        <w:spacing w:after="200" w:line="276" w:lineRule="auto"/>
      </w:pPr>
      <w:r>
        <w:t>(b) Hospital administrator</w:t>
      </w:r>
    </w:p>
    <w:p>
      <w:pPr>
        <w:spacing w:after="200" w:line="276" w:lineRule="auto"/>
      </w:pPr>
      <w:r>
        <w:t>(c) Community-level female health volunteer</w:t>
      </w:r>
    </w:p>
    <w:p>
      <w:pPr>
        <w:spacing w:after="200" w:line="276" w:lineRule="auto"/>
      </w:pPr>
      <w:r>
        <w:t>(d) Drug inspector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Community-level female health volunteer</w:t>
      </w:r>
    </w:p>
    <w:p>
      <w:pPr>
        <w:spacing w:after="200" w:line="276" w:lineRule="auto"/>
      </w:pPr>
      <w:r>
        <w:t>🧠 Clinical Rationale: ASHA is a trained female community volunteer who acts as a link between the community and the health system.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Specialist doctor — a related concept, but it does not match the defining feature asked</w:t>
      </w:r>
    </w:p>
    <w:p>
      <w:pPr>
        <w:spacing w:after="200" w:line="276" w:lineRule="auto"/>
      </w:pPr>
      <w:r>
        <w:t>B. Hospital administrator — a related concept, but it does not match the defining feature asked</w:t>
      </w:r>
    </w:p>
    <w:p>
      <w:pPr>
        <w:spacing w:after="200" w:line="276" w:lineRule="auto"/>
      </w:pPr>
      <w:r>
        <w:t>D. Drug inspector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ANM (Auxiliary Nurse Midwife) is posted at the level of the</w:t>
      </w:r>
    </w:p>
    <w:p>
      <w:pPr>
        <w:spacing w:after="200" w:line="276" w:lineRule="auto"/>
      </w:pPr>
      <w:r>
        <w:t>(a) Medical college</w:t>
      </w:r>
    </w:p>
    <w:p>
      <w:pPr>
        <w:spacing w:after="200" w:line="276" w:lineRule="auto"/>
      </w:pPr>
      <w:r>
        <w:t>(b) District hospital</w:t>
      </w:r>
    </w:p>
    <w:p>
      <w:pPr>
        <w:spacing w:after="200" w:line="276" w:lineRule="auto"/>
      </w:pPr>
      <w:r>
        <w:t>(c) State headquarters</w:t>
      </w:r>
    </w:p>
    <w:p>
      <w:pPr>
        <w:spacing w:after="200" w:line="276" w:lineRule="auto"/>
      </w:pPr>
      <w:r>
        <w:t>(d) Sub-centre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Sub-centre</w:t>
      </w:r>
    </w:p>
    <w:p>
      <w:pPr>
        <w:spacing w:after="200" w:line="276" w:lineRule="auto"/>
      </w:pPr>
      <w:r>
        <w:t>🧠 Clinical Rationale: ANMs are posted at sub-centres, the most peripheral government health unit.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Medical college — plausible, but not the single most accurate fact asked</w:t>
      </w:r>
    </w:p>
    <w:p>
      <w:pPr>
        <w:spacing w:after="200" w:line="276" w:lineRule="auto"/>
      </w:pPr>
      <w:r>
        <w:t>B. District hospital — plausible, but not the single most accurate fact asked</w:t>
      </w:r>
    </w:p>
    <w:p>
      <w:pPr>
        <w:spacing w:after="200" w:line="276" w:lineRule="auto"/>
      </w:pPr>
      <w:r>
        <w:t>C. State headquarters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sub-centre covers a population of approximately</w:t>
      </w:r>
    </w:p>
    <w:p>
      <w:pPr>
        <w:spacing w:after="200" w:line="276" w:lineRule="auto"/>
      </w:pPr>
      <w:r>
        <w:t>(a) 30,000 in plain areas</w:t>
      </w:r>
    </w:p>
    <w:p>
      <w:pPr>
        <w:spacing w:after="200" w:line="276" w:lineRule="auto"/>
      </w:pPr>
      <w:r>
        <w:t>(b) 5000 in plain areas</w:t>
      </w:r>
    </w:p>
    <w:p>
      <w:pPr>
        <w:spacing w:after="200" w:line="276" w:lineRule="auto"/>
      </w:pPr>
      <w:r>
        <w:t>(c) 1,00,000 in plain areas</w:t>
      </w:r>
    </w:p>
    <w:p>
      <w:pPr>
        <w:spacing w:after="200" w:line="276" w:lineRule="auto"/>
      </w:pPr>
      <w:r>
        <w:t>(d) 500 in plain areas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5000 in plain areas</w:t>
      </w:r>
    </w:p>
    <w:p>
      <w:pPr>
        <w:spacing w:after="200" w:line="276" w:lineRule="auto"/>
      </w:pPr>
      <w:r>
        <w:t>🧠 Clinical Rationale: A sub-centre serves about 5000 people in plain areas and 3000 in hilly/tribal areas.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30,000 in plain areas — plausible, but not the single most accurate fact asked</w:t>
      </w:r>
    </w:p>
    <w:p>
      <w:pPr>
        <w:spacing w:after="200" w:line="276" w:lineRule="auto"/>
      </w:pPr>
      <w:r>
        <w:t>C. 1,00,000 in plain areas — plausible, but not the single most accurate fact asked</w:t>
      </w:r>
    </w:p>
    <w:p>
      <w:pPr>
        <w:spacing w:after="200" w:line="276" w:lineRule="auto"/>
      </w:pPr>
      <w:r>
        <w:t>D. 500 in plain areas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Community Health Centre (CHC) provides</w:t>
      </w:r>
    </w:p>
    <w:p>
      <w:pPr>
        <w:spacing w:after="200" w:line="276" w:lineRule="auto"/>
      </w:pPr>
      <w:r>
        <w:t>(a) Only immunizations</w:t>
      </w:r>
    </w:p>
    <w:p>
      <w:pPr>
        <w:spacing w:after="200" w:line="276" w:lineRule="auto"/>
      </w:pPr>
      <w:r>
        <w:t>(b) Only family planning</w:t>
      </w:r>
    </w:p>
    <w:p>
      <w:pPr>
        <w:spacing w:after="200" w:line="276" w:lineRule="auto"/>
      </w:pPr>
      <w:r>
        <w:t>(c) Specialist care as a first referral unit</w:t>
      </w:r>
    </w:p>
    <w:p>
      <w:pPr>
        <w:spacing w:after="200" w:line="276" w:lineRule="auto"/>
      </w:pPr>
      <w:r>
        <w:t>(d) Tertiary cancer care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Specialist care as a first referral unit</w:t>
      </w:r>
    </w:p>
    <w:p>
      <w:pPr>
        <w:spacing w:after="200" w:line="276" w:lineRule="auto"/>
      </w:pPr>
      <w:r>
        <w:t>🧠 Clinical Rationale: CHCs (30-bed) are first-referral units with specialists such as surgeons, physicians, obstetricians and paediatricians.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immunizations — a related concept, but it does not match the defining feature asked</w:t>
      </w:r>
    </w:p>
    <w:p>
      <w:pPr>
        <w:spacing w:after="200" w:line="276" w:lineRule="auto"/>
      </w:pPr>
      <w:r>
        <w:t>B. Only family planning — a related concept, but it does not match the defining feature asked</w:t>
      </w:r>
    </w:p>
    <w:p>
      <w:pPr>
        <w:spacing w:after="200" w:line="276" w:lineRule="auto"/>
      </w:pPr>
      <w:r>
        <w:t>D. Tertiary cancer care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RCH (Reproductive and Child Health) programme focuses on</w:t>
      </w:r>
    </w:p>
    <w:p>
      <w:pPr>
        <w:spacing w:after="200" w:line="276" w:lineRule="auto"/>
      </w:pPr>
      <w:r>
        <w:t>(a) Road safety</w:t>
      </w:r>
    </w:p>
    <w:p>
      <w:pPr>
        <w:spacing w:after="200" w:line="276" w:lineRule="auto"/>
      </w:pPr>
      <w:r>
        <w:t>(b) Urban housing</w:t>
      </w:r>
    </w:p>
    <w:p>
      <w:pPr>
        <w:spacing w:after="200" w:line="276" w:lineRule="auto"/>
      </w:pPr>
      <w:r>
        <w:t>(c) Industrial health only</w:t>
      </w:r>
    </w:p>
    <w:p>
      <w:pPr>
        <w:spacing w:after="200" w:line="276" w:lineRule="auto"/>
      </w:pPr>
      <w:r>
        <w:t>(d) Maternal and child health services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Maternal and child health services</w:t>
      </w:r>
    </w:p>
    <w:p>
      <w:pPr>
        <w:spacing w:after="200" w:line="276" w:lineRule="auto"/>
      </w:pPr>
      <w:r>
        <w:t>🧠 Clinical Rationale: RCH covers family planning, safe motherhood, child survival and reproductive health.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Road safety — plausible, but not the single most accurate fact asked</w:t>
      </w:r>
    </w:p>
    <w:p>
      <w:pPr>
        <w:spacing w:after="200" w:line="276" w:lineRule="auto"/>
      </w:pPr>
      <w:r>
        <w:t>B. Urban housing — plausible, but not the single most accurate fact asked</w:t>
      </w:r>
    </w:p>
    <w:p>
      <w:pPr>
        <w:spacing w:after="200" w:line="276" w:lineRule="auto"/>
      </w:pPr>
      <w:r>
        <w:t>C. Industrial health only — plausible, but not the single most accurate fact asked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Combined oral contraceptive pills must be taken</w:t>
      </w:r>
    </w:p>
    <w:p>
      <w:pPr>
        <w:spacing w:after="200" w:line="276" w:lineRule="auto"/>
      </w:pPr>
      <w:r>
        <w:t>(a) Only when needed</w:t>
      </w:r>
    </w:p>
    <w:p>
      <w:pPr>
        <w:spacing w:after="200" w:line="276" w:lineRule="auto"/>
      </w:pPr>
      <w:r>
        <w:t>(b) Weekly</w:t>
      </w:r>
    </w:p>
    <w:p>
      <w:pPr>
        <w:spacing w:after="200" w:line="276" w:lineRule="auto"/>
      </w:pPr>
      <w:r>
        <w:t>(c) Daily at approximately the same time</w:t>
      </w:r>
    </w:p>
    <w:p>
      <w:pPr>
        <w:spacing w:after="200" w:line="276" w:lineRule="auto"/>
      </w:pPr>
      <w:r>
        <w:t>(d) Monthly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Daily at approximately the same time</w:t>
      </w:r>
    </w:p>
    <w:p>
      <w:pPr>
        <w:spacing w:after="200" w:line="276" w:lineRule="auto"/>
      </w:pPr>
      <w:r>
        <w:t>🧠 Clinical Rationale: COCs are taken daily (21 active + 7 placebo) for reliable contraception.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when needed — not the correct drug/class for this indication</w:t>
      </w:r>
    </w:p>
    <w:p>
      <w:pPr>
        <w:spacing w:after="200" w:line="276" w:lineRule="auto"/>
      </w:pPr>
      <w:r>
        <w:t>B. Weekly — not the correct drug/class for this indication</w:t>
      </w:r>
    </w:p>
    <w:p>
      <w:pPr>
        <w:spacing w:after="200" w:line="276" w:lineRule="auto"/>
      </w:pPr>
      <w:r>
        <w:t>D. Monthly only — not the correct drug/class for this indication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Contraception</w:t>
      </w:r>
    </w:p>
    <w:p>
      <w:pPr>
        <w:spacing w:after="200" w:line="276" w:lineRule="auto"/>
      </w:pPr>
      <w:r>
        <w:t>→ Combined pills: oestrogen+progestin — avoid during early lactation</w:t>
      </w:r>
    </w:p>
    <w:p>
      <w:pPr>
        <w:spacing w:after="200" w:line="276" w:lineRule="auto"/>
      </w:pPr>
      <w:r>
        <w:t>→ Progestin-only (mini-pill, DMPA, implant): safe in breastfeeding</w:t>
      </w:r>
    </w:p>
    <w:p>
      <w:pPr>
        <w:spacing w:after="200" w:line="276" w:lineRule="auto"/>
      </w:pPr>
      <w:r>
        <w:t>→ IUCD (copper/hormonal): long-acting, reversible</w:t>
      </w:r>
    </w:p>
    <w:p>
      <w:pPr>
        <w:spacing w:after="200" w:line="276" w:lineRule="auto"/>
      </w:pPr>
      <w:r>
        <w:t>→ Barrier + lactational amenorrhoea method: non-hormonal options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National Programme for Control of Blindness primarily targets</w:t>
      </w:r>
    </w:p>
    <w:p>
      <w:pPr>
        <w:spacing w:after="200" w:line="276" w:lineRule="auto"/>
      </w:pPr>
      <w:r>
        <w:t>(a) Glaucoma only</w:t>
      </w:r>
    </w:p>
    <w:p>
      <w:pPr>
        <w:spacing w:after="200" w:line="276" w:lineRule="auto"/>
      </w:pPr>
      <w:r>
        <w:t>(b) Colour blindness</w:t>
      </w:r>
    </w:p>
    <w:p>
      <w:pPr>
        <w:spacing w:after="200" w:line="276" w:lineRule="auto"/>
      </w:pPr>
      <w:r>
        <w:t>(c) Night blindness only</w:t>
      </w:r>
    </w:p>
    <w:p>
      <w:pPr>
        <w:spacing w:after="200" w:line="276" w:lineRule="auto"/>
      </w:pPr>
      <w:r>
        <w:t>(d) Cataract blindness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Cataract blindness</w:t>
      </w:r>
    </w:p>
    <w:p>
      <w:pPr>
        <w:spacing w:after="200" w:line="276" w:lineRule="auto"/>
      </w:pPr>
      <w:r>
        <w:t>🧠 Clinical Rationale: NPCB focuses on cataract surgery, the leading cause of avoidable blindness in India.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Glaucoma only — plausible, but not the single most accurate fact asked</w:t>
      </w:r>
    </w:p>
    <w:p>
      <w:pPr>
        <w:spacing w:after="200" w:line="276" w:lineRule="auto"/>
      </w:pPr>
      <w:r>
        <w:t>B. Colour blindness — plausible, but not the single most accurate fact asked</w:t>
      </w:r>
    </w:p>
    <w:p>
      <w:pPr>
        <w:spacing w:after="200" w:line="276" w:lineRule="auto"/>
      </w:pPr>
      <w:r>
        <w:t>C. Night blindness only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National Iodine Deficiency Disorders Control Programme promotes</w:t>
      </w:r>
    </w:p>
    <w:p>
      <w:pPr>
        <w:spacing w:after="200" w:line="276" w:lineRule="auto"/>
      </w:pPr>
      <w:r>
        <w:t>(a) Universal iodization of salt</w:t>
      </w:r>
    </w:p>
    <w:p>
      <w:pPr>
        <w:spacing w:after="200" w:line="276" w:lineRule="auto"/>
      </w:pPr>
      <w:r>
        <w:t>(b) Vitamin A capsules</w:t>
      </w:r>
    </w:p>
    <w:p>
      <w:pPr>
        <w:spacing w:after="200" w:line="276" w:lineRule="auto"/>
      </w:pPr>
      <w:r>
        <w:t>(c) Iron supplements</w:t>
      </w:r>
    </w:p>
    <w:p>
      <w:pPr>
        <w:spacing w:after="200" w:line="276" w:lineRule="auto"/>
      </w:pPr>
      <w:r>
        <w:t>(d) Fluoride in water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Universal iodization of salt</w:t>
      </w:r>
    </w:p>
    <w:p>
      <w:pPr>
        <w:spacing w:after="200" w:line="276" w:lineRule="auto"/>
      </w:pPr>
      <w:r>
        <w:t>🧠 Clinical Rationale: NIDDCP works to ensure universal consumption of iodized salt to prevent goitre and cretinism.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Vitamin A capsules — plausible, but not the single most accurate fact asked</w:t>
      </w:r>
    </w:p>
    <w:p>
      <w:pPr>
        <w:spacing w:after="200" w:line="276" w:lineRule="auto"/>
      </w:pPr>
      <w:r>
        <w:t>C. Iron supplements — plausible, but not the single most accurate fact asked</w:t>
      </w:r>
    </w:p>
    <w:p>
      <w:pPr>
        <w:spacing w:after="200" w:line="276" w:lineRule="auto"/>
      </w:pPr>
      <w:r>
        <w:t>D. Fluoride in water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simplest method of household water purification during an outbreak is</w:t>
      </w:r>
    </w:p>
    <w:p>
      <w:pPr>
        <w:spacing w:after="200" w:line="276" w:lineRule="auto"/>
      </w:pPr>
      <w:r>
        <w:t>(a) Filtration through cloth only</w:t>
      </w:r>
    </w:p>
    <w:p>
      <w:pPr>
        <w:spacing w:after="200" w:line="276" w:lineRule="auto"/>
      </w:pPr>
      <w:r>
        <w:t>(b) Adding sugar</w:t>
      </w:r>
    </w:p>
    <w:p>
      <w:pPr>
        <w:spacing w:after="200" w:line="276" w:lineRule="auto"/>
      </w:pPr>
      <w:r>
        <w:t>(c) Boiling</w:t>
      </w:r>
    </w:p>
    <w:p>
      <w:pPr>
        <w:spacing w:after="200" w:line="276" w:lineRule="auto"/>
      </w:pPr>
      <w:r>
        <w:t>(d) Keeping in sunlight for 1 hour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Boiling</w:t>
      </w:r>
    </w:p>
    <w:p>
      <w:pPr>
        <w:spacing w:after="200" w:line="276" w:lineRule="auto"/>
      </w:pPr>
      <w:r>
        <w:t>🧠 Clinical Rationale: Boiling water for 10–20 minutes kills pathogens and is the safest household method.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Filtration through cloth only — would be appropriate in a different situation, not this one</w:t>
      </w:r>
    </w:p>
    <w:p>
      <w:pPr>
        <w:spacing w:after="200" w:line="276" w:lineRule="auto"/>
      </w:pPr>
      <w:r>
        <w:t>B. Adding sugar — would be appropriate in a different situation, not this one</w:t>
      </w:r>
    </w:p>
    <w:p>
      <w:pPr>
        <w:spacing w:after="200" w:line="276" w:lineRule="auto"/>
      </w:pPr>
      <w:r>
        <w:t>D. Keeping in sunlight for 1 hour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step in investigating an epidemic is</w:t>
      </w:r>
    </w:p>
    <w:p>
      <w:pPr>
        <w:spacing w:after="200" w:line="276" w:lineRule="auto"/>
      </w:pPr>
      <w:r>
        <w:t>(a) Closing all schools</w:t>
      </w:r>
    </w:p>
    <w:p>
      <w:pPr>
        <w:spacing w:after="200" w:line="276" w:lineRule="auto"/>
      </w:pPr>
      <w:r>
        <w:t>(b) Confirming the diagnosis and verifying the outbreak</w:t>
      </w:r>
    </w:p>
    <w:p>
      <w:pPr>
        <w:spacing w:after="200" w:line="276" w:lineRule="auto"/>
      </w:pPr>
      <w:r>
        <w:t>(c) Punishing vendors</w:t>
      </w:r>
    </w:p>
    <w:p>
      <w:pPr>
        <w:spacing w:after="200" w:line="276" w:lineRule="auto"/>
      </w:pPr>
      <w:r>
        <w:t>(d) Immediate mass vaccination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Confirming the diagnosis and verifying the outbreak</w:t>
      </w:r>
    </w:p>
    <w:p>
      <w:pPr>
        <w:spacing w:after="200" w:line="276" w:lineRule="auto"/>
      </w:pPr>
      <w:r>
        <w:t>🧠 Clinical Rationale: Investigation begins by confirming the diagnosis and verifying that an outbreak truly exists.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Closing all schools — a related concept, but it does not match the defining feature asked</w:t>
      </w:r>
    </w:p>
    <w:p>
      <w:pPr>
        <w:spacing w:after="200" w:line="276" w:lineRule="auto"/>
      </w:pPr>
      <w:r>
        <w:t>C. Punishing vendors — a related concept, but it does not match the defining feature asked</w:t>
      </w:r>
    </w:p>
    <w:p>
      <w:pPr>
        <w:spacing w:after="200" w:line="276" w:lineRule="auto"/>
      </w:pPr>
      <w:r>
        <w:t>D. Immediate mass vaccination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Mid-Day Meal programme aims to</w:t>
      </w:r>
    </w:p>
    <w:p>
      <w:pPr>
        <w:spacing w:after="200" w:line="276" w:lineRule="auto"/>
      </w:pPr>
      <w:r>
        <w:t>(a) Train teachers</w:t>
      </w:r>
    </w:p>
    <w:p>
      <w:pPr>
        <w:spacing w:after="200" w:line="276" w:lineRule="auto"/>
      </w:pPr>
      <w:r>
        <w:t>(b) Improve nutrition and school attendance of children</w:t>
      </w:r>
    </w:p>
    <w:p>
      <w:pPr>
        <w:spacing w:after="200" w:line="276" w:lineRule="auto"/>
      </w:pPr>
      <w:r>
        <w:t>(c) Build school buildings</w:t>
      </w:r>
    </w:p>
    <w:p>
      <w:pPr>
        <w:spacing w:after="200" w:line="276" w:lineRule="auto"/>
      </w:pPr>
      <w:r>
        <w:t>(d) Supply uniforms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Improve nutrition and school attendance of children</w:t>
      </w:r>
    </w:p>
    <w:p>
      <w:pPr>
        <w:spacing w:after="200" w:line="276" w:lineRule="auto"/>
      </w:pPr>
      <w:r>
        <w:t>🧠 Clinical Rationale: The MDM scheme provides cooked nutritious meals to school children to fight hunger and improve enrolment.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Train teachers — plausible, but not the single most accurate fact asked</w:t>
      </w:r>
    </w:p>
    <w:p>
      <w:pPr>
        <w:spacing w:after="200" w:line="276" w:lineRule="auto"/>
      </w:pPr>
      <w:r>
        <w:t>C. Build school buildings — plausible, but not the single most accurate fact asked</w:t>
      </w:r>
    </w:p>
    <w:p>
      <w:pPr>
        <w:spacing w:after="200" w:line="276" w:lineRule="auto"/>
      </w:pPr>
      <w:r>
        <w:t>D. Supply uniforms — plausible, but not the single most accurate fact asked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According to Erikson, the psychosocial task of infancy (0–1 year) is developing</w:t>
      </w:r>
    </w:p>
    <w:p>
      <w:pPr>
        <w:spacing w:after="200" w:line="276" w:lineRule="auto"/>
      </w:pPr>
      <w:r>
        <w:t>(a) Identity versus role confusion</w:t>
      </w:r>
    </w:p>
    <w:p>
      <w:pPr>
        <w:spacing w:after="200" w:line="276" w:lineRule="auto"/>
      </w:pPr>
      <w:r>
        <w:t>(b) Intimacy versus isolation</w:t>
      </w:r>
    </w:p>
    <w:p>
      <w:pPr>
        <w:spacing w:after="200" w:line="276" w:lineRule="auto"/>
      </w:pPr>
      <w:r>
        <w:t>(c) Trust versus mistrust</w:t>
      </w:r>
    </w:p>
    <w:p>
      <w:pPr>
        <w:spacing w:after="200" w:line="276" w:lineRule="auto"/>
      </w:pPr>
      <w:r>
        <w:t>(d) Generativity versus stagnation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Trust versus mistrust</w:t>
      </w:r>
    </w:p>
    <w:p>
      <w:pPr>
        <w:spacing w:after="200" w:line="276" w:lineRule="auto"/>
      </w:pPr>
      <w:r>
        <w:t>🧠 Clinical Rationale: Infants develop basic trust when their needs are consistently met by caregivers.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Identity versus role confusion — a related concept, but it does not match the defining feature asked</w:t>
      </w:r>
    </w:p>
    <w:p>
      <w:pPr>
        <w:spacing w:after="200" w:line="276" w:lineRule="auto"/>
      </w:pPr>
      <w:r>
        <w:t>B. Intimacy versus isolation — a related concept, but it does not match the defining feature asked</w:t>
      </w:r>
    </w:p>
    <w:p>
      <w:pPr>
        <w:spacing w:after="200" w:line="276" w:lineRule="auto"/>
      </w:pPr>
      <w:r>
        <w:t>D. Generativity versus stagnation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who refuses to accept that he has a serious illness is using the defence mechanism of</w:t>
      </w:r>
    </w:p>
    <w:p>
      <w:pPr>
        <w:spacing w:after="200" w:line="276" w:lineRule="auto"/>
      </w:pPr>
      <w:r>
        <w:t>(a) Projection</w:t>
      </w:r>
    </w:p>
    <w:p>
      <w:pPr>
        <w:spacing w:after="200" w:line="276" w:lineRule="auto"/>
      </w:pPr>
      <w:r>
        <w:t>(b) Rationalization</w:t>
      </w:r>
    </w:p>
    <w:p>
      <w:pPr>
        <w:spacing w:after="200" w:line="276" w:lineRule="auto"/>
      </w:pPr>
      <w:r>
        <w:t>(c) Regression</w:t>
      </w:r>
    </w:p>
    <w:p>
      <w:pPr>
        <w:spacing w:after="200" w:line="276" w:lineRule="auto"/>
      </w:pPr>
      <w:r>
        <w:t>(d) Denial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Denial</w:t>
      </w:r>
    </w:p>
    <w:p>
      <w:pPr>
        <w:spacing w:after="200" w:line="276" w:lineRule="auto"/>
      </w:pPr>
      <w:r>
        <w:t>🧠 Clinical Rationale: Denial blocks awareness of painful reality — 'It can't be true'.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Projection — a related concept, but it does not match the defining feature asked</w:t>
      </w:r>
    </w:p>
    <w:p>
      <w:pPr>
        <w:spacing w:after="200" w:line="276" w:lineRule="auto"/>
      </w:pPr>
      <w:r>
        <w:t>B. Rationalization — a related concept, but it does not match the defining feature asked</w:t>
      </w:r>
    </w:p>
    <w:p>
      <w:pPr>
        <w:spacing w:after="200" w:line="276" w:lineRule="auto"/>
      </w:pPr>
      <w:r>
        <w:t>C. Regression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Giving a logical but false excuse for unacceptable behaviour is called</w:t>
      </w:r>
    </w:p>
    <w:p>
      <w:pPr>
        <w:spacing w:after="200" w:line="276" w:lineRule="auto"/>
      </w:pPr>
      <w:r>
        <w:t>(a) Sublimation</w:t>
      </w:r>
    </w:p>
    <w:p>
      <w:pPr>
        <w:spacing w:after="200" w:line="276" w:lineRule="auto"/>
      </w:pPr>
      <w:r>
        <w:t>(b) Rationalization</w:t>
      </w:r>
    </w:p>
    <w:p>
      <w:pPr>
        <w:spacing w:after="200" w:line="276" w:lineRule="auto"/>
      </w:pPr>
      <w:r>
        <w:t>(c) Repression</w:t>
      </w:r>
    </w:p>
    <w:p>
      <w:pPr>
        <w:spacing w:after="200" w:line="276" w:lineRule="auto"/>
      </w:pPr>
      <w:r>
        <w:t>(d) Reaction formation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Rationalization</w:t>
      </w:r>
    </w:p>
    <w:p>
      <w:pPr>
        <w:spacing w:after="200" w:line="276" w:lineRule="auto"/>
      </w:pPr>
      <w:r>
        <w:t>🧠 Clinical Rationale: Rationalization justifies behaviour with plausible but untrue reasons.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Sublimation — a related concept, but it does not match the defining feature asked</w:t>
      </w:r>
    </w:p>
    <w:p>
      <w:pPr>
        <w:spacing w:after="200" w:line="276" w:lineRule="auto"/>
      </w:pPr>
      <w:r>
        <w:t>C. Repression — a related concept, but it does not match the defining feature asked</w:t>
      </w:r>
    </w:p>
    <w:p>
      <w:pPr>
        <w:spacing w:after="200" w:line="276" w:lineRule="auto"/>
      </w:pPr>
      <w:r>
        <w:t>D. Reaction formation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Channeling unacceptable impulses into socially acceptable activity is</w:t>
      </w:r>
    </w:p>
    <w:p>
      <w:pPr>
        <w:spacing w:after="200" w:line="276" w:lineRule="auto"/>
      </w:pPr>
      <w:r>
        <w:t>(a) Suppression</w:t>
      </w:r>
    </w:p>
    <w:p>
      <w:pPr>
        <w:spacing w:after="200" w:line="276" w:lineRule="auto"/>
      </w:pPr>
      <w:r>
        <w:t>(b) Sublimation</w:t>
      </w:r>
    </w:p>
    <w:p>
      <w:pPr>
        <w:spacing w:after="200" w:line="276" w:lineRule="auto"/>
      </w:pPr>
      <w:r>
        <w:t>(c) Displacement</w:t>
      </w:r>
    </w:p>
    <w:p>
      <w:pPr>
        <w:spacing w:after="200" w:line="276" w:lineRule="auto"/>
      </w:pPr>
      <w:r>
        <w:t>(d) Introjection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Sublimation</w:t>
      </w:r>
    </w:p>
    <w:p>
      <w:pPr>
        <w:spacing w:after="200" w:line="276" w:lineRule="auto"/>
      </w:pPr>
      <w:r>
        <w:t>🧠 Clinical Rationale: Sublimation converts aggressive/sexual urges into constructive outlets like art or sport.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Suppression — a related concept, but it does not match the defining feature asked</w:t>
      </w:r>
    </w:p>
    <w:p>
      <w:pPr>
        <w:spacing w:after="200" w:line="276" w:lineRule="auto"/>
      </w:pPr>
      <w:r>
        <w:t>C. Displacement — a related concept, but it does not match the defining feature asked</w:t>
      </w:r>
    </w:p>
    <w:p>
      <w:pPr>
        <w:spacing w:after="200" w:line="276" w:lineRule="auto"/>
      </w:pPr>
      <w:r>
        <w:t>D. Introjection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Waxy flexibility and mutism are features of which schizophrenia subtype?</w:t>
      </w:r>
    </w:p>
    <w:p>
      <w:pPr>
        <w:spacing w:after="200" w:line="276" w:lineRule="auto"/>
      </w:pPr>
      <w:r>
        <w:t>(a) Catatonic</w:t>
      </w:r>
    </w:p>
    <w:p>
      <w:pPr>
        <w:spacing w:after="200" w:line="276" w:lineRule="auto"/>
      </w:pPr>
      <w:r>
        <w:t>(b) Paranoid</w:t>
      </w:r>
    </w:p>
    <w:p>
      <w:pPr>
        <w:spacing w:after="200" w:line="276" w:lineRule="auto"/>
      </w:pPr>
      <w:r>
        <w:t>(c) Disorganized</w:t>
      </w:r>
    </w:p>
    <w:p>
      <w:pPr>
        <w:spacing w:after="200" w:line="276" w:lineRule="auto"/>
      </w:pPr>
      <w:r>
        <w:t>(d) Residual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Catatonic</w:t>
      </w:r>
    </w:p>
    <w:p>
      <w:pPr>
        <w:spacing w:after="200" w:line="276" w:lineRule="auto"/>
      </w:pPr>
      <w:r>
        <w:t>🧠 Clinical Rationale: Catatonic schizophrenia presents stupor, mutism, waxy flexibility and posturing.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Paranoid — does not match the characteristic feature/management described in the stem</w:t>
      </w:r>
    </w:p>
    <w:p>
      <w:pPr>
        <w:spacing w:after="200" w:line="276" w:lineRule="auto"/>
      </w:pPr>
      <w:r>
        <w:t>C. Disorganized — does not match the characteristic feature/management described in the stem</w:t>
      </w:r>
    </w:p>
    <w:p>
      <w:pPr>
        <w:spacing w:after="200" w:line="276" w:lineRule="auto"/>
      </w:pPr>
      <w:r>
        <w:t>D. Residual — does not match the characteristic feature/management described in the stem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Schizophrenia</w:t>
      </w:r>
    </w:p>
    <w:p>
      <w:pPr>
        <w:spacing w:after="200" w:line="276" w:lineRule="auto"/>
      </w:pPr>
      <w:r>
        <w:t>→ Positive: hallucinations, delusions, disorganised speech/behaviour</w:t>
      </w:r>
    </w:p>
    <w:p>
      <w:pPr>
        <w:spacing w:after="200" w:line="276" w:lineRule="auto"/>
      </w:pPr>
      <w:r>
        <w:t>→ Negative: apathy, social withdrawal, flat affect, poor self-care</w:t>
      </w:r>
    </w:p>
    <w:p>
      <w:pPr>
        <w:spacing w:after="200" w:line="276" w:lineRule="auto"/>
      </w:pPr>
      <w:r>
        <w:t>→ Drugs: antipsychotics (haloperidol, risperidone, clozapine for resistant)</w:t>
      </w:r>
    </w:p>
    <w:p>
      <w:pPr>
        <w:spacing w:after="200" w:line="276" w:lineRule="auto"/>
      </w:pPr>
      <w:r>
        <w:t>→ Monitor: EPS, tardive dyskinesia (AIMS), metabolic syndrome (weight, glucose)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negative symptom of schizophrenia is</w:t>
      </w:r>
    </w:p>
    <w:p>
      <w:pPr>
        <w:spacing w:after="200" w:line="276" w:lineRule="auto"/>
      </w:pPr>
      <w:r>
        <w:t>(a) Flat affect and social withdrawal</w:t>
      </w:r>
    </w:p>
    <w:p>
      <w:pPr>
        <w:spacing w:after="200" w:line="276" w:lineRule="auto"/>
      </w:pPr>
      <w:r>
        <w:t>(b) Delusions</w:t>
      </w:r>
    </w:p>
    <w:p>
      <w:pPr>
        <w:spacing w:after="200" w:line="276" w:lineRule="auto"/>
      </w:pPr>
      <w:r>
        <w:t>(c) Hallucinations</w:t>
      </w:r>
    </w:p>
    <w:p>
      <w:pPr>
        <w:spacing w:after="200" w:line="276" w:lineRule="auto"/>
      </w:pPr>
      <w:r>
        <w:t>(d) Disorganized speech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Flat affect and social withdrawal</w:t>
      </w:r>
    </w:p>
    <w:p>
      <w:pPr>
        <w:spacing w:after="200" w:line="276" w:lineRule="auto"/>
      </w:pPr>
      <w:r>
        <w:t>🧠 Clinical Rationale: Negative symptoms — flat affect, alogia, avolition, anhedonia — reflect loss of normal functions.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Delusions — does not match the characteristic feature/management described in the stem</w:t>
      </w:r>
    </w:p>
    <w:p>
      <w:pPr>
        <w:spacing w:after="200" w:line="276" w:lineRule="auto"/>
      </w:pPr>
      <w:r>
        <w:t>C. Hallucinations — does not match the characteristic feature/management described in the stem</w:t>
      </w:r>
    </w:p>
    <w:p>
      <w:pPr>
        <w:spacing w:after="200" w:line="276" w:lineRule="auto"/>
      </w:pPr>
      <w:r>
        <w:t>D. Disorganized speech — does not match the characteristic feature/management described in the stem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Schizophrenia</w:t>
      </w:r>
    </w:p>
    <w:p>
      <w:pPr>
        <w:spacing w:after="200" w:line="276" w:lineRule="auto"/>
      </w:pPr>
      <w:r>
        <w:t>→ Positive: hallucinations, delusions, disorganised speech/behaviour</w:t>
      </w:r>
    </w:p>
    <w:p>
      <w:pPr>
        <w:spacing w:after="200" w:line="276" w:lineRule="auto"/>
      </w:pPr>
      <w:r>
        <w:t>→ Negative: apathy, social withdrawal, flat affect, poor self-care</w:t>
      </w:r>
    </w:p>
    <w:p>
      <w:pPr>
        <w:spacing w:after="200" w:line="276" w:lineRule="auto"/>
      </w:pPr>
      <w:r>
        <w:t>→ Drugs: antipsychotics (haloperidol, risperidone, clozapine for resistant)</w:t>
      </w:r>
    </w:p>
    <w:p>
      <w:pPr>
        <w:spacing w:after="200" w:line="276" w:lineRule="auto"/>
      </w:pPr>
      <w:r>
        <w:t>→ Monitor: EPS, tardive dyskinesia (AIMS), metabolic syndrome (weight, glucose)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