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According to ACC/AHA 2017, stage-1 hypertension is defined as</w:t>
      </w:r>
    </w:p>
    <w:p>
      <w:pPr>
        <w:spacing w:after="200" w:line="276" w:lineRule="auto"/>
      </w:pPr>
      <w:r>
        <w:t>(a) Systolic ≥140 or diastolic ≥90 mmHg</w:t>
      </w:r>
    </w:p>
    <w:p>
      <w:pPr>
        <w:spacing w:after="200" w:line="276" w:lineRule="auto"/>
      </w:pPr>
      <w:r>
        <w:t>(b) Systolic 120–129 mmHg</w:t>
      </w:r>
    </w:p>
    <w:p>
      <w:pPr>
        <w:spacing w:after="200" w:line="276" w:lineRule="auto"/>
      </w:pPr>
      <w:r>
        <w:t>(c) Diastolic &gt;100 mmHg only</w:t>
      </w:r>
    </w:p>
    <w:p>
      <w:pPr>
        <w:spacing w:after="200" w:line="276" w:lineRule="auto"/>
      </w:pPr>
      <w:r>
        <w:t>(d) Systolic 130–139 or diastolic 80–89 mmHg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Systolic 130–139 or diastolic 80–89 mmHg</w:t>
      </w:r>
    </w:p>
    <w:p>
      <w:pPr>
        <w:spacing w:after="200" w:line="276" w:lineRule="auto"/>
      </w:pPr>
      <w:r>
        <w:t>🧠 Clinical Rationale: ACC/AHA 2017 lowered stage-1 hypertension to 130–139/80–89 mmHg; ≥140/90 is stage 2.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Systolic ≥140 or diastolic ≥90 mmHg — a related concept, but it does not match the defining feature asked</w:t>
      </w:r>
    </w:p>
    <w:p>
      <w:pPr>
        <w:spacing w:after="200" w:line="276" w:lineRule="auto"/>
      </w:pPr>
      <w:r>
        <w:t>B. Systolic 120–129 mmHg — a related concept, but it does not match the defining feature asked</w:t>
      </w:r>
    </w:p>
    <w:p>
      <w:pPr>
        <w:spacing w:after="200" w:line="276" w:lineRule="auto"/>
      </w:pPr>
      <w:r>
        <w:t>C. Diastolic &gt;100 mmHg only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long-term complication of hypertension visible on retinal examination is</w:t>
      </w:r>
    </w:p>
    <w:p>
      <w:pPr>
        <w:spacing w:after="200" w:line="276" w:lineRule="auto"/>
      </w:pPr>
      <w:r>
        <w:t>(a) Hypertensive retinopathy (AV nicking, haemorrhages)</w:t>
      </w:r>
    </w:p>
    <w:p>
      <w:pPr>
        <w:spacing w:after="200" w:line="276" w:lineRule="auto"/>
      </w:pPr>
      <w:r>
        <w:t>(b) Cataract</w:t>
      </w:r>
    </w:p>
    <w:p>
      <w:pPr>
        <w:spacing w:after="200" w:line="276" w:lineRule="auto"/>
      </w:pPr>
      <w:r>
        <w:t>(c) Glaucoma only</w:t>
      </w:r>
    </w:p>
    <w:p>
      <w:pPr>
        <w:spacing w:after="200" w:line="276" w:lineRule="auto"/>
      </w:pPr>
      <w:r>
        <w:t>(d) Colour blindness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Hypertensive retinopathy (AV nicking, haemorrhages)</w:t>
      </w:r>
    </w:p>
    <w:p>
      <w:pPr>
        <w:spacing w:after="200" w:line="276" w:lineRule="auto"/>
      </w:pPr>
      <w:r>
        <w:t>🧠 Clinical Rationale: Chronic hypertension damages retinal vessels — AV nicking, exudates and haemorrhages.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Hypertension — raised afterload / preeclampsia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Cataract — does not match the characteristic feature/management described in the stem</w:t>
      </w:r>
    </w:p>
    <w:p>
      <w:pPr>
        <w:spacing w:after="200" w:line="276" w:lineRule="auto"/>
      </w:pPr>
      <w:r>
        <w:t>C. Glaucoma only — does not match the characteristic feature/management described in the stem</w:t>
      </w:r>
    </w:p>
    <w:p>
      <w:pPr>
        <w:spacing w:after="200" w:line="276" w:lineRule="auto"/>
      </w:pPr>
      <w:r>
        <w:t>D. Colour blindness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is a MODIFIABLE risk factor for coronary artery disease?</w:t>
      </w:r>
    </w:p>
    <w:p>
      <w:pPr>
        <w:spacing w:after="200" w:line="276" w:lineRule="auto"/>
      </w:pPr>
      <w:r>
        <w:t>(a) Smoking</w:t>
      </w:r>
    </w:p>
    <w:p>
      <w:pPr>
        <w:spacing w:after="200" w:line="276" w:lineRule="auto"/>
      </w:pPr>
      <w:r>
        <w:t>(b) Age</w:t>
      </w:r>
    </w:p>
    <w:p>
      <w:pPr>
        <w:spacing w:after="200" w:line="276" w:lineRule="auto"/>
      </w:pPr>
      <w:r>
        <w:t>(c) Family history</w:t>
      </w:r>
    </w:p>
    <w:p>
      <w:pPr>
        <w:spacing w:after="200" w:line="276" w:lineRule="auto"/>
      </w:pPr>
      <w:r>
        <w:t>(d) Gender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Smoking</w:t>
      </w:r>
    </w:p>
    <w:p>
      <w:pPr>
        <w:spacing w:after="200" w:line="276" w:lineRule="auto"/>
      </w:pPr>
      <w:r>
        <w:t>🧠 Clinical Rationale: Smoking, hypertension, diabetes, dyslipidaemia, obesity and inactivity are modifiable; age, sex and family history are not.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Age — a related concept, but it does not match the defining feature asked</w:t>
      </w:r>
    </w:p>
    <w:p>
      <w:pPr>
        <w:spacing w:after="200" w:line="276" w:lineRule="auto"/>
      </w:pPr>
      <w:r>
        <w:t>C. Family history — a related concept, but it does not match the defining feature asked</w:t>
      </w:r>
    </w:p>
    <w:p>
      <w:pPr>
        <w:spacing w:after="200" w:line="276" w:lineRule="auto"/>
      </w:pPr>
      <w:r>
        <w:t>D. Gender — a related concept, but it does not match the defining feature asked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Pain of stable angina typically</w:t>
      </w:r>
    </w:p>
    <w:p>
      <w:pPr>
        <w:spacing w:after="200" w:line="276" w:lineRule="auto"/>
      </w:pPr>
      <w:r>
        <w:t>(a) Lasts over 30 minutes at rest</w:t>
      </w:r>
    </w:p>
    <w:p>
      <w:pPr>
        <w:spacing w:after="200" w:line="276" w:lineRule="auto"/>
      </w:pPr>
      <w:r>
        <w:t>(b) Is never relieved by medication</w:t>
      </w:r>
    </w:p>
    <w:p>
      <w:pPr>
        <w:spacing w:after="200" w:line="276" w:lineRule="auto"/>
      </w:pPr>
      <w:r>
        <w:t>(c) Lasts 3–5 minutes and is relieved by rest or nitroglycerin</w:t>
      </w:r>
    </w:p>
    <w:p>
      <w:pPr>
        <w:spacing w:after="200" w:line="276" w:lineRule="auto"/>
      </w:pPr>
      <w:r>
        <w:t>(d) Is unrelated to exertion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Lasts 3–5 minutes and is relieved by rest or nitroglycerin</w:t>
      </w:r>
    </w:p>
    <w:p>
      <w:pPr>
        <w:spacing w:after="200" w:line="276" w:lineRule="auto"/>
      </w:pPr>
      <w:r>
        <w:t>🧠 Clinical Rationale: Stable angina is exertional, brief and relieved by rest or sublingual nitroglycerin.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Lasts over 30 minutes at rest — does not match the characteristic feature/management described in the stem</w:t>
      </w:r>
    </w:p>
    <w:p>
      <w:pPr>
        <w:spacing w:after="200" w:line="276" w:lineRule="auto"/>
      </w:pPr>
      <w:r>
        <w:t>B. Is never relieved by medication — drug step — may be needed later, but it does not correct the immediate life-threatening problem</w:t>
      </w:r>
    </w:p>
    <w:p>
      <w:pPr>
        <w:spacing w:after="200" w:line="276" w:lineRule="auto"/>
      </w:pPr>
      <w:r>
        <w:t>D. Is unrelated to exertion — does not match the characteristic feature/management described in the stem</w:t>
      </w:r>
    </w:p>
    <w:p>
      <w:pPr>
        <w:spacing w:after="200" w:line="276" w:lineRule="auto"/>
      </w:pPr>
      <w:r>
        <w:t>⚠️ Exam Trap: Unstable angina is a medical emergency — it is NOT managed with 'rest and observe'; it needs aspirin, NTG and urgent evaluation.</w:t>
      </w:r>
    </w:p>
    <w:p>
      <w:pPr>
        <w:spacing w:after="200" w:line="276" w:lineRule="auto"/>
      </w:pPr>
      <w:r>
        <w:t>💎 PNC Pearl: Stable angina is relieved by rest + nitroglycerin; UNSTABLE angina (new, at rest, worsening) is an emergency — treat like MI.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Angina</w:t>
      </w:r>
    </w:p>
    <w:p>
      <w:pPr>
        <w:spacing w:after="200" w:line="276" w:lineRule="auto"/>
      </w:pPr>
      <w:r>
        <w:t>→ Stable: precipitated by exertion, relieved by rest/NTG within minutes</w:t>
      </w:r>
    </w:p>
    <w:p>
      <w:pPr>
        <w:spacing w:after="200" w:line="276" w:lineRule="auto"/>
      </w:pPr>
      <w:r>
        <w:t>→ Unstable: at rest, new onset, increasing frequency → emergency</w:t>
      </w:r>
    </w:p>
    <w:p>
      <w:pPr>
        <w:spacing w:after="200" w:line="276" w:lineRule="auto"/>
      </w:pPr>
      <w:r>
        <w:t>→ NTG sublingual: repeat q5 min ×3; if no relief after 3 doses → emergency</w:t>
      </w:r>
    </w:p>
    <w:p>
      <w:pPr>
        <w:spacing w:after="200" w:line="276" w:lineRule="auto"/>
      </w:pPr>
      <w:r>
        <w:t>→ Contraindication: NTG with sildenafil (severe hypotension)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Acute ST-segment elevation myocardial infarction (STEMI) shows on ECG</w:t>
      </w:r>
    </w:p>
    <w:p>
      <w:pPr>
        <w:spacing w:after="200" w:line="276" w:lineRule="auto"/>
      </w:pPr>
      <w:r>
        <w:t>(a) Normal tracing</w:t>
      </w:r>
    </w:p>
    <w:p>
      <w:pPr>
        <w:spacing w:after="200" w:line="276" w:lineRule="auto"/>
      </w:pPr>
      <w:r>
        <w:t>(b) ST-segment elevation with subsequent Q waves</w:t>
      </w:r>
    </w:p>
    <w:p>
      <w:pPr>
        <w:spacing w:after="200" w:line="276" w:lineRule="auto"/>
      </w:pPr>
      <w:r>
        <w:t>(c) Only T-wave inversion</w:t>
      </w:r>
    </w:p>
    <w:p>
      <w:pPr>
        <w:spacing w:after="200" w:line="276" w:lineRule="auto"/>
      </w:pPr>
      <w:r>
        <w:t>(d) Tall U waves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ST-segment elevation with subsequent Q waves</w:t>
      </w:r>
    </w:p>
    <w:p>
      <w:pPr>
        <w:spacing w:after="200" w:line="276" w:lineRule="auto"/>
      </w:pPr>
      <w:r>
        <w:t>🧠 Clinical Rationale: STEMI is defined by ST elevation; Q waves develop later as necrosis evolves.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Normal tracing — does not match the characteristic feature/management described in the stem</w:t>
      </w:r>
    </w:p>
    <w:p>
      <w:pPr>
        <w:spacing w:after="200" w:line="276" w:lineRule="auto"/>
      </w:pPr>
      <w:r>
        <w:t>C. Only T-wave inversion — does not match the characteristic feature/management described in the stem</w:t>
      </w:r>
    </w:p>
    <w:p>
      <w:pPr>
        <w:spacing w:after="200" w:line="276" w:lineRule="auto"/>
      </w:pPr>
      <w:r>
        <w:t>D. Tall U waves — does not match the characteristic feature/management described in the stem</w:t>
      </w:r>
    </w:p>
    <w:p>
      <w:pPr>
        <w:spacing w:after="200" w:line="276" w:lineRule="auto"/>
      </w:pPr>
      <w:r>
        <w:t>⚠️ Exam Trap: Troponin rises 3–4 h after MI and stays elevated — it is the preferred cardiac marker; ECG changes can lag behind chest pain.</w:t>
      </w:r>
    </w:p>
    <w:p>
      <w:pPr>
        <w:spacing w:after="200" w:line="276" w:lineRule="auto"/>
      </w:pPr>
      <w:r>
        <w:t>💎 PNC Pearl: In acute MI: aspirin first (chewed), oxygen if hypoxic, nitrates for pain — and reperfusion (PCI/tPA) is time-critical: 'time is muscle'.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Acute MI</w:t>
      </w:r>
    </w:p>
    <w:p>
      <w:pPr>
        <w:spacing w:after="200" w:line="276" w:lineRule="auto"/>
      </w:pPr>
      <w:r>
        <w:t>→ First actions: aspirin, oxygen (if SpO₂ low), nitroglycerin, morphine, cardiac monitoring</w:t>
      </w:r>
    </w:p>
    <w:p>
      <w:pPr>
        <w:spacing w:after="200" w:line="276" w:lineRule="auto"/>
      </w:pPr>
      <w:r>
        <w:t>→ Marker: troponin (rises 3–4 h, peaks ~24 h)</w:t>
      </w:r>
    </w:p>
    <w:p>
      <w:pPr>
        <w:spacing w:after="200" w:line="276" w:lineRule="auto"/>
      </w:pPr>
      <w:r>
        <w:t>→ Reperfusion: PCI &lt; 90 min or fibrinolysis &lt; 30 min</w:t>
      </w:r>
    </w:p>
    <w:p>
      <w:pPr>
        <w:spacing w:after="200" w:line="276" w:lineRule="auto"/>
      </w:pPr>
      <w:r>
        <w:t>→ Nursing: bed rest, no bearing down, monitor arrhythmias (first 24–48 h)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new systolic murmur after an MI may indicate</w:t>
      </w:r>
    </w:p>
    <w:p>
      <w:pPr>
        <w:spacing w:after="200" w:line="276" w:lineRule="auto"/>
      </w:pPr>
      <w:r>
        <w:t>(a) Normal healing</w:t>
      </w:r>
    </w:p>
    <w:p>
      <w:pPr>
        <w:spacing w:after="200" w:line="276" w:lineRule="auto"/>
      </w:pPr>
      <w:r>
        <w:t>(b) Pulmonary embolism</w:t>
      </w:r>
    </w:p>
    <w:p>
      <w:pPr>
        <w:spacing w:after="200" w:line="276" w:lineRule="auto"/>
      </w:pPr>
      <w:r>
        <w:t>(c) Pericardial effusion only</w:t>
      </w:r>
    </w:p>
    <w:p>
      <w:pPr>
        <w:spacing w:after="200" w:line="276" w:lineRule="auto"/>
      </w:pPr>
      <w:r>
        <w:t>(d) Papillary muscle rupture or VSD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Papillary muscle rupture or VSD</w:t>
      </w:r>
    </w:p>
    <w:p>
      <w:pPr>
        <w:spacing w:after="200" w:line="276" w:lineRule="auto"/>
      </w:pPr>
      <w:r>
        <w:t>🧠 Clinical Rationale: Ruptured papillary muscle or septal defect produces a new murmur with acute heart failure.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Normal healing — does not match the characteristic feature/management described in the stem</w:t>
      </w:r>
    </w:p>
    <w:p>
      <w:pPr>
        <w:spacing w:after="200" w:line="276" w:lineRule="auto"/>
      </w:pPr>
      <w:r>
        <w:t>B. Pulmonary embolism — does not match the characteristic feature/management described in the stem</w:t>
      </w:r>
    </w:p>
    <w:p>
      <w:pPr>
        <w:spacing w:after="200" w:line="276" w:lineRule="auto"/>
      </w:pPr>
      <w:r>
        <w:t>C. Pericardial effusion only — does not match the characteristic feature/management described in the stem</w:t>
      </w:r>
    </w:p>
    <w:p>
      <w:pPr>
        <w:spacing w:after="200" w:line="276" w:lineRule="auto"/>
      </w:pPr>
      <w:r>
        <w:t>⚠️ Exam Trap: Troponin rises 3–4 h after MI and stays elevated — it is the preferred cardiac marker; ECG changes can lag behind chest pain.</w:t>
      </w:r>
    </w:p>
    <w:p>
      <w:pPr>
        <w:spacing w:after="200" w:line="276" w:lineRule="auto"/>
      </w:pPr>
      <w:r>
        <w:t>💎 PNC Pearl: In acute MI: aspirin first (chewed), oxygen if hypoxic, nitrates for pain — and reperfusion (PCI/tPA) is time-critical: 'time is muscle'.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Acute MI</w:t>
      </w:r>
    </w:p>
    <w:p>
      <w:pPr>
        <w:spacing w:after="200" w:line="276" w:lineRule="auto"/>
      </w:pPr>
      <w:r>
        <w:t>→ First actions: aspirin, oxygen (if SpO₂ low), nitroglycerin, morphine, cardiac monitoring</w:t>
      </w:r>
    </w:p>
    <w:p>
      <w:pPr>
        <w:spacing w:after="200" w:line="276" w:lineRule="auto"/>
      </w:pPr>
      <w:r>
        <w:t>→ Marker: troponin (rises 3–4 h, peaks ~24 h)</w:t>
      </w:r>
    </w:p>
    <w:p>
      <w:pPr>
        <w:spacing w:after="200" w:line="276" w:lineRule="auto"/>
      </w:pPr>
      <w:r>
        <w:t>→ Reperfusion: PCI &lt; 90 min or fibrinolysis &lt; 30 min</w:t>
      </w:r>
    </w:p>
    <w:p>
      <w:pPr>
        <w:spacing w:after="200" w:line="276" w:lineRule="auto"/>
      </w:pPr>
      <w:r>
        <w:t>→ Nursing: bed rest, no bearing down, monitor arrhythmias (first 24–48 h)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post-MI patient should be taught to avoid</w:t>
      </w:r>
    </w:p>
    <w:p>
      <w:pPr>
        <w:spacing w:after="200" w:line="276" w:lineRule="auto"/>
      </w:pPr>
      <w:r>
        <w:t>(a) Gentle walking</w:t>
      </w:r>
    </w:p>
    <w:p>
      <w:pPr>
        <w:spacing w:after="200" w:line="276" w:lineRule="auto"/>
      </w:pPr>
      <w:r>
        <w:t>(b) Taking prescribed medicines</w:t>
      </w:r>
    </w:p>
    <w:p>
      <w:pPr>
        <w:spacing w:after="200" w:line="276" w:lineRule="auto"/>
      </w:pPr>
      <w:r>
        <w:t>(c) Straining during stool passage (Valsalva)</w:t>
      </w:r>
    </w:p>
    <w:p>
      <w:pPr>
        <w:spacing w:after="200" w:line="276" w:lineRule="auto"/>
      </w:pPr>
      <w:r>
        <w:t>(d) Sleeping with the head elevated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Straining during stool passage (Valsalva)</w:t>
      </w:r>
    </w:p>
    <w:p>
      <w:pPr>
        <w:spacing w:after="200" w:line="276" w:lineRule="auto"/>
      </w:pPr>
      <w:r>
        <w:t>🧠 Clinical Rationale: Valsalva manoeuvres raise vagal tone and can trigger arrhythmias; stool softeners are used.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Gentle walking — would be appropriate in a different situation, not this one</w:t>
      </w:r>
    </w:p>
    <w:p>
      <w:pPr>
        <w:spacing w:after="200" w:line="276" w:lineRule="auto"/>
      </w:pPr>
      <w:r>
        <w:t>B. Taking prescribed medicines — would be appropriate in a different situation, not this one</w:t>
      </w:r>
    </w:p>
    <w:p>
      <w:pPr>
        <w:spacing w:after="200" w:line="276" w:lineRule="auto"/>
      </w:pPr>
      <w:r>
        <w:t>D. Sleeping with the head elevated — would be appropriate in a different situation, not this one</w:t>
      </w:r>
    </w:p>
    <w:p>
      <w:pPr>
        <w:spacing w:after="200" w:line="276" w:lineRule="auto"/>
      </w:pPr>
      <w:r>
        <w:t>⚠️ Exam Trap: Troponin rises 3–4 h after MI and stays elevated — it is the preferred cardiac marker; ECG changes can lag behind chest pain.</w:t>
      </w:r>
    </w:p>
    <w:p>
      <w:pPr>
        <w:spacing w:after="200" w:line="276" w:lineRule="auto"/>
      </w:pPr>
      <w:r>
        <w:t>💎 PNC Pearl: In acute MI: aspirin first (chewed), oxygen if hypoxic, nitrates for pain — and reperfusion (PCI/tPA) is time-critical: 'time is muscle'.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finding is most specific to LEFT-sided heart failure?</w:t>
      </w:r>
    </w:p>
    <w:p>
      <w:pPr>
        <w:spacing w:after="200" w:line="276" w:lineRule="auto"/>
      </w:pPr>
      <w:r>
        <w:t>(a) Ankle oedema</w:t>
      </w:r>
    </w:p>
    <w:p>
      <w:pPr>
        <w:spacing w:after="200" w:line="276" w:lineRule="auto"/>
      </w:pPr>
      <w:r>
        <w:t>(b) Pulmonary crackles and orthopnoea</w:t>
      </w:r>
    </w:p>
    <w:p>
      <w:pPr>
        <w:spacing w:after="200" w:line="276" w:lineRule="auto"/>
      </w:pPr>
      <w:r>
        <w:t>(c) Jugular venous distension</w:t>
      </w:r>
    </w:p>
    <w:p>
      <w:pPr>
        <w:spacing w:after="200" w:line="276" w:lineRule="auto"/>
      </w:pPr>
      <w:r>
        <w:t>(d) Ascites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Pulmonary crackles and orthopnoea</w:t>
      </w:r>
    </w:p>
    <w:p>
      <w:pPr>
        <w:spacing w:after="200" w:line="276" w:lineRule="auto"/>
      </w:pPr>
      <w:r>
        <w:t>🧠 Clinical Rationale: Left-sided failure congests the lungs (crackles, dyspnoea); right-sided failure congests the body.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Ankle oedema — a related concept, but it does not match the defining feature asked</w:t>
      </w:r>
    </w:p>
    <w:p>
      <w:pPr>
        <w:spacing w:after="200" w:line="276" w:lineRule="auto"/>
      </w:pPr>
      <w:r>
        <w:t>C. Jugular venous distension — a related concept, but it does not match the defining feature asked</w:t>
      </w:r>
    </w:p>
    <w:p>
      <w:pPr>
        <w:spacing w:after="200" w:line="276" w:lineRule="auto"/>
      </w:pPr>
      <w:r>
        <w:t>D. Ascites — a related concept, but it does not match the defining feature asked</w:t>
      </w:r>
    </w:p>
    <w:p>
      <w:pPr>
        <w:spacing w:after="200" w:line="276" w:lineRule="auto"/>
      </w:pPr>
      <w:r>
        <w:t>⚠️ Exam Trap: Weight gain of 1–2 kg in 2–3 days signals fluid retention BEFORE oedema/breathlessness appear — daily weight is the earliest sign.</w:t>
      </w:r>
    </w:p>
    <w:p>
      <w:pPr>
        <w:spacing w:after="200" w:line="276" w:lineRule="auto"/>
      </w:pPr>
      <w:r>
        <w:t>💎 PNC Pearl: Heart failure teaching: daily weight (best indicator of fluid gain), low-sodium diet, and report weight gain &gt; 1–2 kg in 2 days.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ACE inhibitors are given in heart failure because they</w:t>
      </w:r>
    </w:p>
    <w:p>
      <w:pPr>
        <w:spacing w:after="200" w:line="276" w:lineRule="auto"/>
      </w:pPr>
      <w:r>
        <w:t>(a) Increase blood pressure</w:t>
      </w:r>
    </w:p>
    <w:p>
      <w:pPr>
        <w:spacing w:after="200" w:line="276" w:lineRule="auto"/>
      </w:pPr>
      <w:r>
        <w:t>(b) Raise heart rate</w:t>
      </w:r>
    </w:p>
    <w:p>
      <w:pPr>
        <w:spacing w:after="200" w:line="276" w:lineRule="auto"/>
      </w:pPr>
      <w:r>
        <w:t>(c) Cause fluid retention</w:t>
      </w:r>
    </w:p>
    <w:p>
      <w:pPr>
        <w:spacing w:after="200" w:line="276" w:lineRule="auto"/>
      </w:pPr>
      <w:r>
        <w:t>(d) Reduce afterload and ventricular remodelling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Reduce afterload and ventricular remodelling</w:t>
      </w:r>
    </w:p>
    <w:p>
      <w:pPr>
        <w:spacing w:after="200" w:line="276" w:lineRule="auto"/>
      </w:pPr>
      <w:r>
        <w:t>🧠 Clinical Rationale: ACE inhibitors lower afterload, reduce remodelling and improve survival in HF.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Increase blood pressure — not the correct drug/class for this indication</w:t>
      </w:r>
    </w:p>
    <w:p>
      <w:pPr>
        <w:spacing w:after="200" w:line="276" w:lineRule="auto"/>
      </w:pPr>
      <w:r>
        <w:t>B. Raise heart rate — not the correct drug/class for this indication</w:t>
      </w:r>
    </w:p>
    <w:p>
      <w:pPr>
        <w:spacing w:after="200" w:line="276" w:lineRule="auto"/>
      </w:pPr>
      <w:r>
        <w:t>C. Cause fluid retention — not the correct drug/class for this indication</w:t>
      </w:r>
    </w:p>
    <w:p>
      <w:pPr>
        <w:spacing w:after="200" w:line="276" w:lineRule="auto"/>
      </w:pPr>
      <w:r>
        <w:t>⚠️ Exam Trap: Weight gain of 1–2 kg in 2–3 days signals fluid retention BEFORE oedema/breathlessness appear — daily weight is the earliest sign.</w:t>
      </w:r>
    </w:p>
    <w:p>
      <w:pPr>
        <w:spacing w:after="200" w:line="276" w:lineRule="auto"/>
      </w:pPr>
      <w:r>
        <w:t>💎 PNC Pearl: Heart failure teaching: daily weight (best indicator of fluid gain), low-sodium diet, and report weight gain &gt; 1–2 kg in 2 days.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Heart failure</w:t>
      </w:r>
    </w:p>
    <w:p>
      <w:pPr>
        <w:spacing w:after="200" w:line="276" w:lineRule="auto"/>
      </w:pPr>
      <w:r>
        <w:t>→ Clues: dyspnoea, orthopnoea, oedema, fatigue, weight gain, crackles</w:t>
      </w:r>
    </w:p>
    <w:p>
      <w:pPr>
        <w:spacing w:after="200" w:line="276" w:lineRule="auto"/>
      </w:pPr>
      <w:r>
        <w:t>→ Monitor: daily weight, I/O, electrolytes, digoxin levels</w:t>
      </w:r>
    </w:p>
    <w:p>
      <w:pPr>
        <w:spacing w:after="200" w:line="276" w:lineRule="auto"/>
      </w:pPr>
      <w:r>
        <w:t>→ Drugs: ACE inhibitors, beta-blockers, diuretics; digoxin for symptoms</w:t>
      </w:r>
    </w:p>
    <w:p>
      <w:pPr>
        <w:spacing w:after="200" w:line="276" w:lineRule="auto"/>
      </w:pPr>
      <w:r>
        <w:t>→ Acute pulmonary oedema: high Fowler's, oxygen, furosemide IV, morphine</w:t>
      </w:r>
    </w:p>
    <w:p>
      <w:pPr>
        <w:spacing w:after="200" w:line="276" w:lineRule="auto"/>
      </w:pPr>
      <w:r>
        <w:t>→ Avoid: excess salt, alcohol, NSAIDs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heart failure patient should report a weight gain of</w:t>
      </w:r>
    </w:p>
    <w:p>
      <w:pPr>
        <w:spacing w:after="200" w:line="276" w:lineRule="auto"/>
      </w:pPr>
      <w:r>
        <w:t>(a) 5 kg in a month</w:t>
      </w:r>
    </w:p>
    <w:p>
      <w:pPr>
        <w:spacing w:after="200" w:line="276" w:lineRule="auto"/>
      </w:pPr>
      <w:r>
        <w:t>(b) Any loss</w:t>
      </w:r>
    </w:p>
    <w:p>
      <w:pPr>
        <w:spacing w:after="200" w:line="276" w:lineRule="auto"/>
      </w:pPr>
      <w:r>
        <w:t>(c) Only weight loss</w:t>
      </w:r>
    </w:p>
    <w:p>
      <w:pPr>
        <w:spacing w:after="200" w:line="276" w:lineRule="auto"/>
      </w:pPr>
      <w:r>
        <w:t>(d) 2–3 lb (1–1.5 kg) in one day or 5 lb (2.3 kg) in a week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2–3 lb (1–1.5 kg) in one day or 5 lb (2.3 kg) in a week</w:t>
      </w:r>
    </w:p>
    <w:p>
      <w:pPr>
        <w:spacing w:after="200" w:line="276" w:lineRule="auto"/>
      </w:pPr>
      <w:r>
        <w:t>🧠 Clinical Rationale: Rapid weight gain signals fluid retention and needs early adjustment of diuretics.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 kg in a month — would be appropriate in a different situation, not this one</w:t>
      </w:r>
    </w:p>
    <w:p>
      <w:pPr>
        <w:spacing w:after="200" w:line="276" w:lineRule="auto"/>
      </w:pPr>
      <w:r>
        <w:t>B. Any loss — would be appropriate in a different situation, not this one</w:t>
      </w:r>
    </w:p>
    <w:p>
      <w:pPr>
        <w:spacing w:after="200" w:line="276" w:lineRule="auto"/>
      </w:pPr>
      <w:r>
        <w:t>C. Only weight loss — would be appropriate in a different situation, not this one</w:t>
      </w:r>
    </w:p>
    <w:p>
      <w:pPr>
        <w:spacing w:after="200" w:line="276" w:lineRule="auto"/>
      </w:pPr>
      <w:r>
        <w:t>⚠️ Exam Trap: Weight gain of 1–2 kg in 2–3 days signals fluid retention BEFORE oedema/breathlessness appear — daily weight is the earliest sign.</w:t>
      </w:r>
    </w:p>
    <w:p>
      <w:pPr>
        <w:spacing w:after="200" w:line="276" w:lineRule="auto"/>
      </w:pPr>
      <w:r>
        <w:t>💎 PNC Pearl: Heart failure teaching: daily weight (best indicator of fluid gain), low-sodium diet, and report weight gain &gt; 1–2 kg in 2 days.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classic pulse characteristic of atrial fibrillation is</w:t>
      </w:r>
    </w:p>
    <w:p>
      <w:pPr>
        <w:spacing w:after="200" w:line="276" w:lineRule="auto"/>
      </w:pPr>
      <w:r>
        <w:t>(a) Irregularly irregular</w:t>
      </w:r>
    </w:p>
    <w:p>
      <w:pPr>
        <w:spacing w:after="200" w:line="276" w:lineRule="auto"/>
      </w:pPr>
      <w:r>
        <w:t>(b) Regular and strong</w:t>
      </w:r>
    </w:p>
    <w:p>
      <w:pPr>
        <w:spacing w:after="200" w:line="276" w:lineRule="auto"/>
      </w:pPr>
      <w:r>
        <w:t>(c) Bounding and slow</w:t>
      </w:r>
    </w:p>
    <w:p>
      <w:pPr>
        <w:spacing w:after="200" w:line="276" w:lineRule="auto"/>
      </w:pPr>
      <w:r>
        <w:t>(d) Alternating strong-weak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Irregularly irregular</w:t>
      </w:r>
    </w:p>
    <w:p>
      <w:pPr>
        <w:spacing w:after="200" w:line="276" w:lineRule="auto"/>
      </w:pPr>
      <w:r>
        <w:t>🧠 Clinical Rationale: AF produces an irregularly irregular pulse with pulse deficit.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Regular and strong — does not match the characteristic feature/management described in the stem</w:t>
      </w:r>
    </w:p>
    <w:p>
      <w:pPr>
        <w:spacing w:after="200" w:line="276" w:lineRule="auto"/>
      </w:pPr>
      <w:r>
        <w:t>C. Bounding and slow — does not match the characteristic feature/management described in the stem</w:t>
      </w:r>
    </w:p>
    <w:p>
      <w:pPr>
        <w:spacing w:after="200" w:line="276" w:lineRule="auto"/>
      </w:pPr>
      <w:r>
        <w:t>D. Alternating strong-weak — does not match the characteristic feature/management described in the stem</w:t>
      </w:r>
    </w:p>
    <w:p>
      <w:pPr>
        <w:spacing w:after="200" w:line="276" w:lineRule="auto"/>
      </w:pPr>
      <w:r>
        <w:t>⚠️ Exam Trap: AF is IRREGULARLY irregular — a regularly irregular rhythm points elsewhere; assess apical-radial pulse deficit in AF.</w:t>
      </w:r>
    </w:p>
    <w:p>
      <w:pPr>
        <w:spacing w:after="200" w:line="276" w:lineRule="auto"/>
      </w:pPr>
      <w:r>
        <w:t>💎 PNC Pearl: Atrial fibrillation = irregularly irregular pulse with no clear P waves — anticoagulation is key to prevent stroke.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Arrhythmias</w:t>
      </w:r>
    </w:p>
    <w:p>
      <w:pPr>
        <w:spacing w:after="200" w:line="276" w:lineRule="auto"/>
      </w:pPr>
      <w:r>
        <w:t>→ AF: irregularly irregular, no P waves → anticoagulate (CHADS₂-VASc), rate/rhythm control</w:t>
      </w:r>
    </w:p>
    <w:p>
      <w:pPr>
        <w:spacing w:after="200" w:line="276" w:lineRule="auto"/>
      </w:pPr>
      <w:r>
        <w:t>→ VF/pulseless VT: shockable → defibrillate immediately</w:t>
      </w:r>
    </w:p>
    <w:p>
      <w:pPr>
        <w:spacing w:after="200" w:line="276" w:lineRule="auto"/>
      </w:pPr>
      <w:r>
        <w:t>→ Torsades: magnesium sulfate; bradyarrhythmia: atropine</w:t>
      </w:r>
    </w:p>
    <w:p>
      <w:pPr>
        <w:spacing w:after="200" w:line="276" w:lineRule="auto"/>
      </w:pPr>
      <w:r>
        <w:t>→ Monitor digoxin (narrow therapeutic window) and electrolytes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pulseless patient in ventricular tachycardia requires</w:t>
      </w:r>
    </w:p>
    <w:p>
      <w:pPr>
        <w:spacing w:after="200" w:line="276" w:lineRule="auto"/>
      </w:pPr>
      <w:r>
        <w:t>(a) Immediate defibrillation</w:t>
      </w:r>
    </w:p>
    <w:p>
      <w:pPr>
        <w:spacing w:after="200" w:line="276" w:lineRule="auto"/>
      </w:pPr>
      <w:r>
        <w:t>(b) Oral fluids</w:t>
      </w:r>
    </w:p>
    <w:p>
      <w:pPr>
        <w:spacing w:after="200" w:line="276" w:lineRule="auto"/>
      </w:pPr>
      <w:r>
        <w:t>(c) A warm blanket</w:t>
      </w:r>
    </w:p>
    <w:p>
      <w:pPr>
        <w:spacing w:after="200" w:line="276" w:lineRule="auto"/>
      </w:pPr>
      <w:r>
        <w:t>(d) Observation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Immediate defibrillation</w:t>
      </w:r>
    </w:p>
    <w:p>
      <w:pPr>
        <w:spacing w:after="200" w:line="276" w:lineRule="auto"/>
      </w:pPr>
      <w:r>
        <w:t>🧠 Clinical Rationale: Pulseless VT is cardiac arrest — defibrillate immediately and start CPR.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Tachycardia — compensatory / unstable state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Ventricular Tachycardia - Priority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Immediate defibrillation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Oral fluids — does not address the immediate life-threatening problem (ABC comes first)</w:t>
      </w:r>
    </w:p>
    <w:p>
      <w:pPr>
        <w:spacing w:after="200" w:line="276" w:lineRule="auto"/>
      </w:pPr>
      <w:r>
        <w:t>C. A warm blanket — does not address the immediate life-threatening problem (ABC comes first)</w:t>
      </w:r>
    </w:p>
    <w:p>
      <w:pPr>
        <w:spacing w:after="200" w:line="276" w:lineRule="auto"/>
      </w:pPr>
      <w:r>
        <w:t>D. Observation — does not address the immediate life-threatening problem (ABC comes first)</w:t>
      </w:r>
    </w:p>
    <w:p>
      <w:pPr>
        <w:spacing w:after="200" w:line="276" w:lineRule="auto"/>
      </w:pPr>
      <w:r>
        <w:t>⚠️ Exam Trap: Defibrillation treats VF/VT; asystole and PEA are NOT shocked — they need CPR and adrenaline.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VF and pulseless VT are the only shockable rhythms — defibrillate immediately, then resume CPR for 2 minutes before rechecking.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Defibrillation</w:t>
      </w:r>
    </w:p>
    <w:p>
      <w:pPr>
        <w:spacing w:after="200" w:line="276" w:lineRule="auto"/>
      </w:pPr>
      <w:r>
        <w:t>→ Shockable: VF, pulseless VT — biphasic 120–200 J, then CPR ×2 min</w:t>
      </w:r>
    </w:p>
    <w:p>
      <w:pPr>
        <w:spacing w:after="200" w:line="276" w:lineRule="auto"/>
      </w:pPr>
      <w:r>
        <w:t>→ Non-shockable: asystole, PEA — CPR + adrenaline 1 mg q3–5 min</w:t>
      </w:r>
    </w:p>
    <w:p>
      <w:pPr>
        <w:spacing w:after="200" w:line="276" w:lineRule="auto"/>
      </w:pPr>
      <w:r>
        <w:t>→ Safety: 'all clear' before shocking; gel pads, no alcohol around</w:t>
      </w:r>
    </w:p>
    <w:p>
      <w:pPr>
        <w:spacing w:after="200" w:line="276" w:lineRule="auto"/>
      </w:pPr>
      <w:r>
        <w:t>→ After shock: resume CPR immediately, reassess rhythm after 2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rhythm asystole is managed with</w:t>
      </w:r>
    </w:p>
    <w:p>
      <w:pPr>
        <w:spacing w:after="200" w:line="276" w:lineRule="auto"/>
      </w:pPr>
      <w:r>
        <w:t>(a) Defibrillation first</w:t>
      </w:r>
    </w:p>
    <w:p>
      <w:pPr>
        <w:spacing w:after="200" w:line="276" w:lineRule="auto"/>
      </w:pPr>
      <w:r>
        <w:t>(b) CPR and adrenaline (epinephrine), NOT defibrillation</w:t>
      </w:r>
    </w:p>
    <w:p>
      <w:pPr>
        <w:spacing w:after="200" w:line="276" w:lineRule="auto"/>
      </w:pPr>
      <w:r>
        <w:t>(c) Atropine alone</w:t>
      </w:r>
    </w:p>
    <w:p>
      <w:pPr>
        <w:spacing w:after="200" w:line="276" w:lineRule="auto"/>
      </w:pPr>
      <w:r>
        <w:t>(d) Adenosine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CPR and adrenaline (epinephrine), NOT defibrillation</w:t>
      </w:r>
    </w:p>
    <w:p>
      <w:pPr>
        <w:spacing w:after="200" w:line="276" w:lineRule="auto"/>
      </w:pPr>
      <w:r>
        <w:t>🧠 Clinical Rationale: Asystole is not a shockable rhythm; high-quality CPR and adrenaline are used.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Asystole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CPR and adrenaline (epinephrine), NOT defibrillation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Defibrillation first — does not address the immediate life-threatening problem (ABC comes first)</w:t>
      </w:r>
    </w:p>
    <w:p>
      <w:pPr>
        <w:spacing w:after="200" w:line="276" w:lineRule="auto"/>
      </w:pPr>
      <w:r>
        <w:t>C. Atropine alone — does not address the immediate life-threatening problem (ABC comes first)</w:t>
      </w:r>
    </w:p>
    <w:p>
      <w:pPr>
        <w:spacing w:after="200" w:line="276" w:lineRule="auto"/>
      </w:pPr>
      <w:r>
        <w:t>D. Adenosine — does not address the immediate life-threatening problem (ABC comes first)</w:t>
      </w:r>
    </w:p>
    <w:p>
      <w:pPr>
        <w:spacing w:after="200" w:line="276" w:lineRule="auto"/>
      </w:pPr>
      <w:r>
        <w:t>⚠️ Exam Trap: Defibrillation treats VF/VT; asystole and PEA are NOT shocked — they need CPR and adrenaline.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VF and pulseless VT are the only shockable rhythms — defibrillate immediately, then resume CPR for 2 minutes before rechecking.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Defibrillation</w:t>
      </w:r>
    </w:p>
    <w:p>
      <w:pPr>
        <w:spacing w:after="200" w:line="276" w:lineRule="auto"/>
      </w:pPr>
      <w:r>
        <w:t>→ Shockable: VF, pulseless VT — biphasic 120–200 J, then CPR ×2 min</w:t>
      </w:r>
    </w:p>
    <w:p>
      <w:pPr>
        <w:spacing w:after="200" w:line="276" w:lineRule="auto"/>
      </w:pPr>
      <w:r>
        <w:t>→ Non-shockable: asystole, PEA — CPR + adrenaline 1 mg q3–5 min</w:t>
      </w:r>
    </w:p>
    <w:p>
      <w:pPr>
        <w:spacing w:after="200" w:line="276" w:lineRule="auto"/>
      </w:pPr>
      <w:r>
        <w:t>→ Safety: 'all clear' before shocking; gel pads, no alcohol around</w:t>
      </w:r>
    </w:p>
    <w:p>
      <w:pPr>
        <w:spacing w:after="200" w:line="276" w:lineRule="auto"/>
      </w:pPr>
      <w:r>
        <w:t>→ After shock: resume CPR immediately, reassess rhythm after 2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complete (third-degree) heart block may need</w:t>
      </w:r>
    </w:p>
    <w:p>
      <w:pPr>
        <w:spacing w:after="200" w:line="276" w:lineRule="auto"/>
      </w:pPr>
      <w:r>
        <w:t>(a) Only aspirin</w:t>
      </w:r>
    </w:p>
    <w:p>
      <w:pPr>
        <w:spacing w:after="200" w:line="276" w:lineRule="auto"/>
      </w:pPr>
      <w:r>
        <w:t>(b) Furosemide</w:t>
      </w:r>
    </w:p>
    <w:p>
      <w:pPr>
        <w:spacing w:after="200" w:line="276" w:lineRule="auto"/>
      </w:pPr>
      <w:r>
        <w:t>(c) A pacemaker</w:t>
      </w:r>
    </w:p>
    <w:p>
      <w:pPr>
        <w:spacing w:after="200" w:line="276" w:lineRule="auto"/>
      </w:pPr>
      <w:r>
        <w:t>(d) Adenosine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 pacemaker</w:t>
      </w:r>
    </w:p>
    <w:p>
      <w:pPr>
        <w:spacing w:after="200" w:line="276" w:lineRule="auto"/>
      </w:pPr>
      <w:r>
        <w:t>🧠 Clinical Rationale: Complete heart block with symptoms requires permanent pacing.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aspirin — does not match the characteristic feature/management described in the stem</w:t>
      </w:r>
    </w:p>
    <w:p>
      <w:pPr>
        <w:spacing w:after="200" w:line="276" w:lineRule="auto"/>
      </w:pPr>
      <w:r>
        <w:t>B. Furosemide — does not match the characteristic feature/management described in the stem</w:t>
      </w:r>
    </w:p>
    <w:p>
      <w:pPr>
        <w:spacing w:after="200" w:line="276" w:lineRule="auto"/>
      </w:pPr>
      <w:r>
        <w:t>D. Adenosine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classic triad of severe aortic stenosis is</w:t>
      </w:r>
    </w:p>
    <w:p>
      <w:pPr>
        <w:spacing w:after="200" w:line="276" w:lineRule="auto"/>
      </w:pPr>
      <w:r>
        <w:t>(a) Angina, syncope and dyspnoea</w:t>
      </w:r>
    </w:p>
    <w:p>
      <w:pPr>
        <w:spacing w:after="200" w:line="276" w:lineRule="auto"/>
      </w:pPr>
      <w:r>
        <w:t>(b) Fever, rash and arthritis</w:t>
      </w:r>
    </w:p>
    <w:p>
      <w:pPr>
        <w:spacing w:after="200" w:line="276" w:lineRule="auto"/>
      </w:pPr>
      <w:r>
        <w:t>(c) Cough, haemoptysis and fever</w:t>
      </w:r>
    </w:p>
    <w:p>
      <w:pPr>
        <w:spacing w:after="200" w:line="276" w:lineRule="auto"/>
      </w:pPr>
      <w:r>
        <w:t>(d) Palpitations, sweating and anxiety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Angina, syncope and dyspnoea</w:t>
      </w:r>
    </w:p>
    <w:p>
      <w:pPr>
        <w:spacing w:after="200" w:line="276" w:lineRule="auto"/>
      </w:pPr>
      <w:r>
        <w:t>🧠 Clinical Rationale: Angina, exertional syncope and heart failure symptoms characterize severe AS.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Fever, rash and arthritis — does not match the characteristic feature/management described in the stem</w:t>
      </w:r>
    </w:p>
    <w:p>
      <w:pPr>
        <w:spacing w:after="200" w:line="276" w:lineRule="auto"/>
      </w:pPr>
      <w:r>
        <w:t>C. Cough, haemoptysis and fever — does not match the characteristic feature/management described in the stem</w:t>
      </w:r>
    </w:p>
    <w:p>
      <w:pPr>
        <w:spacing w:after="200" w:line="276" w:lineRule="auto"/>
      </w:pPr>
      <w:r>
        <w:t>D. Palpitations, sweating and anxiety — does not match the characteristic feature/management described in the stem</w:t>
      </w:r>
    </w:p>
    <w:p>
      <w:pPr>
        <w:spacing w:after="200" w:line="276" w:lineRule="auto"/>
      </w:pPr>
      <w:r>
        <w:t>⚠️ Exam Trap: Unstable angina is a medical emergency — it is NOT managed with 'rest and observe'; it needs aspirin, NTG and urgent evaluation.</w:t>
      </w:r>
    </w:p>
    <w:p>
      <w:pPr>
        <w:spacing w:after="200" w:line="276" w:lineRule="auto"/>
      </w:pPr>
      <w:r>
        <w:t>💎 PNC Pearl: Stable angina is relieved by rest + nitroglycerin; UNSTABLE angina (new, at rest, worsening) is an emergency — treat like MI.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Angina</w:t>
      </w:r>
    </w:p>
    <w:p>
      <w:pPr>
        <w:spacing w:after="200" w:line="276" w:lineRule="auto"/>
      </w:pPr>
      <w:r>
        <w:t>→ Stable: precipitated by exertion, relieved by rest/NTG within minutes</w:t>
      </w:r>
    </w:p>
    <w:p>
      <w:pPr>
        <w:spacing w:after="200" w:line="276" w:lineRule="auto"/>
      </w:pPr>
      <w:r>
        <w:t>→ Unstable: at rest, new onset, increasing frequency → emergency</w:t>
      </w:r>
    </w:p>
    <w:p>
      <w:pPr>
        <w:spacing w:after="200" w:line="276" w:lineRule="auto"/>
      </w:pPr>
      <w:r>
        <w:t>→ NTG sublingual: repeat q5 min ×3; if no relief after 3 doses → emergency</w:t>
      </w:r>
    </w:p>
    <w:p>
      <w:pPr>
        <w:spacing w:after="200" w:line="276" w:lineRule="auto"/>
      </w:pPr>
      <w:r>
        <w:t>→ Contraindication: NTG with sildenafil (severe hypotension)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Mitral stenosis most commonly follows</w:t>
      </w:r>
    </w:p>
    <w:p>
      <w:pPr>
        <w:spacing w:after="200" w:line="276" w:lineRule="auto"/>
      </w:pPr>
      <w:r>
        <w:t>(a) Hypertension</w:t>
      </w:r>
    </w:p>
    <w:p>
      <w:pPr>
        <w:spacing w:after="200" w:line="276" w:lineRule="auto"/>
      </w:pPr>
      <w:r>
        <w:t>(b) Congenital defect only</w:t>
      </w:r>
    </w:p>
    <w:p>
      <w:pPr>
        <w:spacing w:after="200" w:line="276" w:lineRule="auto"/>
      </w:pPr>
      <w:r>
        <w:t>(c) Smoking</w:t>
      </w:r>
    </w:p>
    <w:p>
      <w:pPr>
        <w:spacing w:after="200" w:line="276" w:lineRule="auto"/>
      </w:pPr>
      <w:r>
        <w:t>(d) Rheumatic heart disease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Rheumatic heart disease</w:t>
      </w:r>
    </w:p>
    <w:p>
      <w:pPr>
        <w:spacing w:after="200" w:line="276" w:lineRule="auto"/>
      </w:pPr>
      <w:r>
        <w:t>🧠 Clinical Rationale: Rheumatic fever is the leading cause of mitral stenosis in developing countries.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Hypertension — does not match the characteristic feature/management described in the stem</w:t>
      </w:r>
    </w:p>
    <w:p>
      <w:pPr>
        <w:spacing w:after="200" w:line="276" w:lineRule="auto"/>
      </w:pPr>
      <w:r>
        <w:t>B. Congenital defect only — diagnostic step — diagnosis comes after stabilization</w:t>
      </w:r>
    </w:p>
    <w:p>
      <w:pPr>
        <w:spacing w:after="200" w:line="276" w:lineRule="auto"/>
      </w:pPr>
      <w:r>
        <w:t>C. Smoking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a prosthetic valve is advised antibiotic prophylaxis before</w:t>
      </w:r>
    </w:p>
    <w:p>
      <w:pPr>
        <w:spacing w:after="200" w:line="276" w:lineRule="auto"/>
      </w:pPr>
      <w:r>
        <w:t>(a) Every meal</w:t>
      </w:r>
    </w:p>
    <w:p>
      <w:pPr>
        <w:spacing w:after="200" w:line="276" w:lineRule="auto"/>
      </w:pPr>
      <w:r>
        <w:t>(b) Flying</w:t>
      </w:r>
    </w:p>
    <w:p>
      <w:pPr>
        <w:spacing w:after="200" w:line="276" w:lineRule="auto"/>
      </w:pPr>
      <w:r>
        <w:t>(c) Invasive dental procedures</w:t>
      </w:r>
    </w:p>
    <w:p>
      <w:pPr>
        <w:spacing w:after="200" w:line="276" w:lineRule="auto"/>
      </w:pPr>
      <w:r>
        <w:t>(d) Exercise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Invasive dental procedures</w:t>
      </w:r>
    </w:p>
    <w:p>
      <w:pPr>
        <w:spacing w:after="200" w:line="276" w:lineRule="auto"/>
      </w:pPr>
      <w:r>
        <w:t>🧠 Clinical Rationale: Prophylaxis before high-risk dental procedures prevents endocarditis in high-risk patients.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Every meal — would be appropriate in a different situation, not this one</w:t>
      </w:r>
    </w:p>
    <w:p>
      <w:pPr>
        <w:spacing w:after="200" w:line="276" w:lineRule="auto"/>
      </w:pPr>
      <w:r>
        <w:t>B. Flying — would be appropriate in a different situation, not this one</w:t>
      </w:r>
    </w:p>
    <w:p>
      <w:pPr>
        <w:spacing w:after="200" w:line="276" w:lineRule="auto"/>
      </w:pPr>
      <w:r>
        <w:t>D. Exercise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Pericarditic chest pain is characteristically</w:t>
      </w:r>
    </w:p>
    <w:p>
      <w:pPr>
        <w:spacing w:after="200" w:line="276" w:lineRule="auto"/>
      </w:pPr>
      <w:r>
        <w:t>(a) Worsened by sitting</w:t>
      </w:r>
    </w:p>
    <w:p>
      <w:pPr>
        <w:spacing w:after="200" w:line="276" w:lineRule="auto"/>
      </w:pPr>
      <w:r>
        <w:t>(b) Relieved by sitting up and leaning forward</w:t>
      </w:r>
    </w:p>
    <w:p>
      <w:pPr>
        <w:spacing w:after="200" w:line="276" w:lineRule="auto"/>
      </w:pPr>
      <w:r>
        <w:t>(c) Always pleuritic with rubbing sound only</w:t>
      </w:r>
    </w:p>
    <w:p>
      <w:pPr>
        <w:spacing w:after="200" w:line="276" w:lineRule="auto"/>
      </w:pPr>
      <w:r>
        <w:t>(d) Absent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Relieved by sitting up and leaning forward</w:t>
      </w:r>
    </w:p>
    <w:p>
      <w:pPr>
        <w:spacing w:after="200" w:line="276" w:lineRule="auto"/>
      </w:pPr>
      <w:r>
        <w:t>🧠 Clinical Rationale: Pericarditis pain eases with sitting forward and worsens lying down; a friction rub may be heard.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Chest pain — possible cardiac event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Worsened by sitting — does not match the characteristic feature/management described in the stem</w:t>
      </w:r>
    </w:p>
    <w:p>
      <w:pPr>
        <w:spacing w:after="200" w:line="276" w:lineRule="auto"/>
      </w:pPr>
      <w:r>
        <w:t>C. Always pleuritic with rubbing sound only — does not match the characteristic feature/management described in the stem</w:t>
      </w:r>
    </w:p>
    <w:p>
      <w:pPr>
        <w:spacing w:after="200" w:line="276" w:lineRule="auto"/>
      </w:pPr>
      <w:r>
        <w:t>D. Absent — does not match the characteristic feature/management described in the stem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Beck's triad of cardiac tamponade consists of</w:t>
      </w:r>
    </w:p>
    <w:p>
      <w:pPr>
        <w:spacing w:after="200" w:line="276" w:lineRule="auto"/>
      </w:pPr>
      <w:r>
        <w:t>(a) Fever, tachycardia and oedema</w:t>
      </w:r>
    </w:p>
    <w:p>
      <w:pPr>
        <w:spacing w:after="200" w:line="276" w:lineRule="auto"/>
      </w:pPr>
      <w:r>
        <w:t>(b) Hypotension, muffled heart sounds and JVD</w:t>
      </w:r>
    </w:p>
    <w:p>
      <w:pPr>
        <w:spacing w:after="200" w:line="276" w:lineRule="auto"/>
      </w:pPr>
      <w:r>
        <w:t>(c) Bradycardia, hypotension and cyanosis</w:t>
      </w:r>
    </w:p>
    <w:p>
      <w:pPr>
        <w:spacing w:after="200" w:line="276" w:lineRule="auto"/>
      </w:pPr>
      <w:r>
        <w:t>(d) Hypertension, bounding pulse and sweating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Hypotension, muffled heart sounds and JVD</w:t>
      </w:r>
    </w:p>
    <w:p>
      <w:pPr>
        <w:spacing w:after="200" w:line="276" w:lineRule="auto"/>
      </w:pPr>
      <w:r>
        <w:t>🧠 Clinical Rationale: Tamponade compresses the heart: low BP, muffled sounds and raised venous pressure — needs urgent pericardiocentesis.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Cardiac Tamponade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Hypotension, muffled heart sounds and JVD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Fever, tachycardia and oedema — does not address the immediate life-threatening problem (ABC comes first)</w:t>
      </w:r>
    </w:p>
    <w:p>
      <w:pPr>
        <w:spacing w:after="200" w:line="276" w:lineRule="auto"/>
      </w:pPr>
      <w:r>
        <w:t>C. Bradycardia, hypotension and cyanosis — does not address the immediate life-threatening problem (ABC comes first)</w:t>
      </w:r>
    </w:p>
    <w:p>
      <w:pPr>
        <w:spacing w:after="200" w:line="276" w:lineRule="auto"/>
      </w:pPr>
      <w:r>
        <w:t>D. Hypertension, bounding pulse and sweating — does not address the immediate life-threatening problem (ABC comes first)</w:t>
      </w:r>
    </w:p>
    <w:p>
      <w:pPr>
        <w:spacing w:after="200" w:line="276" w:lineRule="auto"/>
      </w:pPr>
      <w:r>
        <w:t>⚠️ Exam Trap: Don't confuse 'first action' with 'next/important step'. In an unstable patient, stabilize first — diagnosis, notification and documentation come after.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an unstable patient, ABC comes before diagnosis, notification and documentation.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Intermittent claudication is</w:t>
      </w:r>
    </w:p>
    <w:p>
      <w:pPr>
        <w:spacing w:after="200" w:line="276" w:lineRule="auto"/>
      </w:pPr>
      <w:r>
        <w:t>(a) Pain at rest only</w:t>
      </w:r>
    </w:p>
    <w:p>
      <w:pPr>
        <w:spacing w:after="200" w:line="276" w:lineRule="auto"/>
      </w:pPr>
      <w:r>
        <w:t>(b) Constant burning pain</w:t>
      </w:r>
    </w:p>
    <w:p>
      <w:pPr>
        <w:spacing w:after="200" w:line="276" w:lineRule="auto"/>
      </w:pPr>
      <w:r>
        <w:t>(c) Leg pain on walking relieved by rest</w:t>
      </w:r>
    </w:p>
    <w:p>
      <w:pPr>
        <w:spacing w:after="200" w:line="276" w:lineRule="auto"/>
      </w:pPr>
      <w:r>
        <w:t>(d) Joint swelling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Leg pain on walking relieved by rest</w:t>
      </w:r>
    </w:p>
    <w:p>
      <w:pPr>
        <w:spacing w:after="200" w:line="276" w:lineRule="auto"/>
      </w:pPr>
      <w:r>
        <w:t>🧠 Clinical Rationale: Claudication — reproducible muscle pain with exertion, relieved by rest — indicates peripheral arterial disease.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Pain at rest only — does not match the characteristic feature/management described in the stem</w:t>
      </w:r>
    </w:p>
    <w:p>
      <w:pPr>
        <w:spacing w:after="200" w:line="276" w:lineRule="auto"/>
      </w:pPr>
      <w:r>
        <w:t>B. Constant burning pain — does not match the characteristic feature/management described in the stem</w:t>
      </w:r>
    </w:p>
    <w:p>
      <w:pPr>
        <w:spacing w:after="200" w:line="276" w:lineRule="auto"/>
      </w:pPr>
      <w:r>
        <w:t>D. Joint swelling — does not match the characteristic feature/management described in the stem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