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initial investigation to distinguish ischaemic from haemorrhagic stroke is</w:t>
      </w:r>
    </w:p>
    <w:p>
      <w:pPr>
        <w:spacing w:after="200" w:line="276" w:lineRule="auto"/>
      </w:pPr>
      <w:r>
        <w:t>(a) ECG</w:t>
      </w:r>
    </w:p>
    <w:p>
      <w:pPr>
        <w:spacing w:after="200" w:line="276" w:lineRule="auto"/>
      </w:pPr>
      <w:r>
        <w:t>(b) Blood culture</w:t>
      </w:r>
    </w:p>
    <w:p>
      <w:pPr>
        <w:spacing w:after="200" w:line="276" w:lineRule="auto"/>
      </w:pPr>
      <w:r>
        <w:t>(c) CT scan of the brain</w:t>
      </w:r>
    </w:p>
    <w:p>
      <w:pPr>
        <w:spacing w:after="200" w:line="276" w:lineRule="auto"/>
      </w:pPr>
      <w:r>
        <w:t>(d) X-ray of the spine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CT scan of the brain</w:t>
      </w:r>
    </w:p>
    <w:p>
      <w:pPr>
        <w:spacing w:after="200" w:line="276" w:lineRule="auto"/>
      </w:pPr>
      <w:r>
        <w:t>🧠 Clinical Rationale: An urgent non-contrast CT differentiates bleed (hyperdense) from infarct, guiding thrombolysis.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ECG — a related concept, but it does not match the defining feature asked</w:t>
      </w:r>
    </w:p>
    <w:p>
      <w:pPr>
        <w:spacing w:after="200" w:line="276" w:lineRule="auto"/>
      </w:pPr>
      <w:r>
        <w:t>B. Blood culture — a related concept, but it does not match the defining feature asked</w:t>
      </w:r>
    </w:p>
    <w:p>
      <w:pPr>
        <w:spacing w:after="200" w:line="276" w:lineRule="auto"/>
      </w:pPr>
      <w:r>
        <w:t>D. X-ray of the spine — a related concept, but it does not match the defining feature asked</w:t>
      </w:r>
    </w:p>
    <w:p>
      <w:pPr>
        <w:spacing w:after="200" w:line="276" w:lineRule="auto"/>
      </w:pPr>
      <w:r>
        <w:t>⚠️ Exam Trap: In acute stroke, TIME is brain — assess with FAST and get imaging fast; do not wait for symptoms to resolve.</w:t>
      </w:r>
    </w:p>
    <w:p>
      <w:pPr>
        <w:spacing w:after="200" w:line="276" w:lineRule="auto"/>
      </w:pPr>
      <w:r>
        <w:t>💎 PNC Pearl: Stroke recognition = FAST (Face, Arms, Speech, Time) — rapid recognition and early thrombolysis window (within 4.5 h).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IV thrombolysis (alteplase) for ischaemic stroke is given within</w:t>
      </w:r>
    </w:p>
    <w:p>
      <w:pPr>
        <w:spacing w:after="200" w:line="276" w:lineRule="auto"/>
      </w:pPr>
      <w:r>
        <w:t>(a) 24 hours</w:t>
      </w:r>
    </w:p>
    <w:p>
      <w:pPr>
        <w:spacing w:after="200" w:line="276" w:lineRule="auto"/>
      </w:pPr>
      <w:r>
        <w:t>(b) 1 week</w:t>
      </w:r>
    </w:p>
    <w:p>
      <w:pPr>
        <w:spacing w:after="200" w:line="276" w:lineRule="auto"/>
      </w:pPr>
      <w:r>
        <w:t>(c) 4.5 hours of symptom onset</w:t>
      </w:r>
    </w:p>
    <w:p>
      <w:pPr>
        <w:spacing w:after="200" w:line="276" w:lineRule="auto"/>
      </w:pPr>
      <w:r>
        <w:t>(d) No time limit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4.5 hours of symptom onset</w:t>
      </w:r>
    </w:p>
    <w:p>
      <w:pPr>
        <w:spacing w:after="200" w:line="276" w:lineRule="auto"/>
      </w:pPr>
      <w:r>
        <w:t>🧠 Clinical Rationale: Alteplase is most effective within 4.5 hours of stroke onset (3 hours in older protocols).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24 hours — plausible, but not the single most accurate fact asked</w:t>
      </w:r>
    </w:p>
    <w:p>
      <w:pPr>
        <w:spacing w:after="200" w:line="276" w:lineRule="auto"/>
      </w:pPr>
      <w:r>
        <w:t>B. 1 week — plausible, but not the single most accurate fact asked</w:t>
      </w:r>
    </w:p>
    <w:p>
      <w:pPr>
        <w:spacing w:after="200" w:line="276" w:lineRule="auto"/>
      </w:pPr>
      <w:r>
        <w:t>D. No time limit — plausible, but not the single most accurate fact asked</w:t>
      </w:r>
    </w:p>
    <w:p>
      <w:pPr>
        <w:spacing w:after="200" w:line="276" w:lineRule="auto"/>
      </w:pPr>
      <w:r>
        <w:t>⚠️ Exam Trap: In acute stroke, TIME is brain — assess with FAST and get imaging fast; do not wait for symptoms to resolve.</w:t>
      </w:r>
    </w:p>
    <w:p>
      <w:pPr>
        <w:spacing w:after="200" w:line="276" w:lineRule="auto"/>
      </w:pPr>
      <w:r>
        <w:t>💎 PNC Pearl: Stroke recognition = FAST (Face, Arms, Speech, Time) — rapid recognition and early thrombolysis window (within 4.5 h).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left-hemisphere stroke is most likely to have</w:t>
      </w:r>
    </w:p>
    <w:p>
      <w:pPr>
        <w:spacing w:after="200" w:line="276" w:lineRule="auto"/>
      </w:pPr>
      <w:r>
        <w:t>(a) Aphasia and right-sided weakness</w:t>
      </w:r>
    </w:p>
    <w:p>
      <w:pPr>
        <w:spacing w:after="200" w:line="276" w:lineRule="auto"/>
      </w:pPr>
      <w:r>
        <w:t>(b) Left-sided neglect</w:t>
      </w:r>
    </w:p>
    <w:p>
      <w:pPr>
        <w:spacing w:after="200" w:line="276" w:lineRule="auto"/>
      </w:pPr>
      <w:r>
        <w:t>(c) Impulsive behaviour</w:t>
      </w:r>
    </w:p>
    <w:p>
      <w:pPr>
        <w:spacing w:after="200" w:line="276" w:lineRule="auto"/>
      </w:pPr>
      <w:r>
        <w:t>(d) No deficits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Aphasia and right-sided weakness</w:t>
      </w:r>
    </w:p>
    <w:p>
      <w:pPr>
        <w:spacing w:after="200" w:line="276" w:lineRule="auto"/>
      </w:pPr>
      <w:r>
        <w:t>🧠 Clinical Rationale: Left hemisphere controls language and the right side of the body; right hemisphere causes neglect and impulsivity.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Left-sided neglect — a related concept, but it does not match the defining feature asked</w:t>
      </w:r>
    </w:p>
    <w:p>
      <w:pPr>
        <w:spacing w:after="200" w:line="276" w:lineRule="auto"/>
      </w:pPr>
      <w:r>
        <w:t>C. Impulsive behaviour — a related concept, but it does not match the defining feature asked</w:t>
      </w:r>
    </w:p>
    <w:p>
      <w:pPr>
        <w:spacing w:after="200" w:line="276" w:lineRule="auto"/>
      </w:pPr>
      <w:r>
        <w:t>D. No deficits — a related concept, but it does not match the defining feature asked</w:t>
      </w:r>
    </w:p>
    <w:p>
      <w:pPr>
        <w:spacing w:after="200" w:line="276" w:lineRule="auto"/>
      </w:pPr>
      <w:r>
        <w:t>⚠️ Exam Trap: In acute stroke, TIME is brain — assess with FAST and get imaging fast; do not wait for symptoms to resolve.</w:t>
      </w:r>
    </w:p>
    <w:p>
      <w:pPr>
        <w:spacing w:after="200" w:line="276" w:lineRule="auto"/>
      </w:pPr>
      <w:r>
        <w:t>💎 PNC Pearl: Stroke recognition = FAST (Face, Arms, Speech, Time) — rapid recognition and early thrombolysis window (within 4.5 h).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Stroke</w:t>
      </w:r>
    </w:p>
    <w:p>
      <w:pPr>
        <w:spacing w:after="200" w:line="276" w:lineRule="auto"/>
      </w:pPr>
      <w:r>
        <w:t>→ FAST: Face droop, Arm drift, Speech slur, Time to act</w:t>
      </w:r>
    </w:p>
    <w:p>
      <w:pPr>
        <w:spacing w:after="200" w:line="276" w:lineRule="auto"/>
      </w:pPr>
      <w:r>
        <w:t>→ Ischaemic: tPA within 4.5 h (after CT excludes haemorrhage); aspirin</w:t>
      </w:r>
    </w:p>
    <w:p>
      <w:pPr>
        <w:spacing w:after="200" w:line="276" w:lineRule="auto"/>
      </w:pPr>
      <w:r>
        <w:t>→ Haemorrhagic: BP control, neurosurgery as needed</w:t>
      </w:r>
    </w:p>
    <w:p>
      <w:pPr>
        <w:spacing w:after="200" w:line="276" w:lineRule="auto"/>
      </w:pPr>
      <w:r>
        <w:t>→ Nursing: airway, swallow assessment before oral intake, side-lying, DVT prophylaxis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who understands language but cannot produce fluent speech has</w:t>
      </w:r>
    </w:p>
    <w:p>
      <w:pPr>
        <w:spacing w:after="200" w:line="276" w:lineRule="auto"/>
      </w:pPr>
      <w:r>
        <w:t>(a) Wernicke's aphasia</w:t>
      </w:r>
    </w:p>
    <w:p>
      <w:pPr>
        <w:spacing w:after="200" w:line="276" w:lineRule="auto"/>
      </w:pPr>
      <w:r>
        <w:t>(b) Broca's (expressive) aphasia</w:t>
      </w:r>
    </w:p>
    <w:p>
      <w:pPr>
        <w:spacing w:after="200" w:line="276" w:lineRule="auto"/>
      </w:pPr>
      <w:r>
        <w:t>(c) Global aphasia</w:t>
      </w:r>
    </w:p>
    <w:p>
      <w:pPr>
        <w:spacing w:after="200" w:line="276" w:lineRule="auto"/>
      </w:pPr>
      <w:r>
        <w:t>(d) Dysarthria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Broca's (expressive) aphasia</w:t>
      </w:r>
    </w:p>
    <w:p>
      <w:pPr>
        <w:spacing w:after="200" w:line="276" w:lineRule="auto"/>
      </w:pPr>
      <w:r>
        <w:t>🧠 Clinical Rationale: Broca's aphasia = non-fluent, effortful speech with intact comprehension; Wernicke's = fluent but nonsensical.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Wernicke's aphasia — does not match the characteristic feature/management described in the stem</w:t>
      </w:r>
    </w:p>
    <w:p>
      <w:pPr>
        <w:spacing w:after="200" w:line="276" w:lineRule="auto"/>
      </w:pPr>
      <w:r>
        <w:t>C. Global aphasia — does not match the characteristic feature/management described in the stem</w:t>
      </w:r>
    </w:p>
    <w:p>
      <w:pPr>
        <w:spacing w:after="200" w:line="276" w:lineRule="auto"/>
      </w:pPr>
      <w:r>
        <w:t>D. Dysarthria — does not match the characteristic feature/management described in the stem</w:t>
      </w:r>
    </w:p>
    <w:p>
      <w:pPr>
        <w:spacing w:after="200" w:line="276" w:lineRule="auto"/>
      </w:pPr>
      <w:r>
        <w:t>⚠️ Exam Trap: In acute stroke, TIME is brain — assess with FAST and get imaging fast; do not wait for symptoms to resolve.</w:t>
      </w:r>
    </w:p>
    <w:p>
      <w:pPr>
        <w:spacing w:after="200" w:line="276" w:lineRule="auto"/>
      </w:pPr>
      <w:r>
        <w:t>💎 PNC Pearl: Stroke recognition = FAST (Face, Arms, Speech, Time) — rapid recognition and early thrombolysis window (within 4.5 h).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Stroke</w:t>
      </w:r>
    </w:p>
    <w:p>
      <w:pPr>
        <w:spacing w:after="200" w:line="276" w:lineRule="auto"/>
      </w:pPr>
      <w:r>
        <w:t>→ FAST: Face droop, Arm drift, Speech slur, Time to act</w:t>
      </w:r>
    </w:p>
    <w:p>
      <w:pPr>
        <w:spacing w:after="200" w:line="276" w:lineRule="auto"/>
      </w:pPr>
      <w:r>
        <w:t>→ Ischaemic: tPA within 4.5 h (after CT excludes haemorrhage); aspirin</w:t>
      </w:r>
    </w:p>
    <w:p>
      <w:pPr>
        <w:spacing w:after="200" w:line="276" w:lineRule="auto"/>
      </w:pPr>
      <w:r>
        <w:t>→ Haemorrhagic: BP control, neurosurgery as needed</w:t>
      </w:r>
    </w:p>
    <w:p>
      <w:pPr>
        <w:spacing w:after="200" w:line="276" w:lineRule="auto"/>
      </w:pPr>
      <w:r>
        <w:t>→ Nursing: airway, swallow assessment before oral intake, side-lying, DVT prophylaxis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Secondary prevention of ischaemic stroke includes</w:t>
      </w:r>
    </w:p>
    <w:p>
      <w:pPr>
        <w:spacing w:after="200" w:line="276" w:lineRule="auto"/>
      </w:pPr>
      <w:r>
        <w:t>(a) Only rest</w:t>
      </w:r>
    </w:p>
    <w:p>
      <w:pPr>
        <w:spacing w:after="200" w:line="276" w:lineRule="auto"/>
      </w:pPr>
      <w:r>
        <w:t>(b) High-salt diet</w:t>
      </w:r>
    </w:p>
    <w:p>
      <w:pPr>
        <w:spacing w:after="200" w:line="276" w:lineRule="auto"/>
      </w:pPr>
      <w:r>
        <w:t>(c) Stopping all medicines</w:t>
      </w:r>
    </w:p>
    <w:p>
      <w:pPr>
        <w:spacing w:after="200" w:line="276" w:lineRule="auto"/>
      </w:pPr>
      <w:r>
        <w:t>(d) Antiplatelets, BP control and statins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Antiplatelets, BP control and statins</w:t>
      </w:r>
    </w:p>
    <w:p>
      <w:pPr>
        <w:spacing w:after="200" w:line="276" w:lineRule="auto"/>
      </w:pPr>
      <w:r>
        <w:t>🧠 Clinical Rationale: Antiplatelets, blood pressure and lipid control prevent recurrent stroke.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rest — would be appropriate in a different situation, not this one</w:t>
      </w:r>
    </w:p>
    <w:p>
      <w:pPr>
        <w:spacing w:after="200" w:line="276" w:lineRule="auto"/>
      </w:pPr>
      <w:r>
        <w:t>B. High-salt diet — would be appropriate in a different situation, not this one</w:t>
      </w:r>
    </w:p>
    <w:p>
      <w:pPr>
        <w:spacing w:after="200" w:line="276" w:lineRule="auto"/>
      </w:pPr>
      <w:r>
        <w:t>C. Stopping all medicines — would be appropriate in a different situation, not this one</w:t>
      </w:r>
    </w:p>
    <w:p>
      <w:pPr>
        <w:spacing w:after="200" w:line="276" w:lineRule="auto"/>
      </w:pPr>
      <w:r>
        <w:t>⚠️ Exam Trap: In acute stroke, TIME is brain — assess with FAST and get imaging fast; do not wait for symptoms to resolve.</w:t>
      </w:r>
    </w:p>
    <w:p>
      <w:pPr>
        <w:spacing w:after="200" w:line="276" w:lineRule="auto"/>
      </w:pPr>
      <w:r>
        <w:t>💎 PNC Pearl: Stroke recognition = FAST (Face, Arms, Speech, Time) — rapid recognition and early thrombolysis window (within 4.5 h).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TIA is important because it</w:t>
      </w:r>
    </w:p>
    <w:p>
      <w:pPr>
        <w:spacing w:after="200" w:line="276" w:lineRule="auto"/>
      </w:pPr>
      <w:r>
        <w:t>(a) Predicts increased risk of a future stroke</w:t>
      </w:r>
    </w:p>
    <w:p>
      <w:pPr>
        <w:spacing w:after="200" w:line="276" w:lineRule="auto"/>
      </w:pPr>
      <w:r>
        <w:t>(b) Is harmless</w:t>
      </w:r>
    </w:p>
    <w:p>
      <w:pPr>
        <w:spacing w:after="200" w:line="276" w:lineRule="auto"/>
      </w:pPr>
      <w:r>
        <w:t>(c) Needs no investigation</w:t>
      </w:r>
    </w:p>
    <w:p>
      <w:pPr>
        <w:spacing w:after="200" w:line="276" w:lineRule="auto"/>
      </w:pPr>
      <w:r>
        <w:t>(d) Always causes permanent damage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Predicts increased risk of a future stroke</w:t>
      </w:r>
    </w:p>
    <w:p>
      <w:pPr>
        <w:spacing w:after="200" w:line="276" w:lineRule="auto"/>
      </w:pPr>
      <w:r>
        <w:t>🧠 Clinical Rationale: TIA is a warning — the stroke risk is highest in the days after; urgent evaluation is needed.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Is harmless — a related concept, but it does not match the defining feature asked</w:t>
      </w:r>
    </w:p>
    <w:p>
      <w:pPr>
        <w:spacing w:after="200" w:line="276" w:lineRule="auto"/>
      </w:pPr>
      <w:r>
        <w:t>C. Needs no investigation — a related concept, but it does not match the defining feature asked</w:t>
      </w:r>
    </w:p>
    <w:p>
      <w:pPr>
        <w:spacing w:after="200" w:line="276" w:lineRule="auto"/>
      </w:pPr>
      <w:r>
        <w:t>D. Always causes permanent damage — a related concept, but it does not match the defining feature asked</w:t>
      </w:r>
    </w:p>
    <w:p>
      <w:pPr>
        <w:spacing w:after="200" w:line="276" w:lineRule="auto"/>
      </w:pPr>
      <w:r>
        <w:t>⚠️ Exam Trap: In acute stroke, TIME is brain — assess with FAST and get imaging fast; do not wait for symptoms to resolve.</w:t>
      </w:r>
    </w:p>
    <w:p>
      <w:pPr>
        <w:spacing w:after="200" w:line="276" w:lineRule="auto"/>
      </w:pPr>
      <w:r>
        <w:t>💎 PNC Pearl: Stroke recognition = FAST (Face, Arms, Speech, Time) — rapid recognition and early thrombolysis window (within 4.5 h).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Absence (petit mal) seizures are characterized by</w:t>
      </w:r>
    </w:p>
    <w:p>
      <w:pPr>
        <w:spacing w:after="200" w:line="276" w:lineRule="auto"/>
      </w:pPr>
      <w:r>
        <w:t>(a) Generalized convulsions</w:t>
      </w:r>
    </w:p>
    <w:p>
      <w:pPr>
        <w:spacing w:after="200" w:line="276" w:lineRule="auto"/>
      </w:pPr>
      <w:r>
        <w:t>(b) Focal jerking</w:t>
      </w:r>
    </w:p>
    <w:p>
      <w:pPr>
        <w:spacing w:after="200" w:line="276" w:lineRule="auto"/>
      </w:pPr>
      <w:r>
        <w:t>(c) Brief staring spells with loss of awareness</w:t>
      </w:r>
    </w:p>
    <w:p>
      <w:pPr>
        <w:spacing w:after="200" w:line="276" w:lineRule="auto"/>
      </w:pPr>
      <w:r>
        <w:t>(d) Tonic stiffening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Brief staring spells with loss of awareness</w:t>
      </w:r>
    </w:p>
    <w:p>
      <w:pPr>
        <w:spacing w:after="200" w:line="276" w:lineRule="auto"/>
      </w:pPr>
      <w:r>
        <w:t>🧠 Clinical Rationale: Absence seizures: sudden brief staring, no convulsion, more common in children.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Seizure — neuronal hyper-excitability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Generalized convulsions — does not match the characteristic feature/management described in the stem</w:t>
      </w:r>
    </w:p>
    <w:p>
      <w:pPr>
        <w:spacing w:after="200" w:line="276" w:lineRule="auto"/>
      </w:pPr>
      <w:r>
        <w:t>B. Focal jerking — does not match the characteristic feature/management described in the stem</w:t>
      </w:r>
    </w:p>
    <w:p>
      <w:pPr>
        <w:spacing w:after="200" w:line="276" w:lineRule="auto"/>
      </w:pPr>
      <w:r>
        <w:t>D. Tonic stiffening only — does not match the characteristic feature/management described in the stem</w:t>
      </w:r>
    </w:p>
    <w:p>
      <w:pPr>
        <w:spacing w:after="200" w:line="276" w:lineRule="auto"/>
      </w:pPr>
      <w:r>
        <w:t>⚠️ Exam Trap: Never restrain a seizing patient or put objects in the mouth — the correct care is safety and side-lying.</w:t>
      </w:r>
    </w:p>
    <w:p>
      <w:pPr>
        <w:spacing w:after="200" w:line="276" w:lineRule="auto"/>
      </w:pPr>
      <w:r>
        <w:t>💎 PNC Pearl: During a seizure: protect the head, loosen clothing, side-lying position — NEVER restrain or insert anything in the mouth.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Seizure care</w:t>
      </w:r>
    </w:p>
    <w:p>
      <w:pPr>
        <w:spacing w:after="200" w:line="276" w:lineRule="auto"/>
      </w:pPr>
      <w:r>
        <w:t>→ During: ease to floor, side-lying, protect head, loosen clothing, time the seizure, do NOT restrain</w:t>
      </w:r>
    </w:p>
    <w:p>
      <w:pPr>
        <w:spacing w:after="200" w:line="276" w:lineRule="auto"/>
      </w:pPr>
      <w:r>
        <w:t>→ After: assess airway, orientation, rest; document duration</w:t>
      </w:r>
    </w:p>
    <w:p>
      <w:pPr>
        <w:spacing w:after="200" w:line="276" w:lineRule="auto"/>
      </w:pPr>
      <w:r>
        <w:t>→ Status epilepticus (≥ 5 min): IV benzodiazepine (lorazepam) first + emergency care</w:t>
      </w:r>
    </w:p>
    <w:p>
      <w:pPr>
        <w:spacing w:after="200" w:line="276" w:lineRule="auto"/>
      </w:pPr>
      <w:r>
        <w:t>→ Safety: padded side rails for at-risk patients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 drug given for status epilepticus is</w:t>
      </w:r>
    </w:p>
    <w:p>
      <w:pPr>
        <w:spacing w:after="200" w:line="276" w:lineRule="auto"/>
      </w:pPr>
      <w:r>
        <w:t>(a) Oral paracetamol</w:t>
      </w:r>
    </w:p>
    <w:p>
      <w:pPr>
        <w:spacing w:after="200" w:line="276" w:lineRule="auto"/>
      </w:pPr>
      <w:r>
        <w:t>(b) IV benzodiazepine (lorazepam/diazepam)</w:t>
      </w:r>
    </w:p>
    <w:p>
      <w:pPr>
        <w:spacing w:after="200" w:line="276" w:lineRule="auto"/>
      </w:pPr>
      <w:r>
        <w:t>(c) IV antibiotics</w:t>
      </w:r>
    </w:p>
    <w:p>
      <w:pPr>
        <w:spacing w:after="200" w:line="276" w:lineRule="auto"/>
      </w:pPr>
      <w:r>
        <w:t>(d) Insulin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IV benzodiazepine (lorazepam/diazepam)</w:t>
      </w:r>
    </w:p>
    <w:p>
      <w:pPr>
        <w:spacing w:after="200" w:line="276" w:lineRule="auto"/>
      </w:pPr>
      <w:r>
        <w:t>🧠 Clinical Rationale: Benzodiazepines terminate seizures; followed by longer-acting anticonvulsants.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Status Epilepticus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IV benzodiazepine (lorazepam/diazepam)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Oral paracetamol — does not address the immediate life-threatening problem (ABC comes first)</w:t>
      </w:r>
    </w:p>
    <w:p>
      <w:pPr>
        <w:spacing w:after="200" w:line="276" w:lineRule="auto"/>
      </w:pPr>
      <w:r>
        <w:t>C. IV antibiotics — drug step — may be needed later, but it does not correct the immediate life-threatening problem</w:t>
      </w:r>
    </w:p>
    <w:p>
      <w:pPr>
        <w:spacing w:after="200" w:line="276" w:lineRule="auto"/>
      </w:pPr>
      <w:r>
        <w:t>D. Insulin — does not address the immediate life-threatening problem (ABC comes first)</w:t>
      </w:r>
    </w:p>
    <w:p>
      <w:pPr>
        <w:spacing w:after="200" w:line="276" w:lineRule="auto"/>
      </w:pPr>
      <w:r>
        <w:t>⚠️ Exam Trap: First-line drug for status epilepticus is a benzodiazepine, followed by phenytoin — not waiting or giving oral drugs.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Status epilepticus (seizure ≥ 5 min or repeated without recovery) → IV benzodiazepine (lorazepam/diazepam) first.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Status epilepticus</w:t>
      </w:r>
    </w:p>
    <w:p>
      <w:pPr>
        <w:spacing w:after="200" w:line="276" w:lineRule="auto"/>
      </w:pPr>
      <w:r>
        <w:t>→ First: IV lorazepam (or diazepam) — benzodiazepine</w:t>
      </w:r>
    </w:p>
    <w:p>
      <w:pPr>
        <w:spacing w:after="200" w:line="276" w:lineRule="auto"/>
      </w:pPr>
      <w:r>
        <w:t>→ Second: phenytoin/fosphenytoin IV</w:t>
      </w:r>
    </w:p>
    <w:p>
      <w:pPr>
        <w:spacing w:after="200" w:line="276" w:lineRule="auto"/>
      </w:pPr>
      <w:r>
        <w:t>→ Support: ABC, oxygen, glucose check, side-lying</w:t>
      </w:r>
    </w:p>
    <w:p>
      <w:pPr>
        <w:spacing w:after="200" w:line="276" w:lineRule="auto"/>
      </w:pPr>
      <w:r>
        <w:t>→ A treatable cause may be hypoglycaemia — check glucose early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newly diagnosed epilepsy is advised that driving</w:t>
      </w:r>
    </w:p>
    <w:p>
      <w:pPr>
        <w:spacing w:after="200" w:line="276" w:lineRule="auto"/>
      </w:pPr>
      <w:r>
        <w:t>(a) Is always allowed</w:t>
      </w:r>
    </w:p>
    <w:p>
      <w:pPr>
        <w:spacing w:after="200" w:line="276" w:lineRule="auto"/>
      </w:pPr>
      <w:r>
        <w:t>(b) Is allowed during auras</w:t>
      </w:r>
    </w:p>
    <w:p>
      <w:pPr>
        <w:spacing w:after="200" w:line="276" w:lineRule="auto"/>
      </w:pPr>
      <w:r>
        <w:t>(c) Is restricted until seizure control is established</w:t>
      </w:r>
    </w:p>
    <w:p>
      <w:pPr>
        <w:spacing w:after="200" w:line="276" w:lineRule="auto"/>
      </w:pPr>
      <w:r>
        <w:t>(d) Needs no rules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Is restricted until seizure control is established</w:t>
      </w:r>
    </w:p>
    <w:p>
      <w:pPr>
        <w:spacing w:after="200" w:line="276" w:lineRule="auto"/>
      </w:pPr>
      <w:r>
        <w:t>🧠 Clinical Rationale: Seizure-free periods (usually 6–12 months) are required before driving resumes.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Is always allowed — would be appropriate in a different situation, not this one</w:t>
      </w:r>
    </w:p>
    <w:p>
      <w:pPr>
        <w:spacing w:after="200" w:line="276" w:lineRule="auto"/>
      </w:pPr>
      <w:r>
        <w:t>B. Is allowed during auras — would be appropriate in a different situation, not this one</w:t>
      </w:r>
    </w:p>
    <w:p>
      <w:pPr>
        <w:spacing w:after="200" w:line="276" w:lineRule="auto"/>
      </w:pPr>
      <w:r>
        <w:t>D. Needs no rules — would be appropriate in a different situation, not this one</w:t>
      </w:r>
    </w:p>
    <w:p>
      <w:pPr>
        <w:spacing w:after="200" w:line="276" w:lineRule="auto"/>
      </w:pPr>
      <w:r>
        <w:t>⚠️ Exam Trap: Never restrain a seizing patient or put objects in the mouth — the correct care is safety and side-lying.</w:t>
      </w:r>
    </w:p>
    <w:p>
      <w:pPr>
        <w:spacing w:after="200" w:line="276" w:lineRule="auto"/>
      </w:pPr>
      <w:r>
        <w:t>💎 PNC Pearl: During a seizure: protect the head, loosen clothing, side-lying position — NEVER restrain or insert anything in the mouth.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suspected bacterial meningitis needs</w:t>
      </w:r>
    </w:p>
    <w:p>
      <w:pPr>
        <w:spacing w:after="200" w:line="276" w:lineRule="auto"/>
      </w:pPr>
      <w:r>
        <w:t>(a) Immediate antibiotics (after cultures) and droplet precautions</w:t>
      </w:r>
    </w:p>
    <w:p>
      <w:pPr>
        <w:spacing w:after="200" w:line="276" w:lineRule="auto"/>
      </w:pPr>
      <w:r>
        <w:t>(b) Observation only</w:t>
      </w:r>
    </w:p>
    <w:p>
      <w:pPr>
        <w:spacing w:after="200" w:line="276" w:lineRule="auto"/>
      </w:pPr>
      <w:r>
        <w:t>(c) Antipyretics alone</w:t>
      </w:r>
    </w:p>
    <w:p>
      <w:pPr>
        <w:spacing w:after="200" w:line="276" w:lineRule="auto"/>
      </w:pPr>
      <w:r>
        <w:t>(d) No isolation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Immediate antibiotics (after cultures) and droplet precautions</w:t>
      </w:r>
    </w:p>
    <w:p>
      <w:pPr>
        <w:spacing w:after="200" w:line="276" w:lineRule="auto"/>
      </w:pPr>
      <w:r>
        <w:t>🧠 Clinical Rationale: Bacterial meningitis is treated urgently with IV antibiotics; droplet precautions apply for 24 hours.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Bacterial Meningitis - Care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Immediate antibiotics (after cultures) and droplet precautions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Observation only — does not address the immediate life-threatening problem (ABC comes first)</w:t>
      </w:r>
    </w:p>
    <w:p>
      <w:pPr>
        <w:spacing w:after="200" w:line="276" w:lineRule="auto"/>
      </w:pPr>
      <w:r>
        <w:t>C. Antipyretics alone — does not address the immediate life-threatening problem (ABC comes first)</w:t>
      </w:r>
    </w:p>
    <w:p>
      <w:pPr>
        <w:spacing w:after="200" w:line="276" w:lineRule="auto"/>
      </w:pPr>
      <w:r>
        <w:t>D. No isolation — does not address the immediate life-threatening problem (ABC comes first)</w:t>
      </w:r>
    </w:p>
    <w:p>
      <w:pPr>
        <w:spacing w:after="200" w:line="276" w:lineRule="auto"/>
      </w:pPr>
      <w:r>
        <w:t>⚠️ Exam Trap: Kernig (knee extension pain on hip flexion) and Brudzinski (neck flexion → hip/knee flexion) are MENINGEAL signs, not stroke or neuropathy signs.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Kernig's and Brudzinski's signs indicate meningeal irritation — the hallmark of meningitis.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Meningitis</w:t>
      </w:r>
    </w:p>
    <w:p>
      <w:pPr>
        <w:spacing w:after="200" w:line="276" w:lineRule="auto"/>
      </w:pPr>
      <w:r>
        <w:t>→ Clues: fever, headache, neck stiffness, photophobia, positive Kernig/Brudzinski</w:t>
      </w:r>
    </w:p>
    <w:p>
      <w:pPr>
        <w:spacing w:after="200" w:line="276" w:lineRule="auto"/>
      </w:pPr>
      <w:r>
        <w:t>→ Bacterial: cloudy CSF, high neutrophils; Viral: lymphocytic CSF</w:t>
      </w:r>
    </w:p>
    <w:p>
      <w:pPr>
        <w:spacing w:after="200" w:line="276" w:lineRule="auto"/>
      </w:pPr>
      <w:r>
        <w:t>→ Droplet precautions + empiric antibiotics early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Japanese encephalitis presents with</w:t>
      </w:r>
    </w:p>
    <w:p>
      <w:pPr>
        <w:spacing w:after="200" w:line="276" w:lineRule="auto"/>
      </w:pPr>
      <w:r>
        <w:t>(a) Only a mild cold</w:t>
      </w:r>
    </w:p>
    <w:p>
      <w:pPr>
        <w:spacing w:after="200" w:line="276" w:lineRule="auto"/>
      </w:pPr>
      <w:r>
        <w:t>(b) Skin rash</w:t>
      </w:r>
    </w:p>
    <w:p>
      <w:pPr>
        <w:spacing w:after="200" w:line="276" w:lineRule="auto"/>
      </w:pPr>
      <w:r>
        <w:t>(c) Joint swelling</w:t>
      </w:r>
    </w:p>
    <w:p>
      <w:pPr>
        <w:spacing w:after="200" w:line="276" w:lineRule="auto"/>
      </w:pPr>
      <w:r>
        <w:t>(d) Fever, altered sensorium, seizures and movement disorders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Fever, altered sensorium, seizures and movement disorders</w:t>
      </w:r>
    </w:p>
    <w:p>
      <w:pPr>
        <w:spacing w:after="200" w:line="276" w:lineRule="auto"/>
      </w:pPr>
      <w:r>
        <w:t>🧠 Clinical Rationale: JE causes acute encephalitis with fever, headache, confusion and convulsions in endemic areas.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a mild cold — does not match the characteristic feature/management described in the stem</w:t>
      </w:r>
    </w:p>
    <w:p>
      <w:pPr>
        <w:spacing w:after="200" w:line="276" w:lineRule="auto"/>
      </w:pPr>
      <w:r>
        <w:t>B. Skin rash — does not match the characteristic feature/management described in the stem</w:t>
      </w:r>
    </w:p>
    <w:p>
      <w:pPr>
        <w:spacing w:after="200" w:line="276" w:lineRule="auto"/>
      </w:pPr>
      <w:r>
        <w:t>C. Joint swelling — does not match the characteristic feature/management described in the stem</w:t>
      </w:r>
    </w:p>
    <w:p>
      <w:pPr>
        <w:spacing w:after="200" w:line="276" w:lineRule="auto"/>
      </w:pPr>
      <w:r>
        <w:t>⚠️ Exam Trap: Never restrain a seizing patient or put objects in the mouth — the correct care is safety and side-lying.</w:t>
      </w:r>
    </w:p>
    <w:p>
      <w:pPr>
        <w:spacing w:after="200" w:line="276" w:lineRule="auto"/>
      </w:pPr>
      <w:r>
        <w:t>💎 PNC Pearl: During a seizure: protect the head, loosen clothing, side-lying position — NEVER restrain or insert anything in the mouth.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Seizure care</w:t>
      </w:r>
    </w:p>
    <w:p>
      <w:pPr>
        <w:spacing w:after="200" w:line="276" w:lineRule="auto"/>
      </w:pPr>
      <w:r>
        <w:t>→ During: ease to floor, side-lying, protect head, loosen clothing, time the seizure, do NOT restrain</w:t>
      </w:r>
    </w:p>
    <w:p>
      <w:pPr>
        <w:spacing w:after="200" w:line="276" w:lineRule="auto"/>
      </w:pPr>
      <w:r>
        <w:t>→ After: assess airway, orientation, rest; document duration</w:t>
      </w:r>
    </w:p>
    <w:p>
      <w:pPr>
        <w:spacing w:after="200" w:line="276" w:lineRule="auto"/>
      </w:pPr>
      <w:r>
        <w:t>→ Status epilepticus (≥ 5 min): IV benzodiazepine (lorazepam) first + emergency care</w:t>
      </w:r>
    </w:p>
    <w:p>
      <w:pPr>
        <w:spacing w:after="200" w:line="276" w:lineRule="auto"/>
      </w:pPr>
      <w:r>
        <w:t>→ Safety: padded side rails for at-risk patients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Headache of raised intracranial pressure from a brain tumour typically</w:t>
      </w:r>
    </w:p>
    <w:p>
      <w:pPr>
        <w:spacing w:after="200" w:line="276" w:lineRule="auto"/>
      </w:pPr>
      <w:r>
        <w:t>(a) Improves in the morning</w:t>
      </w:r>
    </w:p>
    <w:p>
      <w:pPr>
        <w:spacing w:after="200" w:line="276" w:lineRule="auto"/>
      </w:pPr>
      <w:r>
        <w:t>(b) Is absent</w:t>
      </w:r>
    </w:p>
    <w:p>
      <w:pPr>
        <w:spacing w:after="200" w:line="276" w:lineRule="auto"/>
      </w:pPr>
      <w:r>
        <w:t>(c) Is only at night after dinner</w:t>
      </w:r>
    </w:p>
    <w:p>
      <w:pPr>
        <w:spacing w:after="200" w:line="276" w:lineRule="auto"/>
      </w:pPr>
      <w:r>
        <w:t>(d) Is worse in the morning and with coughing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Is worse in the morning and with coughing</w:t>
      </w:r>
    </w:p>
    <w:p>
      <w:pPr>
        <w:spacing w:after="200" w:line="276" w:lineRule="auto"/>
      </w:pPr>
      <w:r>
        <w:t>🧠 Clinical Rationale: ICP headaches worsen on waking (recumbency) and with straining.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Headache — raised ICP / vascular cause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Improves in the morning — does not match the characteristic feature/management described in the stem</w:t>
      </w:r>
    </w:p>
    <w:p>
      <w:pPr>
        <w:spacing w:after="200" w:line="276" w:lineRule="auto"/>
      </w:pPr>
      <w:r>
        <w:t>B. Is absent — does not match the characteristic feature/management described in the stem</w:t>
      </w:r>
    </w:p>
    <w:p>
      <w:pPr>
        <w:spacing w:after="200" w:line="276" w:lineRule="auto"/>
      </w:pPr>
      <w:r>
        <w:t>C. Is only at night after dinner — does not match the characteristic feature/management described in the stem</w:t>
      </w:r>
    </w:p>
    <w:p>
      <w:pPr>
        <w:spacing w:after="200" w:line="276" w:lineRule="auto"/>
      </w:pPr>
      <w:r>
        <w:t>⚠️ Exam Trap: Cushing triad = late, ominous raised-ICP sign; avoid neck flexion, coughing and straining (raise ICP further).</w:t>
      </w:r>
    </w:p>
    <w:p>
      <w:pPr>
        <w:spacing w:after="200" w:line="276" w:lineRule="auto"/>
      </w:pPr>
      <w:r>
        <w:t>💎 PNC Pearl: Raised ICP: Cushing triad (hypertension + bradycardia + irregular respirations) is a late sign — keep head midline elevated 30°.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Raised ICP</w:t>
      </w:r>
    </w:p>
    <w:p>
      <w:pPr>
        <w:spacing w:after="200" w:line="276" w:lineRule="auto"/>
      </w:pPr>
      <w:r>
        <w:t>→ Early: headache, vomiting, blurred vision, decreasing LOC</w:t>
      </w:r>
    </w:p>
    <w:p>
      <w:pPr>
        <w:spacing w:after="200" w:line="276" w:lineRule="auto"/>
      </w:pPr>
      <w:r>
        <w:t>→ Late: Cushing triad, pupil changes, posturing, papilloedema</w:t>
      </w:r>
    </w:p>
    <w:p>
      <w:pPr>
        <w:spacing w:after="200" w:line="276" w:lineRule="auto"/>
      </w:pPr>
      <w:r>
        <w:t>→ Nursing: head midline, HOB 30°, avoid Valsalva, minimise stimulation</w:t>
      </w:r>
    </w:p>
    <w:p>
      <w:pPr>
        <w:spacing w:after="200" w:line="276" w:lineRule="auto"/>
      </w:pPr>
      <w:r>
        <w:t>→ Drugs: mannitol (osmotic), hypertonic saline; monitor for herniation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a mild head injury (concussion), the nurse advises observation for</w:t>
      </w:r>
    </w:p>
    <w:p>
      <w:pPr>
        <w:spacing w:after="200" w:line="276" w:lineRule="auto"/>
      </w:pPr>
      <w:r>
        <w:t>(a) Only skin rash</w:t>
      </w:r>
    </w:p>
    <w:p>
      <w:pPr>
        <w:spacing w:after="200" w:line="276" w:lineRule="auto"/>
      </w:pPr>
      <w:r>
        <w:t>(b) Worsening headache, vomiting, confusion or unequal pupils</w:t>
      </w:r>
    </w:p>
    <w:p>
      <w:pPr>
        <w:spacing w:after="200" w:line="276" w:lineRule="auto"/>
      </w:pPr>
      <w:r>
        <w:t>(c) Appetite</w:t>
      </w:r>
    </w:p>
    <w:p>
      <w:pPr>
        <w:spacing w:after="200" w:line="276" w:lineRule="auto"/>
      </w:pPr>
      <w:r>
        <w:t>(d) Sleep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Worsening headache, vomiting, confusion or unequal pupils</w:t>
      </w:r>
    </w:p>
    <w:p>
      <w:pPr>
        <w:spacing w:after="200" w:line="276" w:lineRule="auto"/>
      </w:pPr>
      <w:r>
        <w:t>🧠 Clinical Rationale: Red flags of deterioration — drowsiness, vomiting, seizures, pupil changes — warrant urgent care.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skin rash — would be appropriate in a different situation, not this one</w:t>
      </w:r>
    </w:p>
    <w:p>
      <w:pPr>
        <w:spacing w:after="200" w:line="276" w:lineRule="auto"/>
      </w:pPr>
      <w:r>
        <w:t>C. Appetite — would be appropriate in a different situation, not this one</w:t>
      </w:r>
    </w:p>
    <w:p>
      <w:pPr>
        <w:spacing w:after="200" w:line="276" w:lineRule="auto"/>
      </w:pPr>
      <w:r>
        <w:t>D. Sleep — would be appropriate in a different situation, not this one</w:t>
      </w:r>
    </w:p>
    <w:p>
      <w:pPr>
        <w:spacing w:after="200" w:line="276" w:lineRule="auto"/>
      </w:pPr>
      <w:r>
        <w:t>⚠️ Exam Trap: Never restrain a seizing patient or put objects in the mouth — the correct care is safety and side-lying.</w:t>
      </w:r>
    </w:p>
    <w:p>
      <w:pPr>
        <w:spacing w:after="200" w:line="276" w:lineRule="auto"/>
      </w:pPr>
      <w:r>
        <w:t>💎 PNC Pearl: During a seizure: protect the head, loosen clothing, side-lying position — NEVER restrain or insert anything in the mouth.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'lucid interval' followed by rapid deterioration is classic of</w:t>
      </w:r>
    </w:p>
    <w:p>
      <w:pPr>
        <w:spacing w:after="200" w:line="276" w:lineRule="auto"/>
      </w:pPr>
      <w:r>
        <w:t>(a) Subdural haematoma</w:t>
      </w:r>
    </w:p>
    <w:p>
      <w:pPr>
        <w:spacing w:after="200" w:line="276" w:lineRule="auto"/>
      </w:pPr>
      <w:r>
        <w:t>(b) Concussion</w:t>
      </w:r>
    </w:p>
    <w:p>
      <w:pPr>
        <w:spacing w:after="200" w:line="276" w:lineRule="auto"/>
      </w:pPr>
      <w:r>
        <w:t>(c) Migraine</w:t>
      </w:r>
    </w:p>
    <w:p>
      <w:pPr>
        <w:spacing w:after="200" w:line="276" w:lineRule="auto"/>
      </w:pPr>
      <w:r>
        <w:t>(d) Epidural haematoma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Epidural haematoma</w:t>
      </w:r>
    </w:p>
    <w:p>
      <w:pPr>
        <w:spacing w:after="200" w:line="276" w:lineRule="auto"/>
      </w:pPr>
      <w:r>
        <w:t>🧠 Clinical Rationale: Epidural bleeds (usually arterial, after trauma) show a lucid interval then sudden coma.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Subdural haematoma — does not match the characteristic feature/management described in the stem</w:t>
      </w:r>
    </w:p>
    <w:p>
      <w:pPr>
        <w:spacing w:after="200" w:line="276" w:lineRule="auto"/>
      </w:pPr>
      <w:r>
        <w:t>B. Concussion — does not match the characteristic feature/management described in the stem</w:t>
      </w:r>
    </w:p>
    <w:p>
      <w:pPr>
        <w:spacing w:after="200" w:line="276" w:lineRule="auto"/>
      </w:pPr>
      <w:r>
        <w:t>C. Migraine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a high spinal cord injury, neurogenic shock presents with</w:t>
      </w:r>
    </w:p>
    <w:p>
      <w:pPr>
        <w:spacing w:after="200" w:line="276" w:lineRule="auto"/>
      </w:pPr>
      <w:r>
        <w:t>(a) Hypotension and bradycardia from loss of sympathetic tone</w:t>
      </w:r>
    </w:p>
    <w:p>
      <w:pPr>
        <w:spacing w:after="200" w:line="276" w:lineRule="auto"/>
      </w:pPr>
      <w:r>
        <w:t>(b) Hypertension and tachycardia</w:t>
      </w:r>
    </w:p>
    <w:p>
      <w:pPr>
        <w:spacing w:after="200" w:line="276" w:lineRule="auto"/>
      </w:pPr>
      <w:r>
        <w:t>(c) High fever</w:t>
      </w:r>
    </w:p>
    <w:p>
      <w:pPr>
        <w:spacing w:after="200" w:line="276" w:lineRule="auto"/>
      </w:pPr>
      <w:r>
        <w:t>(d) Constricted pupils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Hypotension and bradycardia from loss of sympathetic tone</w:t>
      </w:r>
    </w:p>
    <w:p>
      <w:pPr>
        <w:spacing w:after="200" w:line="276" w:lineRule="auto"/>
      </w:pPr>
      <w:r>
        <w:t>🧠 Clinical Rationale: Loss of sympathetic outflow causes vasodilation, hypotension and bradycardia.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Hypertension and tachycardia — does not match the characteristic feature/management described in the stem</w:t>
      </w:r>
    </w:p>
    <w:p>
      <w:pPr>
        <w:spacing w:after="200" w:line="276" w:lineRule="auto"/>
      </w:pPr>
      <w:r>
        <w:t>C. High fever — does not match the characteristic feature/management described in the stem</w:t>
      </w:r>
    </w:p>
    <w:p>
      <w:pPr>
        <w:spacing w:after="200" w:line="276" w:lineRule="auto"/>
      </w:pPr>
      <w:r>
        <w:t>D. Constricted pupils — does not match the characteristic feature/management described in the stem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Injury above which cervical level causes quadriplegia?</w:t>
      </w:r>
    </w:p>
    <w:p>
      <w:pPr>
        <w:spacing w:after="200" w:line="276" w:lineRule="auto"/>
      </w:pPr>
      <w:r>
        <w:t>(a) T4</w:t>
      </w:r>
    </w:p>
    <w:p>
      <w:pPr>
        <w:spacing w:after="200" w:line="276" w:lineRule="auto"/>
      </w:pPr>
      <w:r>
        <w:t>(b) C4 and above (C5 can still move shoulders)</w:t>
      </w:r>
    </w:p>
    <w:p>
      <w:pPr>
        <w:spacing w:after="200" w:line="276" w:lineRule="auto"/>
      </w:pPr>
      <w:r>
        <w:t>(c) L1</w:t>
      </w:r>
    </w:p>
    <w:p>
      <w:pPr>
        <w:spacing w:after="200" w:line="276" w:lineRule="auto"/>
      </w:pPr>
      <w:r>
        <w:t>(d) S2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C4 and above (C5 can still move shoulders)</w:t>
      </w:r>
    </w:p>
    <w:p>
      <w:pPr>
        <w:spacing w:after="200" w:line="276" w:lineRule="auto"/>
      </w:pPr>
      <w:r>
        <w:t>🧠 Clinical Rationale: Cervical injuries above C5 produce quadriplegia; T-level injuries spare the arms.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T4 — a related concept, but it does not match the defining feature asked</w:t>
      </w:r>
    </w:p>
    <w:p>
      <w:pPr>
        <w:spacing w:after="200" w:line="276" w:lineRule="auto"/>
      </w:pPr>
      <w:r>
        <w:t>C. L1 — a related concept, but it does not match the defining feature asked</w:t>
      </w:r>
    </w:p>
    <w:p>
      <w:pPr>
        <w:spacing w:after="200" w:line="276" w:lineRule="auto"/>
      </w:pPr>
      <w:r>
        <w:t>D. S2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an MS exacerbation, the nurse should</w:t>
      </w:r>
    </w:p>
    <w:p>
      <w:pPr>
        <w:spacing w:after="200" w:line="276" w:lineRule="auto"/>
      </w:pPr>
      <w:r>
        <w:t>(a) Apply heat to worsen fatigue</w:t>
      </w:r>
    </w:p>
    <w:p>
      <w:pPr>
        <w:spacing w:after="200" w:line="276" w:lineRule="auto"/>
      </w:pPr>
      <w:r>
        <w:t>(b) Push vigorous exercise</w:t>
      </w:r>
    </w:p>
    <w:p>
      <w:pPr>
        <w:spacing w:after="200" w:line="276" w:lineRule="auto"/>
      </w:pPr>
      <w:r>
        <w:t>(c) Withhold fluids</w:t>
      </w:r>
    </w:p>
    <w:p>
      <w:pPr>
        <w:spacing w:after="200" w:line="276" w:lineRule="auto"/>
      </w:pPr>
      <w:r>
        <w:t>(d) Avoid overheating and plan energy-conserving care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Avoid overheating and plan energy-conserving care</w:t>
      </w:r>
    </w:p>
    <w:p>
      <w:pPr>
        <w:spacing w:after="200" w:line="276" w:lineRule="auto"/>
      </w:pPr>
      <w:r>
        <w:t>🧠 Clinical Rationale: Heat worsens MS symptoms; rest, cooling and pacing conserve function.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Apply heat to worsen fatigue — would be appropriate in a different situation, not this one</w:t>
      </w:r>
    </w:p>
    <w:p>
      <w:pPr>
        <w:spacing w:after="200" w:line="276" w:lineRule="auto"/>
      </w:pPr>
      <w:r>
        <w:t>B. Push vigorous exercise — would be appropriate in a different situation, not this one</w:t>
      </w:r>
    </w:p>
    <w:p>
      <w:pPr>
        <w:spacing w:after="200" w:line="276" w:lineRule="auto"/>
      </w:pPr>
      <w:r>
        <w:t>C. Withhold fluids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Myasthenic crisis is a medical emergency because of</w:t>
      </w:r>
    </w:p>
    <w:p>
      <w:pPr>
        <w:spacing w:after="200" w:line="276" w:lineRule="auto"/>
      </w:pPr>
      <w:r>
        <w:t>(a) High fever</w:t>
      </w:r>
    </w:p>
    <w:p>
      <w:pPr>
        <w:spacing w:after="200" w:line="276" w:lineRule="auto"/>
      </w:pPr>
      <w:r>
        <w:t>(b) Bleeding</w:t>
      </w:r>
    </w:p>
    <w:p>
      <w:pPr>
        <w:spacing w:after="200" w:line="276" w:lineRule="auto"/>
      </w:pPr>
      <w:r>
        <w:t>(c) Respiratory muscle weakness requiring ventilatory support</w:t>
      </w:r>
    </w:p>
    <w:p>
      <w:pPr>
        <w:spacing w:after="200" w:line="276" w:lineRule="auto"/>
      </w:pPr>
      <w:r>
        <w:t>(d) Seizures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Respiratory muscle weakness requiring ventilatory support</w:t>
      </w:r>
    </w:p>
    <w:p>
      <w:pPr>
        <w:spacing w:after="200" w:line="276" w:lineRule="auto"/>
      </w:pPr>
      <w:r>
        <w:t>🧠 Clinical Rationale: Bulbar and respiratory weakness in crisis cause respiratory failure — airway support is priority.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Myasthenic Crisis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Respiratory muscle weakness requiring ventilatory support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High fever — does not address the immediate life-threatening problem (ABC comes first)</w:t>
      </w:r>
    </w:p>
    <w:p>
      <w:pPr>
        <w:spacing w:after="200" w:line="276" w:lineRule="auto"/>
      </w:pPr>
      <w:r>
        <w:t>B. Bleeding — does not address the immediate life-threatening problem (ABC comes first)</w:t>
      </w:r>
    </w:p>
    <w:p>
      <w:pPr>
        <w:spacing w:after="200" w:line="276" w:lineRule="auto"/>
      </w:pPr>
      <w:r>
        <w:t>D. Seizures — does not address the immediate life-threatening problem (ABC comes first)</w:t>
      </w:r>
    </w:p>
    <w:p>
      <w:pPr>
        <w:spacing w:after="200" w:line="276" w:lineRule="auto"/>
      </w:pPr>
      <w:r>
        <w:t>⚠️ Exam Trap: Type 2 (hypercapnic) failure needs careful oxygen (COPD — low flow) and often NIV; Type 1 needs high-flow oxygen/ventilation.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Type 1 respiratory failure = low PaO₂ (&lt; 60) alone; Type 2 = low PaO₂ + high PaCO₂ (&gt; 50) — think hypoventilation.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Respiratory failure</w:t>
      </w:r>
    </w:p>
    <w:p>
      <w:pPr>
        <w:spacing w:after="200" w:line="276" w:lineRule="auto"/>
      </w:pPr>
      <w:r>
        <w:t>→ Type 1 (hypoxaemic): PaO₂ &lt; 60 mmHg, PaCO₂ normal/low — pneumonia, PE, ARDS</w:t>
      </w:r>
    </w:p>
    <w:p>
      <w:pPr>
        <w:spacing w:after="200" w:line="276" w:lineRule="auto"/>
      </w:pPr>
      <w:r>
        <w:t>→ Type 2 (hypercapnic): PaCO₂ &gt; 50 mmHg — COPD, sedation, neuromuscular</w:t>
      </w:r>
    </w:p>
    <w:p>
      <w:pPr>
        <w:spacing w:after="200" w:line="276" w:lineRule="auto"/>
      </w:pPr>
      <w:r>
        <w:t>→ Monitor: ABG, SpO₂, level of consciousness, respiratory effort</w:t>
      </w:r>
    </w:p>
    <w:p>
      <w:pPr>
        <w:spacing w:after="200" w:line="276" w:lineRule="auto"/>
      </w:pPr>
      <w:r>
        <w:t>→ Nursing: airway, positioning, oxygen titrated to target saturation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Guillain-Barré syndrome is treated with</w:t>
      </w:r>
    </w:p>
    <w:p>
      <w:pPr>
        <w:spacing w:after="200" w:line="276" w:lineRule="auto"/>
      </w:pPr>
      <w:r>
        <w:t>(a) Antibiotics</w:t>
      </w:r>
    </w:p>
    <w:p>
      <w:pPr>
        <w:spacing w:after="200" w:line="276" w:lineRule="auto"/>
      </w:pPr>
      <w:r>
        <w:t>(b) IV immunoglobulin or plasmapheresis</w:t>
      </w:r>
    </w:p>
    <w:p>
      <w:pPr>
        <w:spacing w:after="200" w:line="276" w:lineRule="auto"/>
      </w:pPr>
      <w:r>
        <w:t>(c) Steroids alone</w:t>
      </w:r>
    </w:p>
    <w:p>
      <w:pPr>
        <w:spacing w:after="200" w:line="276" w:lineRule="auto"/>
      </w:pPr>
      <w:r>
        <w:t>(d) No treatment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IV immunoglobulin or plasmapheresis</w:t>
      </w:r>
    </w:p>
    <w:p>
      <w:pPr>
        <w:spacing w:after="200" w:line="276" w:lineRule="auto"/>
      </w:pPr>
      <w:r>
        <w:t>🧠 Clinical Rationale: IVIG and plasma exchange shorten GBS; supportive ventilation may be needed.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Antibiotics — a related concept, but it does not match the defining feature asked</w:t>
      </w:r>
    </w:p>
    <w:p>
      <w:pPr>
        <w:spacing w:after="200" w:line="276" w:lineRule="auto"/>
      </w:pPr>
      <w:r>
        <w:t>C. Steroids alone — a related concept, but it does not match the defining feature asked</w:t>
      </w:r>
    </w:p>
    <w:p>
      <w:pPr>
        <w:spacing w:after="200" w:line="276" w:lineRule="auto"/>
      </w:pPr>
      <w:r>
        <w:t>D. No treatment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'on-off' phenomenon in Parkinson's disease refers to</w:t>
      </w:r>
    </w:p>
    <w:p>
      <w:pPr>
        <w:spacing w:after="200" w:line="276" w:lineRule="auto"/>
      </w:pPr>
      <w:r>
        <w:t>(a) Fluctuations between periods of good response and poor response to levodopa</w:t>
      </w:r>
    </w:p>
    <w:p>
      <w:pPr>
        <w:spacing w:after="200" w:line="276" w:lineRule="auto"/>
      </w:pPr>
      <w:r>
        <w:t>(b) Waking and sleeping</w:t>
      </w:r>
    </w:p>
    <w:p>
      <w:pPr>
        <w:spacing w:after="200" w:line="276" w:lineRule="auto"/>
      </w:pPr>
      <w:r>
        <w:t>(c) Alternating tremor and rigidity</w:t>
      </w:r>
    </w:p>
    <w:p>
      <w:pPr>
        <w:spacing w:after="200" w:line="276" w:lineRule="auto"/>
      </w:pPr>
      <w:r>
        <w:t>(d) Mood swings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Fluctuations between periods of good response and poor response to levodopa</w:t>
      </w:r>
    </w:p>
    <w:p>
      <w:pPr>
        <w:spacing w:after="200" w:line="276" w:lineRule="auto"/>
      </w:pPr>
      <w:r>
        <w:t>🧠 Clinical Rationale: Long-term levodopa causes wearing-off and unpredictable on-off motor fluctuations.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Waking and sleeping — a related concept, but it does not match the defining feature asked</w:t>
      </w:r>
    </w:p>
    <w:p>
      <w:pPr>
        <w:spacing w:after="200" w:line="276" w:lineRule="auto"/>
      </w:pPr>
      <w:r>
        <w:t>C. Alternating tremor and rigidity — a related concept, but it does not match the defining feature asked</w:t>
      </w:r>
    </w:p>
    <w:p>
      <w:pPr>
        <w:spacing w:after="200" w:line="276" w:lineRule="auto"/>
      </w:pPr>
      <w:r>
        <w:t>D. Mood swings — a related concept, but it does not match the defining feature asked</w:t>
      </w:r>
    </w:p>
    <w:p>
      <w:pPr>
        <w:spacing w:after="200" w:line="276" w:lineRule="auto"/>
      </w:pPr>
      <w:r>
        <w:t>⚠️ Exam Trap: Levodopa is given WITH carbidopa to prevent peripheral breakdown; sudden withdrawal causes a dangerous rigidity crisis.</w:t>
      </w:r>
    </w:p>
    <w:p>
      <w:pPr>
        <w:spacing w:after="200" w:line="276" w:lineRule="auto"/>
      </w:pPr>
      <w:r>
        <w:t>💎 PNC Pearl: Parkinson's: levodopa with carbidopa is the mainstay — never stop antiparkinson drugs abruptly (severe rigidity crisis).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Parkinson's disease</w:t>
      </w:r>
    </w:p>
    <w:p>
      <w:pPr>
        <w:spacing w:after="200" w:line="276" w:lineRule="auto"/>
      </w:pPr>
      <w:r>
        <w:t>→ Clues: resting tremor ('pill rolling'), rigidity, bradykinesia, shuffling gait</w:t>
      </w:r>
    </w:p>
    <w:p>
      <w:pPr>
        <w:spacing w:after="200" w:line="276" w:lineRule="auto"/>
      </w:pPr>
      <w:r>
        <w:t>→ Drugs: levodopa + carbidopa; dopamine agonists; anticholinergics</w:t>
      </w:r>
    </w:p>
    <w:p>
      <w:pPr>
        <w:spacing w:after="200" w:line="276" w:lineRule="auto"/>
      </w:pPr>
      <w:r>
        <w:t>→ Care: fall prevention, swallow assessment, turning schedules, constipation management</w:t>
      </w:r>
    </w:p>
    <w:p>
      <w:pPr>
        <w:spacing w:after="200" w:line="276" w:lineRule="auto"/>
      </w:pPr>
      <w:r>
        <w:t>→ Teach: take levodopa on time — 'on-off' fluctuations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