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 w:line="276" w:lineRule="auto"/>
      </w:pPr>
      <w:r>
        <w:t>Question: Acute kidney injury from severe dehydration or shock is classified as</w:t>
      </w:r>
    </w:p>
    <w:p>
      <w:pPr>
        <w:spacing w:after="200" w:line="276" w:lineRule="auto"/>
      </w:pPr>
      <w:r>
        <w:t>(a) Intrarenal</w:t>
      </w:r>
    </w:p>
    <w:p>
      <w:pPr>
        <w:spacing w:after="200" w:line="276" w:lineRule="auto"/>
      </w:pPr>
      <w:r>
        <w:t>(b) Prerenal</w:t>
      </w:r>
    </w:p>
    <w:p>
      <w:pPr>
        <w:spacing w:after="200" w:line="276" w:lineRule="auto"/>
      </w:pPr>
      <w:r>
        <w:t>(c) Postrenal</w:t>
      </w:r>
    </w:p>
    <w:p>
      <w:pPr>
        <w:spacing w:after="200" w:line="276" w:lineRule="auto"/>
      </w:pPr>
      <w:r>
        <w:t>(d) Chronic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Prerenal</w:t>
      </w:r>
    </w:p>
    <w:p>
      <w:pPr>
        <w:spacing w:after="200" w:line="276" w:lineRule="auto"/>
      </w:pPr>
      <w:r>
        <w:t>🧠 Clinical Rationale: Prerenal AKI results from reduced renal perfusion; intrarenal from kidney damage; postrenal from obstruction.</w:t>
      </w:r>
    </w:p>
    <w:p>
      <w:pPr>
        <w:spacing w:after="200" w:line="276" w:lineRule="auto"/>
      </w:pPr>
      <w:r>
        <w:t>🔍 Key Clues:</w:t>
      </w:r>
    </w:p>
    <w:p>
      <w:pPr>
        <w:spacing w:after="200" w:line="276" w:lineRule="auto"/>
      </w:pPr>
      <w:r>
        <w:t>• Dehydration — fluid deficit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Intrarenal — a related concept, but it does not match the defining feature asked</w:t>
      </w:r>
    </w:p>
    <w:p>
      <w:pPr>
        <w:spacing w:after="200" w:line="276" w:lineRule="auto"/>
      </w:pPr>
      <w:r>
        <w:t>C. Postrenal — a related concept, but it does not match the defining feature asked</w:t>
      </w:r>
    </w:p>
    <w:p>
      <w:pPr>
        <w:spacing w:after="200" w:line="276" w:lineRule="auto"/>
      </w:pPr>
      <w:r>
        <w:t>D. Chronic — a related concept, but it does not match the defining feature asked</w:t>
      </w:r>
    </w:p>
    <w:p>
      <w:pPr>
        <w:spacing w:after="200" w:line="276" w:lineRule="auto"/>
      </w:pPr>
      <w:r>
        <w:t>⚠️ Exam Trap: In shock, fluids and the cause matter — but the first response is always ABC and position (flat, legs elevated), not 'notify first'.</w:t>
      </w:r>
    </w:p>
    <w:p>
      <w:pPr>
        <w:spacing w:after="200" w:line="276" w:lineRule="auto"/>
      </w:pPr>
      <w:r>
        <w:t>💎 PNC Pearl: Shock management follows ABC: airway → breathing → circulation (fluids, cause-directed treatment).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Shock</w:t>
      </w:r>
    </w:p>
    <w:p>
      <w:pPr>
        <w:spacing w:after="200" w:line="276" w:lineRule="auto"/>
      </w:pPr>
      <w:r>
        <w:t>→ Types: hypovolaemic, cardiogenic, septic, anaphylactic, neurogenic, obstructive</w:t>
      </w:r>
    </w:p>
    <w:p>
      <w:pPr>
        <w:spacing w:after="200" w:line="276" w:lineRule="auto"/>
      </w:pPr>
      <w:r>
        <w:t>→ Clues: hypotension, tachycardia, cold/clammy (except septic warm phase), oliguria, altered mentation</w:t>
      </w:r>
    </w:p>
    <w:p>
      <w:pPr>
        <w:spacing w:after="200" w:line="276" w:lineRule="auto"/>
      </w:pPr>
      <w:r>
        <w:t>→ Priority: ABC + fluids (except cardiogenic) + treat the cause</w:t>
      </w:r>
    </w:p>
    <w:p>
      <w:pPr>
        <w:spacing w:after="200" w:line="276" w:lineRule="auto"/>
      </w:pPr>
      <w:r>
        <w:t>→ Monitor: BP, urine output (30 ml/h), mentation, lactate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oliguric phase of acute tubular necrosis is characterized by urine output of</w:t>
      </w:r>
    </w:p>
    <w:p>
      <w:pPr>
        <w:spacing w:after="200" w:line="276" w:lineRule="auto"/>
      </w:pPr>
      <w:r>
        <w:t>(a) More than 2 L/day</w:t>
      </w:r>
    </w:p>
    <w:p>
      <w:pPr>
        <w:spacing w:after="200" w:line="276" w:lineRule="auto"/>
      </w:pPr>
      <w:r>
        <w:t>(b) Less than 400 mL/day</w:t>
      </w:r>
    </w:p>
    <w:p>
      <w:pPr>
        <w:spacing w:after="200" w:line="276" w:lineRule="auto"/>
      </w:pPr>
      <w:r>
        <w:t>(c) Normal output</w:t>
      </w:r>
    </w:p>
    <w:p>
      <w:pPr>
        <w:spacing w:after="200" w:line="276" w:lineRule="auto"/>
      </w:pPr>
      <w:r>
        <w:t>(d) No change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Less than 400 mL/day</w:t>
      </w:r>
    </w:p>
    <w:p>
      <w:pPr>
        <w:spacing w:after="200" w:line="276" w:lineRule="auto"/>
      </w:pPr>
      <w:r>
        <w:t>🧠 Clinical Rationale: Oliguria (&lt;400 mL/day) marks the early phase of AKI with rising creatinine and potassium.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More than 2 L/day — a related concept, but it does not match the defining feature asked</w:t>
      </w:r>
    </w:p>
    <w:p>
      <w:pPr>
        <w:spacing w:after="200" w:line="276" w:lineRule="auto"/>
      </w:pPr>
      <w:r>
        <w:t>C. Normal output — a related concept, but it does not match the defining feature asked</w:t>
      </w:r>
    </w:p>
    <w:p>
      <w:pPr>
        <w:spacing w:after="200" w:line="276" w:lineRule="auto"/>
      </w:pPr>
      <w:r>
        <w:t>D. No change — a related concept, but it does not match the defining feature asked</w:t>
      </w:r>
    </w:p>
    <w:p>
      <w:pPr>
        <w:spacing w:after="200" w:line="276" w:lineRule="auto"/>
      </w:pPr>
      <w:r>
        <w:t>⚠️ Exam Trap: Hypokalaemia causes U waves and increases digoxin toxicity risk — opposite of the peaked T waves of hyperkalaemia.</w:t>
      </w:r>
    </w:p>
    <w:p>
      <w:pPr>
        <w:spacing w:after="200" w:line="276" w:lineRule="auto"/>
      </w:pPr>
      <w:r>
        <w:t>💎 PNC Pearl: Hypokalaemia → U waves and arrhythmias; it INCREASES digoxin toxicity — replace potassium (IV slowly, never bolus).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Chronic kidney disease is defined as kidney damage or GFR below</w:t>
      </w:r>
    </w:p>
    <w:p>
      <w:pPr>
        <w:spacing w:after="200" w:line="276" w:lineRule="auto"/>
      </w:pPr>
      <w:r>
        <w:t>(a) 90 mL/min for 1 week</w:t>
      </w:r>
    </w:p>
    <w:p>
      <w:pPr>
        <w:spacing w:after="200" w:line="276" w:lineRule="auto"/>
      </w:pPr>
      <w:r>
        <w:t>(b) 120 mL/min</w:t>
      </w:r>
    </w:p>
    <w:p>
      <w:pPr>
        <w:spacing w:after="200" w:line="276" w:lineRule="auto"/>
      </w:pPr>
      <w:r>
        <w:t>(c) 60 mL/min/1.73 m² for 3 months</w:t>
      </w:r>
    </w:p>
    <w:p>
      <w:pPr>
        <w:spacing w:after="200" w:line="276" w:lineRule="auto"/>
      </w:pPr>
      <w:r>
        <w:t>(d) 30 mL/min for a day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60 mL/min/1.73 m² for 3 months</w:t>
      </w:r>
    </w:p>
    <w:p>
      <w:pPr>
        <w:spacing w:after="200" w:line="276" w:lineRule="auto"/>
      </w:pPr>
      <w:r>
        <w:t>🧠 Clinical Rationale: CKD = structural/functional abnormality or GFR &lt;60 for ≥3 months.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90 mL/min for 1 week — plausible, but not the single most accurate fact asked</w:t>
      </w:r>
    </w:p>
    <w:p>
      <w:pPr>
        <w:spacing w:after="200" w:line="276" w:lineRule="auto"/>
      </w:pPr>
      <w:r>
        <w:t>B. 120 mL/min — plausible, but not the single most accurate fact asked</w:t>
      </w:r>
    </w:p>
    <w:p>
      <w:pPr>
        <w:spacing w:after="200" w:line="276" w:lineRule="auto"/>
      </w:pPr>
      <w:r>
        <w:t>D. 30 mL/min for a day — plausible, but not the single most accurate fact asked</w:t>
      </w:r>
    </w:p>
    <w:p>
      <w:pPr>
        <w:spacing w:after="200" w:line="276" w:lineRule="auto"/>
      </w:pPr>
      <w:r>
        <w:t>⚠️ Exam Trap: Eliminate the 'almost right' options; the exam rewards the single most accurate fact.</w:t>
      </w:r>
    </w:p>
    <w:p>
      <w:pPr>
        <w:spacing w:after="200" w:line="276" w:lineRule="auto"/>
      </w:pPr>
      <w:r>
        <w:t>💎 PNC Pearl: Pick the single most accurate fact; eliminate the 'almost right' options first.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Symptoms of uraemia include</w:t>
      </w:r>
    </w:p>
    <w:p>
      <w:pPr>
        <w:spacing w:after="200" w:line="276" w:lineRule="auto"/>
      </w:pPr>
      <w:r>
        <w:t>(a) Polycythaemia</w:t>
      </w:r>
    </w:p>
    <w:p>
      <w:pPr>
        <w:spacing w:after="200" w:line="276" w:lineRule="auto"/>
      </w:pPr>
      <w:r>
        <w:t>(b) Nausea, pruritus, fatigue and confusion</w:t>
      </w:r>
    </w:p>
    <w:p>
      <w:pPr>
        <w:spacing w:after="200" w:line="276" w:lineRule="auto"/>
      </w:pPr>
      <w:r>
        <w:t>(c) Weight gain with energy</w:t>
      </w:r>
    </w:p>
    <w:p>
      <w:pPr>
        <w:spacing w:after="200" w:line="276" w:lineRule="auto"/>
      </w:pPr>
      <w:r>
        <w:t>(d) Clear thinking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Nausea, pruritus, fatigue and confusion</w:t>
      </w:r>
    </w:p>
    <w:p>
      <w:pPr>
        <w:spacing w:after="200" w:line="276" w:lineRule="auto"/>
      </w:pPr>
      <w:r>
        <w:t>🧠 Clinical Rationale: Uraemic toxins cause anorexia, nausea, itching, neuropathy and altered mentation.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Polycythaemia — does not match the characteristic feature/management described in the stem</w:t>
      </w:r>
    </w:p>
    <w:p>
      <w:pPr>
        <w:spacing w:after="200" w:line="276" w:lineRule="auto"/>
      </w:pPr>
      <w:r>
        <w:t>C. Weight gain with energy — does not match the characteristic feature/management described in the stem</w:t>
      </w:r>
    </w:p>
    <w:p>
      <w:pPr>
        <w:spacing w:after="200" w:line="276" w:lineRule="auto"/>
      </w:pPr>
      <w:r>
        <w:t>D. Clear thinking — does not match the characteristic feature/management described in the stem</w:t>
      </w:r>
    </w:p>
    <w:p>
      <w:pPr>
        <w:spacing w:after="200" w:line="276" w:lineRule="auto"/>
      </w:pPr>
      <w:r>
        <w:t>⚠️ Exam Trap: The stem hides ONE classic clue — match clue → condition → action. A single non-classic detail is the trap.</w:t>
      </w:r>
    </w:p>
    <w:p>
      <w:pPr>
        <w:spacing w:after="200" w:line="276" w:lineRule="auto"/>
      </w:pPr>
      <w:r>
        <w:t>💎 PNC Pearl: The classic clue leads to the condition; the condition decides the action.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Anaemia in CKD results mainly from</w:t>
      </w:r>
    </w:p>
    <w:p>
      <w:pPr>
        <w:spacing w:after="200" w:line="276" w:lineRule="auto"/>
      </w:pPr>
      <w:r>
        <w:t>(a) Iron excess</w:t>
      </w:r>
    </w:p>
    <w:p>
      <w:pPr>
        <w:spacing w:after="200" w:line="276" w:lineRule="auto"/>
      </w:pPr>
      <w:r>
        <w:t>(b) Erythropoietin deficiency</w:t>
      </w:r>
    </w:p>
    <w:p>
      <w:pPr>
        <w:spacing w:after="200" w:line="276" w:lineRule="auto"/>
      </w:pPr>
      <w:r>
        <w:t>(c) Vitamin C toxicity</w:t>
      </w:r>
    </w:p>
    <w:p>
      <w:pPr>
        <w:spacing w:after="200" w:line="276" w:lineRule="auto"/>
      </w:pPr>
      <w:r>
        <w:t>(d) Bone marrow cancer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Erythropoietin deficiency</w:t>
      </w:r>
    </w:p>
    <w:p>
      <w:pPr>
        <w:spacing w:after="200" w:line="276" w:lineRule="auto"/>
      </w:pPr>
      <w:r>
        <w:t>🧠 Clinical Rationale: Damaged kidneys produce less erythropoietin, reducing RBC production.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Iron excess — a related concept, but it does not match the defining feature asked</w:t>
      </w:r>
    </w:p>
    <w:p>
      <w:pPr>
        <w:spacing w:after="200" w:line="276" w:lineRule="auto"/>
      </w:pPr>
      <w:r>
        <w:t>C. Vitamin C toxicity — a related concept, but it does not match the defining feature asked</w:t>
      </w:r>
    </w:p>
    <w:p>
      <w:pPr>
        <w:spacing w:after="200" w:line="276" w:lineRule="auto"/>
      </w:pPr>
      <w:r>
        <w:t>D. Bone marrow cancer — a related concept, but it does not match the defining feature asked</w:t>
      </w:r>
    </w:p>
    <w:p>
      <w:pPr>
        <w:spacing w:after="200" w:line="276" w:lineRule="auto"/>
      </w:pPr>
      <w:r>
        <w:t>⚠️ Exam Trap: Options may be true statements from the same topic — the correct one is the one that answers what is actually asked.</w:t>
      </w:r>
    </w:p>
    <w:p>
      <w:pPr>
        <w:spacing w:after="200" w:line="276" w:lineRule="auto"/>
      </w:pPr>
      <w:r>
        <w:t>💎 PNC Pearl: Understand the defining feature of the concept — don't just memorise the term.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Renal osteodystrophy in CKD is caused by</w:t>
      </w:r>
    </w:p>
    <w:p>
      <w:pPr>
        <w:spacing w:after="200" w:line="276" w:lineRule="auto"/>
      </w:pPr>
      <w:r>
        <w:t>(a) Phosphate retention and vitamin D deficiency</w:t>
      </w:r>
    </w:p>
    <w:p>
      <w:pPr>
        <w:spacing w:after="200" w:line="276" w:lineRule="auto"/>
      </w:pPr>
      <w:r>
        <w:t>(b) Excess calcium absorption</w:t>
      </w:r>
    </w:p>
    <w:p>
      <w:pPr>
        <w:spacing w:after="200" w:line="276" w:lineRule="auto"/>
      </w:pPr>
      <w:r>
        <w:t>(c) Too much sunlight</w:t>
      </w:r>
    </w:p>
    <w:p>
      <w:pPr>
        <w:spacing w:after="200" w:line="276" w:lineRule="auto"/>
      </w:pPr>
      <w:r>
        <w:t>(d) Exercise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Phosphate retention and vitamin D deficiency</w:t>
      </w:r>
    </w:p>
    <w:p>
      <w:pPr>
        <w:spacing w:after="200" w:line="276" w:lineRule="auto"/>
      </w:pPr>
      <w:r>
        <w:t>🧠 Clinical Rationale: Hyperphosphataemia and low active vitamin D disrupt calcium, causing bone disease.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Excess calcium absorption — a related concept, but it does not match the defining feature asked</w:t>
      </w:r>
    </w:p>
    <w:p>
      <w:pPr>
        <w:spacing w:after="200" w:line="276" w:lineRule="auto"/>
      </w:pPr>
      <w:r>
        <w:t>C. Too much sunlight — a related concept, but it does not match the defining feature asked</w:t>
      </w:r>
    </w:p>
    <w:p>
      <w:pPr>
        <w:spacing w:after="200" w:line="276" w:lineRule="auto"/>
      </w:pPr>
      <w:r>
        <w:t>D. Exercise — a related concept, but it does not match the defining feature asked</w:t>
      </w:r>
    </w:p>
    <w:p>
      <w:pPr>
        <w:spacing w:after="200" w:line="276" w:lineRule="auto"/>
      </w:pPr>
      <w:r>
        <w:t>⚠️ Exam Trap: Vitamin deficiency pairs: A → night blindness, D → rickets, K → bleeding, B12 → pernicious anaemia, C → scurvy, folate → megaloblastic.</w:t>
      </w:r>
    </w:p>
    <w:p>
      <w:pPr>
        <w:spacing w:after="200" w:line="276" w:lineRule="auto"/>
      </w:pPr>
      <w:r>
        <w:t>💎 PNC Pearl: Fat-soluble vitamins A, D, E, K are stored (toxicity risk); water-soluble B and C are excreted — deficiency mapping is exam gold.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Vitamins</w:t>
      </w:r>
    </w:p>
    <w:p>
      <w:pPr>
        <w:spacing w:after="200" w:line="276" w:lineRule="auto"/>
      </w:pPr>
      <w:r>
        <w:t>→ Fat-soluble (stored): A, D, E, K</w:t>
      </w:r>
    </w:p>
    <w:p>
      <w:pPr>
        <w:spacing w:after="200" w:line="276" w:lineRule="auto"/>
      </w:pPr>
      <w:r>
        <w:t>→ Water-soluble (excreted): B complex, C</w:t>
      </w:r>
    </w:p>
    <w:p>
      <w:pPr>
        <w:spacing w:after="200" w:line="276" w:lineRule="auto"/>
      </w:pPr>
      <w:r>
        <w:t>→ Deficiencies: A → night blindness; D → rickets/osteomalacia; K → bleeding; C → scurvy; B12/folate → megaloblastic anaemia</w:t>
      </w:r>
    </w:p>
    <w:p>
      <w:pPr>
        <w:spacing w:after="200" w:line="276" w:lineRule="auto"/>
      </w:pPr>
      <w:r>
        <w:t>→ Sources: A (liver, carrots), D (sunlight, fish), C (citrus), B12 (meat, dairy)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Dialysis disequilibrium syndrome is characterised by</w:t>
      </w:r>
    </w:p>
    <w:p>
      <w:pPr>
        <w:spacing w:after="200" w:line="276" w:lineRule="auto"/>
      </w:pPr>
      <w:r>
        <w:t>(a) Headache, nausea and confusion during/after dialysis from rapid urea shifts</w:t>
      </w:r>
    </w:p>
    <w:p>
      <w:pPr>
        <w:spacing w:after="200" w:line="276" w:lineRule="auto"/>
      </w:pPr>
      <w:r>
        <w:t>(b) Hypertension with fever</w:t>
      </w:r>
    </w:p>
    <w:p>
      <w:pPr>
        <w:spacing w:after="200" w:line="276" w:lineRule="auto"/>
      </w:pPr>
      <w:r>
        <w:t>(c) Polyuria</w:t>
      </w:r>
    </w:p>
    <w:p>
      <w:pPr>
        <w:spacing w:after="200" w:line="276" w:lineRule="auto"/>
      </w:pPr>
      <w:r>
        <w:t>(d) Skin rash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Headache, nausea and confusion during/after dialysis from rapid urea shifts</w:t>
      </w:r>
    </w:p>
    <w:p>
      <w:pPr>
        <w:spacing w:after="200" w:line="276" w:lineRule="auto"/>
      </w:pPr>
      <w:r>
        <w:t>🧠 Clinical Rationale: Rapid solute removal causes cerebral oedema — treat by slowing the dialysis rate and supportive care.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Hypertension with fever — does not match the characteristic feature/management described in the stem</w:t>
      </w:r>
    </w:p>
    <w:p>
      <w:pPr>
        <w:spacing w:after="200" w:line="276" w:lineRule="auto"/>
      </w:pPr>
      <w:r>
        <w:t>C. Polyuria — does not match the characteristic feature/management described in the stem</w:t>
      </w:r>
    </w:p>
    <w:p>
      <w:pPr>
        <w:spacing w:after="200" w:line="276" w:lineRule="auto"/>
      </w:pPr>
      <w:r>
        <w:t>D. Skin rash — does not match the characteristic feature/management described in the stem</w:t>
      </w:r>
    </w:p>
    <w:p>
      <w:pPr>
        <w:spacing w:after="200" w:line="276" w:lineRule="auto"/>
      </w:pPr>
      <w:r>
        <w:t>⚠️ Exam Trap: The fistula arm is protected — no BP cuff, no venepuncture, no tight clothing; a lost thrill/bruit means the fistula is failing.</w:t>
      </w:r>
    </w:p>
    <w:p>
      <w:pPr>
        <w:spacing w:after="200" w:line="276" w:lineRule="auto"/>
      </w:pPr>
      <w:r>
        <w:t>💎 PNC Pearl: AV fistula care: palpate thrill / auscultate bruit daily, and NEVER take BP or IV on the fistula arm.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Dialysis</w:t>
      </w:r>
    </w:p>
    <w:p>
      <w:pPr>
        <w:spacing w:after="200" w:line="276" w:lineRule="auto"/>
      </w:pPr>
      <w:r>
        <w:t>→ Access: AV fistula/graft (arm), central catheter</w:t>
      </w:r>
    </w:p>
    <w:p>
      <w:pPr>
        <w:spacing w:after="200" w:line="276" w:lineRule="auto"/>
      </w:pPr>
      <w:r>
        <w:t>→ Fistula care: thrill/bruit check, no BP/IV on that arm, avoid tight sleeves</w:t>
      </w:r>
    </w:p>
    <w:p>
      <w:pPr>
        <w:spacing w:after="200" w:line="276" w:lineRule="auto"/>
      </w:pPr>
      <w:r>
        <w:t>→ HD: rapid fluid/electrolyte shifts → monitor for hypotension, cramps</w:t>
      </w:r>
    </w:p>
    <w:p>
      <w:pPr>
        <w:spacing w:after="200" w:line="276" w:lineRule="auto"/>
      </w:pPr>
      <w:r>
        <w:t>→ PD: aseptic technique, inspect catheter site, watch for peritonitis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peritoneal dialysis catheter exit site should be</w:t>
      </w:r>
    </w:p>
    <w:p>
      <w:pPr>
        <w:spacing w:after="200" w:line="276" w:lineRule="auto"/>
      </w:pPr>
      <w:r>
        <w:t>(a) Covered tightly without air</w:t>
      </w:r>
    </w:p>
    <w:p>
      <w:pPr>
        <w:spacing w:after="200" w:line="276" w:lineRule="auto"/>
      </w:pPr>
      <w:r>
        <w:t>(b) Washed with plain water only</w:t>
      </w:r>
    </w:p>
    <w:p>
      <w:pPr>
        <w:spacing w:after="200" w:line="276" w:lineRule="auto"/>
      </w:pPr>
      <w:r>
        <w:t>(c) Kept clean, dry and inspected daily</w:t>
      </w:r>
    </w:p>
    <w:p>
      <w:pPr>
        <w:spacing w:after="200" w:line="276" w:lineRule="auto"/>
      </w:pPr>
      <w:r>
        <w:t>(d) Taped down firmly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Kept clean, dry and inspected daily</w:t>
      </w:r>
    </w:p>
    <w:p>
      <w:pPr>
        <w:spacing w:after="200" w:line="276" w:lineRule="auto"/>
      </w:pPr>
      <w:r>
        <w:t>🧠 Clinical Rationale: Daily inspection and aseptic care of the exit site prevent peritonitis.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Covered tightly without air — would be appropriate in a different situation, not this one</w:t>
      </w:r>
    </w:p>
    <w:p>
      <w:pPr>
        <w:spacing w:after="200" w:line="276" w:lineRule="auto"/>
      </w:pPr>
      <w:r>
        <w:t>B. Washed with plain water only — would be appropriate in a different situation, not this one</w:t>
      </w:r>
    </w:p>
    <w:p>
      <w:pPr>
        <w:spacing w:after="200" w:line="276" w:lineRule="auto"/>
      </w:pPr>
      <w:r>
        <w:t>D. Taped down firmly — would be appropriate in a different situation, not this one</w:t>
      </w:r>
    </w:p>
    <w:p>
      <w:pPr>
        <w:spacing w:after="200" w:line="276" w:lineRule="auto"/>
      </w:pPr>
      <w:r>
        <w:t>⚠️ Exam Trap: The fistula arm is protected — no BP cuff, no venepuncture, no tight clothing; a lost thrill/bruit means the fistula is failing.</w:t>
      </w:r>
    </w:p>
    <w:p>
      <w:pPr>
        <w:spacing w:after="200" w:line="276" w:lineRule="auto"/>
      </w:pPr>
      <w:r>
        <w:t>💎 PNC Pearl: AV fistula care: palpate thrill / auscultate bruit daily, and NEVER take BP or IV on the fistula arm.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Tacrolimus and cyclosporine require monitoring of</w:t>
      </w:r>
    </w:p>
    <w:p>
      <w:pPr>
        <w:spacing w:after="200" w:line="276" w:lineRule="auto"/>
      </w:pPr>
      <w:r>
        <w:t>(a) Only blood sugar</w:t>
      </w:r>
    </w:p>
    <w:p>
      <w:pPr>
        <w:spacing w:after="200" w:line="276" w:lineRule="auto"/>
      </w:pPr>
      <w:r>
        <w:t>(b) Hearing</w:t>
      </w:r>
    </w:p>
    <w:p>
      <w:pPr>
        <w:spacing w:after="200" w:line="276" w:lineRule="auto"/>
      </w:pPr>
      <w:r>
        <w:t>(c) Bone density only</w:t>
      </w:r>
    </w:p>
    <w:p>
      <w:pPr>
        <w:spacing w:after="200" w:line="276" w:lineRule="auto"/>
      </w:pPr>
      <w:r>
        <w:t>(d) Drug levels and kidney function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Drug levels and kidney function</w:t>
      </w:r>
    </w:p>
    <w:p>
      <w:pPr>
        <w:spacing w:after="200" w:line="276" w:lineRule="auto"/>
      </w:pPr>
      <w:r>
        <w:t>🧠 Clinical Rationale: Calcineurin inhibitors are nephrotoxic — trough levels and creatinine are tracked.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Only blood sugar — not the correct drug/class for this indication</w:t>
      </w:r>
    </w:p>
    <w:p>
      <w:pPr>
        <w:spacing w:after="200" w:line="276" w:lineRule="auto"/>
      </w:pPr>
      <w:r>
        <w:t>B. Hearing — not the correct drug/class for this indication</w:t>
      </w:r>
    </w:p>
    <w:p>
      <w:pPr>
        <w:spacing w:after="200" w:line="276" w:lineRule="auto"/>
      </w:pPr>
      <w:r>
        <w:t>C. Bone density only — not the correct drug/class for this indication</w:t>
      </w:r>
    </w:p>
    <w:p>
      <w:pPr>
        <w:spacing w:after="200" w:line="276" w:lineRule="auto"/>
      </w:pPr>
      <w:r>
        <w:t>⚠️ Exam Trap: Drug options often swap class, adverse effect and antidote. Link the drug to its unique effect before choosing.</w:t>
      </w:r>
    </w:p>
    <w:p>
      <w:pPr>
        <w:spacing w:after="200" w:line="276" w:lineRule="auto"/>
      </w:pPr>
      <w:r>
        <w:t>💎 PNC Pearl: Remember: drug → class → key adverse effect → antidote/monitoring.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serious complication of nephrotic syndrome is</w:t>
      </w:r>
    </w:p>
    <w:p>
      <w:pPr>
        <w:spacing w:after="200" w:line="276" w:lineRule="auto"/>
      </w:pPr>
      <w:r>
        <w:t>(a) Polycythaemia</w:t>
      </w:r>
    </w:p>
    <w:p>
      <w:pPr>
        <w:spacing w:after="200" w:line="276" w:lineRule="auto"/>
      </w:pPr>
      <w:r>
        <w:t>(b) Hypertension only</w:t>
      </w:r>
    </w:p>
    <w:p>
      <w:pPr>
        <w:spacing w:after="200" w:line="276" w:lineRule="auto"/>
      </w:pPr>
      <w:r>
        <w:t>(c) Thrombosis (clotting) and infection</w:t>
      </w:r>
    </w:p>
    <w:p>
      <w:pPr>
        <w:spacing w:after="200" w:line="276" w:lineRule="auto"/>
      </w:pPr>
      <w:r>
        <w:t>(d) Constipation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Thrombosis (clotting) and infection</w:t>
      </w:r>
    </w:p>
    <w:p>
      <w:pPr>
        <w:spacing w:after="200" w:line="276" w:lineRule="auto"/>
      </w:pPr>
      <w:r>
        <w:t>🧠 Clinical Rationale: Loss of anticoagulant proteins raises thrombosis risk; immune protein loss raises infection risk.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Polycythaemia — does not match the characteristic feature/management described in the stem</w:t>
      </w:r>
    </w:p>
    <w:p>
      <w:pPr>
        <w:spacing w:after="200" w:line="276" w:lineRule="auto"/>
      </w:pPr>
      <w:r>
        <w:t>B. Hypertension only — does not match the characteristic feature/management described in the stem</w:t>
      </w:r>
    </w:p>
    <w:p>
      <w:pPr>
        <w:spacing w:after="200" w:line="276" w:lineRule="auto"/>
      </w:pPr>
      <w:r>
        <w:t>D. Constipation — does not match the characteristic feature/management described in the stem</w:t>
      </w:r>
    </w:p>
    <w:p>
      <w:pPr>
        <w:spacing w:after="200" w:line="276" w:lineRule="auto"/>
      </w:pPr>
      <w:r>
        <w:t>⚠️ Exam Trap: Nephrotic = protein LOSS (proteinuria, hypoalbuminaemia); nephritic = blood in urine with hypertension — the distinction is exam gold.</w:t>
      </w:r>
    </w:p>
    <w:p>
      <w:pPr>
        <w:spacing w:after="200" w:line="276" w:lineRule="auto"/>
      </w:pPr>
      <w:r>
        <w:t>💎 PNC Pearl: Nephrotic syndrome: heavy proteinuria + hypoalbuminaemia + oedema — steroid therapy and daily weight are key.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Nephrotic syndrome</w:t>
      </w:r>
    </w:p>
    <w:p>
      <w:pPr>
        <w:spacing w:after="200" w:line="276" w:lineRule="auto"/>
      </w:pPr>
      <w:r>
        <w:t>→ Clues: frothy urine (heavy proteinuria), severe oedema, hypoalbuminaemia, hyperlipidaemia</w:t>
      </w:r>
    </w:p>
    <w:p>
      <w:pPr>
        <w:spacing w:after="200" w:line="276" w:lineRule="auto"/>
      </w:pPr>
      <w:r>
        <w:t>→ Complications: infection, thrombosis, acute kidney injury</w:t>
      </w:r>
    </w:p>
    <w:p>
      <w:pPr>
        <w:spacing w:after="200" w:line="276" w:lineRule="auto"/>
      </w:pPr>
      <w:r>
        <w:t>→ Treatment: corticosteroids (children respond well), diuretics, low-salt diet</w:t>
      </w:r>
    </w:p>
    <w:p>
      <w:pPr>
        <w:spacing w:after="200" w:line="276" w:lineRule="auto"/>
      </w:pPr>
      <w:r>
        <w:t>→ Monitor: daily weight, urine protein, infection signs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Haematuria, hypertension and oliguria with active sediment suggest</w:t>
      </w:r>
    </w:p>
    <w:p>
      <w:pPr>
        <w:spacing w:after="200" w:line="276" w:lineRule="auto"/>
      </w:pPr>
      <w:r>
        <w:t>(a) Nephrotic syndrome</w:t>
      </w:r>
    </w:p>
    <w:p>
      <w:pPr>
        <w:spacing w:after="200" w:line="276" w:lineRule="auto"/>
      </w:pPr>
      <w:r>
        <w:t>(b) Nephritic syndrome</w:t>
      </w:r>
    </w:p>
    <w:p>
      <w:pPr>
        <w:spacing w:after="200" w:line="276" w:lineRule="auto"/>
      </w:pPr>
      <w:r>
        <w:t>(c) Cystitis</w:t>
      </w:r>
    </w:p>
    <w:p>
      <w:pPr>
        <w:spacing w:after="200" w:line="276" w:lineRule="auto"/>
      </w:pPr>
      <w:r>
        <w:t>(d) Renal colic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Nephritic syndrome</w:t>
      </w:r>
    </w:p>
    <w:p>
      <w:pPr>
        <w:spacing w:after="200" w:line="276" w:lineRule="auto"/>
      </w:pPr>
      <w:r>
        <w:t>🧠 Clinical Rationale: Nephritic = inflammatory (blood, BP, oliguria); nephrotic = heavy proteinuria with oedema.</w:t>
      </w:r>
    </w:p>
    <w:p>
      <w:pPr>
        <w:spacing w:after="200" w:line="276" w:lineRule="auto"/>
      </w:pPr>
      <w:r>
        <w:t>🔍 Key Clues:</w:t>
      </w:r>
    </w:p>
    <w:p>
      <w:pPr>
        <w:spacing w:after="200" w:line="276" w:lineRule="auto"/>
      </w:pPr>
      <w:r>
        <w:t>• Hypertension — raised afterload / preeclampsia</w:t>
      </w:r>
    </w:p>
    <w:p>
      <w:pPr>
        <w:spacing w:after="200" w:line="276" w:lineRule="auto"/>
      </w:pPr>
      <w:r>
        <w:t>• Oliguria — reduced renal perfusion</w:t>
      </w:r>
    </w:p>
    <w:p>
      <w:pPr>
        <w:spacing w:after="200" w:line="276" w:lineRule="auto"/>
      </w:pPr>
      <w:r>
        <w:t>• Haematuria — urinary tract / renal bleeding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Nephrotic syndrome — a related concept, but it does not match the defining feature asked</w:t>
      </w:r>
    </w:p>
    <w:p>
      <w:pPr>
        <w:spacing w:after="200" w:line="276" w:lineRule="auto"/>
      </w:pPr>
      <w:r>
        <w:t>C. Cystitis — a related concept, but it does not match the defining feature asked</w:t>
      </w:r>
    </w:p>
    <w:p>
      <w:pPr>
        <w:spacing w:after="200" w:line="276" w:lineRule="auto"/>
      </w:pPr>
      <w:r>
        <w:t>D. Renal colic — a related concept, but it does not match the defining feature asked</w:t>
      </w:r>
    </w:p>
    <w:p>
      <w:pPr>
        <w:spacing w:after="200" w:line="276" w:lineRule="auto"/>
      </w:pPr>
      <w:r>
        <w:t>⚠️ Exam Trap: Options may be true statements from the same topic — the correct one is the one that answers what is actually asked.</w:t>
      </w:r>
    </w:p>
    <w:p>
      <w:pPr>
        <w:spacing w:after="200" w:line="276" w:lineRule="auto"/>
      </w:pPr>
      <w:r>
        <w:t>💎 PNC Pearl: Understand the defining feature of the concept — don't just memorise the term.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Acute pyelonephritis typically presents with</w:t>
      </w:r>
    </w:p>
    <w:p>
      <w:pPr>
        <w:spacing w:after="200" w:line="276" w:lineRule="auto"/>
      </w:pPr>
      <w:r>
        <w:t>(a) Asymptomatic bacteriuria</w:t>
      </w:r>
    </w:p>
    <w:p>
      <w:pPr>
        <w:spacing w:after="200" w:line="276" w:lineRule="auto"/>
      </w:pPr>
      <w:r>
        <w:t>(b) Only dysuria</w:t>
      </w:r>
    </w:p>
    <w:p>
      <w:pPr>
        <w:spacing w:after="200" w:line="276" w:lineRule="auto"/>
      </w:pPr>
      <w:r>
        <w:t>(c) Polyuria</w:t>
      </w:r>
    </w:p>
    <w:p>
      <w:pPr>
        <w:spacing w:after="200" w:line="276" w:lineRule="auto"/>
      </w:pPr>
      <w:r>
        <w:t>(d) Fever, flank pain and costovertebral angle tenderness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Fever, flank pain and costovertebral angle tenderness</w:t>
      </w:r>
    </w:p>
    <w:p>
      <w:pPr>
        <w:spacing w:after="200" w:line="276" w:lineRule="auto"/>
      </w:pPr>
      <w:r>
        <w:t>🧠 Clinical Rationale: Kidney infection causes fever, chills, flank pain and CVA tenderness; IV antibiotics are usual.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Asymptomatic bacteriuria — does not match the characteristic feature/management described in the stem</w:t>
      </w:r>
    </w:p>
    <w:p>
      <w:pPr>
        <w:spacing w:after="200" w:line="276" w:lineRule="auto"/>
      </w:pPr>
      <w:r>
        <w:t>B. Only dysuria — does not match the characteristic feature/management described in the stem</w:t>
      </w:r>
    </w:p>
    <w:p>
      <w:pPr>
        <w:spacing w:after="200" w:line="276" w:lineRule="auto"/>
      </w:pPr>
      <w:r>
        <w:t>C. Polyuria — does not match the characteristic feature/management described in the stem</w:t>
      </w:r>
    </w:p>
    <w:p>
      <w:pPr>
        <w:spacing w:after="200" w:line="276" w:lineRule="auto"/>
      </w:pPr>
      <w:r>
        <w:t>⚠️ Exam Trap: PCA means ONLY the patient presses the button — family/nurses pressing it can cause overdose; monitor for respiratory depression.</w:t>
      </w:r>
    </w:p>
    <w:p>
      <w:pPr>
        <w:spacing w:after="200" w:line="276" w:lineRule="auto"/>
      </w:pPr>
      <w:r>
        <w:t>💎 PNC Pearl: WHO analgesic ladder: mild → NSAID/paracetamol, moderate → weak opioid, severe → strong opioid (morphine); reassess after each step.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Pain management</w:t>
      </w:r>
    </w:p>
    <w:p>
      <w:pPr>
        <w:spacing w:after="200" w:line="276" w:lineRule="auto"/>
      </w:pPr>
      <w:r>
        <w:t>→ Assess: PQRST (provokes, quality, radiation, severity, timing)</w:t>
      </w:r>
    </w:p>
    <w:p>
      <w:pPr>
        <w:spacing w:after="200" w:line="276" w:lineRule="auto"/>
      </w:pPr>
      <w:r>
        <w:t>→ WHO ladder: paracetamol/NSAID → codeine/tramadol → morphine</w:t>
      </w:r>
    </w:p>
    <w:p>
      <w:pPr>
        <w:spacing w:after="200" w:line="276" w:lineRule="auto"/>
      </w:pPr>
      <w:r>
        <w:t>→ Opioid adverse effects: constipation (prevent!), sedation, respiratory depression</w:t>
      </w:r>
    </w:p>
    <w:p>
      <w:pPr>
        <w:spacing w:after="200" w:line="276" w:lineRule="auto"/>
      </w:pPr>
      <w:r>
        <w:t>→ PCA: patient-only activation; monitor sedation and respiratory rate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most common type of kidney stone is</w:t>
      </w:r>
    </w:p>
    <w:p>
      <w:pPr>
        <w:spacing w:after="200" w:line="276" w:lineRule="auto"/>
      </w:pPr>
      <w:r>
        <w:t>(a) Struvite</w:t>
      </w:r>
    </w:p>
    <w:p>
      <w:pPr>
        <w:spacing w:after="200" w:line="276" w:lineRule="auto"/>
      </w:pPr>
      <w:r>
        <w:t>(b) Uric acid</w:t>
      </w:r>
    </w:p>
    <w:p>
      <w:pPr>
        <w:spacing w:after="200" w:line="276" w:lineRule="auto"/>
      </w:pPr>
      <w:r>
        <w:t>(c) Cystine</w:t>
      </w:r>
    </w:p>
    <w:p>
      <w:pPr>
        <w:spacing w:after="200" w:line="276" w:lineRule="auto"/>
      </w:pPr>
      <w:r>
        <w:t>(d) Calcium oxalate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Calcium oxalate</w:t>
      </w:r>
    </w:p>
    <w:p>
      <w:pPr>
        <w:spacing w:after="200" w:line="276" w:lineRule="auto"/>
      </w:pPr>
      <w:r>
        <w:t>🧠 Clinical Rationale: About 80% of stones are calcium (mostly oxalate); struvite stones follow infection.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Struvite — a related concept, but it does not match the defining feature asked</w:t>
      </w:r>
    </w:p>
    <w:p>
      <w:pPr>
        <w:spacing w:after="200" w:line="276" w:lineRule="auto"/>
      </w:pPr>
      <w:r>
        <w:t>B. Uric acid — a related concept, but it does not match the defining feature asked</w:t>
      </w:r>
    </w:p>
    <w:p>
      <w:pPr>
        <w:spacing w:after="200" w:line="276" w:lineRule="auto"/>
      </w:pPr>
      <w:r>
        <w:t>C. Cystine — a related concept, but it does not match the defining feature asked</w:t>
      </w:r>
    </w:p>
    <w:p>
      <w:pPr>
        <w:spacing w:after="200" w:line="276" w:lineRule="auto"/>
      </w:pPr>
      <w:r>
        <w:t>⚠️ Exam Trap: Strain all urine in renal colic — the stone is needed for analysis; teach high fluid intake and avoid excess salt/oxalate.</w:t>
      </w:r>
    </w:p>
    <w:p>
      <w:pPr>
        <w:spacing w:after="200" w:line="276" w:lineRule="auto"/>
      </w:pPr>
      <w:r>
        <w:t>💎 PNC Pearl: Renal colic: severe flank pain — give analgesics, encourage fluids, and STRAIN all urine to catch the stone for analysis.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patient passing a stone is asked to</w:t>
      </w:r>
    </w:p>
    <w:p>
      <w:pPr>
        <w:spacing w:after="200" w:line="276" w:lineRule="auto"/>
      </w:pPr>
      <w:r>
        <w:t>(a) Strain all urine to catch the stone for analysis</w:t>
      </w:r>
    </w:p>
    <w:p>
      <w:pPr>
        <w:spacing w:after="200" w:line="276" w:lineRule="auto"/>
      </w:pPr>
      <w:r>
        <w:t>(b) Drink less water</w:t>
      </w:r>
    </w:p>
    <w:p>
      <w:pPr>
        <w:spacing w:after="200" w:line="276" w:lineRule="auto"/>
      </w:pPr>
      <w:r>
        <w:t>(c) Lie perfectly still</w:t>
      </w:r>
    </w:p>
    <w:p>
      <w:pPr>
        <w:spacing w:after="200" w:line="276" w:lineRule="auto"/>
      </w:pPr>
      <w:r>
        <w:t>(d) Skip analgesics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Strain all urine to catch the stone for analysis</w:t>
      </w:r>
    </w:p>
    <w:p>
      <w:pPr>
        <w:spacing w:after="200" w:line="276" w:lineRule="auto"/>
      </w:pPr>
      <w:r>
        <w:t>🧠 Clinical Rationale: Straining urine retrieves the stone for chemical analysis; hydration and analgesia help.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Drink less water — would be appropriate in a different situation, not this one</w:t>
      </w:r>
    </w:p>
    <w:p>
      <w:pPr>
        <w:spacing w:after="200" w:line="276" w:lineRule="auto"/>
      </w:pPr>
      <w:r>
        <w:t>C. Lie perfectly still — would be appropriate in a different situation, not this one</w:t>
      </w:r>
    </w:p>
    <w:p>
      <w:pPr>
        <w:spacing w:after="200" w:line="276" w:lineRule="auto"/>
      </w:pPr>
      <w:r>
        <w:t>D. Skip analgesics — would be appropriate in a different situation, not this one</w:t>
      </w:r>
    </w:p>
    <w:p>
      <w:pPr>
        <w:spacing w:after="200" w:line="276" w:lineRule="auto"/>
      </w:pPr>
      <w:r>
        <w:t>⚠️ Exam Trap: PCA means ONLY the patient presses the button — family/nurses pressing it can cause overdose; monitor for respiratory depression.</w:t>
      </w:r>
    </w:p>
    <w:p>
      <w:pPr>
        <w:spacing w:after="200" w:line="276" w:lineRule="auto"/>
      </w:pPr>
      <w:r>
        <w:t>💎 PNC Pearl: WHO analgesic ladder: mild → NSAID/paracetamol, moderate → weak opioid, severe → strong opioid (morphine); reassess after each step.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After transurethral resection of the prostate, the nurse should</w:t>
      </w:r>
    </w:p>
    <w:p>
      <w:pPr>
        <w:spacing w:after="200" w:line="276" w:lineRule="auto"/>
      </w:pPr>
      <w:r>
        <w:t>(a) Encourage heavy lifting</w:t>
      </w:r>
    </w:p>
    <w:p>
      <w:pPr>
        <w:spacing w:after="200" w:line="276" w:lineRule="auto"/>
      </w:pPr>
      <w:r>
        <w:t>(b) Withhold fluids</w:t>
      </w:r>
    </w:p>
    <w:p>
      <w:pPr>
        <w:spacing w:after="200" w:line="276" w:lineRule="auto"/>
      </w:pPr>
      <w:r>
        <w:t>(c) Encourage sitting on hard surfaces</w:t>
      </w:r>
    </w:p>
    <w:p>
      <w:pPr>
        <w:spacing w:after="200" w:line="276" w:lineRule="auto"/>
      </w:pPr>
      <w:r>
        <w:t>(d) Monitor for bleeding and avoid straining; keep the catheter patent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Monitor for bleeding and avoid straining; keep the catheter patent</w:t>
      </w:r>
    </w:p>
    <w:p>
      <w:pPr>
        <w:spacing w:after="200" w:line="276" w:lineRule="auto"/>
      </w:pPr>
      <w:r>
        <w:t>🧠 Clinical Rationale: Post-TURP care includes traction catheter monitoring, irrigation and avoiding Valsalva.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Encourage heavy lifting — would be appropriate in a different situation, not this one</w:t>
      </w:r>
    </w:p>
    <w:p>
      <w:pPr>
        <w:spacing w:after="200" w:line="276" w:lineRule="auto"/>
      </w:pPr>
      <w:r>
        <w:t>B. Withhold fluids — would be appropriate in a different situation, not this one</w:t>
      </w:r>
    </w:p>
    <w:p>
      <w:pPr>
        <w:spacing w:after="200" w:line="276" w:lineRule="auto"/>
      </w:pPr>
      <w:r>
        <w:t>C. Encourage sitting on hard surfaces — would be appropriate in a different situation, not this one</w:t>
      </w:r>
    </w:p>
    <w:p>
      <w:pPr>
        <w:spacing w:after="200" w:line="276" w:lineRule="auto"/>
      </w:pPr>
      <w:r>
        <w:t>⚠️ Exam Trap: Post-TURP care: monitor for bright-red bleeding/clots, keep catheter patent (continuous bladder irrigation) and avoid straining.</w:t>
      </w:r>
    </w:p>
    <w:p>
      <w:pPr>
        <w:spacing w:after="200" w:line="276" w:lineRule="auto"/>
      </w:pPr>
      <w:r>
        <w:t>💎 PNC Pearl: BPH: urinary hesitancy, frequency and weak stream — after TURP, watch for haemorrhage and keep the catheter patent.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Prostate cancer commonly metastasizes to the</w:t>
      </w:r>
    </w:p>
    <w:p>
      <w:pPr>
        <w:spacing w:after="200" w:line="276" w:lineRule="auto"/>
      </w:pPr>
      <w:r>
        <w:t>(a) Lungs only</w:t>
      </w:r>
    </w:p>
    <w:p>
      <w:pPr>
        <w:spacing w:after="200" w:line="276" w:lineRule="auto"/>
      </w:pPr>
      <w:r>
        <w:t>(b) Brain only</w:t>
      </w:r>
    </w:p>
    <w:p>
      <w:pPr>
        <w:spacing w:after="200" w:line="276" w:lineRule="auto"/>
      </w:pPr>
      <w:r>
        <w:t>(c) Bones (pelvis and spine)</w:t>
      </w:r>
    </w:p>
    <w:p>
      <w:pPr>
        <w:spacing w:after="200" w:line="276" w:lineRule="auto"/>
      </w:pPr>
      <w:r>
        <w:t>(d) Skin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Bones (pelvis and spine)</w:t>
      </w:r>
    </w:p>
    <w:p>
      <w:pPr>
        <w:spacing w:after="200" w:line="276" w:lineRule="auto"/>
      </w:pPr>
      <w:r>
        <w:t>🧠 Clinical Rationale: Bone metastasis causes pain and pathological fractures; PSA and imaging guide management.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Lungs only — does not match the characteristic feature/management described in the stem</w:t>
      </w:r>
    </w:p>
    <w:p>
      <w:pPr>
        <w:spacing w:after="200" w:line="276" w:lineRule="auto"/>
      </w:pPr>
      <w:r>
        <w:t>B. Brain only — does not match the characteristic feature/management described in the stem</w:t>
      </w:r>
    </w:p>
    <w:p>
      <w:pPr>
        <w:spacing w:after="200" w:line="276" w:lineRule="auto"/>
      </w:pPr>
      <w:r>
        <w:t>D. Skin — does not match the characteristic feature/management described in the stem</w:t>
      </w:r>
    </w:p>
    <w:p>
      <w:pPr>
        <w:spacing w:after="200" w:line="276" w:lineRule="auto"/>
      </w:pPr>
      <w:r>
        <w:t>⚠️ Exam Trap: 6 Ps of compartment syndrome: pain, pallor, paresthesia, paralysis, pulselessness, poikilothermia — notify and prepare for fasciotomy.</w:t>
      </w:r>
    </w:p>
    <w:p>
      <w:pPr>
        <w:spacing w:after="200" w:line="276" w:lineRule="auto"/>
      </w:pPr>
      <w:r>
        <w:t>💎 PNC Pearl: Compartment syndrome: pain out of proportion + pallor + paraesthesia + pulselessness — a surgical emergency (fasciotomy).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Fracture care</w:t>
      </w:r>
    </w:p>
    <w:p>
      <w:pPr>
        <w:spacing w:after="200" w:line="276" w:lineRule="auto"/>
      </w:pPr>
      <w:r>
        <w:t>→ Closed vs open (compound): open = bone through skin → cover with sterile dressing, antibiotics</w:t>
      </w:r>
    </w:p>
    <w:p>
      <w:pPr>
        <w:spacing w:after="200" w:line="276" w:lineRule="auto"/>
      </w:pPr>
      <w:r>
        <w:t>→ Cast care: elevate, ice, neurovascular checks (CSM) hourly</w:t>
      </w:r>
    </w:p>
    <w:p>
      <w:pPr>
        <w:spacing w:after="200" w:line="276" w:lineRule="auto"/>
      </w:pPr>
      <w:r>
        <w:t>→ Compartment syndrome: pain out of proportion, 6 Ps → fasciotomy</w:t>
      </w:r>
    </w:p>
    <w:p>
      <w:pPr>
        <w:spacing w:after="200" w:line="276" w:lineRule="auto"/>
      </w:pPr>
      <w:r>
        <w:t>→ Traction: keep weights hanging freely, check skin and neurovascular status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Painless gross haematuria in a smoker is the classic presentation of</w:t>
      </w:r>
    </w:p>
    <w:p>
      <w:pPr>
        <w:spacing w:after="200" w:line="276" w:lineRule="auto"/>
      </w:pPr>
      <w:r>
        <w:t>(a) Renal colic</w:t>
      </w:r>
    </w:p>
    <w:p>
      <w:pPr>
        <w:spacing w:after="200" w:line="276" w:lineRule="auto"/>
      </w:pPr>
      <w:r>
        <w:t>(b) Pyelonephritis</w:t>
      </w:r>
    </w:p>
    <w:p>
      <w:pPr>
        <w:spacing w:after="200" w:line="276" w:lineRule="auto"/>
      </w:pPr>
      <w:r>
        <w:t>(c) BPH</w:t>
      </w:r>
    </w:p>
    <w:p>
      <w:pPr>
        <w:spacing w:after="200" w:line="276" w:lineRule="auto"/>
      </w:pPr>
      <w:r>
        <w:t>(d) Bladder cancer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Bladder cancer</w:t>
      </w:r>
    </w:p>
    <w:p>
      <w:pPr>
        <w:spacing w:after="200" w:line="276" w:lineRule="auto"/>
      </w:pPr>
      <w:r>
        <w:t>🧠 Clinical Rationale: Painless haematuria is the hallmark of bladder cancer; smoking is a major risk factor.</w:t>
      </w:r>
    </w:p>
    <w:p>
      <w:pPr>
        <w:spacing w:after="200" w:line="276" w:lineRule="auto"/>
      </w:pPr>
      <w:r>
        <w:t>🔍 Key Clues:</w:t>
      </w:r>
    </w:p>
    <w:p>
      <w:pPr>
        <w:spacing w:after="200" w:line="276" w:lineRule="auto"/>
      </w:pPr>
      <w:r>
        <w:t>• Haematuria — urinary tract / renal bleeding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Renal colic — does not match the characteristic feature/management described in the stem</w:t>
      </w:r>
    </w:p>
    <w:p>
      <w:pPr>
        <w:spacing w:after="200" w:line="276" w:lineRule="auto"/>
      </w:pPr>
      <w:r>
        <w:t>B. Pyelonephritis — does not match the characteristic feature/management described in the stem</w:t>
      </w:r>
    </w:p>
    <w:p>
      <w:pPr>
        <w:spacing w:after="200" w:line="276" w:lineRule="auto"/>
      </w:pPr>
      <w:r>
        <w:t>C. BPH — does not match the characteristic feature/management described in the stem</w:t>
      </w:r>
    </w:p>
    <w:p>
      <w:pPr>
        <w:spacing w:after="200" w:line="276" w:lineRule="auto"/>
      </w:pPr>
      <w:r>
        <w:t>⚠️ Exam Trap: The stem hides ONE classic clue — match clue → condition → action. A single non-classic detail is the trap.</w:t>
      </w:r>
    </w:p>
    <w:p>
      <w:pPr>
        <w:spacing w:after="200" w:line="276" w:lineRule="auto"/>
      </w:pPr>
      <w:r>
        <w:t>💎 PNC Pearl: The classic clue leads to the condition; the condition decides the action.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Leakage of urine on coughing or laughing is called</w:t>
      </w:r>
    </w:p>
    <w:p>
      <w:pPr>
        <w:spacing w:after="200" w:line="276" w:lineRule="auto"/>
      </w:pPr>
      <w:r>
        <w:t>(a) Stress incontinence</w:t>
      </w:r>
    </w:p>
    <w:p>
      <w:pPr>
        <w:spacing w:after="200" w:line="276" w:lineRule="auto"/>
      </w:pPr>
      <w:r>
        <w:t>(b) Urge incontinence</w:t>
      </w:r>
    </w:p>
    <w:p>
      <w:pPr>
        <w:spacing w:after="200" w:line="276" w:lineRule="auto"/>
      </w:pPr>
      <w:r>
        <w:t>(c) Overflow incontinence</w:t>
      </w:r>
    </w:p>
    <w:p>
      <w:pPr>
        <w:spacing w:after="200" w:line="276" w:lineRule="auto"/>
      </w:pPr>
      <w:r>
        <w:t>(d) Functional incontinence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Stress incontinence</w:t>
      </w:r>
    </w:p>
    <w:p>
      <w:pPr>
        <w:spacing w:after="200" w:line="276" w:lineRule="auto"/>
      </w:pPr>
      <w:r>
        <w:t>🧠 Clinical Rationale: Stress incontinence results from weak pelvic floor muscles; urge incontinence follows detrusor overactivity.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Urge incontinence — a related concept, but it does not match the defining feature asked</w:t>
      </w:r>
    </w:p>
    <w:p>
      <w:pPr>
        <w:spacing w:after="200" w:line="276" w:lineRule="auto"/>
      </w:pPr>
      <w:r>
        <w:t>C. Overflow incontinence — a related concept, but it does not match the defining feature asked</w:t>
      </w:r>
    </w:p>
    <w:p>
      <w:pPr>
        <w:spacing w:after="200" w:line="276" w:lineRule="auto"/>
      </w:pPr>
      <w:r>
        <w:t>D. Functional incontinence — a related concept, but it does not match the defining feature asked</w:t>
      </w:r>
    </w:p>
    <w:p>
      <w:pPr>
        <w:spacing w:after="200" w:line="276" w:lineRule="auto"/>
      </w:pPr>
      <w:r>
        <w:t>⚠️ Exam Trap: Options may be true statements from the same topic — the correct one is the one that answers what is actually asked.</w:t>
      </w:r>
    </w:p>
    <w:p>
      <w:pPr>
        <w:spacing w:after="200" w:line="276" w:lineRule="auto"/>
      </w:pPr>
      <w:r>
        <w:t>💎 PNC Pearl: Understand the defining feature of the concept — don't just memorise the term.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most effective way to prevent catheter-associated UTI is to</w:t>
      </w:r>
    </w:p>
    <w:p>
      <w:pPr>
        <w:spacing w:after="200" w:line="276" w:lineRule="auto"/>
      </w:pPr>
      <w:r>
        <w:t>(a) Irrigate daily</w:t>
      </w:r>
    </w:p>
    <w:p>
      <w:pPr>
        <w:spacing w:after="200" w:line="276" w:lineRule="auto"/>
      </w:pPr>
      <w:r>
        <w:t>(b) Change the catheter weekly</w:t>
      </w:r>
    </w:p>
    <w:p>
      <w:pPr>
        <w:spacing w:after="200" w:line="276" w:lineRule="auto"/>
      </w:pPr>
      <w:r>
        <w:t>(c) Remove the catheter as soon as it is no longer needed</w:t>
      </w:r>
    </w:p>
    <w:p>
      <w:pPr>
        <w:spacing w:after="200" w:line="276" w:lineRule="auto"/>
      </w:pPr>
      <w:r>
        <w:t>(d) Give prophylactic antibiotics routinely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Remove the catheter as soon as it is no longer needed</w:t>
      </w:r>
    </w:p>
    <w:p>
      <w:pPr>
        <w:spacing w:after="200" w:line="276" w:lineRule="auto"/>
      </w:pPr>
      <w:r>
        <w:t>🧠 Clinical Rationale: Catheter removal at the earliest opportunity is the key CAUTI prevention strategy.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CAUTI - Prevention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C — Remove the catheter as soon as it is no longer needed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Irrigate daily — does not address the immediate life-threatening problem (ABC comes first)</w:t>
      </w:r>
    </w:p>
    <w:p>
      <w:pPr>
        <w:spacing w:after="200" w:line="276" w:lineRule="auto"/>
      </w:pPr>
      <w:r>
        <w:t>B. Change the catheter weekly — does not address the immediate life-threatening problem (ABC comes first)</w:t>
      </w:r>
    </w:p>
    <w:p>
      <w:pPr>
        <w:spacing w:after="200" w:line="276" w:lineRule="auto"/>
      </w:pPr>
      <w:r>
        <w:t>D. Give prophylactic antibiotics routinely — drug step — may be needed later, but it does not correct the immediate life-threatening problem</w:t>
      </w:r>
    </w:p>
    <w:p>
      <w:pPr>
        <w:spacing w:after="200" w:line="276" w:lineRule="auto"/>
      </w:pPr>
      <w:r>
        <w:t>⚠️ Exam Trap: UTI organism is E. coli (not Pseudomonas/Candida for community UTI); catheter care aims to PREVENT UTI (bag below bladder).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Recognize → Stabilize → Reassess → Escalate</w:t>
      </w:r>
    </w:p>
    <w:p>
      <w:pPr>
        <w:spacing w:after="200" w:line="276" w:lineRule="auto"/>
      </w:pPr>
      <w:r>
        <w:t>Reassess after each step: response to intervention, vital signs and mental status.</w:t>
      </w:r>
    </w:p>
    <w:p>
      <w:pPr>
        <w:spacing w:after="200" w:line="276" w:lineRule="auto"/>
      </w:pPr>
      <w:r>
        <w:t>💎 PNC Pearl: E. coli causes ~80% of community-acquired UTIs; collect a clean-catch midstream specimen.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UTI</w:t>
      </w:r>
    </w:p>
    <w:p>
      <w:pPr>
        <w:spacing w:after="200" w:line="276" w:lineRule="auto"/>
      </w:pPr>
      <w:r>
        <w:t>→ Organism: E. coli (most common)</w:t>
      </w:r>
    </w:p>
    <w:p>
      <w:pPr>
        <w:spacing w:after="200" w:line="276" w:lineRule="auto"/>
      </w:pPr>
      <w:r>
        <w:t>→ Specimen: clean-catch midstream, first morning sample</w:t>
      </w:r>
    </w:p>
    <w:p>
      <w:pPr>
        <w:spacing w:after="200" w:line="276" w:lineRule="auto"/>
      </w:pPr>
      <w:r>
        <w:t>→ Catheter care: bag below bladder level, keep system closed, perineal hygiene</w:t>
      </w:r>
    </w:p>
    <w:p>
      <w:pPr>
        <w:spacing w:after="200" w:line="276" w:lineRule="auto"/>
      </w:pPr>
      <w:r>
        <w:t>→ Encourage fluids and frequent voiding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Rapid correction of severe hyponatraemia can cause</w:t>
      </w:r>
    </w:p>
    <w:p>
      <w:pPr>
        <w:spacing w:after="200" w:line="276" w:lineRule="auto"/>
      </w:pPr>
      <w:r>
        <w:t>(a) Osmotic demyelination (central pontine myelinolysis)</w:t>
      </w:r>
    </w:p>
    <w:p>
      <w:pPr>
        <w:spacing w:after="200" w:line="276" w:lineRule="auto"/>
      </w:pPr>
      <w:r>
        <w:t>(b) Hyperkalaemia</w:t>
      </w:r>
    </w:p>
    <w:p>
      <w:pPr>
        <w:spacing w:after="200" w:line="276" w:lineRule="auto"/>
      </w:pPr>
      <w:r>
        <w:t>(c) Cerebral oedema only</w:t>
      </w:r>
    </w:p>
    <w:p>
      <w:pPr>
        <w:spacing w:after="200" w:line="276" w:lineRule="auto"/>
      </w:pPr>
      <w:r>
        <w:t>(d) No risk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Osmotic demyelination (central pontine myelinolysis)</w:t>
      </w:r>
    </w:p>
    <w:p>
      <w:pPr>
        <w:spacing w:after="200" w:line="276" w:lineRule="auto"/>
      </w:pPr>
      <w:r>
        <w:t>🧠 Clinical Rationale: Hyponatraemia is corrected slowly; rapid correction risks demyelination.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Unstable — acute deterioration</w:t>
      </w:r>
    </w:p>
    <w:p>
      <w:pPr>
        <w:spacing w:after="200" w:line="276" w:lineRule="auto"/>
      </w:pPr>
      <w:r>
        <w:t>Main problem: Hyponatraemia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A — Osmotic demyelination (central pontine myelinolysis)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Hyperkalaemia — does not address the immediate life-threatening problem (ABC comes first)</w:t>
      </w:r>
    </w:p>
    <w:p>
      <w:pPr>
        <w:spacing w:after="200" w:line="276" w:lineRule="auto"/>
      </w:pPr>
      <w:r>
        <w:t>C. Cerebral oedema only — does not address the immediate life-threatening problem (ABC comes first)</w:t>
      </w:r>
    </w:p>
    <w:p>
      <w:pPr>
        <w:spacing w:after="200" w:line="276" w:lineRule="auto"/>
      </w:pPr>
      <w:r>
        <w:t>D. No risk — does not address the immediate life-threatening problem (ABC comes first)</w:t>
      </w:r>
    </w:p>
    <w:p>
      <w:pPr>
        <w:spacing w:after="200" w:line="276" w:lineRule="auto"/>
      </w:pPr>
      <w:r>
        <w:t>⚠️ Exam Trap: Rapid sodium correction is dangerous — the priority is to monitor neurology (confusion, seizures) and correct slowly.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Recognize → Stabilize → Reassess → Escalate</w:t>
      </w:r>
    </w:p>
    <w:p>
      <w:pPr>
        <w:spacing w:after="200" w:line="276" w:lineRule="auto"/>
      </w:pPr>
      <w:r>
        <w:t>Reassess after each step: response to intervention, vital signs and mental status.</w:t>
      </w:r>
    </w:p>
    <w:p>
      <w:pPr>
        <w:spacing w:after="200" w:line="276" w:lineRule="auto"/>
      </w:pPr>
      <w:r>
        <w:t>💎 PNC Pearl: Hyponatraemia: correct SLOWLY (≤ 8–10 mEq/L per 24 h) — rapid correction causes central pontine myelinolysis; monitor neuro status.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Sodium disorders</w:t>
      </w:r>
    </w:p>
    <w:p>
      <w:pPr>
        <w:spacing w:after="200" w:line="276" w:lineRule="auto"/>
      </w:pPr>
      <w:r>
        <w:t>→ Hyponatraemia: confusion, headache, seizures (cerebral oedema)</w:t>
      </w:r>
    </w:p>
    <w:p>
      <w:pPr>
        <w:spacing w:after="200" w:line="276" w:lineRule="auto"/>
      </w:pPr>
      <w:r>
        <w:t>→ Correct slowly: ≤ 8–10 mEq/L per 24 h; seizure → hypertonic saline cautiously</w:t>
      </w:r>
    </w:p>
    <w:p>
      <w:pPr>
        <w:spacing w:after="200" w:line="276" w:lineRule="auto"/>
      </w:pPr>
      <w:r>
        <w:t>→ Hypernatraemia: thirst, restlessness, seizures — free water replacement</w:t>
      </w:r>
    </w:p>
    <w:p>
      <w:pPr>
        <w:spacing w:after="200" w:line="276" w:lineRule="auto"/>
      </w:pPr>
      <w:r>
        <w:t>→ Monitor: neuro status, sodium trends, I/O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