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A 38-year-old on long steroids has moon face, buffalo hump, purple striae, hypertension, sugar 240, weakness. Another with TB adrenal has bronze skin, hypotension, salt craving, Na 128 K 5.8. Which adrenal concept is CORRECT?</w:t>
      </w:r>
    </w:p>
    <w:p/>
    <w:p>
      <w:r>
        <w:rPr>
          <w:rFonts w:ascii="Calibri" w:hAnsi="Calibri"/>
          <w:b w:val="0"/>
          <w:sz w:val="22"/>
        </w:rPr>
        <w:t>(a) Cushing high cortisol moon face buffalo hump striae hypertension sugar gain; Addison low cortisol-aldosterone bronze pigmentation hypotension hypoNa hyperK craving salt needing steroids</w:t>
      </w:r>
    </w:p>
    <w:p>
      <w:r>
        <w:rPr>
          <w:rFonts w:ascii="Calibri" w:hAnsi="Calibri"/>
          <w:b w:val="0"/>
          <w:sz w:val="22"/>
        </w:rPr>
        <w:t>(b) Addison with moon face striae hypertension and high cortisol</w:t>
      </w:r>
    </w:p>
    <w:p>
      <w:r>
        <w:rPr>
          <w:rFonts w:ascii="Calibri" w:hAnsi="Calibri"/>
          <w:b w:val="0"/>
          <w:sz w:val="22"/>
        </w:rPr>
        <w:t>(c) Cushing with bronze skin hypotension and low cortisol</w:t>
      </w:r>
    </w:p>
    <w:p>
      <w:r>
        <w:rPr>
          <w:rFonts w:ascii="Calibri" w:hAnsi="Calibri"/>
          <w:b w:val="0"/>
          <w:sz w:val="22"/>
        </w:rPr>
        <w:t>(d) Both with identical weight gain and hypertension always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Cushing high cortisol hai steroid-Cushing disease se moon face buffalo hump central obesity purple striae hypertension hyperglycemia weakness osteoporosis. Addison low cortisol-aldosterone autoimmune-TB se bronze hyperpigmentation ACTH high, hypotension hyponatremia hyperkalemia hypoglycemia salt craving weight loss. Opposite picture hai. Steroids taper never abrupt, stress dose infection-surgery me double. Dexamethasone suppression Cushing, ACTH stimulation Addison confirmatory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Addison me hypoNa hyperK hypo sugar hypotension pigmentation hota hai, moon-striae nahi. (c) Pheo me paroxysmal headache sweat palpitation hypertension hota hai, striae-weakness nahi. (d) Hypothyroid me gain-cold-dry-brady hota hai, striae-pigmentation nahi.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Cushing Upar-Chand Striae, Addison Kaala-Namak-mango.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Steroid axis: Cushing high cortisol, Addison low cortisol-ACTH high pigmentation. Never stop abrupt taper, stress dose surgery. Dexamethasone suppression vs ACTH stimulation tests pakke karo.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Cushing equals high cortisol moon-striae-HT-sugar, Addison equals low bronze-hypoT-hypoNa-hyperK.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Cushing high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Addison 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Skin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Moon, striae, buffalo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Bronze pigmentation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BP-electrolyte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HT, hypoK hyperNa sugar high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HypoT, hyperK hypoNa sugar 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Cause-care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Steroid excess taper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Steroid replace stress dose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 30-year-old has sudden headache, sweating, palpitation, BP 220 by 130, pallor, sugar high, attacks lasting minutes, urine VMA high, adrenal mass on CT. Which concept defines phaeochromocytoma?</w:t>
      </w:r>
    </w:p>
    <w:p/>
    <w:p>
      <w:r>
        <w:rPr>
          <w:rFonts w:ascii="Calibri" w:hAnsi="Calibri"/>
          <w:b w:val="0"/>
          <w:sz w:val="22"/>
        </w:rPr>
        <w:t>(a) Sustained essential hypertension controlled by salt restriction alone</w:t>
      </w:r>
    </w:p>
    <w:p>
      <w:r>
        <w:rPr>
          <w:rFonts w:ascii="Calibri" w:hAnsi="Calibri"/>
          <w:b w:val="0"/>
          <w:sz w:val="22"/>
        </w:rPr>
        <w:t>(b) Generalized anxiety with situational palpitation only</w:t>
      </w:r>
    </w:p>
    <w:p>
      <w:r>
        <w:rPr>
          <w:rFonts w:ascii="Calibri" w:hAnsi="Calibri"/>
          <w:b w:val="0"/>
          <w:sz w:val="22"/>
        </w:rPr>
        <w:t>(c) Pheochromocytoma adrenal medulla catecholamine tumour with paroxysmal headache sweat palpitation hypertension and VMA-metanephrine rise needing alpha-first blockade</w:t>
      </w:r>
    </w:p>
    <w:p>
      <w:r>
        <w:rPr>
          <w:rFonts w:ascii="Calibri" w:hAnsi="Calibri"/>
          <w:b w:val="0"/>
          <w:sz w:val="22"/>
        </w:rPr>
        <w:t>(d) Hyperthyroidism with heat intolerance and low BP always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Pheo adrenal medulla chromaffin catecholamine excess hai. Paroxysmal 5H headache hypertension hyperhidrosis hyperglycemia palpitation pallor anxiety hota hai minutes-hours. VMA-metanephrine 24-hr urine high, CT mass confirmatory. Care alpha blockade phenoxybenzamine first then beta propranolol, surgery adrenalectomy, crisis phentolamine-nitroprusside, trigger palpation-drugs avoid. Essential-anxiety-thyroid me sustained-situational-heat picture alag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Essential HT sustained gradual hai, paroxysmal triad nahi. (b) Anxiety me situational palpitation hai, headache-sweat-HT crisis nahi. (d) Hyperthyroid me heat tremor weight loss hai, paroxysmal HT crisis nahi.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Pheo-Paanch H: Headache HT Hyperhidrosis Hyperglycemia Heart-dhadkan.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Pheo 5H headache-HT-hyperhidrosis-hyperglycemia-heart palpitation. Surgery adrenalectomy alpha-first phenoxybenzamine then beta, crisis phentolamine-nitroprusside. VMA-metanephrine urine confirmatory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Pheo equals adrenal medulla catecholamine plus paroxysmal headache-sweat-palpitation-HT plus VMA high.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Post-head injury patient has Na 118, concentrated urine, confusion with high ADH. Another post-pituitary surgery has thirst, 6 L dilute urine, Na 152. Which SIADH-DI concept is CORRECT?</w:t>
      </w:r>
    </w:p>
    <w:p/>
    <w:p>
      <w:r>
        <w:rPr>
          <w:rFonts w:ascii="Calibri" w:hAnsi="Calibri"/>
          <w:b w:val="0"/>
          <w:sz w:val="22"/>
        </w:rPr>
        <w:t>(a) SIADH with large dilute urine and hypernatremia</w:t>
      </w:r>
    </w:p>
    <w:p>
      <w:r>
        <w:rPr>
          <w:rFonts w:ascii="Calibri" w:hAnsi="Calibri"/>
          <w:b w:val="0"/>
          <w:sz w:val="22"/>
        </w:rPr>
        <w:t>(b) SIADH excess ADH water retention dilutional hypoNa concentrated urine needing fluid restriction; DI absent ADH large dilute urine hyperNa thirst needing desmopressin and fluids</w:t>
      </w:r>
    </w:p>
    <w:p>
      <w:r>
        <w:rPr>
          <w:rFonts w:ascii="Calibri" w:hAnsi="Calibri"/>
          <w:b w:val="0"/>
          <w:sz w:val="22"/>
        </w:rPr>
        <w:t>(c) Primary polydipsia with absent ADH and concentrated urine</w:t>
      </w:r>
    </w:p>
    <w:p>
      <w:r>
        <w:rPr>
          <w:rFonts w:ascii="Calibri" w:hAnsi="Calibri"/>
          <w:b w:val="0"/>
          <w:sz w:val="22"/>
        </w:rPr>
        <w:t>(d) Diabetes mellitus with dilute urine and low sugar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SIADH excess ADH aquaporin water retain karta dilutional hypoNa below 135 serum hypo-osmolal urine concentrated high specific gravity confusion seizure. Treatment fluid restriction hypertonic as ordered cause treat. DI absent-resistant ADH large 3-20 L dilute low gravity thirst hyperNa dehydration. Central desmopressin, nephrogenic thiazide-low salt. Correction slow osmotic demyelination risk. DM sugar polyuria alag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SIADH me dilutional hypoNa concentrated urine high osmolality hota hai, dilute-large nahi. (c) Psychogenic polydipsia me primary water intake hai, ADH absent nahi. (d) DM polyuria me sugar high osmolarity hai, dilute-low specific gravity nahi.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SIADH Paani-roko Namak-gira, DI Paani-bahao Namak-badha.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SIADH fluid restrict hypertonic, DI fluid replace desmopressin-thiazide. Sodium correction slow 8-10 per day osmotic demyelination risk. ADH-aquaporin link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SIADH equals water-retain hypoNa concentrated, DI equals water-loss hyperNa dilute desmopressin.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SIADH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ADH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Excess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Absent-resistant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Urine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Less concentrated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Large dilute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Low dilutional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High dehydrated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Restrict fluids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Replace fluids + desmopressin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Diabetic needs insulin regime with rapid, short, intermediate and long types. Which insulin administration concept is CORRECT?</w:t>
      </w:r>
    </w:p>
    <w:p/>
    <w:p>
      <w:r>
        <w:rPr>
          <w:rFonts w:ascii="Calibri" w:hAnsi="Calibri"/>
          <w:b w:val="0"/>
          <w:sz w:val="22"/>
        </w:rPr>
        <w:t>(a) Push all insulins IV fast and reuse same spot daily</w:t>
      </w:r>
    </w:p>
    <w:p>
      <w:r>
        <w:rPr>
          <w:rFonts w:ascii="Calibri" w:hAnsi="Calibri"/>
          <w:b w:val="0"/>
          <w:sz w:val="22"/>
        </w:rPr>
        <w:t>(b) Shake NPH vigorously and freeze insulin for potency</w:t>
      </w:r>
    </w:p>
    <w:p>
      <w:r>
        <w:rPr>
          <w:rFonts w:ascii="Calibri" w:hAnsi="Calibri"/>
          <w:b w:val="0"/>
          <w:sz w:val="22"/>
        </w:rPr>
        <w:t>(c) Skip meal after insulin and double dose if sugar high once</w:t>
      </w:r>
    </w:p>
    <w:p>
      <w:r>
        <w:rPr>
          <w:rFonts w:ascii="Calibri" w:hAnsi="Calibri"/>
          <w:b w:val="0"/>
          <w:sz w:val="22"/>
        </w:rPr>
        <w:t>(d) Rapid lispro 15 min, regular 30 min, NPH cloudy 1-2 hr peak 4-8, glargine peakless with site rotation abdomen fastest and 15-15 hypo rule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Rapid lispro-aspart 15 min 1-2 hr peak, short regular 30 min 2-4 hr, intermediate NPH cloudy 1-2 hr 4-8 peak, long glargine-detemir peakless 24 hr. Cloudy gently roll vigorous-fro freeze-heat potency loss. Abdomen fastest thigh-buttock slow rotation lipodystrophy rokta hai. Meal after dose must, skip-double hypo, sick-day continue adjust. Hypo below 70 15-15 rule unconscious glucagon-IV.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Rapid IV push plus same-site daily lipodystrophy-erratic hai. (b) Cloudy NPH vigorous shake froth-loss hai. (c) Skip-meal plus double-dose hypo-coma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R15 S30 N-cloudy G-ground-24 Rotation-fast.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Insulin jodi rapid 15 short 30 NPH 1-2 long peakless. Abdomen fastest rotation, cloudy gentle roll, 15-15 hypo, sick-day continue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Insulin equals rapid15 short30 NPH-cloudy long-peakless plus rotation plus 15-15.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 25-year-old femur fracture on Buck traction, another plaster leg with increasing pain numbness pale cold toes. Which fracture-traction-complication concept is CORRECT?</w:t>
      </w:r>
    </w:p>
    <w:p/>
    <w:p>
      <w:r>
        <w:rPr>
          <w:rFonts w:ascii="Calibri" w:hAnsi="Calibri"/>
          <w:b w:val="0"/>
          <w:sz w:val="22"/>
        </w:rPr>
        <w:t>(a) Fracture healing hematoma-callus-remodelling with traction weight hang free, pins aseptic, 5P neurovascular watch and compartment-fat embolism alarm</w:t>
      </w:r>
    </w:p>
    <w:p>
      <w:r>
        <w:rPr>
          <w:rFonts w:ascii="Calibri" w:hAnsi="Calibri"/>
          <w:b w:val="0"/>
          <w:sz w:val="22"/>
        </w:rPr>
        <w:t>(b) Lift traction weights to bed and touch pins frequently</w:t>
      </w:r>
    </w:p>
    <w:p>
      <w:r>
        <w:rPr>
          <w:rFonts w:ascii="Calibri" w:hAnsi="Calibri"/>
          <w:b w:val="0"/>
          <w:sz w:val="22"/>
        </w:rPr>
        <w:t>(c) Allow dangling foot and early weight bearing in unstable fracture</w:t>
      </w:r>
    </w:p>
    <w:p>
      <w:r>
        <w:rPr>
          <w:rFonts w:ascii="Calibri" w:hAnsi="Calibri"/>
          <w:b w:val="0"/>
          <w:sz w:val="22"/>
        </w:rPr>
        <w:t>(d) Massage with oil and tight bandage over plaster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Healing hematoma-inflammation soft-hard callus remodelling weeks-months calcium-vitD needed. Traction alignment weights hang free ropes-pulley, pins crust aseptic, counter-traction, 5P pain-pallor-pulseless-paresthesia-paralysis watch. Compartment 6P unrelieved pain passive stretch emergency fasciotomy, fat embolism dyspnea-tachy-confusion petechiae, DVT-PE immobility prophylaxis. Lift-touch dangle-massage tight refracture-ischemia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Weight-pulley lift plus pin-touch infection-fall karega. (c) Dangling-foot plus early-weight refracture-displace karega. (d) Oil-massage plus tight-bandage compartment-ischemia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5P dekho Weight-latkao Pin-saaf.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Traction weights hang free, pins aseptic, neurovascular 5P pain-pallor-pulse-paresthesia-paralysis. Fat embolism breath-tachy-confusion-petecchiae, compartment 6P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Healing equals hematoma-callus-remodel, traction free-weights pins-clean, 5P-compartment watch.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Normal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Alarm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5P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Warm pink pulse present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Pale pulseless numb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Relieved elevation-ice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Unrelieved passive stretch = compartment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Lungs-mind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Clear alert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Dyspnea confusion petechiae = fat embolism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Stroke dysphagia needs tube feeds, another short-bowel cannot use gut needs IV nutrition. Which enteral-parenteral concept is CORRECT?</w:t>
      </w:r>
    </w:p>
    <w:p/>
    <w:p>
      <w:r>
        <w:rPr>
          <w:rFonts w:ascii="Calibri" w:hAnsi="Calibri"/>
          <w:b w:val="0"/>
          <w:sz w:val="22"/>
        </w:rPr>
        <w:t>(a) Flat large fast bolus without residual check</w:t>
      </w:r>
    </w:p>
    <w:p>
      <w:r>
        <w:rPr>
          <w:rFonts w:ascii="Calibri" w:hAnsi="Calibri"/>
          <w:b w:val="0"/>
          <w:sz w:val="22"/>
        </w:rPr>
        <w:t>(b) TPN hypertonic via peripheral fast push without sterile care</w:t>
      </w:r>
    </w:p>
    <w:p>
      <w:r>
        <w:rPr>
          <w:rFonts w:ascii="Calibri" w:hAnsi="Calibri"/>
          <w:b w:val="0"/>
          <w:sz w:val="22"/>
        </w:rPr>
        <w:t>(c) Enteral via gut with head-up 30-45 residual-flush care; parenteral central TPN sterile slow with glucose-electrolyte and refeeding watch</w:t>
      </w:r>
    </w:p>
    <w:p>
      <w:r>
        <w:rPr>
          <w:rFonts w:ascii="Calibri" w:hAnsi="Calibri"/>
          <w:b w:val="0"/>
          <w:sz w:val="22"/>
        </w:rPr>
        <w:t>(d) Never flush tube and ignore residual-diarrhoea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Enteral gut intact first choice NG-PEG head-up 30-45 residual 200-250 hold flush 30 ml slow feeds diarrhea-electrolyte watch mouth care. Parenteral gut failure TPN central subclavian sterile hypertonic glucose-amino-lipid slow infusion pump infection-hyperglycemia watch. Refeeding chronic starvation me phosphate-magnesium-potassium fall cardiac risk slow start. Flat-fast peripheral-TPN unflush dangerous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Large-bolus flat feed aspiration-diarrhoea karega. (b) TPN peripheral fast hypertonic-phlebitis sepsis karega. (d) Unflushed-blocked plus no-residual overload-aspiration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Gut-chale Enteral, Gut-band TPN-central.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Enteral head-up residual-flush, TPN central sterile glucose-electrolyte slow. Refeeding phosphate-magnesium watch, diarrhea rate-osmolarity check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Enteral equals gut head-up residual-flush, parenteral equals central sterile slow refeeding 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Nurse about to give digoxin 0.25 mg IV, HR 52, potassium low. Which medication rights concept is CORRECT before giving?</w:t>
      </w:r>
    </w:p>
    <w:p/>
    <w:p>
      <w:r>
        <w:rPr>
          <w:rFonts w:ascii="Calibri" w:hAnsi="Calibri"/>
          <w:b w:val="0"/>
          <w:sz w:val="22"/>
        </w:rPr>
        <w:t>(a) Only right patient and drug enough, no need others</w:t>
      </w:r>
    </w:p>
    <w:p>
      <w:r>
        <w:rPr>
          <w:rFonts w:ascii="Calibri" w:hAnsi="Calibri"/>
          <w:b w:val="0"/>
          <w:sz w:val="22"/>
        </w:rPr>
        <w:t>(b) 10 rights patient-drug-dose-route-time-documentation plus allergy check, expiry-label, double-check high-alert and incident reporting</w:t>
      </w:r>
    </w:p>
    <w:p>
      <w:r>
        <w:rPr>
          <w:rFonts w:ascii="Calibri" w:hAnsi="Calibri"/>
          <w:b w:val="0"/>
          <w:sz w:val="22"/>
        </w:rPr>
        <w:t>(c) Unlabelled verbal order with bedside kept drugs safe</w:t>
      </w:r>
    </w:p>
    <w:p>
      <w:r>
        <w:rPr>
          <w:rFonts w:ascii="Calibri" w:hAnsi="Calibri"/>
          <w:b w:val="0"/>
          <w:sz w:val="22"/>
        </w:rPr>
        <w:t>(d) Expired drugs okay if colour normal without record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10 rights patient-drug-dose-route-time-doc reason-response refuse-educate plus allergy vitals labs expiry-label aseptic. Digoxin HR below 60 hold, K-Mg-vision-gynae toxicity watch, high-alert double-check second nurse. Verbal read-back label must, bedside loose expired borrowed unsafe. Incident near-miss report learning culture. Hold-team inform reassess ordered dose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2-rights alone incomplete-current 10 rights hai. (c) Verbal-unlabelled plus bedside-kept error-negligence hai. (d) Expired-borrowed plus no-record diversion-harm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10R plus Allergy-Expiry Double-check Hold-brady.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10 rights: patient-drug-dose-route-time-doc-reason-response-refuse-educate. High-alert double-check, allergy-red band, incident report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Rights equals 10R plus allergy-expiry double-check high-alert hold digoxin if brady.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Post-LSCS mother spinal hypotension, fundal bleed 300 ml, pain, catheter in situ. Which post-op concept is CORRECT?</w:t>
      </w:r>
    </w:p>
    <w:p/>
    <w:p>
      <w:r>
        <w:rPr>
          <w:rFonts w:ascii="Calibri" w:hAnsi="Calibri"/>
          <w:b w:val="0"/>
          <w:sz w:val="22"/>
        </w:rPr>
        <w:t>(a) Flat supine with early solid fried diet and no monitoring</w:t>
      </w:r>
    </w:p>
    <w:p>
      <w:r>
        <w:rPr>
          <w:rFonts w:ascii="Calibri" w:hAnsi="Calibri"/>
          <w:b w:val="0"/>
          <w:sz w:val="22"/>
        </w:rPr>
        <w:t>(b) Hold cough and no walk for a week</w:t>
      </w:r>
    </w:p>
    <w:p>
      <w:r>
        <w:rPr>
          <w:rFonts w:ascii="Calibri" w:hAnsi="Calibri"/>
          <w:b w:val="0"/>
          <w:sz w:val="22"/>
        </w:rPr>
        <w:t>(c) Wet open dressing with no fundus-bleed check</w:t>
      </w:r>
    </w:p>
    <w:p>
      <w:r>
        <w:rPr>
          <w:rFonts w:ascii="Calibri" w:hAnsi="Calibri"/>
          <w:b w:val="0"/>
          <w:sz w:val="22"/>
        </w:rPr>
        <w:t>(d) Left lateral if hypotensive, NPO-to-soft diet stepwise, fundus-bleed vitals urine-output watch, early walk-breathing-cough support, wound aseptic and breastfeeding within hour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Spinal hypotension left-uterine displacement fluids vasopressor as ordered. NPO bowel sounds then clear-soft protein-iron, fundus firm-bleed lochia vitals urine hourly PPH above 500 alarm, catheter 24 hr UTI care, analgesia splint-cough deep-breathe walk DVT-atelectasis rokta hai, wound dry-aseptic REEDA, breastfeeding skin-to-skin hour me. Flat-solid hold-walk wet-no-fundus harm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Flat supine plus early solid diet distension-vomit-aspiration karega. (b) Cough-hold plus no-walk atelectasis-DVT karega. (c) Wet-dressing plus no-fundus bleed-infection 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Fundus-sakht Bleed-nazar Walk-jaldi Feed-naram.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LSCS spinal hypotension left-uterine, catheter 24hr, breastfeeding 1hr, fundus-bleed vitals. VBAC scar rupture watch, wound REEDA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LSCS equals left-lateral fluids plus fundus-bleed vitals plus walk-breathe plus wound-breastfeed.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Position-fluids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Left lateral + IV as ordered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Hypotension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Fundus-bleed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Firm + lochia + vitals hourly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PPH above 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Walk-wound-feed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Early walk + dry wound + soft diet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Fever foul lochia gaping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Post-date 41-week mother needs induction, Bishop 5, FHR normal. Which induction-augmentation concept is CORRECT?</w:t>
      </w:r>
    </w:p>
    <w:p/>
    <w:p>
      <w:r>
        <w:rPr>
          <w:rFonts w:ascii="Calibri" w:hAnsi="Calibri"/>
          <w:b w:val="0"/>
          <w:sz w:val="22"/>
        </w:rPr>
        <w:t>(a) Bishop scoring plus low-dose oxytocin titration with FHR-contraction monitoring and hyperstimulation protocol</w:t>
      </w:r>
    </w:p>
    <w:p>
      <w:r>
        <w:rPr>
          <w:rFonts w:ascii="Calibri" w:hAnsi="Calibri"/>
          <w:b w:val="0"/>
          <w:sz w:val="22"/>
        </w:rPr>
        <w:t>(b) Rupture membranes at closed cervix with high oxytocin fast</w:t>
      </w:r>
    </w:p>
    <w:p>
      <w:r>
        <w:rPr>
          <w:rFonts w:ascii="Calibri" w:hAnsi="Calibri"/>
          <w:b w:val="0"/>
          <w:sz w:val="22"/>
        </w:rPr>
        <w:t>(c) Induce without Bishop-FHR and ignore tachysystole</w:t>
      </w:r>
    </w:p>
    <w:p>
      <w:r>
        <w:rPr>
          <w:rFonts w:ascii="Calibri" w:hAnsi="Calibri"/>
          <w:b w:val="0"/>
          <w:sz w:val="22"/>
        </w:rPr>
        <w:t>(d) Home castor-herbal unsupervised to start pains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Bishop dilatation-effacement-station-consistency-position below 6 unripe prostaglandin-Foley ripen, above 8 favourable ARM-oxytocin. Oxytocin low-dose titrate contractions 3-5 per 10 min, FHR-liquor watch, tachysystole above 5 stop-left-oxygen fluids terbutaline team alert. Closed-high blind home-herbal rupture-distress-infection karta hai. Augmentation same protocol slow-progress me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ARM plus high-oxytocin hyperstim-rupture-fetal distress karega. (c) Closed-cervix plus no-FHR blind induction failure-harm karega. (d) Home-castor plus herbal unsupervised rupture-infection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Bishop-dekho Oxytocin-titrate Tachysystole-roko.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Induction Bishop score, oxytocin low-dose titrate, hyperstim stop-left-oxygen-terbutaline. Bishop below 6 prostaglandin ripen, NST-BPP before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Induction equals Bishop plus low-dose oxytocin plus FHR-contraction plus hyperstim protocol.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 3-year-old weight 8 kg, thin limbs, edema feet, hair change, MUAC 11 cm. Which PEM concept is CORRECT?</w:t>
      </w:r>
    </w:p>
    <w:p/>
    <w:p>
      <w:r>
        <w:rPr>
          <w:rFonts w:ascii="Calibri" w:hAnsi="Calibri"/>
          <w:b w:val="0"/>
          <w:sz w:val="22"/>
        </w:rPr>
        <w:t>(a) Only rice water for months until weight gain</w:t>
      </w:r>
    </w:p>
    <w:p>
      <w:r>
        <w:rPr>
          <w:rFonts w:ascii="Calibri" w:hAnsi="Calibri"/>
          <w:b w:val="0"/>
          <w:sz w:val="22"/>
        </w:rPr>
        <w:t>(b) Starve during diarrhoea to rest gut</w:t>
      </w:r>
    </w:p>
    <w:p>
      <w:r>
        <w:rPr>
          <w:rFonts w:ascii="Calibri" w:hAnsi="Calibri"/>
          <w:b w:val="0"/>
          <w:sz w:val="22"/>
        </w:rPr>
        <w:t>(c) PEM from protein-energy gap with SAM marasmus-kwashiorkor flags needing growth chart, appetite test, F75-F100-RUTF, continued feeds-zinc-vitA-deworm and NRC refer if complications</w:t>
      </w:r>
    </w:p>
    <w:p>
      <w:r>
        <w:rPr>
          <w:rFonts w:ascii="Calibri" w:hAnsi="Calibri"/>
          <w:b w:val="0"/>
          <w:sz w:val="22"/>
        </w:rPr>
        <w:t>(d) Bottle dilute milk with no weighing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PEM calorie-protein gap poverty-infection-weaning faulty se marasmus wasting kwashiorkor edema-hair-flaky. Classify WHZ-MUAC edema: SAM below -3 or 11.5 or edema, MAM -3 to -2. Appetite test pass RUTF home, fail-complication NRC F75 stabilize F100 catch-up zinc-vitA-deworm feeds continue. Rice-starve bottle-dilute no-weigh recovery rokta infection badhata hai. Mother diet-hygiene counsel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Only rice-water plus no-protein recovery delay karega. (c) Bottle-feed plus dilute-milk infection-malnutrition karega. (d) Adult-food plus no-weigh blind care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11.5-se-kam Edema to SAM, F75-F100-RUTF.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PEM numbers: SAM WHZ below -3 MUAC below 11.5 edema, MAM -3 to -2. Appetite test NRC refer, F75-F100-RUTF protocol. Growth chart -2SD underweight -3SD severe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PEM equals energy-protein gap, SAM MUAC below 11.5 edema, F75-F100-RUTF NRC if complication.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Village has malaria chills, dengue rash-platelet fall, filaria leg swelling. Which vector-borne concept is CORRECT?</w:t>
      </w:r>
    </w:p>
    <w:p/>
    <w:p>
      <w:r>
        <w:rPr>
          <w:rFonts w:ascii="Calibri" w:hAnsi="Calibri"/>
          <w:b w:val="0"/>
          <w:sz w:val="22"/>
        </w:rPr>
        <w:t>(a) Store dirty water open and sleep without net</w:t>
      </w:r>
    </w:p>
    <w:p>
      <w:r>
        <w:rPr>
          <w:rFonts w:ascii="Calibri" w:hAnsi="Calibri"/>
          <w:b w:val="0"/>
          <w:sz w:val="22"/>
        </w:rPr>
        <w:t>(b) Malaria plasmodium-anopheles fever-chill-sweat with ACT-primaquine, dengue aedes breakbone rash-platelet fall, filaria culex elephantiasis with night blood DEC needing nets-source-larvicide-IRS</w:t>
      </w:r>
    </w:p>
    <w:p>
      <w:r>
        <w:rPr>
          <w:rFonts w:ascii="Calibri" w:hAnsi="Calibri"/>
          <w:b w:val="0"/>
          <w:sz w:val="22"/>
        </w:rPr>
        <w:t>(c) Only smoke and prayer kill mosquitoes fully</w:t>
      </w:r>
    </w:p>
    <w:p>
      <w:r>
        <w:rPr>
          <w:rFonts w:ascii="Calibri" w:hAnsi="Calibri"/>
          <w:b w:val="0"/>
          <w:sz w:val="22"/>
        </w:rPr>
        <w:t>(d) Hide fever and self-take chloroquine for all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Malaria anopheles plasmodium vivax-falciparum chill-fever-sweat RDT-smear ACT Pf chloroquine-primaquine Pv G6PD watch. Dengue aedes day-biter breakbone rash NS1 tourniquet platelet-hematocrit warning bleed shock fluids. Filaria culex night microfilaria elephantiasis-hydrocele DEC-albendazole. Control nets source-drain larvicide IRS surveillance. Open-hide smoke-self wrong-resistance-spread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Dirty-water plus no-net spread badhayega. (c) Only smoke-plus-pray vector alive rahega. (d) Hide-fever plus self-chloroquine resistance-miss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Anopheles-Malaria Aedes-Dengue Culex-Filaria.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Vector numbers: malaria Pf ACT, vivax chloroquine-primaquine G6PD, dengue NS1-platelet tourniquet, filaria DEC-albendazole night blood. Source-nets-larvicide-IRS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Malaria-anopheles ACT, dengue-aedes platelet watch, filaria-culex night blood DEC plus nets-source control.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Disease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Vector-test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Drug-care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Malaria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Anopheles RDT-smear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ACT Pf, CQ+PQ Pv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Dengue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Aedes NS1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Fluids platelet watch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Filaria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Culex night blood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DEC + albendazole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An 8-year-old hyperactive, inattentive, poor school, bedwetting, bullied. Which child-adolescent psych concept is CORRECT?</w:t>
      </w:r>
    </w:p>
    <w:p/>
    <w:p>
      <w:r>
        <w:rPr>
          <w:rFonts w:ascii="Calibri" w:hAnsi="Calibri"/>
          <w:b w:val="0"/>
          <w:sz w:val="22"/>
        </w:rPr>
        <w:t>(a) Adult dose drugs with scolding-shaming for quick control</w:t>
      </w:r>
    </w:p>
    <w:p>
      <w:r>
        <w:rPr>
          <w:rFonts w:ascii="Calibri" w:hAnsi="Calibri"/>
          <w:b w:val="0"/>
          <w:sz w:val="22"/>
        </w:rPr>
        <w:t>(b) Lock alone without play-school</w:t>
      </w:r>
    </w:p>
    <w:p>
      <w:r>
        <w:rPr>
          <w:rFonts w:ascii="Calibri" w:hAnsi="Calibri"/>
          <w:b w:val="0"/>
          <w:sz w:val="22"/>
        </w:rPr>
        <w:t>(c) Ignore bullying and skip counselling</w:t>
      </w:r>
    </w:p>
    <w:p>
      <w:r>
        <w:rPr>
          <w:rFonts w:ascii="Calibri" w:hAnsi="Calibri"/>
          <w:b w:val="0"/>
          <w:sz w:val="22"/>
        </w:rPr>
        <w:t>(d) Developmental play-school-family counselling with ADHD-autism-anxiety-enuresis specific behavior-CBT-bell techniques and safety-reporting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Child disorders ADHD inattention-hyperactivity stimulant-behavior schedule, autism social-eye-routine speech-play, anxiety phobia CBT-relaxation, depression irritability-dropout counsel, enuresis bell-alarm fluids-night void star-chart. Play-school-family first, adult-dose scold-lock-ignore trauma-dropout-suicide karta hai. Safety POCSO bully-report support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Adult-dose plus scold-shame trauma-addiction karega. (b) Alone-lock plus no-play development-harm karega. (c) Ignore-bully plus no-counsel suicide-dropout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Khel-Padhai-Parivar CBT-Bell-Suraksha.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Child psych: ADHD stimulant-behavior, autism social-routine, anxiety CBT-play, enuresis bell-alarm. POCSO-report, school-counsel, family-therapy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Child psych equals play-school-family plus ADHD-autism-anxiety specific behavior-CBT-bell plus safety.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New pulmonary TB sputum positive needs ATT. Which anti-TB concept is CORRECT?</w:t>
      </w:r>
    </w:p>
    <w:p/>
    <w:p>
      <w:r>
        <w:rPr>
          <w:rFonts w:ascii="Calibri" w:hAnsi="Calibri"/>
          <w:b w:val="0"/>
          <w:sz w:val="22"/>
        </w:rPr>
        <w:t>(a) ATT 2HRZE-4HRE DOTs-Nikshay with INH-neuropathy pyridoxine, Rifamp-orange-OCP, Ethambutol-eye, Pyrazinamide-uric monitoring and adherence-counselling</w:t>
      </w:r>
    </w:p>
    <w:p>
      <w:r>
        <w:rPr>
          <w:rFonts w:ascii="Calibri" w:hAnsi="Calibri"/>
          <w:b w:val="0"/>
          <w:sz w:val="22"/>
        </w:rPr>
        <w:t>(b) Single drug irregular for 1 month enough</w:t>
      </w:r>
    </w:p>
    <w:p>
      <w:r>
        <w:rPr>
          <w:rFonts w:ascii="Calibri" w:hAnsi="Calibri"/>
          <w:b w:val="0"/>
          <w:sz w:val="22"/>
        </w:rPr>
        <w:t>(c) Share drugs with alcohol and stop when better</w:t>
      </w:r>
    </w:p>
    <w:p>
      <w:r>
        <w:rPr>
          <w:rFonts w:ascii="Calibri" w:hAnsi="Calibri"/>
          <w:b w:val="0"/>
          <w:sz w:val="22"/>
        </w:rPr>
        <w:t>(d) Only steam-herbs cure TB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New drug-sensitive 2HRZE intensive 4HRE continue DOTs Nikshay DBT adherence. INH peripheral neuropathy pyridoxine, Rifamp orange urine-tears OCP fail liver, Ethambutol optic neuritis vision-color, Pyrazinamide hyperuricemia arthralgia liver, Strepto ototoxic. Single-irregular share-stop steam-herbs MDR-XDR spread-death karta hai. Contact tracing sputum 2-6 month HIV-diabetes screen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Single-drug plus irregular MDR-XDR death karega. (c) Alcohol-share plus stop-early liver-fail-spread karega. (d) Only steam-plus-herbs cure-trap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HRZE-2 HRE-4 DOTs-pakki Aankh-Jigar-Peshab-nazar.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ATT numbers: 2HRZE-4HRE, DOTs Nikshay, Pyridoxine INH neuropathy, Rifamp orange-OCP fail, Ethambutol eye, Pyrazinamide uric. MDR bedaquiline-delamanid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ATT equals 2HRZE-4HRE DOTs-Nikshay plus side-watch plus adherence-counsel.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Lab needs sputum culture for TB vs routine bacteria. Which microbiology-culture concept is CORRECT?</w:t>
      </w:r>
    </w:p>
    <w:p/>
    <w:p>
      <w:r>
        <w:rPr>
          <w:rFonts w:ascii="Calibri" w:hAnsi="Calibri"/>
          <w:b w:val="0"/>
          <w:sz w:val="22"/>
        </w:rPr>
        <w:t>(a) All media red and grow all germs same way</w:t>
      </w:r>
    </w:p>
    <w:p>
      <w:r>
        <w:rPr>
          <w:rFonts w:ascii="Calibri" w:hAnsi="Calibri"/>
          <w:b w:val="0"/>
          <w:sz w:val="22"/>
        </w:rPr>
        <w:t>(b) Handle cultures bare hands with mouth pipetting</w:t>
      </w:r>
    </w:p>
    <w:p>
      <w:r>
        <w:rPr>
          <w:rFonts w:ascii="Calibri" w:hAnsi="Calibri"/>
          <w:b w:val="0"/>
          <w:sz w:val="22"/>
        </w:rPr>
        <w:t>(c) Sterile loop-streak, selective-enriched media as germ, incubate 37 C with labelling-autoclave-BMW disposal</w:t>
      </w:r>
    </w:p>
    <w:p>
      <w:r>
        <w:rPr>
          <w:rFonts w:ascii="Calibri" w:hAnsi="Calibri"/>
          <w:b w:val="0"/>
          <w:sz w:val="22"/>
        </w:rPr>
        <w:t>(d) Use expired plates without labels and throw in dustbin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Basal nutrient, enriched blood-chocolate fastidious, selective MacConkey gram-negative, differential, LJ TB weeks, Sabouraud fungal. Sterile loop flaming streak, label-date-site, 37 C 24 hr bacteria TB weeks fungal room temp, autoclave 121-15psi BMW colour disposal. Bare-mouth expired-dustbin contamination-injury-misreport karta hai. Smear-report correlation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All-red plus all-growth same-medium trap hai. (b) Bare-hands plus mouth-pipette infection-lab injury karega. (d) Expired-plate plus no-label contamination-misreport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Loop-jalao Streak-kheencho 37-seko Label-autoclave.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Media: nutrient-basal, blood-enriched, MacConkey-selective, LJ-TB, Sabouraud-fungal. Streak-loop flaming, incubate 37-24hr, BMW-lab waste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Culture equals sterile streak plus selective-enriched media plus 37-incubate plus autoclave-BMW.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Media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Use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Germ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Nutrient-blood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Basal-enriched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Routine-fastidious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MacConkey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Selective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Gram-negative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LJ / Sabouraud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Special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TB / Fungal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Nurse compares research designs for hand-hygiene study. Which design concept is CORRECT?</w:t>
      </w:r>
    </w:p>
    <w:p/>
    <w:p>
      <w:r>
        <w:rPr>
          <w:rFonts w:ascii="Calibri" w:hAnsi="Calibri"/>
          <w:b w:val="0"/>
          <w:sz w:val="22"/>
        </w:rPr>
        <w:t>(a) Pick friends conveniently without ethics and call random</w:t>
      </w:r>
    </w:p>
    <w:p>
      <w:r>
        <w:rPr>
          <w:rFonts w:ascii="Calibri" w:hAnsi="Calibri"/>
          <w:b w:val="0"/>
          <w:sz w:val="22"/>
        </w:rPr>
        <w:t>(b) Descriptive-what, case-control-backward, cohort-forward, RCT-gold with random-stratified sampling and p below 0.05 significant</w:t>
      </w:r>
    </w:p>
    <w:p>
      <w:r>
        <w:rPr>
          <w:rFonts w:ascii="Calibri" w:hAnsi="Calibri"/>
          <w:b w:val="0"/>
          <w:sz w:val="22"/>
        </w:rPr>
        <w:t>(c) P above 0.5 always significant</w:t>
      </w:r>
    </w:p>
    <w:p>
      <w:r>
        <w:rPr>
          <w:rFonts w:ascii="Calibri" w:hAnsi="Calibri"/>
          <w:b w:val="0"/>
          <w:sz w:val="22"/>
        </w:rPr>
        <w:t>(d) Copy others data without analysis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Descriptive what-how, case-control disease-to-cause backward odds, cohort exposure-to-disease forward risk, RCT random-gold blinding, qualitative why-experience, cross-sectional snapshot. Random-stratified representative, friends-convenience bias. P below 0.05 significant. Copy-fabricate above-0.5 wrong-fraud hai. Ethics-tool validity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Friends-convenience plus no-ethics bias-misconduct hai. (c) P-above-0.5 significant trap hai. (d) Fabricate-copy without review fraud-retract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Describe-What Case-Back Cohort-Forward RCT-Gold.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Designs: descriptive-what, case-control-back, cohort-forward, RCT-gold, qualitative-why. Random-stratified sample, IMRAD paper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Designs equals descriptive-what, case-control-back, cohort-forward, RCT-gold, p below 0.05.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Students confuse CPU-RAM-ROM-OS-MS Office. Which computer fundamentals concept is CORRECT?</w:t>
      </w:r>
    </w:p>
    <w:p/>
    <w:p>
      <w:r>
        <w:rPr>
          <w:rFonts w:ascii="Calibri" w:hAnsi="Calibri"/>
          <w:b w:val="0"/>
          <w:sz w:val="22"/>
        </w:rPr>
        <w:t>(a) CPU brain ALU-CU, RAM volatile temporary, ROM-HDD-SSD permanent store, OS system software, MS Word-Excel-PowerPoint application</w:t>
      </w:r>
    </w:p>
    <w:p>
      <w:r>
        <w:rPr>
          <w:rFonts w:ascii="Calibri" w:hAnsi="Calibri"/>
          <w:b w:val="0"/>
          <w:sz w:val="22"/>
        </w:rPr>
        <w:t>(b) CPU is software and MS Word is hardware</w:t>
      </w:r>
    </w:p>
    <w:p>
      <w:r>
        <w:rPr>
          <w:rFonts w:ascii="Calibri" w:hAnsi="Calibri"/>
          <w:b w:val="0"/>
          <w:sz w:val="22"/>
        </w:rPr>
        <w:t>(c) RAM permanent and formatting RAM adds memory</w:t>
      </w:r>
    </w:p>
    <w:p>
      <w:r>
        <w:rPr>
          <w:rFonts w:ascii="Calibri" w:hAnsi="Calibri"/>
          <w:b w:val="0"/>
          <w:sz w:val="22"/>
        </w:rPr>
        <w:t>(d) USB is operating system and Windows is pen drive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IPO input-process-output. CPU brain ALU calculate CU control, RAM volatile power-off erase, ROM-HDD-SSD permanent store, motherboard-bus connect, OS Windows-Linux hardware-manage, application Word-Excel-PowerPoint work. USB input-store device. Swap-format traps memory-OS confuse karte hain. Shortcut file-save-print must practice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CPU-software swap trap hai. (c) RAM-permanent plus format-RAM trap hai. (d) USB-OS swap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CPU-Dimag RAM-Bhool ROM-Yaad OS-Malik Office-Kaam.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Computer: IPO cycle, CPU brain ALU-CU, RAM volatile ROM permanent, HDD-SSD store, OS Windows-Linux, MS Office Word-Excel-PowerPoint. Shortcut Ctrl-C-V-S-Z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CPU brain, RAM volatile, ROM-store permanent, OS system, Office application.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Staff confuses LAN-MAN-WAN, HTTP-HTTPS and cyber safety. Which internet-networking concept is CORRECT?</w:t>
      </w:r>
    </w:p>
    <w:p/>
    <w:p>
      <w:r>
        <w:rPr>
          <w:rFonts w:ascii="Calibri" w:hAnsi="Calibri"/>
          <w:b w:val="0"/>
          <w:sz w:val="22"/>
        </w:rPr>
        <w:t>(a) HTTP food code and share OTP-password freely</w:t>
      </w:r>
    </w:p>
    <w:p>
      <w:r>
        <w:rPr>
          <w:rFonts w:ascii="Calibri" w:hAnsi="Calibri"/>
          <w:b w:val="0"/>
          <w:sz w:val="22"/>
        </w:rPr>
        <w:t>(b) Bank on open WiFi with unknown links</w:t>
      </w:r>
    </w:p>
    <w:p>
      <w:r>
        <w:rPr>
          <w:rFonts w:ascii="Calibri" w:hAnsi="Calibri"/>
          <w:b w:val="0"/>
          <w:sz w:val="22"/>
        </w:rPr>
        <w:t>(c) No backup-antivirus for speed</w:t>
      </w:r>
    </w:p>
    <w:p>
      <w:r>
        <w:rPr>
          <w:rFonts w:ascii="Calibri" w:hAnsi="Calibri"/>
          <w:b w:val="0"/>
          <w:sz w:val="22"/>
        </w:rPr>
        <w:t>(d) LAN-room MAN-city WAN-world with IP address, HTTPS secure, firewall-antivirus-backup and no OTP-share plus 1930 helpline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LAN room-building, MAN city-campus, WAN world-internet, IP unique address DNS name, HTTP plain HTTPS secure lock, browser-search-cloud. Safety firewall-antivirus update backup, strong password 2FA, no OTP-share unknown-link phishing, verify UPI-ID. Open-bank no-backup breach-loss karta hai. Cyber 1930 helpline report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HTTP-food plus password-share breach-trap hai. (b) Open-WiFi-bank plus unknown-link phishing-hack karega. (c) No-backup plus no-antivirus ransomware-loss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LAN-Kamra MAN-Seher WAN-Duniya HTTPS-Taala OTP-mat-baanto.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Net: LAN-room MAN-city WAN-world, IP address, HTTPS-secure, firewall-antivirus, backup-cloud. Phishing-link OTP-share trap, cyber-1930 helpline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LAN-room MAN-city WAN-world, HTTPS secure, backup-antivirus, no OTP-share 1930 help.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Clock angle at 3:00 and overlap times in 12 hours. Which concept is CORRECT?</w:t>
      </w:r>
    </w:p>
    <w:p/>
    <w:p>
      <w:r>
        <w:rPr>
          <w:rFonts w:ascii="Calibri" w:hAnsi="Calibri"/>
          <w:b w:val="0"/>
          <w:sz w:val="22"/>
        </w:rPr>
        <w:t>(a) 90 degrees at 3:30</w:t>
      </w:r>
    </w:p>
    <w:p>
      <w:r>
        <w:rPr>
          <w:rFonts w:ascii="Calibri" w:hAnsi="Calibri"/>
          <w:b w:val="0"/>
          <w:sz w:val="22"/>
        </w:rPr>
        <w:t>(b) 75 degrees at 3:00? Actually 90; at 4:20 10 degrees with 5.5 per min rule, overlap 11 times in 12 hr</w:t>
      </w:r>
    </w:p>
    <w:p>
      <w:r>
        <w:rPr>
          <w:rFonts w:ascii="Calibri" w:hAnsi="Calibri"/>
          <w:b w:val="0"/>
          <w:sz w:val="22"/>
        </w:rPr>
        <w:t>(c) Hands overlap 12 times in 12 hours</w:t>
      </w:r>
    </w:p>
    <w:p>
      <w:r>
        <w:rPr>
          <w:rFonts w:ascii="Calibri" w:hAnsi="Calibri"/>
          <w:b w:val="0"/>
          <w:sz w:val="22"/>
        </w:rPr>
        <w:t>(d) Mirror time same as real always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Hour 30 per hr minute 6 per min relative 5.5. 3:00 90-0 equals 90 degrees. 4:20 hour 130 minute 120 diff 10 degrees. Overlap 11 times 12 hr every 65 min, right 22 times, opposite 11. Mirror 12-minus if below 12. 3:30 75 degrees 90 trap, 12-overlap trap exam repeat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90-degree 15-min trap half-hour nahi. (c) 12-o-clock overlap 11-times trap 12 nahi. (d) Mirror 12-minus formula swap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30-Ghanta 6-Minute 5.5-Relative Overlap-11.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Clock degrees: 360-12hr 30-hr 6-min, relative 5.5 per min. Overlap 11 times 12 hr, right 22 times, mirror 11-12 minus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3:00 equals 90 degrees, overlap 11 times 12 hr, 5.5 per min rule.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Pipe A fills 10 hr, leak B empties 40 hr. Both open. What is net fill time?</w:t>
      </w:r>
    </w:p>
    <w:p/>
    <w:p>
      <w:r>
        <w:rPr>
          <w:rFonts w:ascii="Calibri" w:hAnsi="Calibri"/>
          <w:b w:val="0"/>
          <w:sz w:val="22"/>
        </w:rPr>
        <w:t>(a) 18 hours by adding 10 plus 8</w:t>
      </w:r>
    </w:p>
    <w:p>
      <w:r>
        <w:rPr>
          <w:rFonts w:ascii="Calibri" w:hAnsi="Calibri"/>
          <w:b w:val="0"/>
          <w:sz w:val="22"/>
        </w:rPr>
        <w:t>(b) 80 hours by multiplying</w:t>
      </w:r>
    </w:p>
    <w:p>
      <w:r>
        <w:rPr>
          <w:rFonts w:ascii="Calibri" w:hAnsi="Calibri"/>
          <w:b w:val="0"/>
          <w:sz w:val="22"/>
        </w:rPr>
        <w:t>(c) LCM 40 efficiencies 4 minus 1 net 3 time 40 by 3 about 13.33 hr</w:t>
      </w:r>
    </w:p>
    <w:p>
      <w:r>
        <w:rPr>
          <w:rFonts w:ascii="Calibri" w:hAnsi="Calibri"/>
          <w:b w:val="0"/>
          <w:sz w:val="22"/>
        </w:rPr>
        <w:t>(d) 10 hours ignoring leak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Total LCM 40, A 4 fill B 1 empty net 3 per hr time 40-by-3 13.33 hr. Add-multiply-ignore traps rate confuse karte hain. Inlet positive outlet negative net logic work-wages same hai. Leak-closed 10 hr open-net 13.33 delay yaad rakho.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Add-fill 10-plus-8 18 trap net-minus hai. (b) Multiply-days 80 trap work-rate hai. (d) Ignore-leak always-full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LCM-lo Bharo-minus-Khaali Divide-karo.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Pipes positive inlet negative outlet net fill. LCM total efficiency net time. Together-divide wages-ratio same logic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Net equals LCM by net efficiency, 10-fill 40-leak net 40 by 3 hr.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Choose correctly used confused words accept-except in nursing sentence.</w:t>
      </w:r>
    </w:p>
    <w:p/>
    <w:p>
      <w:r>
        <w:rPr>
          <w:rFonts w:ascii="Calibri" w:hAnsi="Calibri"/>
          <w:b w:val="0"/>
          <w:sz w:val="22"/>
        </w:rPr>
        <w:t>(a) Accept-take vs except-leave correctly used as Please accept my apology except late pages</w:t>
      </w:r>
    </w:p>
    <w:p>
      <w:r>
        <w:rPr>
          <w:rFonts w:ascii="Calibri" w:hAnsi="Calibri"/>
          <w:b w:val="0"/>
          <w:sz w:val="22"/>
        </w:rPr>
        <w:t>(b) Accept-leave vs except-take swapped correctly</w:t>
      </w:r>
    </w:p>
    <w:p>
      <w:r>
        <w:rPr>
          <w:rFonts w:ascii="Calibri" w:hAnsi="Calibri"/>
          <w:b w:val="0"/>
          <w:sz w:val="22"/>
        </w:rPr>
        <w:t>(c) Affect-noun vs effect-verb swapped correctly</w:t>
      </w:r>
    </w:p>
    <w:p>
      <w:r>
        <w:rPr>
          <w:rFonts w:ascii="Calibri" w:hAnsi="Calibri"/>
          <w:b w:val="0"/>
          <w:sz w:val="22"/>
        </w:rPr>
        <w:t>(d) Lose-tight vs loose-miss swapped correctly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Accept take-le receive, except leave-exclude. Sentence Please accept apology except late pages correct hai. Affect verb influence, effect noun result. Lose miss-opposite win, loose tight-opposite. Principal main-person, principle rule. Swap traps exam repeat hain, use-sentence verify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Accept-except swap trap hai. (c) Affect-effect swap hai. (d) Lose-loose swap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Accept-lo Except-chhodo Affect-karo Effect-nateeja.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Confused pairs: accept-take except-leave, affect-verb effect-noun, lose-miss loose-tight, principal-main principle-rule. Sentence-use check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Accept-take, except-leave, affect-verb, effect-noun, lose-miss, loose-tight.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