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</w:rPr>
        <w:t xml:space="preserve">Question: </w:t>
      </w:r>
      <w:r>
        <w:t>An infant has been diagnosed as CHD. He has had many cyanotic events throughout his life. To improve quality of life &amp; reduce mortality, which of the following is most important?</w:t>
      </w:r>
    </w:p>
    <w:p>
      <w:pPr>
        <w:spacing w:after="20" w:before="0"/>
      </w:pPr>
      <w:r>
        <w:rPr>
          <w:b w:val="0"/>
          <w:i w:val="0"/>
          <w:sz w:val="21"/>
        </w:rPr>
        <w:t>(a)  Give uninterrupted care continuously</w:t>
      </w:r>
    </w:p>
    <w:p>
      <w:pPr>
        <w:spacing w:after="20" w:before="0"/>
      </w:pPr>
      <w:r>
        <w:rPr>
          <w:b w:val="0"/>
          <w:i w:val="0"/>
          <w:sz w:val="21"/>
        </w:rPr>
        <w:t>(b)  Place the infant in knee-chest (squatting) position during cyanotic spells</w:t>
      </w:r>
    </w:p>
    <w:p>
      <w:pPr>
        <w:spacing w:after="20" w:before="0"/>
      </w:pPr>
      <w:r>
        <w:rPr>
          <w:b w:val="0"/>
          <w:i w:val="0"/>
          <w:sz w:val="21"/>
        </w:rPr>
        <w:t>(c)  Keep the infant supine throughout the day</w:t>
      </w:r>
    </w:p>
    <w:p>
      <w:pPr>
        <w:spacing w:after="20" w:before="0"/>
      </w:pPr>
      <w:r>
        <w:rPr>
          <w:b w:val="0"/>
          <w:i w:val="0"/>
          <w:sz w:val="21"/>
        </w:rPr>
        <w:t>(d)  Restrict oral feeds to prevent aspiration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In a cyanotic CHD infant (typical tetralogy of Fallot pattern), cyanotic 'spells' are relieved by the KNEE-CHEST / squatting position — it increases systemic vascular resistance, reduces right-to-left shunting and improves pulmonary blood flow. This is the most important immediate measure during an episode and reduces morbidity over time.</w:t>
      </w:r>
    </w:p>
    <w:p>
      <w:pPr>
        <w:spacing w:after="20" w:before="0"/>
      </w:pPr>
      <w:r>
        <w:rPr>
          <w:b/>
        </w:rPr>
        <w:t xml:space="preserve">🔍 Key Clues: </w:t>
      </w:r>
      <w:r>
        <w:t>Cyanotic spell in CHD → knee-chest/squatting position raises SVR, cuts R→L shunt.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Mother-and-baby safety first — prevent complications before they occur and act promptly when they do.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'Uninterrupted care' is vague and does not address the spell mechanism. | c — Supine positioning does not relieve cyanotic spells. | d — Feed restriction is not the priority for cyanotic events.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Cyanotic spell = knee-chest position first (then oxygen, morphine, beta-blocker as ordered).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Cyanotic spell → knee-chest (squatting) position.</w:t>
      </w:r>
    </w:p>
    <w:p>
      <w:pPr>
        <w:spacing w:after="20" w:before="0"/>
      </w:pPr>
      <w:r>
        <w:rPr>
          <w:b/>
          <w:color w:val="B45F06"/>
        </w:rPr>
        <w:t xml:space="preserve">📌 Note: </w:t>
      </w:r>
      <w:r>
        <w:t>This question is handwritten in the scanned paper between Q158 and Q159; options (b)-(d) were partially obscured by handwriting and have been reconstructed from standard CHD/cyanotic spell management. Option (a) 'Give uninterrupted care continuously' is as written.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patient with acute psychosis is admitted to the psychiatric ward. What should be the priority nursing action?</w:t>
      </w:r>
    </w:p>
    <w:p>
      <w:pPr>
        <w:spacing w:after="20" w:before="0"/>
      </w:pPr>
      <w:r>
        <w:rPr>
          <w:b w:val="0"/>
          <w:i w:val="0"/>
          <w:sz w:val="21"/>
        </w:rPr>
        <w:t>(a)  Provide detailed psychoeducation about illness</w:t>
      </w:r>
    </w:p>
    <w:p>
      <w:pPr>
        <w:spacing w:after="20" w:before="0"/>
      </w:pPr>
      <w:r>
        <w:rPr>
          <w:b w:val="0"/>
          <w:i w:val="0"/>
          <w:sz w:val="21"/>
        </w:rPr>
        <w:t>(b)  Maintain safety with close observation</w:t>
      </w:r>
    </w:p>
    <w:p>
      <w:pPr>
        <w:spacing w:after="20" w:before="0"/>
      </w:pPr>
      <w:r>
        <w:rPr>
          <w:b w:val="0"/>
          <w:i w:val="0"/>
          <w:sz w:val="21"/>
        </w:rPr>
        <w:t>(c)  Encourage patient to participate in group therapy immediately</w:t>
      </w:r>
    </w:p>
    <w:p>
      <w:pPr>
        <w:spacing w:after="20" w:before="0"/>
      </w:pPr>
      <w:r>
        <w:rPr>
          <w:b w:val="0"/>
          <w:i w:val="0"/>
          <w:sz w:val="21"/>
        </w:rPr>
        <w:t>(d)  Begin nutritional counseling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In ACUTE PSYCHOSIS the overriding priority is SAFETY — the patient may be agitated, hallucinating or delusional with risk of harm to self or others, so close observation and a safe environment come first. Psychoeducation, group therapy and counselling are appropriate later, once the acute phase is controlled.</w:t>
      </w:r>
    </w:p>
    <w:p>
      <w:pPr>
        <w:spacing w:after="20" w:before="0"/>
      </w:pPr>
      <w:r>
        <w:rPr>
          <w:b/>
        </w:rPr>
        <w:t xml:space="preserve">🔍 Key Clues: </w:t>
      </w:r>
      <w:r>
        <w:t>Acute psychosis → safety first (close observation, risk of harm).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the ABC (airway, breathing, circulation) priorities come before diagnosis, documentation and non-urgent tasks.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Detailed psychoeducation is premature in the acute agitated phase. | c — Group therapy too early can overstimulate an acutely psychotic patient. | d — Nutritional counselling is not the priority in the acute phase.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Priority in acute psychosis = safety/close observation — therapy comes after stabilisation.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Identify (the problem) → Stabilize (ABC / patient safety) → Reassess (response) → Document (findings).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Acute psychosis → maintain safety with close observation.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doctor orders a nursing officer to record the vital signs of a patient, but the nursing officer forgets to do it resulting in deterioration in the pt health. This is an example of:</w:t>
      </w:r>
    </w:p>
    <w:p>
      <w:pPr>
        <w:spacing w:after="20" w:before="0"/>
      </w:pPr>
      <w:r>
        <w:rPr>
          <w:b w:val="0"/>
          <w:i w:val="0"/>
          <w:sz w:val="21"/>
        </w:rPr>
        <w:t>(a)  Battery</w:t>
      </w:r>
    </w:p>
    <w:p>
      <w:pPr>
        <w:spacing w:after="20" w:before="0"/>
      </w:pPr>
      <w:r>
        <w:rPr>
          <w:b w:val="0"/>
          <w:i w:val="0"/>
          <w:sz w:val="21"/>
        </w:rPr>
        <w:t>(b)  Assault</w:t>
      </w:r>
    </w:p>
    <w:p>
      <w:pPr>
        <w:spacing w:after="20" w:before="0"/>
      </w:pPr>
      <w:r>
        <w:rPr>
          <w:b w:val="0"/>
          <w:i w:val="0"/>
          <w:sz w:val="21"/>
        </w:rPr>
        <w:t>(c)  Malpractice</w:t>
      </w:r>
    </w:p>
    <w:p>
      <w:pPr>
        <w:spacing w:after="20" w:before="0"/>
      </w:pPr>
      <w:r>
        <w:rPr>
          <w:b w:val="0"/>
          <w:i w:val="0"/>
          <w:sz w:val="21"/>
        </w:rPr>
        <w:t>(d)  Ethical dilemma</w:t>
      </w:r>
    </w:p>
    <w:p>
      <w:pPr>
        <w:spacing w:after="80" w:before="0"/>
      </w:pPr>
      <w:r>
        <w:rPr>
          <w:b/>
          <w:i w:val="0"/>
          <w:sz w:val="22"/>
        </w:rPr>
        <w:t>Answer: c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c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MALPRACTICE is professional negligence — breach of the duty of care that causes harm. The nursing officer owed a duty (documenting vitals as ordered), breached it (forgot to do it), and the patient suffered harm (deterioration) — all elements of malpractice/negligence are present. Battery and assault are intentional torts (unlawful touching / threat); an ethical dilemma is a conflict of values, not negligence.</w:t>
      </w:r>
    </w:p>
    <w:p>
      <w:pPr>
        <w:spacing w:after="20" w:before="0"/>
      </w:pPr>
      <w:r>
        <w:rPr>
          <w:b/>
        </w:rPr>
        <w:t xml:space="preserve">🔍 Key Clues: </w:t>
      </w:r>
      <w:r>
        <w:t>Duty → breach (forgot) → harm (deterioration) = malpractice (professional negligence).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Battery is intentional harmful/offensive touching — not applicable. | b — Assault is a threat of harm — no threat here. | d — An ethical dilemma involves conflicting values, not a failure to act.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Negligence = duty + breach + causation + harm; when done by a professional = malpractice.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Forgotten duty causing harm = malpractice.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