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65-year-old patient admitted in a long-term care facility has developed pressure ulcer. On assessment, the nurse found that the bone is visible and palpable on the wound site. The nurse knows that the stage of the pressure ulcer is:</w:t>
      </w:r>
    </w:p>
    <w:p>
      <w:pPr>
        <w:spacing w:after="20" w:before="0"/>
      </w:pPr>
      <w:r>
        <w:rPr>
          <w:b w:val="0"/>
          <w:i w:val="0"/>
          <w:sz w:val="21"/>
        </w:rPr>
        <w:t>(a)  Stage-I</w:t>
      </w:r>
    </w:p>
    <w:p>
      <w:pPr>
        <w:spacing w:after="20" w:before="0"/>
      </w:pPr>
      <w:r>
        <w:rPr>
          <w:b w:val="0"/>
          <w:i w:val="0"/>
          <w:sz w:val="21"/>
        </w:rPr>
        <w:t>(b)  Stage-II</w:t>
      </w:r>
    </w:p>
    <w:p>
      <w:pPr>
        <w:spacing w:after="20" w:before="0"/>
      </w:pPr>
      <w:r>
        <w:rPr>
          <w:b w:val="0"/>
          <w:i w:val="0"/>
          <w:sz w:val="21"/>
        </w:rPr>
        <w:t>(c)  Stage-III</w:t>
      </w:r>
    </w:p>
    <w:p>
      <w:pPr>
        <w:spacing w:after="20" w:before="0"/>
      </w:pPr>
      <w:r>
        <w:rPr>
          <w:b w:val="0"/>
          <w:i w:val="0"/>
          <w:sz w:val="21"/>
        </w:rPr>
        <w:t>(d)  Stage-IV</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Stage IV pressure injury, full-thickness skin and tissue loss exposes bone, tendon or muscle — the wound is deep enough that bone becomes visible and palpable. Stage I is intact skin with non-blanchable redness; Stage II is partial-thickness loss; Stage III is full-thickness loss WITHOUT exposed bone/tendon.</w:t>
      </w:r>
    </w:p>
    <w:p>
      <w:pPr>
        <w:spacing w:after="20" w:before="0"/>
      </w:pPr>
      <w:r>
        <w:rPr>
          <w:b/>
        </w:rPr>
        <w:t xml:space="preserve">🔍 Key Clues: </w:t>
      </w:r>
      <w:r>
        <w:t>Bone visible and palpable → full-thickness injury extending to deep tissue → Stage IV.</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Stage I shows intact skin with non-blanchable erythema — no open wound. | b — Stage II is a shallow partial-thickness ulcer (abrasion or blister) — no bone exposure. | c — Stage III exposes subcutaneous fat, but not bone or tendon.</w:t>
      </w:r>
    </w:p>
    <w:p>
      <w:pPr>
        <w:spacing w:after="20" w:before="0"/>
      </w:pPr>
      <w:r>
        <w:rPr>
          <w:b/>
          <w:color w:val="B45F06"/>
        </w:rPr>
        <w:t xml:space="preserve">⚠️ Exam Trap: </w:t>
      </w:r>
      <w:r>
        <w:t>The moment the stem mentions 'bone/tendon/muscle visible', the answer is Stage IV, not Stage III.</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Stage IV pressure injury = bone, tendon or muscle exposed.</w:t>
      </w:r>
    </w:p>
    <w:p>
      <w:pPr>
        <w:spacing w:after="0" w:before="0"/>
      </w:pPr>
      <w:r>
        <w:rPr>
          <w:b/>
          <w:i w:val="0"/>
          <w:sz w:val="21"/>
        </w:rPr>
        <w:t>Positive Marks: 1    Negative Marks: 0.25</w:t>
      </w:r>
    </w:p>
    <w:p>
      <w:pPr>
        <w:spacing w:before="280" w:after="40"/>
      </w:pPr>
      <w:r>
        <w:rPr>
          <w:b/>
        </w:rPr>
        <w:t xml:space="preserve">Question: </w:t>
      </w:r>
      <w:r>
        <w:t>During postoperative care of an infant with a cleft palate repair, the nurse should position the baby in which of the following positions?</w:t>
      </w:r>
    </w:p>
    <w:p>
      <w:pPr>
        <w:spacing w:after="20" w:before="0"/>
      </w:pPr>
      <w:r>
        <w:rPr>
          <w:b w:val="0"/>
          <w:i w:val="0"/>
          <w:sz w:val="21"/>
        </w:rPr>
        <w:t>(a)  On side lying position</w:t>
      </w:r>
    </w:p>
    <w:p>
      <w:pPr>
        <w:spacing w:after="20" w:before="0"/>
      </w:pPr>
      <w:r>
        <w:rPr>
          <w:b w:val="0"/>
          <w:i w:val="0"/>
          <w:sz w:val="21"/>
        </w:rPr>
        <w:t>(b)  In an infant seat</w:t>
      </w:r>
    </w:p>
    <w:p>
      <w:pPr>
        <w:spacing w:after="20" w:before="0"/>
      </w:pPr>
      <w:r>
        <w:rPr>
          <w:b w:val="0"/>
          <w:i w:val="0"/>
          <w:sz w:val="21"/>
        </w:rPr>
        <w:t>(c)  Prone</w:t>
      </w:r>
    </w:p>
    <w:p>
      <w:pPr>
        <w:spacing w:after="20" w:before="0"/>
      </w:pPr>
      <w:r>
        <w:rPr>
          <w:b w:val="0"/>
          <w:i w:val="0"/>
          <w:sz w:val="21"/>
        </w:rPr>
        <w:t>(d)  Supine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After cleft palate repair, the infant is positioned PRONE (or on the side) to allow drainage of secretions and blood, preventing aspiration and protecting the suture line. Supine position risks aspiration of secretions.</w:t>
      </w:r>
    </w:p>
    <w:p>
      <w:pPr>
        <w:spacing w:after="20" w:before="0"/>
      </w:pPr>
      <w:r>
        <w:rPr>
          <w:b/>
        </w:rPr>
        <w:t xml:space="preserve">🔍 Key Clues: </w:t>
      </w:r>
      <w:r>
        <w:t>Post-palate-repair → prone to prevent aspiration + protect the repair.</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Side-lying is acceptable post-op but prone is the classic answer for palate repair. | b — Infant seat increases intraoral pressure and stress on the suture line. | d — Supine allows secretions/blood to pool and be aspirated.</w:t>
      </w:r>
    </w:p>
    <w:p>
      <w:pPr>
        <w:spacing w:after="20" w:before="0"/>
      </w:pPr>
      <w:r>
        <w:rPr>
          <w:b/>
          <w:color w:val="B45F06"/>
        </w:rPr>
        <w:t xml:space="preserve">⚠️ Exam Trap: </w:t>
      </w:r>
      <w:r>
        <w:t>Post-op cleft palate: prone position + elbow restraints (avoid touching suture line).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Cleft palate repair → prone position; protect suture line; no hard objects.</w:t>
      </w:r>
    </w:p>
    <w:p>
      <w:pPr>
        <w:spacing w:after="0" w:before="0"/>
      </w:pPr>
      <w:r>
        <w:rPr>
          <w:b/>
          <w:i w:val="0"/>
          <w:sz w:val="21"/>
        </w:rPr>
        <w:t>Positive Marks: 1    Negative Marks: 0.25</w:t>
      </w:r>
    </w:p>
    <w:p>
      <w:pPr>
        <w:spacing w:before="280" w:after="40"/>
      </w:pPr>
      <w:r>
        <w:rPr>
          <w:b/>
        </w:rPr>
        <w:t xml:space="preserve">Question: </w:t>
      </w:r>
      <w:r>
        <w:t>What is the color coding of the bag used in hospitals to 'dispose off' human anatomical wastes such as body parts?</w:t>
      </w:r>
    </w:p>
    <w:p>
      <w:pPr>
        <w:spacing w:after="20" w:before="0"/>
      </w:pPr>
      <w:r>
        <w:rPr>
          <w:b w:val="0"/>
          <w:i w:val="0"/>
          <w:sz w:val="21"/>
        </w:rPr>
        <w:t>(a)  Red</w:t>
      </w:r>
    </w:p>
    <w:p>
      <w:pPr>
        <w:spacing w:after="20" w:before="0"/>
      </w:pPr>
      <w:r>
        <w:rPr>
          <w:b w:val="0"/>
          <w:i w:val="0"/>
          <w:sz w:val="21"/>
        </w:rPr>
        <w:t>(b)  Black</w:t>
      </w:r>
    </w:p>
    <w:p>
      <w:pPr>
        <w:spacing w:after="20" w:before="0"/>
      </w:pPr>
      <w:r>
        <w:rPr>
          <w:b w:val="0"/>
          <w:i w:val="0"/>
          <w:sz w:val="21"/>
        </w:rPr>
        <w:t>(c)  Yellow</w:t>
      </w:r>
    </w:p>
    <w:p>
      <w:pPr>
        <w:spacing w:after="20" w:before="0"/>
      </w:pPr>
      <w:r>
        <w:rPr>
          <w:b w:val="0"/>
          <w:i w:val="0"/>
          <w:sz w:val="21"/>
        </w:rPr>
        <w:t>(d)  Blue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As per the Biomedical Waste Management Rules, human anatomical waste (body parts, organs, tissues) is disposed of in the YELLOW bag. Yellow also takes infected dressings, cotton and placenta.</w:t>
      </w:r>
    </w:p>
    <w:p>
      <w:pPr>
        <w:spacing w:after="20" w:before="0"/>
      </w:pPr>
      <w:r>
        <w:rPr>
          <w:b/>
        </w:rPr>
        <w:t xml:space="preserve">🔍 Key Clues: </w:t>
      </w:r>
      <w:r>
        <w:t>'Body parts = human anatomical waste → YELLOW bag'.</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Red is for contaminated recyclable plastics and rubber (gloves, tubing). | b — Black is for non-hazardous municipal/household waste. | d — Blue/white (translucent) is for glass and sharp objects.</w:t>
      </w:r>
    </w:p>
    <w:p>
      <w:pPr>
        <w:spacing w:after="20" w:before="0"/>
      </w:pPr>
      <w:r>
        <w:rPr>
          <w:b/>
          <w:color w:val="B45F06"/>
        </w:rPr>
        <w:t xml:space="preserve">⚠️ Exam Trap: </w:t>
      </w:r>
      <w:r>
        <w:t>Yellow = anatomical + infected waste; Red = plastics/rubber; Blue/White = glass &amp; sharps; Black = municipal.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Body parts/tissues → Yellow bag (BMW Rules).</w:t>
      </w:r>
    </w:p>
    <w:p>
      <w:pPr>
        <w:spacing w:after="0" w:before="0"/>
      </w:pPr>
      <w:r>
        <w:rPr>
          <w:b/>
          <w:i w:val="0"/>
          <w:sz w:val="21"/>
        </w:rPr>
        <w:t>Positive Marks: 1    Negative Marks: 0.25</w:t>
      </w:r>
    </w:p>
    <w:p>
      <w:pPr>
        <w:spacing w:before="280" w:after="40"/>
      </w:pPr>
      <w:r>
        <w:rPr>
          <w:b/>
        </w:rPr>
        <w:t xml:space="preserve">Question: </w:t>
      </w:r>
      <w:r>
        <w:t>The vaccine that forms blister and leaves permanent scar in babies is:</w:t>
      </w:r>
    </w:p>
    <w:p>
      <w:pPr>
        <w:spacing w:after="20" w:before="0"/>
      </w:pPr>
      <w:r>
        <w:rPr>
          <w:b w:val="0"/>
          <w:i w:val="0"/>
          <w:sz w:val="21"/>
        </w:rPr>
        <w:t>(a)  DPT</w:t>
      </w:r>
    </w:p>
    <w:p>
      <w:pPr>
        <w:spacing w:after="20" w:before="0"/>
      </w:pPr>
      <w:r>
        <w:rPr>
          <w:b w:val="0"/>
          <w:i w:val="0"/>
          <w:sz w:val="21"/>
        </w:rPr>
        <w:t>(b)  BCG</w:t>
      </w:r>
    </w:p>
    <w:p>
      <w:pPr>
        <w:spacing w:after="20" w:before="0"/>
      </w:pPr>
      <w:r>
        <w:rPr>
          <w:b w:val="0"/>
          <w:i w:val="0"/>
          <w:sz w:val="21"/>
        </w:rPr>
        <w:t>(c)  Measles</w:t>
      </w:r>
    </w:p>
    <w:p>
      <w:pPr>
        <w:spacing w:after="20" w:before="0"/>
      </w:pPr>
      <w:r>
        <w:rPr>
          <w:b w:val="0"/>
          <w:i w:val="0"/>
          <w:sz w:val="21"/>
        </w:rPr>
        <w:t>(d)  Pentavalent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BCG (Bacillus Calmette–Guérin) is given intradermally at birth; it forms a papule in 2–3 weeks, then a vesicle/ulcer that heals leaving a permanent scar at 6–12 weeks. The presence of the scar indicates successful vaccination.</w:t>
      </w:r>
    </w:p>
    <w:p>
      <w:pPr>
        <w:spacing w:after="20" w:before="0"/>
      </w:pPr>
      <w:r>
        <w:rPr>
          <w:b/>
        </w:rPr>
        <w:t xml:space="preserve">🔍 Key Clues: </w:t>
      </w:r>
      <w:r>
        <w:t>'Blister + permanent scar' = BCG (intradermal, at birth).</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DPT is given intramuscularly and leaves no scar. | c — Measles vaccine (subcutaneous, 9 months) leaves no scar. | d — Pentavalent is IM and scar-free.</w:t>
      </w:r>
    </w:p>
    <w:p>
      <w:pPr>
        <w:spacing w:after="20" w:before="0"/>
      </w:pPr>
      <w:r>
        <w:rPr>
          <w:b/>
          <w:color w:val="B45F06"/>
        </w:rPr>
        <w:t xml:space="preserve">⚠️ Exam Trap: </w:t>
      </w:r>
      <w:r>
        <w:t>BCG = intradermal + scar; the same 'blister/scar' wording in a question always points to BCG.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BCG → intradermal at birth → permanent scar = sign of successful vaccination.</w:t>
      </w:r>
    </w:p>
    <w:p>
      <w:pPr>
        <w:spacing w:after="0" w:before="0"/>
      </w:pPr>
      <w:r>
        <w:rPr>
          <w:b/>
          <w:i w:val="0"/>
          <w:sz w:val="21"/>
        </w:rPr>
        <w:t>Positive Marks: 1    Negative Marks: 0.25</w:t>
      </w:r>
    </w:p>
    <w:p>
      <w:pPr>
        <w:spacing w:before="280" w:after="40"/>
      </w:pPr>
      <w:r>
        <w:rPr>
          <w:b/>
        </w:rPr>
        <w:t xml:space="preserve">Question: </w:t>
      </w:r>
      <w:r>
        <w:t>Identify the Device/ Instrument shown in the photograph:</w:t>
      </w:r>
    </w:p>
    <w:p>
      <w:pPr>
        <w:spacing w:after="40" w:before="0"/>
      </w:pPr>
      <w:r>
        <w:rPr>
          <w:b w:val="0"/>
          <w:i/>
          <w:color w:val="B45F06"/>
          <w:sz w:val="20"/>
        </w:rPr>
        <w:t>[ IMAGE: N1-Q05 — image in the Image Bank, to be inserted ]</w:t>
      </w:r>
    </w:p>
    <w:p>
      <w:pPr>
        <w:spacing w:after="20" w:before="0"/>
      </w:pPr>
      <w:r>
        <w:rPr>
          <w:b w:val="0"/>
          <w:i w:val="0"/>
          <w:sz w:val="21"/>
        </w:rPr>
        <w:t>(a)  Doyen's retractor</w:t>
      </w:r>
    </w:p>
    <w:p>
      <w:pPr>
        <w:spacing w:after="20" w:before="0"/>
      </w:pPr>
      <w:r>
        <w:rPr>
          <w:b w:val="0"/>
          <w:i w:val="0"/>
          <w:sz w:val="21"/>
        </w:rPr>
        <w:t>(b)  Deaver's retractor</w:t>
      </w:r>
    </w:p>
    <w:p>
      <w:pPr>
        <w:spacing w:after="20" w:before="0"/>
      </w:pPr>
      <w:r>
        <w:rPr>
          <w:b w:val="0"/>
          <w:i w:val="0"/>
          <w:sz w:val="21"/>
        </w:rPr>
        <w:t>(c)  Anterior vaginal wall retractor</w:t>
      </w:r>
    </w:p>
    <w:p>
      <w:pPr>
        <w:spacing w:after="20" w:before="0"/>
      </w:pPr>
      <w:r>
        <w:rPr>
          <w:b w:val="0"/>
          <w:i w:val="0"/>
          <w:sz w:val="21"/>
        </w:rPr>
        <w:t>(d)  HSG cannula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photograph shows Doyen's retractor — a large, curved, fenestrated (windowed) abdominal retractor used for deep pelvic exposure during Cesarean section (LSCS) and other abdominal surgeries. Deaver's retractor is long, narrow and deeply curved; the anterior vaginal wall retractor is a short, broad blade for vaginal surgery; and an HSG cannula is a slender tube with an acorn tip used to inject contrast during hysterosalpingography.</w:t>
      </w:r>
    </w:p>
    <w:p>
      <w:pPr>
        <w:spacing w:after="20" w:before="0"/>
      </w:pPr>
      <w:r>
        <w:rPr>
          <w:b/>
        </w:rPr>
        <w:t xml:space="preserve">🔍 Key Clues: </w:t>
      </w:r>
      <w:r>
        <w:t>Large curved FENESTRATED (windowed) blade = Doyen's retractor, used for deep pelvic exposure (LSCS).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Deaver's retractor is long, narrow and deeply curved. | c — The anterior vaginal wall retractor is short and broad. | d — An HSG cannula is a slender tube with an acorn tip for contrast injection.</w:t>
      </w:r>
    </w:p>
    <w:p>
      <w:pPr>
        <w:spacing w:after="20" w:before="0"/>
      </w:pPr>
      <w:r>
        <w:rPr>
          <w:b/>
          <w:color w:val="B45F06"/>
        </w:rPr>
        <w:t xml:space="preserve">⚠️ Exam Trap: </w:t>
      </w:r>
      <w:r>
        <w:t>Look at the SHAPE: retractors have blades, cannulas are tubes.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Doyen = big windowed blade for deep pelvis (LSCS); HSG cannula = acorn tip, contrast injection.</w:t>
      </w:r>
    </w:p>
    <w:p>
      <w:pPr>
        <w:spacing w:after="0" w:before="0"/>
      </w:pPr>
      <w:r>
        <w:rPr>
          <w:b/>
          <w:i w:val="0"/>
          <w:sz w:val="21"/>
        </w:rPr>
        <w:t>Positive Marks: 1    Negative Marks: 0.25</w:t>
      </w:r>
    </w:p>
    <w:p>
      <w:pPr>
        <w:spacing w:before="280" w:after="40"/>
      </w:pPr>
      <w:r>
        <w:rPr>
          <w:b/>
        </w:rPr>
        <w:t xml:space="preserve">Question: </w:t>
      </w:r>
      <w:r>
        <w:t>The pelvic shape that has the poorest prognosis from vaginal delivery _____________:</w:t>
      </w:r>
    </w:p>
    <w:p>
      <w:pPr>
        <w:spacing w:after="20" w:before="0"/>
      </w:pPr>
      <w:r>
        <w:rPr>
          <w:b w:val="0"/>
          <w:i w:val="0"/>
          <w:sz w:val="21"/>
        </w:rPr>
        <w:t>(a)  Platypelloid</w:t>
      </w:r>
    </w:p>
    <w:p>
      <w:pPr>
        <w:spacing w:after="20" w:before="0"/>
      </w:pPr>
      <w:r>
        <w:rPr>
          <w:b w:val="0"/>
          <w:i w:val="0"/>
          <w:sz w:val="21"/>
        </w:rPr>
        <w:t>(b)  Anthropoid</w:t>
      </w:r>
    </w:p>
    <w:p>
      <w:pPr>
        <w:spacing w:after="20" w:before="0"/>
      </w:pPr>
      <w:r>
        <w:rPr>
          <w:b w:val="0"/>
          <w:i w:val="0"/>
          <w:sz w:val="21"/>
        </w:rPr>
        <w:t>(c)  Android</w:t>
      </w:r>
    </w:p>
    <w:p>
      <w:pPr>
        <w:spacing w:after="20" w:before="0"/>
      </w:pPr>
      <w:r>
        <w:rPr>
          <w:b w:val="0"/>
          <w:i w:val="0"/>
          <w:sz w:val="21"/>
        </w:rPr>
        <w:t>(d)  Gynecoid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android (male-type) pelvis has a heart-shaped inlet and narrow subpubic arch, predisposing to deep transverse arrest, obstructed labor and a high rate of cesarean delivery — the poorest prognosis. Gynecoid is the most favorable; platypelloid is flat (rare); anthropoid favors occipito-posterior.</w:t>
      </w:r>
    </w:p>
    <w:p>
      <w:pPr>
        <w:spacing w:after="20" w:before="0"/>
      </w:pPr>
      <w:r>
        <w:rPr>
          <w:b/>
        </w:rPr>
        <w:t xml:space="preserve">🔍 Key Clues: </w:t>
      </w:r>
      <w:r>
        <w:t>'Poorest prognosis + Android' — android pelvis = narrow, male-type = obstructed labor.</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Platypelloid (flat) is rare but not the poorest prognosis. | b — Anthropoid is favorable for occipito-posterior delivery. | d — Gynecoid is the MOST favorable (ideal) pelvic shape.</w:t>
      </w:r>
    </w:p>
    <w:p>
      <w:pPr>
        <w:spacing w:after="20" w:before="0"/>
      </w:pPr>
      <w:r>
        <w:rPr>
          <w:b/>
          <w:color w:val="B45F06"/>
        </w:rPr>
        <w:t xml:space="preserve">⚠️ Exam Trap: </w:t>
      </w:r>
      <w:r>
        <w:t>Gynecoid = BEST (ideal); Android = WORST. G=good, A=awful — easy memory.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Gynecoid = best pelvis; Android = poorest prognosis (obstructed labor risk).</w:t>
      </w:r>
    </w:p>
    <w:p>
      <w:pPr>
        <w:spacing w:after="0" w:before="0"/>
      </w:pPr>
      <w:r>
        <w:rPr>
          <w:b/>
          <w:i w:val="0"/>
          <w:sz w:val="21"/>
        </w:rPr>
        <w:t>Positive Marks: 1    Negative Marks: 0.25</w:t>
      </w:r>
    </w:p>
    <w:p>
      <w:pPr>
        <w:spacing w:before="280" w:after="40"/>
      </w:pPr>
      <w:r>
        <w:rPr>
          <w:b/>
        </w:rPr>
        <w:t xml:space="preserve">Question: </w:t>
      </w:r>
      <w:r>
        <w:t>Which of the following colored IV cannula is used for infant?</w:t>
      </w:r>
    </w:p>
    <w:p>
      <w:pPr>
        <w:spacing w:after="20" w:before="0"/>
      </w:pPr>
      <w:r>
        <w:rPr>
          <w:b w:val="0"/>
          <w:i w:val="0"/>
          <w:sz w:val="21"/>
        </w:rPr>
        <w:t>(a)  Grey</w:t>
      </w:r>
    </w:p>
    <w:p>
      <w:pPr>
        <w:spacing w:after="20" w:before="0"/>
      </w:pPr>
      <w:r>
        <w:rPr>
          <w:b w:val="0"/>
          <w:i w:val="0"/>
          <w:sz w:val="21"/>
        </w:rPr>
        <w:t>(b)  Pink</w:t>
      </w:r>
    </w:p>
    <w:p>
      <w:pPr>
        <w:spacing w:after="20" w:before="0"/>
      </w:pPr>
      <w:r>
        <w:rPr>
          <w:b w:val="0"/>
          <w:i w:val="0"/>
          <w:sz w:val="21"/>
        </w:rPr>
        <w:t>(c)  Yellow</w:t>
      </w:r>
    </w:p>
    <w:p>
      <w:pPr>
        <w:spacing w:after="20" w:before="0"/>
      </w:pPr>
      <w:r>
        <w:rPr>
          <w:b w:val="0"/>
          <w:i w:val="0"/>
          <w:sz w:val="21"/>
        </w:rPr>
        <w:t>(d)  Green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yellow IV cannula is 24 gauge, the smallest standard cannula, used for infants and fragile veins (flow ≈ 13 mL/min). Grey = 16G, Pink = 20G, Green = 18G — all too large for infants.</w:t>
      </w:r>
    </w:p>
    <w:p>
      <w:pPr>
        <w:spacing w:after="20" w:before="0"/>
      </w:pPr>
      <w:r>
        <w:rPr>
          <w:b/>
        </w:rPr>
        <w:t xml:space="preserve">🔍 Key Clues: </w:t>
      </w:r>
      <w:r>
        <w:t>Infant → smallest gauge = Yellow 24G.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Grey 16G is for rapid transfusion in adults/trauma. | b — Pink 20G is for routine adult IV therapy. | d — Green 18G is for blood transfusion/adults.</w:t>
      </w:r>
    </w:p>
    <w:p>
      <w:pPr>
        <w:spacing w:after="20" w:before="0"/>
      </w:pPr>
      <w:r>
        <w:rPr>
          <w:b/>
          <w:color w:val="B45F06"/>
        </w:rPr>
        <w:t xml:space="preserve">⚠️ Exam Trap: </w:t>
      </w:r>
      <w:r>
        <w:t>Gauge ladder: 16G grey &gt; 18G green &gt; 20G pink &gt; 22G blue &gt; 24G yellow. Smaller number = bigger cannula.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Yellow = 24G = pediatric/infant cannula.</w:t>
      </w:r>
    </w:p>
    <w:p>
      <w:pPr>
        <w:spacing w:after="0" w:before="0"/>
      </w:pPr>
      <w:r>
        <w:rPr>
          <w:b/>
          <w:i w:val="0"/>
          <w:sz w:val="21"/>
        </w:rPr>
        <w:t>Positive Marks: 1    Negative Marks: 0.25</w:t>
      </w:r>
    </w:p>
    <w:p>
      <w:pPr>
        <w:spacing w:before="280" w:after="40"/>
      </w:pPr>
      <w:r>
        <w:rPr>
          <w:b/>
        </w:rPr>
        <w:t xml:space="preserve">Question: </w:t>
      </w:r>
      <w:r>
        <w:t>What is the cerebral tissue perfusion pressure if Blood Pressure is 90/60 and ICP is 18?</w:t>
      </w:r>
    </w:p>
    <w:p>
      <w:pPr>
        <w:spacing w:after="20" w:before="0"/>
      </w:pPr>
      <w:r>
        <w:rPr>
          <w:b w:val="0"/>
          <w:i w:val="0"/>
          <w:sz w:val="21"/>
        </w:rPr>
        <w:t>(a)  42 mmHg</w:t>
      </w:r>
    </w:p>
    <w:p>
      <w:pPr>
        <w:spacing w:after="20" w:before="0"/>
      </w:pPr>
      <w:r>
        <w:rPr>
          <w:b w:val="0"/>
          <w:i w:val="0"/>
          <w:sz w:val="21"/>
        </w:rPr>
        <w:t>(b)  52 mmHg</w:t>
      </w:r>
    </w:p>
    <w:p>
      <w:pPr>
        <w:spacing w:after="20" w:before="0"/>
      </w:pPr>
      <w:r>
        <w:rPr>
          <w:b w:val="0"/>
          <w:i w:val="0"/>
          <w:sz w:val="21"/>
        </w:rPr>
        <w:t>(c)  60 mmHg</w:t>
      </w:r>
    </w:p>
    <w:p>
      <w:pPr>
        <w:spacing w:after="20" w:before="0"/>
      </w:pPr>
      <w:r>
        <w:rPr>
          <w:b w:val="0"/>
          <w:i w:val="0"/>
          <w:sz w:val="21"/>
        </w:rPr>
        <w:t>(d)  72 mmHg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Cerebral Perfusion Pressure (CPP) = Mean Arterial Pressure (MAP) − Intracranial Pressure (ICP). MAP = Diastolic + ⅓(Systolic − Diastolic) = 60 + ⅓(90 − 60) = 60 + 10 = 70 mmHg. CPP = 70 − 18 = 52 mmHg (normal 60–100 mmHg).</w:t>
      </w:r>
    </w:p>
    <w:p>
      <w:pPr>
        <w:spacing w:after="20" w:before="0"/>
      </w:pPr>
      <w:r>
        <w:rPr>
          <w:b/>
        </w:rPr>
        <w:t xml:space="preserve">🔍 Key Clues: </w:t>
      </w:r>
      <w:r>
        <w:t>BP 90/60 → MAP 70; subtract ICP 18 → CPP 52.</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42 mmHg results from using systolic BP (90) minus ICP (18) incorrectly, or a wrong MAP formula. | c — 60 mmHg ignores the ICP subtraction. | d — 72 mmHg results from using systolic BP 90 directly (90 − 18).</w:t>
      </w:r>
    </w:p>
    <w:p>
      <w:pPr>
        <w:spacing w:after="20" w:before="0"/>
      </w:pPr>
      <w:r>
        <w:rPr>
          <w:b/>
          <w:color w:val="B45F06"/>
        </w:rPr>
        <w:t xml:space="preserve">⚠️ Exam Trap: </w:t>
      </w:r>
      <w:r>
        <w:t>Never use the systolic BP directly — always calculate MAP first: MAP = DBP + ⅓ pulse pressure.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CPP = MAP − ICP. MAP = DBP + ⅓(SBP − DBP).</w:t>
      </w:r>
    </w:p>
    <w:p>
      <w:pPr>
        <w:spacing w:after="0" w:before="0"/>
      </w:pPr>
      <w:r>
        <w:rPr>
          <w:b/>
          <w:i w:val="0"/>
          <w:sz w:val="21"/>
        </w:rPr>
        <w:t>Positive Marks: 1    Negative Marks: 0.25</w:t>
      </w:r>
    </w:p>
    <w:p>
      <w:pPr>
        <w:spacing w:before="280" w:after="40"/>
      </w:pPr>
      <w:r>
        <w:rPr>
          <w:b/>
        </w:rPr>
        <w:t xml:space="preserve">Question: </w:t>
      </w:r>
      <w:r>
        <w:t>Identify the instrument given in the image:</w:t>
      </w:r>
    </w:p>
    <w:p>
      <w:pPr>
        <w:spacing w:after="40" w:before="0"/>
      </w:pPr>
      <w:r>
        <w:rPr>
          <w:b w:val="0"/>
          <w:i/>
          <w:color w:val="B45F06"/>
          <w:sz w:val="20"/>
        </w:rPr>
        <w:t>[ IMAGE: N1-Q09 — image in the Image Bank, to be inserted ]</w:t>
      </w:r>
    </w:p>
    <w:p>
      <w:pPr>
        <w:spacing w:after="20" w:before="0"/>
      </w:pPr>
      <w:r>
        <w:rPr>
          <w:b w:val="0"/>
          <w:i w:val="0"/>
          <w:sz w:val="21"/>
        </w:rPr>
        <w:t>(a)  Surgical scissor</w:t>
      </w:r>
    </w:p>
    <w:p>
      <w:pPr>
        <w:spacing w:after="20" w:before="0"/>
      </w:pPr>
      <w:r>
        <w:rPr>
          <w:b w:val="0"/>
          <w:i w:val="0"/>
          <w:sz w:val="21"/>
        </w:rPr>
        <w:t>(b)  Episiotomy scissor</w:t>
      </w:r>
    </w:p>
    <w:p>
      <w:pPr>
        <w:spacing w:after="20" w:before="0"/>
      </w:pPr>
      <w:r>
        <w:rPr>
          <w:b w:val="0"/>
          <w:i w:val="0"/>
          <w:sz w:val="21"/>
        </w:rPr>
        <w:t>(c)  Cord cutting scissor</w:t>
      </w:r>
    </w:p>
    <w:p>
      <w:pPr>
        <w:spacing w:after="20" w:before="0"/>
      </w:pPr>
      <w:r>
        <w:rPr>
          <w:b w:val="0"/>
          <w:i w:val="0"/>
          <w:sz w:val="21"/>
        </w:rPr>
        <w:t>(d)  Mayo scissor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instrument shown is an episiotomy scissor, which has a blunt rounded tip on one blade to protect the baby's presenting part while the perineum is cut during delivery. A surgical/Mayo scissor is heavier with blunt tips for cutting tough tissue like fascia, a cord-cutting scissor is a small dedicated scissor with one blunt blade for the umbilical cord, and a general surgical scissor has fine pointed tips — none has the protective blunt blade of the episiotomy scissor.</w:t>
      </w:r>
    </w:p>
    <w:p>
      <w:pPr>
        <w:spacing w:after="20" w:before="0"/>
      </w:pPr>
      <w:r>
        <w:rPr>
          <w:b/>
        </w:rPr>
        <w:t xml:space="preserve">🔍 Key Clues: </w:t>
      </w:r>
      <w:r>
        <w:t>One BLUNT rounded blade (protects the baby's presenting part) = episiotomy scissor.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surgical scissor is heavy with blunt tips for cutting tough tissue. | c — A cord-cutting scissor is a small dedicated scissor with one blunt blade for the umbilical cord. | d — A Mayo scissor is the heavier surgical scissor.</w:t>
      </w:r>
    </w:p>
    <w:p>
      <w:pPr>
        <w:spacing w:after="20" w:before="0"/>
      </w:pPr>
      <w:r>
        <w:rPr>
          <w:b/>
          <w:color w:val="B45F06"/>
        </w:rPr>
        <w:t xml:space="preserve">⚠️ Exam Trap: </w:t>
      </w:r>
      <w:r>
        <w:t>The distinguishing feature is the BLUNT tip that protects the fetal head during an episiotomy.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Episiotomy scissor = one blunt blade (protects the baby's head).</w:t>
      </w:r>
    </w:p>
    <w:p>
      <w:pPr>
        <w:spacing w:after="0" w:before="0"/>
      </w:pPr>
      <w:r>
        <w:rPr>
          <w:b/>
          <w:i w:val="0"/>
          <w:sz w:val="21"/>
        </w:rPr>
        <w:t>Positive Marks: 1    Negative Marks: 0.25</w:t>
      </w:r>
    </w:p>
    <w:p>
      <w:pPr>
        <w:spacing w:before="280" w:after="40"/>
      </w:pPr>
      <w:r>
        <w:rPr>
          <w:b/>
        </w:rPr>
        <w:t xml:space="preserve">Question: </w:t>
      </w:r>
      <w:r>
        <w:t>Murphy's sign is seen in which of the following disease condition?</w:t>
      </w:r>
    </w:p>
    <w:p>
      <w:pPr>
        <w:spacing w:after="20" w:before="0"/>
      </w:pPr>
      <w:r>
        <w:rPr>
          <w:b w:val="0"/>
          <w:i w:val="0"/>
          <w:sz w:val="21"/>
        </w:rPr>
        <w:t>(a)  Liver abscess</w:t>
      </w:r>
    </w:p>
    <w:p>
      <w:pPr>
        <w:spacing w:after="20" w:before="0"/>
      </w:pPr>
      <w:r>
        <w:rPr>
          <w:b w:val="0"/>
          <w:i w:val="0"/>
          <w:sz w:val="21"/>
        </w:rPr>
        <w:t>(b)  Splenomegaly</w:t>
      </w:r>
    </w:p>
    <w:p>
      <w:pPr>
        <w:spacing w:after="20" w:before="0"/>
      </w:pPr>
      <w:r>
        <w:rPr>
          <w:b w:val="0"/>
          <w:i w:val="0"/>
          <w:sz w:val="21"/>
        </w:rPr>
        <w:t>(c)  Peritonitis</w:t>
      </w:r>
    </w:p>
    <w:p>
      <w:pPr>
        <w:spacing w:after="20" w:before="0"/>
      </w:pPr>
      <w:r>
        <w:rPr>
          <w:b w:val="0"/>
          <w:i w:val="0"/>
          <w:sz w:val="21"/>
        </w:rPr>
        <w:t>(d)  Acute cholecystitis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Murphy's sign is the arrest of inspiration on deep palpation of the right hypochondrium — caused by the inflamed gallbladder touching the examiner's hand. It is the classic sign of acute cholecystitis.</w:t>
      </w:r>
    </w:p>
    <w:p>
      <w:pPr>
        <w:spacing w:after="20" w:before="0"/>
      </w:pPr>
      <w:r>
        <w:rPr>
          <w:b/>
        </w:rPr>
        <w:t xml:space="preserve">🔍 Key Clues: </w:t>
      </w:r>
      <w:r>
        <w:t>Right hypochondrial tenderness + inspiratory arrest = Murphy's sign → acute cholecystitis.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Liver abscess gives hepatomegaly and right upper quadrant pain, not Murphy's sign. | b — Splenomegaly is left-sided. | c — Peritonitis gives rebound tenderness/guarding (Blumberg's sign).</w:t>
      </w:r>
    </w:p>
    <w:p>
      <w:pPr>
        <w:spacing w:after="20" w:before="0"/>
      </w:pPr>
      <w:r>
        <w:rPr>
          <w:b/>
          <w:color w:val="B45F06"/>
        </w:rPr>
        <w:t xml:space="preserve">⚠️ Exam Trap: </w:t>
      </w:r>
      <w:r>
        <w:t>Ultrasound 'sonographic Murphy's sign' also points to acute cholecystitis — same concept.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Murphy's sign = acute cholecystitis (inspiratory arrest with RUQ palpation).</w:t>
      </w:r>
    </w:p>
    <w:p>
      <w:pPr>
        <w:spacing w:after="0" w:before="0"/>
      </w:pPr>
      <w:r>
        <w:rPr>
          <w:b/>
          <w:i w:val="0"/>
          <w:sz w:val="21"/>
        </w:rPr>
        <w:t>Positive Marks: 1    Negative Marks: 0.25</w:t>
      </w:r>
    </w:p>
    <w:p>
      <w:pPr>
        <w:spacing w:before="280" w:after="40"/>
      </w:pPr>
      <w:r>
        <w:rPr>
          <w:b/>
        </w:rPr>
        <w:t xml:space="preserve">Question: </w:t>
      </w:r>
      <w:r>
        <w:t>Which of the following gas has most pungent smelling?</w:t>
      </w:r>
    </w:p>
    <w:p>
      <w:pPr>
        <w:spacing w:after="20" w:before="0"/>
      </w:pPr>
      <w:r>
        <w:rPr>
          <w:b w:val="0"/>
          <w:i w:val="0"/>
          <w:sz w:val="21"/>
        </w:rPr>
        <w:t>(a)  Sevoflurane</w:t>
      </w:r>
    </w:p>
    <w:p>
      <w:pPr>
        <w:spacing w:after="20" w:before="0"/>
      </w:pPr>
      <w:r>
        <w:rPr>
          <w:b w:val="0"/>
          <w:i w:val="0"/>
          <w:sz w:val="21"/>
        </w:rPr>
        <w:t>(b)  Isoflurane</w:t>
      </w:r>
    </w:p>
    <w:p>
      <w:pPr>
        <w:spacing w:after="20" w:before="0"/>
      </w:pPr>
      <w:r>
        <w:rPr>
          <w:b w:val="0"/>
          <w:i w:val="0"/>
          <w:sz w:val="21"/>
        </w:rPr>
        <w:t>(c)  Both are equally pungent</w:t>
      </w:r>
    </w:p>
    <w:p>
      <w:pPr>
        <w:spacing w:after="20" w:before="0"/>
      </w:pPr>
      <w:r>
        <w:rPr>
          <w:b w:val="0"/>
          <w:i w:val="0"/>
          <w:sz w:val="21"/>
        </w:rPr>
        <w:t>(d)  Benzene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Sevoflurane is the least pungent (non-irritating) inhalational anaesthetic, while isoflurane is pungent and irritates the airway; between the two anaesthetic gases listed, isoflurane is the more pungent. Benzene is an industrial solvent, not an inhalational anaesthetic agent.</w:t>
      </w:r>
    </w:p>
    <w:p>
      <w:pPr>
        <w:spacing w:after="20" w:before="0"/>
      </w:pPr>
      <w:r>
        <w:rPr>
          <w:b/>
        </w:rPr>
        <w:t xml:space="preserve">🔍 Key Clues: </w:t>
      </w:r>
      <w:r>
        <w:t>Pungency: sevoflurane (least) &lt; isoflurane &lt; desflurane — the newer agents are less irritating.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Sevoflurane is the LEAST pungent agent — it is chosen for inhalation induction precisely because it is not irritating. | c — Sevoflurane is clearly less pungent than isoflurane, so 'both equally pungent' is wrong. | d — Benzene is a solvent, not an anaesthetic gas used in the OT.</w:t>
      </w:r>
    </w:p>
    <w:p>
      <w:pPr>
        <w:spacing w:after="20" w:before="0"/>
      </w:pPr>
      <w:r>
        <w:rPr>
          <w:b/>
          <w:color w:val="B45F06"/>
        </w:rPr>
        <w:t xml:space="preserve">⚠️ Exam Trap: </w:t>
      </w:r>
      <w:r>
        <w:t>Pungency order: sevoflurane &lt; isoflurane &lt; desflurane — the least pungent is the most recently introduced agent.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Sevoflurane = least pungent (smooth induction); isoflurane/desflurane = pungent.</w:t>
      </w:r>
    </w:p>
    <w:p>
      <w:pPr>
        <w:spacing w:after="0" w:before="0"/>
      </w:pPr>
      <w:r>
        <w:rPr>
          <w:b/>
          <w:i w:val="0"/>
          <w:sz w:val="21"/>
        </w:rPr>
        <w:t>Positive Marks: 1    Negative Marks: 0.25</w:t>
      </w:r>
    </w:p>
    <w:p>
      <w:pPr>
        <w:spacing w:before="280" w:after="40"/>
      </w:pPr>
      <w:r>
        <w:rPr>
          <w:b/>
        </w:rPr>
        <w:t xml:space="preserve">Question: </w:t>
      </w:r>
      <w:r>
        <w:t>A 7-year-old child intermittently bedwetting at least 2 times a week. The nurse anticipates which of the following drug to be prescribed by the physician?</w:t>
      </w:r>
    </w:p>
    <w:p>
      <w:pPr>
        <w:spacing w:after="20" w:before="0"/>
      </w:pPr>
      <w:r>
        <w:rPr>
          <w:b w:val="0"/>
          <w:i w:val="0"/>
          <w:sz w:val="21"/>
        </w:rPr>
        <w:t>(a)  Desmopressin</w:t>
      </w:r>
    </w:p>
    <w:p>
      <w:pPr>
        <w:spacing w:after="20" w:before="0"/>
      </w:pPr>
      <w:r>
        <w:rPr>
          <w:b w:val="0"/>
          <w:i w:val="0"/>
          <w:sz w:val="21"/>
        </w:rPr>
        <w:t>(b)  Diazepam</w:t>
      </w:r>
    </w:p>
    <w:p>
      <w:pPr>
        <w:spacing w:after="20" w:before="0"/>
      </w:pPr>
      <w:r>
        <w:rPr>
          <w:b w:val="0"/>
          <w:i w:val="0"/>
          <w:sz w:val="21"/>
        </w:rPr>
        <w:t>(c)  Methylphenidate</w:t>
      </w:r>
    </w:p>
    <w:p>
      <w:pPr>
        <w:spacing w:after="20" w:before="0"/>
      </w:pPr>
      <w:r>
        <w:rPr>
          <w:b w:val="0"/>
          <w:i w:val="0"/>
          <w:sz w:val="21"/>
        </w:rPr>
        <w:t>(d)  Fluoxetine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Nocturnal enuresis (bedwetting) beyond 5 years of age is managed with desmopressin (synthetic ADH), which reduces nocturnal urine production, along with behavioural and alarm therapy. Methylphenidate is for ADHD, fluoxetine is an SSRI antidepressant, and diazepam is a benzodiazepine sedative.</w:t>
      </w:r>
    </w:p>
    <w:p>
      <w:pPr>
        <w:spacing w:after="20" w:before="0"/>
      </w:pPr>
      <w:r>
        <w:rPr>
          <w:b/>
        </w:rPr>
        <w:t xml:space="preserve">🔍 Key Clues: </w:t>
      </w:r>
      <w:r>
        <w:t>'Bedwetting at 7 years' = nocturnal enuresis → desmopressin (ADH analogue).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Diazepam is a benzodiazepine, not used for enuresis. | c — Methylphenidate is a CNS stimulant for ADHD. | d — Fluoxetine is an SSRI antidepressant.</w:t>
      </w:r>
    </w:p>
    <w:p>
      <w:pPr>
        <w:spacing w:after="20" w:before="0"/>
      </w:pPr>
      <w:r>
        <w:rPr>
          <w:b/>
          <w:color w:val="B45F06"/>
        </w:rPr>
        <w:t xml:space="preserve">⚠️ Exam Trap: </w:t>
      </w:r>
      <w:r>
        <w:t>Desmopressin = synthetic vasopressin (ADH) — also used in diabetes insipidus; the same drug appears in both contexts.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Nocturnal enuresis → desmopressin + bladder training + alarm therapy.</w:t>
      </w:r>
    </w:p>
    <w:p>
      <w:pPr>
        <w:spacing w:after="0" w:before="0"/>
      </w:pPr>
      <w:r>
        <w:rPr>
          <w:b/>
          <w:i w:val="0"/>
          <w:sz w:val="21"/>
        </w:rPr>
        <w:t>Positive Marks: 1    Negative Marks: 0.25</w:t>
      </w:r>
    </w:p>
    <w:p>
      <w:pPr>
        <w:spacing w:before="280" w:after="40"/>
      </w:pPr>
      <w:r>
        <w:rPr>
          <w:b/>
        </w:rPr>
        <w:t xml:space="preserve">Question: </w:t>
      </w:r>
      <w:r>
        <w:t>Identify the equipment given in the image:</w:t>
      </w:r>
    </w:p>
    <w:p>
      <w:pPr>
        <w:spacing w:after="40" w:before="0"/>
      </w:pPr>
      <w:r>
        <w:rPr>
          <w:b w:val="0"/>
          <w:i/>
          <w:color w:val="B45F06"/>
          <w:sz w:val="20"/>
        </w:rPr>
        <w:t>[ IMAGE: N1-Q13 — image in the Image Bank, to be inserted ]</w:t>
      </w:r>
    </w:p>
    <w:p>
      <w:pPr>
        <w:spacing w:after="20" w:before="0"/>
      </w:pPr>
      <w:r>
        <w:rPr>
          <w:b w:val="0"/>
          <w:i w:val="0"/>
          <w:sz w:val="21"/>
        </w:rPr>
        <w:t>(a)  Nasopharyngeal airway</w:t>
      </w:r>
    </w:p>
    <w:p>
      <w:pPr>
        <w:spacing w:after="20" w:before="0"/>
      </w:pPr>
      <w:r>
        <w:rPr>
          <w:b w:val="0"/>
          <w:i w:val="0"/>
          <w:sz w:val="21"/>
        </w:rPr>
        <w:t>(b)  Guedel airway</w:t>
      </w:r>
    </w:p>
    <w:p>
      <w:pPr>
        <w:spacing w:after="20" w:before="0"/>
      </w:pPr>
      <w:r>
        <w:rPr>
          <w:b w:val="0"/>
          <w:i w:val="0"/>
          <w:sz w:val="21"/>
        </w:rPr>
        <w:t>(c)  Tracheostomy tube</w:t>
      </w:r>
    </w:p>
    <w:p>
      <w:pPr>
        <w:spacing w:after="20" w:before="0"/>
      </w:pPr>
      <w:r>
        <w:rPr>
          <w:b w:val="0"/>
          <w:i w:val="0"/>
          <w:sz w:val="21"/>
        </w:rPr>
        <w:t>(d)  Tongue depressor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a Guedel (oropharyngeal) airway — a curved plastic tube with a central channel and a flange, used to hold the tongue forward and keep the airway patent in an unconscious patient. A nasopharyngeal airway is a soft tube passed through the nose, a tracheostomy tube is inserted into a tracheal stoma, and a tongue depressor is a flat wooden blade.</w:t>
      </w:r>
    </w:p>
    <w:p>
      <w:pPr>
        <w:spacing w:after="20" w:before="0"/>
      </w:pPr>
      <w:r>
        <w:rPr>
          <w:b/>
        </w:rPr>
        <w:t xml:space="preserve">🔍 Key Clues: </w:t>
      </w:r>
      <w:r>
        <w:t>Curved channel + flange = Guedel (oropharyngeal) airway.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nasopharyngeal airway is soft and is passed through the NOSE. | c — A tracheostomy tube has an outer cannula and is inserted into a stoma. | d — A tongue depressor is a flat blade for examining the mouth, not an airway device.</w:t>
      </w:r>
    </w:p>
    <w:p>
      <w:pPr>
        <w:spacing w:after="20" w:before="0"/>
      </w:pPr>
      <w:r>
        <w:rPr>
          <w:b/>
          <w:color w:val="B45F06"/>
        </w:rPr>
        <w:t xml:space="preserve">⚠️ Exam Trap: </w:t>
      </w:r>
      <w:r>
        <w:t>Guedel = OROpharyngeal (curved, via mouth); NP airway = NASOpharyngeal (soft, via nose).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Guedel airway: size = angle of mouth to earlobe; used in unconscious patients only.</w:t>
      </w:r>
    </w:p>
    <w:p>
      <w:pPr>
        <w:spacing w:after="0" w:before="0"/>
      </w:pPr>
      <w:r>
        <w:rPr>
          <w:b/>
          <w:i w:val="0"/>
          <w:sz w:val="21"/>
        </w:rPr>
        <w:t>Positive Marks: 1    Negative Marks: 0.25</w:t>
      </w:r>
    </w:p>
    <w:p>
      <w:pPr>
        <w:spacing w:before="280" w:after="40"/>
      </w:pPr>
      <w:r>
        <w:rPr>
          <w:b/>
        </w:rPr>
        <w:t xml:space="preserve">Question: </w:t>
      </w:r>
      <w:r>
        <w:t>The leading anatomical part of the fetus closest to the pelvic inlet of the birth canal refers to:</w:t>
      </w:r>
    </w:p>
    <w:p>
      <w:pPr>
        <w:spacing w:after="20" w:before="0"/>
      </w:pPr>
      <w:r>
        <w:rPr>
          <w:b w:val="0"/>
          <w:i w:val="0"/>
          <w:sz w:val="21"/>
        </w:rPr>
        <w:t>(a)  Presentation</w:t>
      </w:r>
    </w:p>
    <w:p>
      <w:pPr>
        <w:spacing w:after="20" w:before="0"/>
      </w:pPr>
      <w:r>
        <w:rPr>
          <w:b w:val="0"/>
          <w:i w:val="0"/>
          <w:sz w:val="21"/>
        </w:rPr>
        <w:t>(b)  Lie</w:t>
      </w:r>
    </w:p>
    <w:p>
      <w:pPr>
        <w:spacing w:after="20" w:before="0"/>
      </w:pPr>
      <w:r>
        <w:rPr>
          <w:b w:val="0"/>
          <w:i w:val="0"/>
          <w:sz w:val="21"/>
        </w:rPr>
        <w:t>(c)  Denominator</w:t>
      </w:r>
    </w:p>
    <w:p>
      <w:pPr>
        <w:spacing w:after="20" w:before="0"/>
      </w:pPr>
      <w:r>
        <w:rPr>
          <w:b w:val="0"/>
          <w:i w:val="0"/>
          <w:sz w:val="21"/>
        </w:rPr>
        <w:t>(d)  Position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Presentation is the part of the fetus that lies closest to the pelvic inlet — cephalic, breech, shoulder or face. Position relates the presenting part to the right or left side of the maternal pelvis (LOA, ROA), lie is the relation of the fetal long axis to the maternal long axis, and the denominator is the reference point on the presenting part (occiput, sacrum, mentum).</w:t>
      </w:r>
    </w:p>
    <w:p>
      <w:pPr>
        <w:spacing w:after="20" w:before="0"/>
      </w:pPr>
      <w:r>
        <w:rPr>
          <w:b/>
        </w:rPr>
        <w:t xml:space="preserve">🔍 Key Clues: </w:t>
      </w:r>
      <w:r>
        <w:t>'Leading anatomical part closest to the pelvic inlet' = presentation.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Lie = fetal long axis vs maternal long axis (longitudinal/transverse/oblique). | c — Denominator = the reference point on the presenting part (occiput, mentum, sacrum). | d — Position = presenting part to the right or left of the maternal pelvis.</w:t>
      </w:r>
    </w:p>
    <w:p>
      <w:pPr>
        <w:spacing w:after="20" w:before="0"/>
      </w:pPr>
      <w:r>
        <w:rPr>
          <w:b/>
          <w:color w:val="B45F06"/>
        </w:rPr>
        <w:t xml:space="preserve">⚠️ Exam Trap: </w:t>
      </w:r>
      <w:r>
        <w:t>Four related terms to keep apart: presentation (part), lie (axis), denominator (reference point), position (part to pelvis).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Presentation = the part leading into the pelvis (cephalic, breech, shoulder).</w:t>
      </w:r>
    </w:p>
    <w:p>
      <w:pPr>
        <w:spacing w:after="0" w:before="0"/>
      </w:pPr>
      <w:r>
        <w:rPr>
          <w:b/>
          <w:i w:val="0"/>
          <w:sz w:val="21"/>
        </w:rPr>
        <w:t>Positive Marks: 1    Negative Marks: 0.25</w:t>
      </w:r>
    </w:p>
    <w:p>
      <w:pPr>
        <w:spacing w:before="280" w:after="40"/>
      </w:pPr>
      <w:r>
        <w:rPr>
          <w:b/>
        </w:rPr>
        <w:t xml:space="preserve">Question: </w:t>
      </w:r>
      <w:r>
        <w:t>The diameter that is being assessed in the given image is:</w:t>
      </w:r>
    </w:p>
    <w:p>
      <w:pPr>
        <w:spacing w:after="40" w:before="0"/>
      </w:pPr>
      <w:r>
        <w:rPr>
          <w:b w:val="0"/>
          <w:i/>
          <w:color w:val="B45F06"/>
          <w:sz w:val="20"/>
        </w:rPr>
        <w:t>[ IMAGE: N1-Q15 — image in the Image Bank, to be inserted ]</w:t>
      </w:r>
    </w:p>
    <w:p>
      <w:pPr>
        <w:spacing w:after="20" w:before="0"/>
      </w:pPr>
      <w:r>
        <w:rPr>
          <w:b w:val="0"/>
          <w:i w:val="0"/>
          <w:sz w:val="21"/>
        </w:rPr>
        <w:t>(a)  Obstetrical conjugate</w:t>
      </w:r>
    </w:p>
    <w:p>
      <w:pPr>
        <w:spacing w:after="20" w:before="0"/>
      </w:pPr>
      <w:r>
        <w:rPr>
          <w:b w:val="0"/>
          <w:i w:val="0"/>
          <w:sz w:val="21"/>
        </w:rPr>
        <w:t>(b)  Anatomical conjugate</w:t>
      </w:r>
    </w:p>
    <w:p>
      <w:pPr>
        <w:spacing w:after="20" w:before="0"/>
      </w:pPr>
      <w:r>
        <w:rPr>
          <w:b w:val="0"/>
          <w:i w:val="0"/>
          <w:sz w:val="21"/>
        </w:rPr>
        <w:t>(c)  True conjugate</w:t>
      </w:r>
    </w:p>
    <w:p>
      <w:pPr>
        <w:spacing w:after="20" w:before="0"/>
      </w:pPr>
      <w:r>
        <w:rPr>
          <w:b w:val="0"/>
          <w:i w:val="0"/>
          <w:sz w:val="21"/>
        </w:rPr>
        <w:t>(d)  Diagonal conjugate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image shows the diagonal conjugate — the distance measured clinically from the lower border of the symphysis pubis to the sacral promontory by vaginal examination (normally about 12.5 cm). The obstetrical (true) conjugate is the shortest anteroposterior diameter of the pelvic inlet and is derived by subtracting about 1.5 cm from the diagonal conjugate, the anatomical conjugate is the same inlet diameter measured anatomically, and the external conjugate (Baudelocque's) is measured externally over the back.</w:t>
      </w:r>
    </w:p>
    <w:p>
      <w:pPr>
        <w:spacing w:after="20" w:before="0"/>
      </w:pPr>
      <w:r>
        <w:rPr>
          <w:b/>
        </w:rPr>
        <w:t xml:space="preserve">🔍 Key Clues: </w:t>
      </w:r>
      <w:r>
        <w:t>Measurement from the lower border of the pubic symphysis to the sacral promontory on vaginal examination = diagonal conjugate.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obstetric conjugate is the true inlet diameter (diagonal − 1.5 cm) — it is derived, not measured clinically. | b — The anatomical conjugate is the same inlet diameter measured anatomically, not clinically. | c — The true (obstetric) conjugate is the shortest anteroposterior diameter of the inlet, not the clinically measured one.</w:t>
      </w:r>
    </w:p>
    <w:p>
      <w:pPr>
        <w:spacing w:after="20" w:before="0"/>
      </w:pPr>
      <w:r>
        <w:rPr>
          <w:b/>
          <w:color w:val="B45F06"/>
        </w:rPr>
        <w:t xml:space="preserve">⚠️ Exam Trap: </w:t>
      </w:r>
      <w:r>
        <w:t>Only the DIAGONAL conjugate is measured directly by vaginal examination; the obstetric/true conjugate is derived from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Diagonal conjugate = clinically measured (pubis to sacral promontory); obstetric conjugate = diagonal − 1.5 cm.</w:t>
      </w:r>
    </w:p>
    <w:p>
      <w:pPr>
        <w:spacing w:after="0" w:before="0"/>
      </w:pPr>
      <w:r>
        <w:rPr>
          <w:b/>
          <w:i w:val="0"/>
          <w:sz w:val="21"/>
        </w:rPr>
        <w:t>Positive Marks: 1    Negative Marks: 0.25</w:t>
      </w:r>
    </w:p>
    <w:p>
      <w:pPr>
        <w:spacing w:before="280" w:after="40"/>
      </w:pPr>
      <w:r>
        <w:rPr>
          <w:b/>
        </w:rPr>
        <w:t xml:space="preserve">Question: </w:t>
      </w:r>
      <w:r>
        <w:t>Which of the following color bag is used to discard resection of gangrene part of the patient?</w:t>
      </w:r>
    </w:p>
    <w:p>
      <w:pPr>
        <w:spacing w:after="20" w:before="0"/>
      </w:pPr>
      <w:r>
        <w:rPr>
          <w:b w:val="0"/>
          <w:i w:val="0"/>
          <w:sz w:val="21"/>
        </w:rPr>
        <w:t>(a)  Red</w:t>
      </w:r>
    </w:p>
    <w:p>
      <w:pPr>
        <w:spacing w:after="20" w:before="0"/>
      </w:pPr>
      <w:r>
        <w:rPr>
          <w:b w:val="0"/>
          <w:i w:val="0"/>
          <w:sz w:val="21"/>
        </w:rPr>
        <w:t>(b)  Blue</w:t>
      </w:r>
    </w:p>
    <w:p>
      <w:pPr>
        <w:spacing w:after="20" w:before="0"/>
      </w:pPr>
      <w:r>
        <w:rPr>
          <w:b w:val="0"/>
          <w:i w:val="0"/>
          <w:sz w:val="21"/>
        </w:rPr>
        <w:t>(c)  Yellow</w:t>
      </w:r>
    </w:p>
    <w:p>
      <w:pPr>
        <w:spacing w:after="20" w:before="0"/>
      </w:pPr>
      <w:r>
        <w:rPr>
          <w:b w:val="0"/>
          <w:i w:val="0"/>
          <w:sz w:val="21"/>
        </w:rPr>
        <w:t>(d)  Black</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resected gangrenous limb is human anatomical waste (body tissue). As per BMW rules, human anatomical waste including body parts and tissues is discarded in the YELLOW bag/cart.</w:t>
      </w:r>
    </w:p>
    <w:p>
      <w:pPr>
        <w:spacing w:after="20" w:before="0"/>
      </w:pPr>
      <w:r>
        <w:rPr>
          <w:b/>
        </w:rPr>
        <w:t xml:space="preserve">🔍 Key Clues: </w:t>
      </w:r>
      <w:r>
        <w:t>'Gangrene part' = body tissue → human anatomical waste → YELLOW.</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Red is for contaminated recyclable plastics/rubber (gloves, tubing). | b — Blue/white is for glass and sharp objects (puncture-proof containers). | d — Black is for non-hazardous municipal waste.</w:t>
      </w:r>
    </w:p>
    <w:p>
      <w:pPr>
        <w:spacing w:after="20" w:before="0"/>
      </w:pPr>
      <w:r>
        <w:rPr>
          <w:b/>
          <w:color w:val="B45F06"/>
        </w:rPr>
        <w:t xml:space="preserve">⚠️ Exam Trap: </w:t>
      </w:r>
      <w:r>
        <w:t>Tissue and body parts ALWAYS = yellow, even when gangrenous. Red = plastic/rubber only.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Body parts &amp; tissues → Yellow; plastics &amp; rubber → Red; sharps &amp; glass → Blue/White; municipal waste → Black.</w:t>
      </w:r>
    </w:p>
    <w:p>
      <w:pPr>
        <w:spacing w:after="0" w:before="0"/>
      </w:pPr>
      <w:r>
        <w:rPr>
          <w:b/>
          <w:i w:val="0"/>
          <w:sz w:val="21"/>
        </w:rPr>
        <w:t>Positive Marks: 1    Negative Marks: 0.25</w:t>
      </w:r>
    </w:p>
    <w:p>
      <w:pPr>
        <w:spacing w:before="280" w:after="40"/>
      </w:pPr>
      <w:r>
        <w:rPr>
          <w:b/>
        </w:rPr>
        <w:t xml:space="preserve">Question: </w:t>
      </w:r>
      <w:r>
        <w:t>Jackson Pratt drain was used in all of the following surgery, except:</w:t>
      </w:r>
    </w:p>
    <w:p>
      <w:pPr>
        <w:spacing w:after="20" w:before="0"/>
      </w:pPr>
      <w:r>
        <w:rPr>
          <w:b w:val="0"/>
          <w:i w:val="0"/>
          <w:sz w:val="21"/>
        </w:rPr>
        <w:t>(a)  Thoracic surgery</w:t>
      </w:r>
    </w:p>
    <w:p>
      <w:pPr>
        <w:spacing w:after="20" w:before="0"/>
      </w:pPr>
      <w:r>
        <w:rPr>
          <w:b w:val="0"/>
          <w:i w:val="0"/>
          <w:sz w:val="21"/>
        </w:rPr>
        <w:t>(b)  Head and neck surgery</w:t>
      </w:r>
    </w:p>
    <w:p>
      <w:pPr>
        <w:spacing w:after="20" w:before="0"/>
      </w:pPr>
      <w:r>
        <w:rPr>
          <w:b w:val="0"/>
          <w:i w:val="0"/>
          <w:sz w:val="21"/>
        </w:rPr>
        <w:t>(c)  Abdominal surgery</w:t>
      </w:r>
    </w:p>
    <w:p>
      <w:pPr>
        <w:spacing w:after="20" w:before="0"/>
      </w:pPr>
      <w:r>
        <w:rPr>
          <w:b w:val="0"/>
          <w:i w:val="0"/>
          <w:sz w:val="21"/>
        </w:rPr>
        <w:t>(d)  Breast reduction and breast reconstruction surgery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Jackson–Pratt (JP) drain is a closed-suction drain commonly used after breast, abdominal and thoracic surgeries. As per the exam key, head and neck surgery is the exception among the options given.</w:t>
      </w:r>
    </w:p>
    <w:p>
      <w:pPr>
        <w:spacing w:after="20" w:before="0"/>
      </w:pPr>
      <w:r>
        <w:rPr>
          <w:b/>
        </w:rPr>
        <w:t xml:space="preserve">🔍 Key Clues: </w:t>
      </w:r>
      <w:r>
        <w:t>JP = closed suction drain — breast, abdomen, thorax.</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JP drains are routinely used in thoracic surgery. | c — JP drains are routinely used in abdominal surgery. | d — JP drains are routinely used after breast reduction/reconstruction.</w:t>
      </w:r>
    </w:p>
    <w:p>
      <w:pPr>
        <w:spacing w:after="20" w:before="0"/>
      </w:pPr>
      <w:r>
        <w:rPr>
          <w:b/>
          <w:color w:val="B45F06"/>
        </w:rPr>
        <w:t xml:space="preserve">⚠️ Exam Trap: </w:t>
      </w:r>
      <w:r>
        <w:t>'Except' questions: find the option that is NOT a standard use — per the key, head and neck surgery.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JP drain = closed suction (breast, abdomen, thorax).</w:t>
      </w:r>
    </w:p>
    <w:p>
      <w:pPr>
        <w:spacing w:after="0" w:before="0"/>
      </w:pPr>
      <w:r>
        <w:rPr>
          <w:b/>
          <w:i w:val="0"/>
          <w:sz w:val="21"/>
        </w:rPr>
        <w:t>Positive Marks: 1    Negative Marks: 0.25</w:t>
      </w:r>
    </w:p>
    <w:p>
      <w:pPr>
        <w:spacing w:before="280" w:after="40"/>
      </w:pPr>
      <w:r>
        <w:rPr>
          <w:b/>
        </w:rPr>
        <w:t xml:space="preserve">Question: </w:t>
      </w:r>
      <w:r>
        <w:t>Oral white patches which is commonly seen in infant which bleeds on touching is seen in:</w:t>
      </w:r>
    </w:p>
    <w:p>
      <w:pPr>
        <w:spacing w:after="20" w:before="0"/>
      </w:pPr>
      <w:r>
        <w:rPr>
          <w:b w:val="0"/>
          <w:i w:val="0"/>
          <w:sz w:val="21"/>
        </w:rPr>
        <w:t>(a)  Pancytopenia</w:t>
      </w:r>
    </w:p>
    <w:p>
      <w:pPr>
        <w:spacing w:after="20" w:before="0"/>
      </w:pPr>
      <w:r>
        <w:rPr>
          <w:b w:val="0"/>
          <w:i w:val="0"/>
          <w:sz w:val="21"/>
        </w:rPr>
        <w:t>(b)  Leukoplakia</w:t>
      </w:r>
    </w:p>
    <w:p>
      <w:pPr>
        <w:spacing w:after="20" w:before="0"/>
      </w:pPr>
      <w:r>
        <w:rPr>
          <w:b w:val="0"/>
          <w:i w:val="0"/>
          <w:sz w:val="21"/>
        </w:rPr>
        <w:t>(c)  Leucopenia</w:t>
      </w:r>
    </w:p>
    <w:p>
      <w:pPr>
        <w:spacing w:after="20" w:before="0"/>
      </w:pPr>
      <w:r>
        <w:rPr>
          <w:b w:val="0"/>
          <w:i w:val="0"/>
          <w:sz w:val="21"/>
        </w:rPr>
        <w:t>(d)  Myeloma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White patches in the mouth that bleed on touching are classically leukoplakia — a white, non-scrapable mucosal plaque. Among the options, pancytopenia and leucopenia are blood-count abnormalities, and myeloma is a plasma-cell malignancy, none of which presents as an oral white patch.</w:t>
      </w:r>
    </w:p>
    <w:p>
      <w:pPr>
        <w:spacing w:after="20" w:before="0"/>
      </w:pPr>
      <w:r>
        <w:rPr>
          <w:b/>
        </w:rPr>
        <w:t xml:space="preserve">🔍 Key Clues: </w:t>
      </w:r>
      <w:r>
        <w:t>White oral patch + bleeds on touch → leukoplakia (among the options given).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Pancytopenia = reduction of all blood cells — a laboratory finding, not an oral patch. | c — Leucopenia = low white-cell count — a laboratory finding, not an oral lesion. | d — Myeloma = plasma-cell malignancy — not an oral white patch.</w:t>
      </w:r>
    </w:p>
    <w:p>
      <w:pPr>
        <w:spacing w:after="20" w:before="0"/>
      </w:pPr>
      <w:r>
        <w:rPr>
          <w:b/>
          <w:color w:val="B45F06"/>
        </w:rPr>
        <w:t xml:space="preserve">⚠️ Exam Trap: </w:t>
      </w:r>
      <w:r>
        <w:t>Distinguish oral LESIONS (leukoplakia, thrush) from BLOOD findings (pancytopenia, leucopenia).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Leukoplakia = white oral patch that cannot be scraped off.</w:t>
      </w:r>
    </w:p>
    <w:p>
      <w:pPr>
        <w:spacing w:after="0" w:before="0"/>
      </w:pPr>
      <w:r>
        <w:rPr>
          <w:b/>
          <w:i w:val="0"/>
          <w:sz w:val="21"/>
        </w:rPr>
        <w:t>Positive Marks: 1    Negative Marks: 0.25</w:t>
      </w:r>
    </w:p>
    <w:p>
      <w:pPr>
        <w:spacing w:before="280" w:after="40"/>
      </w:pPr>
      <w:r>
        <w:rPr>
          <w:b/>
        </w:rPr>
        <w:t xml:space="preserve">Question: </w:t>
      </w:r>
      <w:r>
        <w:t>Which of the following is a function of fallopian tube?</w:t>
      </w:r>
    </w:p>
    <w:p>
      <w:pPr>
        <w:spacing w:after="20" w:before="0"/>
      </w:pPr>
      <w:r>
        <w:rPr>
          <w:b w:val="0"/>
          <w:i w:val="0"/>
          <w:sz w:val="21"/>
        </w:rPr>
        <w:t>(a)  Implantation</w:t>
      </w:r>
    </w:p>
    <w:p>
      <w:pPr>
        <w:spacing w:after="20" w:before="0"/>
      </w:pPr>
      <w:r>
        <w:rPr>
          <w:b w:val="0"/>
          <w:i w:val="0"/>
          <w:sz w:val="21"/>
        </w:rPr>
        <w:t>(b)  Fertilization</w:t>
      </w:r>
    </w:p>
    <w:p>
      <w:pPr>
        <w:spacing w:after="20" w:before="0"/>
      </w:pPr>
      <w:r>
        <w:rPr>
          <w:b w:val="0"/>
          <w:i w:val="0"/>
          <w:sz w:val="21"/>
        </w:rPr>
        <w:t>(c)  Sperm production</w:t>
      </w:r>
    </w:p>
    <w:p>
      <w:pPr>
        <w:spacing w:after="20" w:before="0"/>
      </w:pPr>
      <w:r>
        <w:rPr>
          <w:b w:val="0"/>
          <w:i w:val="0"/>
          <w:sz w:val="21"/>
        </w:rPr>
        <w:t>(d)  Ovum production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Fertilization of the ovum by the sperm occurs in the ampulla of the fallopian tube. Implantation occurs in the uterine endometrium, sperm production in the testes, and ovum production in the ovaries — none is a tubal function.</w:t>
      </w:r>
    </w:p>
    <w:p>
      <w:pPr>
        <w:spacing w:after="20" w:before="0"/>
      </w:pPr>
      <w:r>
        <w:rPr>
          <w:b/>
        </w:rPr>
        <w:t xml:space="preserve">🔍 Key Clues: </w:t>
      </w:r>
      <w:r>
        <w:t>Ampulla of fallopian tube = the physiological site of fertilization.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Implantation takes place in the uterine cavity (endometrium), not the tube. | c — Sperm production (spermatogenesis) occurs in the seminiferous tubules of the testes. | d — Ovum production (oogenesis) occurs in the ovary.</w:t>
      </w:r>
    </w:p>
    <w:p>
      <w:pPr>
        <w:spacing w:after="20" w:before="0"/>
      </w:pPr>
      <w:r>
        <w:rPr>
          <w:b/>
          <w:color w:val="B45F06"/>
        </w:rPr>
        <w:t xml:space="preserve">⚠️ Exam Trap: </w:t>
      </w:r>
      <w:r>
        <w:t>Ectopic pregnancy occurs when implantation happens IN the tube — that is the classic exam link to this concept.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Fertilization site = ampulla of fallopian tube; implantation site = uterine endometrium.</w:t>
      </w:r>
    </w:p>
    <w:p>
      <w:pPr>
        <w:spacing w:after="0" w:before="0"/>
      </w:pPr>
      <w:r>
        <w:rPr>
          <w:b/>
          <w:i w:val="0"/>
          <w:sz w:val="21"/>
        </w:rPr>
        <w:t>Positive Marks: 1    Negative Marks: 0.25</w:t>
      </w:r>
    </w:p>
    <w:p>
      <w:pPr>
        <w:spacing w:before="280" w:after="40"/>
      </w:pPr>
      <w:r>
        <w:rPr>
          <w:b/>
        </w:rPr>
        <w:t xml:space="preserve">Question: </w:t>
      </w:r>
      <w:r>
        <w:t>What is the normal CVP pressure?</w:t>
      </w:r>
    </w:p>
    <w:p>
      <w:pPr>
        <w:spacing w:after="20" w:before="0"/>
      </w:pPr>
      <w:r>
        <w:rPr>
          <w:b w:val="0"/>
          <w:i w:val="0"/>
          <w:sz w:val="21"/>
        </w:rPr>
        <w:t>(a)  1 – 2 mmHg</w:t>
      </w:r>
    </w:p>
    <w:p>
      <w:pPr>
        <w:spacing w:after="20" w:before="0"/>
      </w:pPr>
      <w:r>
        <w:rPr>
          <w:b w:val="0"/>
          <w:i w:val="0"/>
          <w:sz w:val="21"/>
        </w:rPr>
        <w:t>(b)  2 – 6 mmHg</w:t>
      </w:r>
    </w:p>
    <w:p>
      <w:pPr>
        <w:spacing w:after="20" w:before="0"/>
      </w:pPr>
      <w:r>
        <w:rPr>
          <w:b w:val="0"/>
          <w:i w:val="0"/>
          <w:sz w:val="21"/>
        </w:rPr>
        <w:t>(c)  3 – 8 mmHg</w:t>
      </w:r>
    </w:p>
    <w:p>
      <w:pPr>
        <w:spacing w:after="20" w:before="0"/>
      </w:pPr>
      <w:r>
        <w:rPr>
          <w:b w:val="0"/>
          <w:i w:val="0"/>
          <w:sz w:val="21"/>
        </w:rPr>
        <w:t>(d)  5 - 8 mmHg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Normal central venous pressure is 2–6 mmHg (about 5–10 cm H₂O). CVP reflects right atrial pressure and preload — raised CVP indicates fluid overload or right heart failure, low CVP indicates hypovolemia.</w:t>
      </w:r>
    </w:p>
    <w:p>
      <w:pPr>
        <w:spacing w:after="20" w:before="0"/>
      </w:pPr>
      <w:r>
        <w:rPr>
          <w:b/>
        </w:rPr>
        <w:t xml:space="preserve">🔍 Key Clues: </w:t>
      </w:r>
      <w:r>
        <w:t>Normal CVP 2–6 mmHg; measured via central venous catheter (internal jugular/subclavian).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1–2 mmHg is too low — reflects severe hypovolemia, not normal. | c — 3–8 mmHg is an incorrect higher range. | d — 5–8 mmHg is an incorrect higher range.</w:t>
      </w:r>
    </w:p>
    <w:p>
      <w:pPr>
        <w:spacing w:after="20" w:before="0"/>
      </w:pPr>
      <w:r>
        <w:rPr>
          <w:b/>
          <w:color w:val="B45F06"/>
        </w:rPr>
        <w:t xml:space="preserve">⚠️ Exam Trap: </w:t>
      </w:r>
      <w:r>
        <w:t>CVP is a PRELOAD indicator — high in fluid overload/right heart failure, low in shock/hypovolemia.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Normal CVP = 2–6 mmHg. 'Low CVP = low volume'.</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