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rPr>
        <w:t xml:space="preserve">Question: </w:t>
      </w:r>
      <w:r>
        <w:t>In which of the following conditions is a pulse deficit typically observed? (MSN)</w:t>
      </w:r>
    </w:p>
    <w:p>
      <w:pPr>
        <w:spacing w:after="20" w:before="0"/>
      </w:pPr>
      <w:r>
        <w:rPr>
          <w:b w:val="0"/>
          <w:i w:val="0"/>
          <w:sz w:val="21"/>
        </w:rPr>
        <w:t>(a)  Atrial fibrillation</w:t>
      </w:r>
    </w:p>
    <w:p>
      <w:pPr>
        <w:spacing w:after="20" w:before="0"/>
      </w:pPr>
      <w:r>
        <w:rPr>
          <w:b w:val="0"/>
          <w:i w:val="0"/>
          <w:sz w:val="21"/>
        </w:rPr>
        <w:t>(b)  Acute myocardial infarction</w:t>
      </w:r>
    </w:p>
    <w:p>
      <w:pPr>
        <w:spacing w:after="20" w:before="0"/>
      </w:pPr>
      <w:r>
        <w:rPr>
          <w:b w:val="0"/>
          <w:i w:val="0"/>
          <w:sz w:val="21"/>
        </w:rPr>
        <w:t>(c)  Congestive heart failure</w:t>
      </w:r>
    </w:p>
    <w:p>
      <w:pPr>
        <w:spacing w:after="20" w:before="0"/>
      </w:pPr>
      <w:r>
        <w:rPr>
          <w:b w:val="0"/>
          <w:i w:val="0"/>
          <w:sz w:val="21"/>
        </w:rPr>
        <w:t>(d)  Peripheral artery disease</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PULSE DEFICIT — the difference between APICAL and RADIAL pulse rates — is classically seen in ATRIAL FIBRILLATION because many weak ventricular beats produce sounds at the apex but fail to generate a palpable peripheral pulse. It can also occur with other irregular/weak-pulse rhythms (e.g., ectopic beats).</w:t>
      </w:r>
    </w:p>
    <w:p>
      <w:pPr>
        <w:spacing w:after="20" w:before="0"/>
      </w:pPr>
      <w:r>
        <w:rPr>
          <w:b/>
        </w:rPr>
        <w:t xml:space="preserve">🔍 Key Clues: </w:t>
      </w:r>
      <w:r>
        <w:t>Count apical + radial together; deficit = beats heard but not felt (AF).</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MI alone does not cause pulse deficit. | c — CHF is not defined by pulse deficit. | d — PAD causes absent pulses, not a count difference.</w:t>
      </w:r>
    </w:p>
    <w:p>
      <w:pPr>
        <w:spacing w:after="20" w:before="0"/>
      </w:pPr>
      <w:r>
        <w:rPr>
          <w:b/>
          <w:color w:val="B45F06"/>
        </w:rPr>
        <w:t xml:space="preserve">⚠️ Exam Trap: </w:t>
      </w:r>
      <w:r>
        <w:t>In AF, ALWAYS count the apical pulse for a full minute when assessing rate.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Pulse deficit = AF.</w:t>
      </w:r>
    </w:p>
    <w:p>
      <w:pPr>
        <w:spacing w:after="0" w:before="0"/>
      </w:pPr>
      <w:r>
        <w:rPr>
          <w:b/>
          <w:i w:val="0"/>
          <w:sz w:val="21"/>
        </w:rPr>
        <w:t>Positive Marks: 1    Negative Marks: 0.25</w:t>
      </w:r>
    </w:p>
    <w:p>
      <w:pPr>
        <w:spacing w:before="280" w:after="40"/>
      </w:pPr>
      <w:r>
        <w:rPr>
          <w:b/>
        </w:rPr>
        <w:t xml:space="preserve">Question: </w:t>
      </w:r>
      <w:r>
        <w:t>What condition is depicted in this image? (MSN)</w:t>
      </w:r>
    </w:p>
    <w:p>
      <w:pPr>
        <w:spacing w:after="40" w:before="0"/>
      </w:pPr>
      <w:r>
        <w:rPr>
          <w:b w:val="0"/>
          <w:i/>
          <w:color w:val="B45F06"/>
          <w:sz w:val="20"/>
        </w:rPr>
        <w:t>[ IMAGE: N8-M22 — image in the Image Bank, to be inserted ]</w:t>
      </w:r>
    </w:p>
    <w:p>
      <w:pPr>
        <w:spacing w:after="20" w:before="0"/>
      </w:pPr>
      <w:r>
        <w:rPr>
          <w:b w:val="0"/>
          <w:i w:val="0"/>
          <w:sz w:val="21"/>
        </w:rPr>
        <w:t>(a)  Psoriasis</w:t>
      </w:r>
    </w:p>
    <w:p>
      <w:pPr>
        <w:spacing w:after="20" w:before="0"/>
      </w:pPr>
      <w:r>
        <w:rPr>
          <w:b w:val="0"/>
          <w:i w:val="0"/>
          <w:sz w:val="21"/>
        </w:rPr>
        <w:t>(b)  Eczema</w:t>
      </w:r>
    </w:p>
    <w:p>
      <w:pPr>
        <w:spacing w:after="20" w:before="0"/>
      </w:pPr>
      <w:r>
        <w:rPr>
          <w:b w:val="0"/>
          <w:i w:val="0"/>
          <w:sz w:val="21"/>
        </w:rPr>
        <w:t>(c)  Steven-Johnson syndrome</w:t>
      </w:r>
    </w:p>
    <w:p>
      <w:pPr>
        <w:spacing w:after="20" w:before="0"/>
      </w:pPr>
      <w:r>
        <w:rPr>
          <w:b w:val="0"/>
          <w:i w:val="0"/>
          <w:sz w:val="21"/>
        </w:rPr>
        <w:t>(d)  Chickenpox</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STEVENS-JOHNSON SYNDROME (SJS) presents with a rapidly spreading MACULAR/PURPURIC rash with EPIDERMAL DETACHMENT, mucocutaneous involvement (mouth, eyes, genitals), skin pain, and often a history of recent drug exposure (anticonvulsants, sulfonamides, allopurinol, NSAIDs). It is a medical emergency with a positive Nikolsky sign and risk of toxic epidermal necrolysis.</w:t>
      </w:r>
    </w:p>
    <w:p>
      <w:pPr>
        <w:spacing w:after="20" w:before="0"/>
      </w:pPr>
      <w:r>
        <w:rPr>
          <w:b/>
        </w:rPr>
        <w:t xml:space="preserve">🔍 Key Clues: </w:t>
      </w:r>
      <w:r>
        <w:t>Drug history + widespread skin detachment + mucosal erosions = SJS.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Psoriasis = silvery scaly plaques. | b — Eczema = itchy erythematous papulovesicles. | d — Chickenpox = vesicular rash in crops.</w:t>
      </w:r>
    </w:p>
    <w:p>
      <w:pPr>
        <w:spacing w:after="20" w:before="0"/>
      </w:pPr>
      <w:r>
        <w:rPr>
          <w:b/>
          <w:color w:val="B45F06"/>
        </w:rPr>
        <w:t xml:space="preserve">⚠️ Exam Trap: </w:t>
      </w:r>
      <w:r>
        <w:t>SJS/TEN: stop the culprit drug, protect skin, fluid/electrolyte resuscitation, burn-unit care.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Widespread epidermal detachment + mucosal lesions = SJS.</w:t>
      </w:r>
    </w:p>
    <w:p>
      <w:pPr>
        <w:spacing w:after="0" w:before="0"/>
      </w:pPr>
      <w:r>
        <w:rPr>
          <w:b/>
          <w:i w:val="0"/>
          <w:sz w:val="21"/>
        </w:rPr>
        <w:t>Positive Marks: 1    Negative Marks: 0.25</w:t>
      </w:r>
    </w:p>
    <w:p>
      <w:pPr>
        <w:spacing w:before="280" w:after="40"/>
      </w:pPr>
      <w:r>
        <w:rPr>
          <w:b/>
        </w:rPr>
        <w:t xml:space="preserve">Question: </w:t>
      </w:r>
      <w:r>
        <w:t>A lumbar puncture is planned for a patient. The presence of which condition, accessible via fundoscopy, would be a major contraindication due to the risk of brain herniation? (MSN)</w:t>
      </w:r>
    </w:p>
    <w:p>
      <w:pPr>
        <w:spacing w:after="20" w:before="0"/>
      </w:pPr>
      <w:r>
        <w:rPr>
          <w:b w:val="0"/>
          <w:i w:val="0"/>
          <w:sz w:val="21"/>
        </w:rPr>
        <w:t>(a)  Cataracts</w:t>
      </w:r>
    </w:p>
    <w:p>
      <w:pPr>
        <w:spacing w:after="20" w:before="0"/>
      </w:pPr>
      <w:r>
        <w:rPr>
          <w:b w:val="0"/>
          <w:i w:val="0"/>
          <w:sz w:val="21"/>
        </w:rPr>
        <w:t>(b)  Glaucoma</w:t>
      </w:r>
    </w:p>
    <w:p>
      <w:pPr>
        <w:spacing w:after="20" w:before="0"/>
      </w:pPr>
      <w:r>
        <w:rPr>
          <w:b w:val="0"/>
          <w:i w:val="0"/>
          <w:sz w:val="21"/>
        </w:rPr>
        <w:t>(c)  Papilledema</w:t>
      </w:r>
    </w:p>
    <w:p>
      <w:pPr>
        <w:spacing w:after="20" w:before="0"/>
      </w:pPr>
      <w:r>
        <w:rPr>
          <w:b w:val="0"/>
          <w:i w:val="0"/>
          <w:sz w:val="21"/>
        </w:rPr>
        <w:t>(d)  Diabetic retinopathy</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PAPILLEDEMA (swollen optic disc on FUNDOSCOPY) indicates RAISED INTRACRANIAL PRESSURE — performing an LP in this setting risks BRAIN HERNIATION (coning). A CT scan is done before LP when raised ICP is suspected; fundoscopy is the bedside screen for it.</w:t>
      </w:r>
    </w:p>
    <w:p>
      <w:pPr>
        <w:spacing w:after="20" w:before="0"/>
      </w:pPr>
      <w:r>
        <w:rPr>
          <w:b/>
        </w:rPr>
        <w:t xml:space="preserve">🔍 Key Clues: </w:t>
      </w:r>
      <w:r>
        <w:t>Fundoscopy → papilledema = ↑ICP = LP contraindicated (herniation risk).</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Cataracts do not reflect ICP. | b — Glaucoma affects intraocular, not intracranial, pressure. | d — Diabetic retinopathy is unrelated to ICP.</w:t>
      </w:r>
    </w:p>
    <w:p>
      <w:pPr>
        <w:spacing w:after="20" w:before="0"/>
      </w:pPr>
      <w:r>
        <w:rPr>
          <w:b/>
          <w:color w:val="B45F06"/>
        </w:rPr>
        <w:t xml:space="preserve">⚠️ Exam Trap: </w:t>
      </w:r>
      <w:r>
        <w:t>Raised ICP from a mass lesion is the danger — LP can cause tonsillar/cingulate herniation.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Papilledema = no LP without imaging.</w:t>
      </w:r>
    </w:p>
    <w:p>
      <w:pPr>
        <w:spacing w:after="0" w:before="0"/>
      </w:pPr>
      <w:r>
        <w:rPr>
          <w:b/>
          <w:i w:val="0"/>
          <w:sz w:val="21"/>
        </w:rPr>
        <w:t>Positive Marks: 1    Negative Marks: 0.25</w:t>
      </w:r>
    </w:p>
    <w:p>
      <w:pPr>
        <w:spacing w:before="280" w:after="40"/>
      </w:pPr>
      <w:r>
        <w:rPr>
          <w:b/>
        </w:rPr>
        <w:t xml:space="preserve">Question: </w:t>
      </w:r>
      <w:r>
        <w:t>What is the correct hand position when initiating the Allen test to assess collateral circulation before radial artery cannulation or puncture? (MSN)</w:t>
      </w:r>
    </w:p>
    <w:p>
      <w:pPr>
        <w:spacing w:after="20" w:before="0"/>
      </w:pPr>
      <w:r>
        <w:rPr>
          <w:b w:val="0"/>
          <w:i w:val="0"/>
          <w:sz w:val="21"/>
        </w:rPr>
        <w:t>(a)  Hand clenched into a fist while both radial and ulnar arteries are occluded.</w:t>
      </w:r>
    </w:p>
    <w:p>
      <w:pPr>
        <w:spacing w:after="20" w:before="0"/>
      </w:pPr>
      <w:r>
        <w:rPr>
          <w:b w:val="0"/>
          <w:i w:val="0"/>
          <w:sz w:val="21"/>
        </w:rPr>
        <w:t>(b)  Hand held open and relaxed while applying pressure to the brachial artery.</w:t>
      </w:r>
    </w:p>
    <w:p>
      <w:pPr>
        <w:spacing w:after="20" w:before="0"/>
      </w:pPr>
      <w:r>
        <w:rPr>
          <w:b w:val="0"/>
          <w:i w:val="0"/>
          <w:sz w:val="21"/>
        </w:rPr>
        <w:t>(c)  Wrist hyperextended while occluding the ulnar artery only.</w:t>
      </w:r>
    </w:p>
    <w:p>
      <w:pPr>
        <w:spacing w:after="20" w:before="0"/>
      </w:pPr>
      <w:r>
        <w:rPr>
          <w:b w:val="0"/>
          <w:i w:val="0"/>
          <w:sz w:val="21"/>
        </w:rPr>
        <w:t>(d)  Fingers passively flexed while applying pressure to the radial artery only</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ALLEN TEST: the patient CLENCHES THE FIST while the nurse OCCLUDES BOTH the radial AND ulnar arteries at the wrist; the hand is then opened and one artery released — if the PALMAR ARCH refills (flush within ~5-15 seconds), collateral flow is adequate. A positive (patent) test allows safe radial puncture.</w:t>
      </w:r>
    </w:p>
    <w:p>
      <w:pPr>
        <w:spacing w:after="20" w:before="0"/>
      </w:pPr>
      <w:r>
        <w:rPr>
          <w:b/>
        </w:rPr>
        <w:t xml:space="preserve">🔍 Key Clues: </w:t>
      </w:r>
      <w:r>
        <w:t>Clench fist + occlude both arteries → open hand → release ulnar → watch flush.</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Brachial pressure tests the wrong vessels. | c — Occluding only ulnar misses the point. | d — Radial-only occlusion tests nothing.</w:t>
      </w:r>
    </w:p>
    <w:p>
      <w:pPr>
        <w:spacing w:after="20" w:before="0"/>
      </w:pPr>
      <w:r>
        <w:rPr>
          <w:b/>
          <w:color w:val="B45F06"/>
        </w:rPr>
        <w:t xml:space="preserve">⚠️ Exam Trap: </w:t>
      </w:r>
      <w:r>
        <w:t>Release the ULNAR artery first — delayed/no flush means inadequate collateral (abnormal test: don't puncture radial).</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Allen test: occlude both, release ulnar, watch the hand flush.</w:t>
      </w:r>
    </w:p>
    <w:p>
      <w:pPr>
        <w:spacing w:after="0" w:before="0"/>
      </w:pPr>
      <w:r>
        <w:rPr>
          <w:b/>
          <w:i w:val="0"/>
          <w:sz w:val="21"/>
        </w:rPr>
        <w:t>Positive Marks: 1    Negative Marks: 0.25</w:t>
      </w:r>
    </w:p>
    <w:p>
      <w:pPr>
        <w:spacing w:before="280" w:after="40"/>
      </w:pPr>
      <w:r>
        <w:rPr>
          <w:b/>
        </w:rPr>
        <w:t xml:space="preserve">Question: </w:t>
      </w:r>
      <w:r>
        <w:t>During the Allen test, after occluding both arteries and having the patient open their hand, which artery's pressure is released first to check for palmar arch patency? (MSN)</w:t>
      </w:r>
    </w:p>
    <w:p>
      <w:pPr>
        <w:spacing w:after="20" w:before="0"/>
      </w:pPr>
      <w:r>
        <w:rPr>
          <w:b w:val="0"/>
          <w:i w:val="0"/>
          <w:sz w:val="21"/>
        </w:rPr>
        <w:t>(a)  Radial artery</w:t>
      </w:r>
    </w:p>
    <w:p>
      <w:pPr>
        <w:spacing w:after="20" w:before="0"/>
      </w:pPr>
      <w:r>
        <w:rPr>
          <w:b w:val="0"/>
          <w:i w:val="0"/>
          <w:sz w:val="21"/>
        </w:rPr>
        <w:t>(b)  Ulnar artery</w:t>
      </w:r>
    </w:p>
    <w:p>
      <w:pPr>
        <w:spacing w:after="20" w:before="0"/>
      </w:pPr>
      <w:r>
        <w:rPr>
          <w:b w:val="0"/>
          <w:i w:val="0"/>
          <w:sz w:val="21"/>
        </w:rPr>
        <w:t>(c)  Brachial artery</w:t>
      </w:r>
    </w:p>
    <w:p>
      <w:pPr>
        <w:spacing w:after="20" w:before="0"/>
      </w:pPr>
      <w:r>
        <w:rPr>
          <w:b w:val="0"/>
          <w:i w:val="0"/>
          <w:sz w:val="21"/>
        </w:rPr>
        <w:t>(d)  Both simultaneously</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The ULNAR ARTERY is released FIRST during the Allen test — the hand should flush within 5-15 seconds, proving the palmar arch is patent via ulnar supply. If the hand stays pale, ulnar collateral flow is inadequate and radial puncture should NOT be performed.</w:t>
      </w:r>
    </w:p>
    <w:p>
      <w:pPr>
        <w:spacing w:after="20" w:before="0"/>
      </w:pPr>
      <w:r>
        <w:rPr>
          <w:b/>
        </w:rPr>
        <w:t xml:space="preserve">🔍 Key Clues: </w:t>
      </w:r>
      <w:r>
        <w:t>Release ulnar first → flush = good collateral circulation.</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Radial release tests ulnar-dependence, not the needed collateral. | c — Brachial is not part of the Allen test. | d — Releasing both proves nothing about collateral flow.</w:t>
      </w:r>
    </w:p>
    <w:p>
      <w:pPr>
        <w:spacing w:after="20" w:before="0"/>
      </w:pPr>
      <w:r>
        <w:rPr>
          <w:b/>
          <w:color w:val="B45F06"/>
        </w:rPr>
        <w:t xml:space="preserve">⚠️ Exam Trap: </w:t>
      </w:r>
      <w:r>
        <w:t>Interpretation: normal test = palmar flush on ulnar release; abnormal = pallor persists.</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Allen test: ulnar artery released first.</w:t>
      </w:r>
    </w:p>
    <w:p>
      <w:pPr>
        <w:spacing w:after="0" w:before="0"/>
      </w:pPr>
      <w:r>
        <w:rPr>
          <w:b/>
          <w:i w:val="0"/>
          <w:sz w:val="21"/>
        </w:rPr>
        <w:t>Positive Marks: 1    Negative Marks: 0.25</w:t>
      </w:r>
    </w:p>
    <w:p>
      <w:pPr>
        <w:spacing w:before="280" w:after="40"/>
      </w:pPr>
      <w:r>
        <w:rPr>
          <w:b/>
        </w:rPr>
        <w:t xml:space="preserve">Question: </w:t>
      </w:r>
      <w:r>
        <w:t>Which of the following is not included in the SIRS score? (MSN)</w:t>
      </w:r>
    </w:p>
    <w:p>
      <w:pPr>
        <w:spacing w:after="20" w:before="0"/>
      </w:pPr>
      <w:r>
        <w:rPr>
          <w:b w:val="0"/>
          <w:i w:val="0"/>
          <w:sz w:val="21"/>
        </w:rPr>
        <w:t>(a)  Heart rate&gt;90</w:t>
      </w:r>
    </w:p>
    <w:p>
      <w:pPr>
        <w:spacing w:after="20" w:before="0"/>
      </w:pPr>
      <w:r>
        <w:rPr>
          <w:b w:val="0"/>
          <w:i w:val="0"/>
          <w:sz w:val="21"/>
        </w:rPr>
        <w:t>(b)  SBP&gt;100 mmHg</w:t>
      </w:r>
    </w:p>
    <w:p>
      <w:pPr>
        <w:spacing w:after="20" w:before="0"/>
      </w:pPr>
      <w:r>
        <w:rPr>
          <w:b w:val="0"/>
          <w:i w:val="0"/>
          <w:sz w:val="21"/>
        </w:rPr>
        <w:t>(c)  Temperature&gt; 38-degree C</w:t>
      </w:r>
    </w:p>
    <w:p>
      <w:pPr>
        <w:spacing w:after="20" w:before="0"/>
      </w:pPr>
      <w:r>
        <w:rPr>
          <w:b w:val="0"/>
          <w:i w:val="0"/>
          <w:sz w:val="21"/>
        </w:rPr>
        <w:t>(d)  Respiratory rate&gt;20 breaths/min.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SIRS criteria: TEMPERATURE &gt;38°C or &lt;36°C, HEART RATE &gt;90/min, RESPIRATORY RATE &gt;20/min (or PaCO₂ &lt;32 mmHg), and WBC &gt;12,000 or &lt;4,000 (or &gt;10% bands). 'SBP &gt;100 mmHg' is NOT a SIRS criterion — hypotension is part of the sepsis/shock assessment, not the SIRS score.</w:t>
      </w:r>
    </w:p>
    <w:p>
      <w:pPr>
        <w:spacing w:after="20" w:before="0"/>
      </w:pPr>
      <w:r>
        <w:rPr>
          <w:b/>
        </w:rPr>
        <w:t xml:space="preserve">🔍 Key Clues: </w:t>
      </w:r>
      <w:r>
        <w:t>SIRS = T, HR, RR, WBC — blood pressure is not one of the four.</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HR &gt; 90 IS a SIRS criterion. | c — Temp &gt; 38°C IS a criterion. | d — RR &gt; 20 IS a criterion.</w:t>
      </w:r>
    </w:p>
    <w:p>
      <w:pPr>
        <w:spacing w:after="20" w:before="0"/>
      </w:pPr>
      <w:r>
        <w:rPr>
          <w:b/>
          <w:color w:val="B45F06"/>
        </w:rPr>
        <w:t xml:space="preserve">⚠️ Exam Trap: </w:t>
      </w:r>
      <w:r>
        <w:t>Two SIRS criteria + infection = sepsis; SIRS is about inflammation, BP drops later in shock.</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SIRS 4: temp, HR, RR, WBC — no BP.</w:t>
      </w:r>
    </w:p>
    <w:p>
      <w:pPr>
        <w:spacing w:after="0" w:before="0"/>
      </w:pPr>
      <w:r>
        <w:rPr>
          <w:b/>
          <w:i w:val="0"/>
          <w:sz w:val="21"/>
        </w:rPr>
        <w:t>Positive Marks: 1    Negative Marks: 0.25</w:t>
      </w:r>
    </w:p>
    <w:p>
      <w:pPr>
        <w:spacing w:before="280" w:after="40"/>
      </w:pPr>
      <w:r>
        <w:rPr>
          <w:b/>
        </w:rPr>
        <w:t xml:space="preserve">Question: </w:t>
      </w:r>
      <w:r>
        <w:t>Which of the following is a common anticholinergic side effect of Ipratropium Bromide, especially relevant in children? (MSN)</w:t>
      </w:r>
    </w:p>
    <w:p>
      <w:pPr>
        <w:spacing w:after="20" w:before="0"/>
      </w:pPr>
      <w:r>
        <w:rPr>
          <w:b w:val="0"/>
          <w:i w:val="0"/>
          <w:sz w:val="21"/>
        </w:rPr>
        <w:t>(a)  Excessive salivation</w:t>
      </w:r>
    </w:p>
    <w:p>
      <w:pPr>
        <w:spacing w:after="20" w:before="0"/>
      </w:pPr>
      <w:r>
        <w:rPr>
          <w:b w:val="0"/>
          <w:i w:val="0"/>
          <w:sz w:val="21"/>
        </w:rPr>
        <w:t>(b)  Bradycardia</w:t>
      </w:r>
    </w:p>
    <w:p>
      <w:pPr>
        <w:spacing w:after="20" w:before="0"/>
      </w:pPr>
      <w:r>
        <w:rPr>
          <w:b w:val="0"/>
          <w:i w:val="0"/>
          <w:sz w:val="21"/>
        </w:rPr>
        <w:t>(c)  Dry mouth</w:t>
      </w:r>
    </w:p>
    <w:p>
      <w:pPr>
        <w:spacing w:after="20" w:before="0"/>
      </w:pPr>
      <w:r>
        <w:rPr>
          <w:b w:val="0"/>
          <w:i w:val="0"/>
          <w:sz w:val="21"/>
        </w:rPr>
        <w:t>(d)  Diarrhea</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IPRATROPIUM BROMIDE is an ANTICHOLINERGIC (antimuscarinic) bronchodilator — its classic side effect is DRY MOUTH (xerostomia) from blockade of cholinergic secretions, along with a dry throat and bitter taste. Salivation, bradycardia and diarrhea are cholinergic (opposite) effects.</w:t>
      </w:r>
    </w:p>
    <w:p>
      <w:pPr>
        <w:spacing w:after="20" w:before="0"/>
      </w:pPr>
      <w:r>
        <w:rPr>
          <w:b/>
        </w:rPr>
        <w:t xml:space="preserve">🔍 Key Clues: </w:t>
      </w:r>
      <w:r>
        <w:t>Anticholinergic = dry: dry mouth, dry eyes, urinary retention, constipation.</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Salivation is a CHOLINERGIC effect. | b — Bradycardia is cholinergic/parasympathetic. | d — Diarrhea is a cholinergic effect.</w:t>
      </w:r>
    </w:p>
    <w:p>
      <w:pPr>
        <w:spacing w:after="20" w:before="0"/>
      </w:pPr>
      <w:r>
        <w:rPr>
          <w:b/>
          <w:color w:val="B45F06"/>
        </w:rPr>
        <w:t xml:space="preserve">⚠️ Exam Trap: </w:t>
      </w:r>
      <w:r>
        <w:t>Anticholinergic mnemonic: 'Can't see, can't pee, can't spit, can't shit'.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Ipratropium (anticholinergic) → dry mouth.</w:t>
      </w:r>
    </w:p>
    <w:p>
      <w:pPr>
        <w:spacing w:after="0" w:before="0"/>
      </w:pPr>
      <w:r>
        <w:rPr>
          <w:b/>
          <w:i w:val="0"/>
          <w:sz w:val="21"/>
        </w:rPr>
        <w:t>Positive Marks: 1    Negative Marks: 0.25</w:t>
      </w:r>
    </w:p>
    <w:p>
      <w:pPr>
        <w:spacing w:before="280" w:after="40"/>
      </w:pPr>
      <w:r>
        <w:rPr>
          <w:b/>
        </w:rPr>
        <w:t xml:space="preserve">Question: </w:t>
      </w:r>
      <w:r>
        <w:t>What should be closely monitored when administering Digoxin? (MSN)</w:t>
      </w:r>
    </w:p>
    <w:p>
      <w:pPr>
        <w:spacing w:after="20" w:before="0"/>
      </w:pPr>
      <w:r>
        <w:rPr>
          <w:b w:val="0"/>
          <w:i w:val="0"/>
          <w:sz w:val="21"/>
        </w:rPr>
        <w:t>(a)  Blood sugar levels</w:t>
      </w:r>
    </w:p>
    <w:p>
      <w:pPr>
        <w:spacing w:after="20" w:before="0"/>
      </w:pPr>
      <w:r>
        <w:rPr>
          <w:b w:val="0"/>
          <w:i w:val="0"/>
          <w:sz w:val="21"/>
        </w:rPr>
        <w:t>(b)  Serum Potassium levels and apical pulse</w:t>
      </w:r>
    </w:p>
    <w:p>
      <w:pPr>
        <w:spacing w:after="20" w:before="0"/>
      </w:pPr>
      <w:r>
        <w:rPr>
          <w:b w:val="0"/>
          <w:i w:val="0"/>
          <w:sz w:val="21"/>
        </w:rPr>
        <w:t>(c)  Live function test</w:t>
      </w:r>
    </w:p>
    <w:p>
      <w:pPr>
        <w:spacing w:after="20" w:before="0"/>
      </w:pPr>
      <w:r>
        <w:rPr>
          <w:b w:val="0"/>
          <w:i w:val="0"/>
          <w:sz w:val="21"/>
        </w:rPr>
        <w:t>(d)  Hemoglobin levels</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DIGOXIN requires close monitoring of SERUM POTASSIUM and the APICAL PULSE. HYPOKALEMIA potentiates digoxin toxicity (arrhythmias) — so potassium levels are essential; and bradycardia/HR &lt; 60 is an indication to HOLD the dose and notify the physician.</w:t>
      </w:r>
    </w:p>
    <w:p>
      <w:pPr>
        <w:spacing w:after="20" w:before="0"/>
      </w:pPr>
      <w:r>
        <w:rPr>
          <w:b/>
        </w:rPr>
        <w:t xml:space="preserve">🔍 Key Clues: </w:t>
      </w:r>
      <w:r>
        <w:t>Digoxin: check K+ and apical pulse before each dose.</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Blood sugar is not affected by digoxin. | c — Liver tests are for hepatotoxic drugs. | d — Hemoglobin is unrelated to digoxin.</w:t>
      </w:r>
    </w:p>
    <w:p>
      <w:pPr>
        <w:spacing w:after="20" w:before="0"/>
      </w:pPr>
      <w:r>
        <w:rPr>
          <w:b/>
          <w:color w:val="B45F06"/>
        </w:rPr>
        <w:t xml:space="preserve">⚠️ Exam Trap: </w:t>
      </w:r>
      <w:r>
        <w:t>Digoxin toxicity: anorexia, nausea, vision changes (yellow-green halos), arrhythmias — treat with digoxin immune Fab.</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Digoxin + hypokalemia = toxicity.</w:t>
      </w:r>
    </w:p>
    <w:p>
      <w:pPr>
        <w:spacing w:after="0" w:before="0"/>
      </w:pPr>
      <w:r>
        <w:rPr>
          <w:b/>
          <w:i w:val="0"/>
          <w:sz w:val="21"/>
        </w:rPr>
        <w:t>Positive Marks: 1    Negative Marks: 0.25</w:t>
      </w:r>
    </w:p>
    <w:p>
      <w:pPr>
        <w:spacing w:before="280" w:after="40"/>
      </w:pPr>
      <w:r>
        <w:rPr>
          <w:b/>
        </w:rPr>
        <w:t xml:space="preserve">Question: </w:t>
      </w:r>
      <w:r>
        <w:t>Identify the type of maneuver shown in the below given image: (MIDWIFERY/OBSTETRICS &amp; GYNECOLOGICAL NURSING)</w:t>
      </w:r>
    </w:p>
    <w:p>
      <w:pPr>
        <w:spacing w:after="40" w:before="0"/>
      </w:pPr>
      <w:r>
        <w:rPr>
          <w:b w:val="0"/>
          <w:i/>
          <w:color w:val="B45F06"/>
          <w:sz w:val="20"/>
        </w:rPr>
        <w:t>[ IMAGE: N8-M29 — image in the Image Bank, to be inserted ]</w:t>
      </w:r>
    </w:p>
    <w:p>
      <w:pPr>
        <w:spacing w:after="20" w:before="0"/>
      </w:pPr>
      <w:r>
        <w:rPr>
          <w:b w:val="0"/>
          <w:i w:val="0"/>
          <w:sz w:val="21"/>
        </w:rPr>
        <w:t>(a)  Pelvic grip</w:t>
      </w:r>
    </w:p>
    <w:p>
      <w:pPr>
        <w:spacing w:after="20" w:before="0"/>
      </w:pPr>
      <w:r>
        <w:rPr>
          <w:b w:val="0"/>
          <w:i w:val="0"/>
          <w:sz w:val="21"/>
        </w:rPr>
        <w:t>(b)  Pawlick grip</w:t>
      </w:r>
    </w:p>
    <w:p>
      <w:pPr>
        <w:spacing w:after="20" w:before="0"/>
      </w:pPr>
      <w:r>
        <w:rPr>
          <w:b w:val="0"/>
          <w:i w:val="0"/>
          <w:sz w:val="21"/>
        </w:rPr>
        <w:t>(c)  Fundal grip</w:t>
      </w:r>
    </w:p>
    <w:p>
      <w:pPr>
        <w:spacing w:after="20" w:before="0"/>
      </w:pPr>
      <w:r>
        <w:rPr>
          <w:b w:val="0"/>
          <w:i w:val="0"/>
          <w:sz w:val="21"/>
        </w:rPr>
        <w:t>(d)  Lateral grip</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The image shows the PAWLICK GRIP — the third Leopold maneuver, where one hand grasps the area ABOVE the symphysis pubis to determine the PRESENTING PART (head or breech) and its engagement. Fundal grip (first) palpates the fundus; lateral grip (second) feels the back and limbs; pelvic grip (fourth) assesses descent.</w:t>
      </w:r>
    </w:p>
    <w:p>
      <w:pPr>
        <w:spacing w:after="20" w:before="0"/>
      </w:pPr>
      <w:r>
        <w:rPr>
          <w:b/>
        </w:rPr>
        <w:t xml:space="preserve">🔍 Key Clues: </w:t>
      </w:r>
      <w:r>
        <w:t>Hand over the lower pole/pelvic brim = Pawlick grip (presenting part).</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Pelvic grip = fourth maneuver (descent). | c — Fundal grip = first maneuver (fundus). | d — Lateral grip = second maneuver (back/limbs).</w:t>
      </w:r>
    </w:p>
    <w:p>
      <w:pPr>
        <w:spacing w:after="20" w:before="0"/>
      </w:pPr>
      <w:r>
        <w:rPr>
          <w:b/>
          <w:color w:val="B45F06"/>
        </w:rPr>
        <w:t xml:space="preserve">⚠️ Exam Trap: </w:t>
      </w:r>
      <w:r>
        <w:t>Leopold sequence: 1 fundal → 2 lateral → 3 Pawlick (presenting part) → 4 pelvic (descent).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Pawlick = presenting part (3rd Leopold).</w:t>
      </w:r>
    </w:p>
    <w:p>
      <w:pPr>
        <w:spacing w:after="0" w:before="0"/>
      </w:pPr>
      <w:r>
        <w:rPr>
          <w:b/>
          <w:i w:val="0"/>
          <w:sz w:val="21"/>
        </w:rPr>
        <w:t>Positive Marks: 1    Negative Marks: 0.25</w:t>
      </w:r>
    </w:p>
    <w:p>
      <w:pPr>
        <w:spacing w:before="280" w:after="40"/>
      </w:pPr>
      <w:r>
        <w:rPr>
          <w:b/>
        </w:rPr>
        <w:t xml:space="preserve">Question: </w:t>
      </w:r>
      <w:r>
        <w:t>Identify the maneuver shown in the below given image used in the case of breech delivery: (MIDWIFERY/OBSTETRICS &amp; GYNECOLOGICAL NURSING)</w:t>
      </w:r>
    </w:p>
    <w:p>
      <w:pPr>
        <w:spacing w:after="40" w:before="0"/>
      </w:pPr>
      <w:r>
        <w:rPr>
          <w:b w:val="0"/>
          <w:i/>
          <w:color w:val="B45F06"/>
          <w:sz w:val="20"/>
        </w:rPr>
        <w:t>[ IMAGE: N8-M30 — image in the Image Bank, to be inserted ]</w:t>
      </w:r>
    </w:p>
    <w:p>
      <w:pPr>
        <w:spacing w:after="20" w:before="0"/>
      </w:pPr>
      <w:r>
        <w:rPr>
          <w:b w:val="0"/>
          <w:i w:val="0"/>
          <w:sz w:val="21"/>
        </w:rPr>
        <w:t>(a)  Mauriceau-Smellie-Veit (MSV) maneuver</w:t>
      </w:r>
    </w:p>
    <w:p>
      <w:pPr>
        <w:spacing w:after="20" w:before="0"/>
      </w:pPr>
      <w:r>
        <w:rPr>
          <w:b w:val="0"/>
          <w:i w:val="0"/>
          <w:sz w:val="21"/>
        </w:rPr>
        <w:t>(b)  Prague maneuver</w:t>
      </w:r>
    </w:p>
    <w:p>
      <w:pPr>
        <w:spacing w:after="20" w:before="0"/>
      </w:pPr>
      <w:r>
        <w:rPr>
          <w:b w:val="0"/>
          <w:i w:val="0"/>
          <w:sz w:val="21"/>
        </w:rPr>
        <w:t>(c)  Lovset's maneuver</w:t>
      </w:r>
    </w:p>
    <w:p>
      <w:pPr>
        <w:spacing w:after="20" w:before="0"/>
      </w:pPr>
      <w:r>
        <w:rPr>
          <w:b w:val="0"/>
          <w:i w:val="0"/>
          <w:sz w:val="21"/>
        </w:rPr>
        <w:t>(d)  Pinard's maneuver</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The MAURICEAU-SMELLIE-VEIT (MSV) MANEUVER is used to deliver the AFTERCOMING HEAD in a breech delivery — the baby's body rests on the attendant's forearm, with fingers on the malar bones and the middle finger in the mouth flexing the head, while suprapubic pressure aids descent. Pinard's maneuver flexes the legs; Lovset's delivers shoulders; Prague's delivers the head when it is extended.</w:t>
      </w:r>
    </w:p>
    <w:p>
      <w:pPr>
        <w:spacing w:after="20" w:before="0"/>
      </w:pPr>
      <w:r>
        <w:rPr>
          <w:b/>
        </w:rPr>
        <w:t xml:space="preserve">🔍 Key Clues: </w:t>
      </w:r>
      <w:r>
        <w:t>Breech aftercoming head over the forearm, fingers on the face = MSV.</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b — Prague = for extended/deflexed head. | c — Lovset = shoulder rotation. | d — Pinard = leg flexion in breech.</w:t>
      </w:r>
    </w:p>
    <w:p>
      <w:pPr>
        <w:spacing w:after="20" w:before="0"/>
      </w:pPr>
      <w:r>
        <w:rPr>
          <w:b/>
          <w:color w:val="B45F06"/>
        </w:rPr>
        <w:t xml:space="preserve">⚠️ Exam Trap: </w:t>
      </w:r>
      <w:r>
        <w:t>MSV: keep the head flexed, avoid suprapubic pressure until the head is in the pelvis.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Breech head delivery = MSV.</w:t>
      </w:r>
    </w:p>
    <w:p>
      <w:pPr>
        <w:spacing w:after="0" w:before="0"/>
      </w:pPr>
      <w:r>
        <w:rPr>
          <w:b/>
          <w:i w:val="0"/>
          <w:sz w:val="21"/>
        </w:rPr>
        <w:t>Positive Marks: 1    Negative Marks: 0.25</w:t>
      </w:r>
    </w:p>
    <w:p>
      <w:pPr>
        <w:spacing w:before="280" w:after="40"/>
      </w:pPr>
      <w:r>
        <w:rPr>
          <w:b/>
        </w:rPr>
        <w:t xml:space="preserve">Question: </w:t>
      </w:r>
      <w:r>
        <w:t>Which of the following can be expected after amniotomy? (MIDWIFERY/OBSTETRICS &amp; GYNECOLOGICAL NURSING)</w:t>
      </w:r>
    </w:p>
    <w:p>
      <w:pPr>
        <w:spacing w:after="20" w:before="0"/>
      </w:pPr>
      <w:r>
        <w:rPr>
          <w:b w:val="0"/>
          <w:i w:val="0"/>
          <w:sz w:val="21"/>
        </w:rPr>
        <w:t>(a)  Increase Fetal heart rate</w:t>
      </w:r>
    </w:p>
    <w:p>
      <w:pPr>
        <w:spacing w:after="20" w:before="0"/>
      </w:pPr>
      <w:r>
        <w:rPr>
          <w:b w:val="0"/>
          <w:i w:val="0"/>
          <w:sz w:val="21"/>
        </w:rPr>
        <w:t>(b)  Increase cervical dilatation and effacement</w:t>
      </w:r>
    </w:p>
    <w:p>
      <w:pPr>
        <w:spacing w:after="20" w:before="0"/>
      </w:pPr>
      <w:r>
        <w:rPr>
          <w:b w:val="0"/>
          <w:i w:val="0"/>
          <w:sz w:val="21"/>
        </w:rPr>
        <w:t>(c)  Decrease in uterine contractions</w:t>
      </w:r>
    </w:p>
    <w:p>
      <w:pPr>
        <w:spacing w:after="20" w:before="0"/>
      </w:pPr>
      <w:r>
        <w:rPr>
          <w:b w:val="0"/>
          <w:i w:val="0"/>
          <w:sz w:val="21"/>
        </w:rPr>
        <w:t>(d)  Decrease in amniotic fluid volume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AMNIOTOMY (artificial rupture of membranes) generally ACCELERATES LABOR — it INCREASES CERVICAL DILATATION AND EFFACEMENT by strengthening uterine contractions and allowing the presenting part to descend against the cervix. Fetal heart rate may show transient decelerations (not increases); contraction strength increases rather than decreases.</w:t>
      </w:r>
    </w:p>
    <w:p>
      <w:pPr>
        <w:spacing w:after="20" w:before="0"/>
      </w:pPr>
      <w:r>
        <w:rPr>
          <w:b/>
        </w:rPr>
        <w:t xml:space="preserve">🔍 Key Clues: </w:t>
      </w:r>
      <w:r>
        <w:t>ARM → stronger contractions + faster cervical dilatation.</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FHR changes after ARM are usually transient decelerations. | c — Contractions INCREASE after amniotomy. | d — AFV decrease is a mechanical fact, not the expected labor effect.</w:t>
      </w:r>
    </w:p>
    <w:p>
      <w:pPr>
        <w:spacing w:after="20" w:before="0"/>
      </w:pPr>
      <w:r>
        <w:rPr>
          <w:b/>
          <w:color w:val="B45F06"/>
        </w:rPr>
        <w:t xml:space="preserve">⚠️ Exam Trap: </w:t>
      </w:r>
      <w:r>
        <w:t>After ARM: check FHR first, document liquor colour, and watch for cord prolapse.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Amniotomy → stronger labor, faster dilatation.</w:t>
      </w:r>
    </w:p>
    <w:p>
      <w:pPr>
        <w:spacing w:after="0" w:before="0"/>
      </w:pPr>
      <w:r>
        <w:rPr>
          <w:b/>
          <w:i w:val="0"/>
          <w:sz w:val="21"/>
        </w:rPr>
        <w:t>Positive Marks: 1    Negative Marks: 0.25</w:t>
      </w:r>
    </w:p>
    <w:p>
      <w:pPr>
        <w:spacing w:before="280" w:after="40"/>
      </w:pPr>
      <w:r>
        <w:rPr>
          <w:b/>
        </w:rPr>
        <w:t xml:space="preserve">Question: </w:t>
      </w:r>
      <w:r>
        <w:t>A female comes to the labor room with 4 cm dilatation with -2 station. After 3 hours, there is no progression in the labor. Which step should the nurse anticipate in this case? (MIDWIFERY/OBSTETRICS &amp; GYNECOLOGICAL NURSING)</w:t>
      </w:r>
    </w:p>
    <w:p>
      <w:pPr>
        <w:spacing w:after="20" w:before="0"/>
      </w:pPr>
      <w:r>
        <w:rPr>
          <w:b w:val="0"/>
          <w:i w:val="0"/>
          <w:sz w:val="21"/>
        </w:rPr>
        <w:t>(a)  Waiting for the labor to progress</w:t>
      </w:r>
    </w:p>
    <w:p>
      <w:pPr>
        <w:spacing w:after="20" w:before="0"/>
      </w:pPr>
      <w:r>
        <w:rPr>
          <w:b w:val="0"/>
          <w:i w:val="0"/>
          <w:sz w:val="21"/>
        </w:rPr>
        <w:t>(b)  Amniotomy</w:t>
      </w:r>
    </w:p>
    <w:p>
      <w:pPr>
        <w:spacing w:after="20" w:before="0"/>
      </w:pPr>
      <w:r>
        <w:rPr>
          <w:b w:val="0"/>
          <w:i w:val="0"/>
          <w:sz w:val="21"/>
        </w:rPr>
        <w:t>(c)  Cesarean section</w:t>
      </w:r>
    </w:p>
    <w:p>
      <w:pPr>
        <w:spacing w:after="20" w:before="0"/>
      </w:pPr>
      <w:r>
        <w:rPr>
          <w:b w:val="0"/>
          <w:i w:val="0"/>
          <w:sz w:val="21"/>
        </w:rPr>
        <w:t>(d)  Administer Oxytocin</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LATENT-ACTIVE phase arrest (no cervical change for 3 hours in the active phase of labor) is managed by AUGMENTATION with OXYTOCIN after assessing the pelvis/contractions — this is the standard first step for uterine insufficiency, assuming no contraindication (e.g., fetal distress). Amniotomy may be combined but oxytocin is the anticipated step for failed progression.</w:t>
      </w:r>
    </w:p>
    <w:p>
      <w:pPr>
        <w:spacing w:after="20" w:before="0"/>
      </w:pPr>
      <w:r>
        <w:rPr>
          <w:b/>
        </w:rPr>
        <w:t xml:space="preserve">🔍 Key Clues: </w:t>
      </w:r>
      <w:r>
        <w:t>Active-phase arrest (no change in 3 h) → oxytocin augmentation.</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Waiting longer delays needed intervention. | b — Amniotomy alone may not fix poor contractions. | c — C-section is reserved for failed augmentation/fetal compromise.</w:t>
      </w:r>
    </w:p>
    <w:p>
      <w:pPr>
        <w:spacing w:after="20" w:before="0"/>
      </w:pPr>
      <w:r>
        <w:rPr>
          <w:b/>
          <w:color w:val="B45F06"/>
        </w:rPr>
        <w:t xml:space="preserve">⚠️ Exam Trap: </w:t>
      </w:r>
      <w:r>
        <w:t>Rule out CPD and fetal distress BEFORE oxytocin — contraction adequacy is checked first.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Active-phase arrest → oxytocin.</w:t>
      </w:r>
    </w:p>
    <w:p>
      <w:pPr>
        <w:spacing w:after="0" w:before="0"/>
      </w:pPr>
      <w:r>
        <w:rPr>
          <w:b/>
          <w:i w:val="0"/>
          <w:sz w:val="21"/>
        </w:rPr>
        <w:t>Positive Marks: 1    Negative Marks: 0.25</w:t>
      </w:r>
    </w:p>
    <w:p>
      <w:pPr>
        <w:spacing w:before="280" w:after="40"/>
      </w:pPr>
      <w:r>
        <w:rPr>
          <w:b/>
        </w:rPr>
        <w:t xml:space="preserve">Question: </w:t>
      </w:r>
      <w:r>
        <w:t>Which of the following components is directly included in the Fischer score? (MIDWIFERY/OBSTETRICS &amp; GYNECOLOGICAL NURSING)</w:t>
      </w:r>
    </w:p>
    <w:p>
      <w:pPr>
        <w:spacing w:after="20" w:before="0"/>
      </w:pPr>
      <w:r>
        <w:rPr>
          <w:b w:val="0"/>
          <w:i w:val="0"/>
          <w:sz w:val="21"/>
        </w:rPr>
        <w:t>(a)  Base line fetal heart rate</w:t>
      </w:r>
    </w:p>
    <w:p>
      <w:pPr>
        <w:spacing w:after="20" w:before="0"/>
      </w:pPr>
      <w:r>
        <w:rPr>
          <w:b w:val="0"/>
          <w:i w:val="0"/>
          <w:sz w:val="21"/>
        </w:rPr>
        <w:t>(b)  Fetal heart rate acceleration</w:t>
      </w:r>
    </w:p>
    <w:p>
      <w:pPr>
        <w:spacing w:after="20" w:before="0"/>
      </w:pPr>
      <w:r>
        <w:rPr>
          <w:b w:val="0"/>
          <w:i w:val="0"/>
          <w:sz w:val="21"/>
        </w:rPr>
        <w:t>(c)  Amniotic fluid volume</w:t>
      </w:r>
    </w:p>
    <w:p>
      <w:pPr>
        <w:spacing w:after="20" w:before="0"/>
      </w:pPr>
      <w:r>
        <w:rPr>
          <w:b w:val="0"/>
          <w:i w:val="0"/>
          <w:sz w:val="21"/>
        </w:rPr>
        <w:t>(d)  Fetal heart rate variability</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The question lists components of fetal assessment scores. The FISCHER (CTG) score includes baseline FHR, variability, accelerations, decelerations and fetal movements — AMNIOTIC FLUID VOLUME is NOT part of it; it belongs to the BIOPHYSICAL PROFILE (BPP) score. Read the stem as asking which item is NOT included in the Fischer score.</w:t>
      </w:r>
    </w:p>
    <w:p>
      <w:pPr>
        <w:spacing w:after="20" w:before="0"/>
      </w:pPr>
      <w:r>
        <w:rPr>
          <w:b/>
        </w:rPr>
        <w:t xml:space="preserve">🔍 Key Clues: </w:t>
      </w:r>
      <w:r>
        <w:t>AFV = BPP component; Fischer (CTG) = rate, variability, accelerations, decelerations, movements.</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Baseline FHR IS a Fischer component. | b — Accelerations ARE a Fischer component. | d — Variability IS a Fischer component.</w:t>
      </w:r>
    </w:p>
    <w:p>
      <w:pPr>
        <w:spacing w:after="20" w:before="0"/>
      </w:pPr>
      <w:r>
        <w:rPr>
          <w:b/>
          <w:color w:val="B45F06"/>
        </w:rPr>
        <w:t xml:space="preserve">⚠️ Exam Trap: </w:t>
      </w:r>
      <w:r>
        <w:t>Fischer score vs BPP: Fischer grades the CTG tracing; BPP adds ultrasound (AFV, tone, movement, breathing).</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Amniotic fluid volume = BPP, not Fischer.</w:t>
      </w:r>
    </w:p>
    <w:p>
      <w:pPr>
        <w:spacing w:after="20" w:before="0"/>
      </w:pPr>
      <w:r>
        <w:rPr>
          <w:b/>
          <w:color w:val="B45F06"/>
        </w:rPr>
        <w:t xml:space="preserve">📌 Note: </w:t>
      </w:r>
      <w:r>
        <w:t>The Fischer (CTG) score includes baseline FHR, variability, accelerations, decelerations and fetal movements — AMNIOTIC FLUID VOLUME belongs to the BIOPHYSICAL PROFILE (BPP), not the Fischer score. Read the stem as asking which is NOT included; the printed key (c) is kept.</w:t>
      </w:r>
    </w:p>
    <w:p>
      <w:pPr>
        <w:spacing w:after="0" w:before="0"/>
      </w:pPr>
      <w:r>
        <w:rPr>
          <w:b/>
          <w:i w:val="0"/>
          <w:sz w:val="21"/>
        </w:rPr>
        <w:t>Positive Marks: 1    Negative Marks: 0.25</w:t>
      </w:r>
    </w:p>
    <w:p>
      <w:pPr>
        <w:spacing w:before="280" w:after="40"/>
      </w:pPr>
      <w:r>
        <w:rPr>
          <w:b/>
        </w:rPr>
        <w:t xml:space="preserve">Question: </w:t>
      </w:r>
      <w:r>
        <w:t>If a baby is in the ROP position and then rotates to the LOP position during normal delivery. This movement is called: (MIDWIFERY/OBSTETRICS &amp; GYNECOLOGICAL NURSING)</w:t>
      </w:r>
    </w:p>
    <w:p>
      <w:pPr>
        <w:spacing w:after="20" w:before="0"/>
      </w:pPr>
      <w:r>
        <w:rPr>
          <w:b w:val="0"/>
          <w:i w:val="0"/>
          <w:sz w:val="21"/>
        </w:rPr>
        <w:t>(a)  Occipital rotation</w:t>
      </w:r>
    </w:p>
    <w:p>
      <w:pPr>
        <w:spacing w:after="20" w:before="0"/>
      </w:pPr>
      <w:r>
        <w:rPr>
          <w:b w:val="0"/>
          <w:i w:val="0"/>
          <w:sz w:val="21"/>
        </w:rPr>
        <w:t>(b)  Internal rotation</w:t>
      </w:r>
    </w:p>
    <w:p>
      <w:pPr>
        <w:spacing w:after="20" w:before="0"/>
      </w:pPr>
      <w:r>
        <w:rPr>
          <w:b w:val="0"/>
          <w:i w:val="0"/>
          <w:sz w:val="21"/>
        </w:rPr>
        <w:t>(c)  External rotation</w:t>
      </w:r>
    </w:p>
    <w:p>
      <w:pPr>
        <w:spacing w:after="20" w:before="0"/>
      </w:pPr>
      <w:r>
        <w:rPr>
          <w:b w:val="0"/>
          <w:i w:val="0"/>
          <w:sz w:val="21"/>
        </w:rPr>
        <w:t>(d)  Complete rotation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INTERNAL ROTATION is the cardinal movement in which the fetal head rotates so the occiput moves from a transverse/oblique position (ROP — right occipitoposterior) to the ANTERIOR position (LOP → actually OA) to fit the pelvic outlet. Rotation of the head to align with the pelvic diameters is internal rotation; external rotation (restitution) occurs after delivery as the shoulders rotate.</w:t>
      </w:r>
    </w:p>
    <w:p>
      <w:pPr>
        <w:spacing w:after="20" w:before="0"/>
      </w:pPr>
      <w:r>
        <w:rPr>
          <w:b/>
        </w:rPr>
        <w:t xml:space="preserve">🔍 Key Clues: </w:t>
      </w:r>
      <w:r>
        <w:t>Head rotating inside the pelvis to fit the outlet = internal rotation.</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Occipital rotation is not the standard term. | c — External rotation = restitution of the head after birth. | d — Complete rotation is not a cardinal movement term.</w:t>
      </w:r>
    </w:p>
    <w:p>
      <w:pPr>
        <w:spacing w:after="20" w:before="0"/>
      </w:pPr>
      <w:r>
        <w:rPr>
          <w:b/>
          <w:color w:val="B45F06"/>
        </w:rPr>
        <w:t xml:space="preserve">⚠️ Exam Trap: </w:t>
      </w:r>
      <w:r>
        <w:t>Cardinal movements: engagement → descent → flexion → internal rotation → extension → external rotation → expulsion.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Head fitting the pelvic outlet = internal rotation.</w:t>
      </w:r>
    </w:p>
    <w:p>
      <w:pPr>
        <w:spacing w:after="0" w:before="0"/>
      </w:pPr>
      <w:r>
        <w:rPr>
          <w:b/>
          <w:i w:val="0"/>
          <w:sz w:val="21"/>
        </w:rPr>
        <w:t>Positive Marks: 1    Negative Marks: 0.25</w:t>
      </w:r>
    </w:p>
    <w:p>
      <w:pPr>
        <w:spacing w:before="280" w:after="40"/>
      </w:pPr>
      <w:r>
        <w:rPr>
          <w:b/>
        </w:rPr>
        <w:t xml:space="preserve">Question: </w:t>
      </w:r>
      <w:r>
        <w:t>What condition is demonstrated in the image based on the fetal heart pattern? (MIDWIFERY/OBSTETRICS &amp; GYNECOLOGICAL NURSING)</w:t>
      </w:r>
    </w:p>
    <w:p>
      <w:pPr>
        <w:spacing w:after="40" w:before="0"/>
      </w:pPr>
      <w:r>
        <w:rPr>
          <w:b w:val="0"/>
          <w:i/>
          <w:color w:val="B45F06"/>
          <w:sz w:val="20"/>
        </w:rPr>
        <w:t>[ IMAGE: N8-M35 — image in the Image Bank, to be inserted ]</w:t>
      </w:r>
    </w:p>
    <w:p>
      <w:pPr>
        <w:spacing w:after="20" w:before="0"/>
      </w:pPr>
      <w:r>
        <w:rPr>
          <w:b w:val="0"/>
          <w:i w:val="0"/>
          <w:sz w:val="21"/>
        </w:rPr>
        <w:t>(a)  Early deceleration</w:t>
      </w:r>
    </w:p>
    <w:p>
      <w:pPr>
        <w:spacing w:after="20" w:before="0"/>
      </w:pPr>
      <w:r>
        <w:rPr>
          <w:b w:val="0"/>
          <w:i w:val="0"/>
          <w:sz w:val="21"/>
        </w:rPr>
        <w:t>(b)  Late deceleration</w:t>
      </w:r>
    </w:p>
    <w:p>
      <w:pPr>
        <w:spacing w:after="20" w:before="0"/>
      </w:pPr>
      <w:r>
        <w:rPr>
          <w:b w:val="0"/>
          <w:i w:val="0"/>
          <w:sz w:val="21"/>
        </w:rPr>
        <w:t>(c)  Variable deceleration</w:t>
      </w:r>
    </w:p>
    <w:p>
      <w:pPr>
        <w:spacing w:after="20" w:before="0"/>
      </w:pPr>
      <w:r>
        <w:rPr>
          <w:b w:val="0"/>
          <w:i w:val="0"/>
          <w:sz w:val="21"/>
        </w:rPr>
        <w:t>(d)  Acceleration</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The tracing shows VARIABLE DECELERATION — an abrupt, V- or U-shaped drop in FHR with rapid onset and recovery, mirroring UMBILICAL CORD COMPRESSION. Early decelerations mirror the contraction (head compression); late decelerations start at the peak of the contraction and recover slowly (uteroplacental insufficiency); accelerations are benign increases.</w:t>
      </w:r>
    </w:p>
    <w:p>
      <w:pPr>
        <w:spacing w:after="20" w:before="0"/>
      </w:pPr>
      <w:r>
        <w:rPr>
          <w:b/>
        </w:rPr>
        <w:t xml:space="preserve">🔍 Key Clues: </w:t>
      </w:r>
      <w:r>
        <w:t>Abrupt V-shaped deceleration unrelated to contraction timing = cord compression.</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Early = mirror-image of contraction (head compression). | b — Late = nadir after contraction peak (placental insufficiency). | d — Acceleration is a rise, not a drop.</w:t>
      </w:r>
    </w:p>
    <w:p>
      <w:pPr>
        <w:spacing w:after="20" w:before="0"/>
      </w:pPr>
      <w:r>
        <w:rPr>
          <w:b/>
          <w:color w:val="B45F06"/>
        </w:rPr>
        <w:t xml:space="preserve">⚠️ Exam Trap: </w:t>
      </w:r>
      <w:r>
        <w:t>Variable decelerations: change maternal position, give O₂, and look for cord prolapse.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V-shaped abrupt dips = variable (cord).</w:t>
      </w:r>
    </w:p>
    <w:p>
      <w:pPr>
        <w:spacing w:after="0" w:before="0"/>
      </w:pPr>
      <w:r>
        <w:rPr>
          <w:b/>
          <w:i w:val="0"/>
          <w:sz w:val="21"/>
        </w:rPr>
        <w:t>Positive Marks: 1    Negative Marks: 0.25</w:t>
      </w:r>
    </w:p>
    <w:p>
      <w:pPr>
        <w:spacing w:before="280" w:after="40"/>
      </w:pPr>
      <w:r>
        <w:rPr>
          <w:b/>
        </w:rPr>
        <w:t xml:space="preserve">Question: </w:t>
      </w:r>
      <w:r>
        <w:t>Painless vaginal bleeding in the third trimester of pregnancy is the hallmark sign of which condition? (MIDWIFERY/OBSTETRICS &amp; GYNECOLOGICAL NURSING)</w:t>
      </w:r>
    </w:p>
    <w:p>
      <w:pPr>
        <w:spacing w:after="20" w:before="0"/>
      </w:pPr>
      <w:r>
        <w:rPr>
          <w:b w:val="0"/>
          <w:i w:val="0"/>
          <w:sz w:val="21"/>
        </w:rPr>
        <w:t>(a)  Abruptio placentae</w:t>
      </w:r>
    </w:p>
    <w:p>
      <w:pPr>
        <w:spacing w:after="20" w:before="0"/>
      </w:pPr>
      <w:r>
        <w:rPr>
          <w:b w:val="0"/>
          <w:i w:val="0"/>
          <w:sz w:val="21"/>
        </w:rPr>
        <w:t>(b)  Placenta previa</w:t>
      </w:r>
    </w:p>
    <w:p>
      <w:pPr>
        <w:spacing w:after="20" w:before="0"/>
      </w:pPr>
      <w:r>
        <w:rPr>
          <w:b w:val="0"/>
          <w:i w:val="0"/>
          <w:sz w:val="21"/>
        </w:rPr>
        <w:t>(c)  Uterine rupture</w:t>
      </w:r>
    </w:p>
    <w:p>
      <w:pPr>
        <w:spacing w:after="20" w:before="0"/>
      </w:pPr>
      <w:r>
        <w:rPr>
          <w:b w:val="0"/>
          <w:i w:val="0"/>
          <w:sz w:val="21"/>
        </w:rPr>
        <w:t>(d)  Vasa previa</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PAINLESS, BRIGHT-RED VAGINAL BLEEDING in the THIRD TRIMESTER is the CLASSIC hallmark of PLACENTA PREVIA — the placenta implants over or near the cervical os, and bleeding occurs as the lower segment stretches. ABRUPTIO PLACENTAE is PAINFUL bleeding with uterine rigidity; vasa previa bleeds at membrane rupture (fetal blood); uterine rupture has pain + shock.</w:t>
      </w:r>
    </w:p>
    <w:p>
      <w:pPr>
        <w:spacing w:after="20" w:before="0"/>
      </w:pPr>
      <w:r>
        <w:rPr>
          <w:b/>
        </w:rPr>
        <w:t xml:space="preserve">🔍 Key Clues: </w:t>
      </w:r>
      <w:r>
        <w:t>Painless 3rd-trimester bleed = placenta previa (no vaginal exam!).</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Abruptio = painful, rigid abdomen. | c — Uterine rupture = acute pain + shock. | d — Vasa previa = bleeding at ROM (fetal vessels).</w:t>
      </w:r>
    </w:p>
    <w:p>
      <w:pPr>
        <w:spacing w:after="20" w:before="0"/>
      </w:pPr>
      <w:r>
        <w:rPr>
          <w:b/>
          <w:color w:val="B45F06"/>
        </w:rPr>
        <w:t xml:space="preserve">⚠️ Exam Trap: </w:t>
      </w:r>
      <w:r>
        <w:t>NEVER do a vaginal examination in undiagnosed antepartum bleeding — it can convert previa into massive hemorrhage.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Painless bright-red 3rd-trimester bleed = previa.</w:t>
      </w:r>
    </w:p>
    <w:p>
      <w:pPr>
        <w:spacing w:after="0" w:before="0"/>
      </w:pPr>
      <w:r>
        <w:rPr>
          <w:b/>
          <w:i w:val="0"/>
          <w:sz w:val="21"/>
        </w:rPr>
        <w:t>Positive Marks: 1    Negative Marks: 0.25</w:t>
      </w:r>
    </w:p>
    <w:p>
      <w:pPr>
        <w:spacing w:before="280" w:after="40"/>
      </w:pPr>
      <w:r>
        <w:rPr>
          <w:b/>
        </w:rPr>
        <w:t xml:space="preserve">Question: </w:t>
      </w:r>
      <w:r>
        <w:t>In the context of intrauterine growth restriction (IUGR) and fetal demise, Spalding's sign refers to what is found on ultrasound or X-ray? (MIDWIFERY/OBSTETRICS &amp; GYNECOLOGICAL NURSING)</w:t>
      </w:r>
    </w:p>
    <w:p>
      <w:pPr>
        <w:spacing w:after="20" w:before="0"/>
      </w:pPr>
      <w:r>
        <w:rPr>
          <w:b w:val="0"/>
          <w:i w:val="0"/>
          <w:sz w:val="21"/>
        </w:rPr>
        <w:t>(a)  Absence of fetal heart tones</w:t>
      </w:r>
    </w:p>
    <w:p>
      <w:pPr>
        <w:spacing w:after="20" w:before="0"/>
      </w:pPr>
      <w:r>
        <w:rPr>
          <w:b w:val="0"/>
          <w:i w:val="0"/>
          <w:sz w:val="21"/>
        </w:rPr>
        <w:t>(b)  Gross edema of the fetal scalp</w:t>
      </w:r>
    </w:p>
    <w:p>
      <w:pPr>
        <w:spacing w:after="20" w:before="0"/>
      </w:pPr>
      <w:r>
        <w:rPr>
          <w:b w:val="0"/>
          <w:i w:val="0"/>
          <w:sz w:val="21"/>
        </w:rPr>
        <w:t>(c)  Overlapping of fetal skull bones</w:t>
      </w:r>
    </w:p>
    <w:p>
      <w:pPr>
        <w:spacing w:after="20" w:before="0"/>
      </w:pPr>
      <w:r>
        <w:rPr>
          <w:b w:val="0"/>
          <w:i w:val="0"/>
          <w:sz w:val="21"/>
        </w:rPr>
        <w:t>(d)  Gas within the fetal circulatory system</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SPALDING'S SIGN is the OVERLAPPING OF FETAL SKULL BONES seen on X-ray/ultrasound after intrauterine fetal death — it results from brain maceration and loss of intracranial pressure. It is one of the classic radiological signs of fetal demise (along with Robert's sign — gas in fetal circulation).</w:t>
      </w:r>
    </w:p>
    <w:p>
      <w:pPr>
        <w:spacing w:after="20" w:before="0"/>
      </w:pPr>
      <w:r>
        <w:rPr>
          <w:b/>
        </w:rPr>
        <w:t xml:space="preserve">🔍 Key Clues: </w:t>
      </w:r>
      <w:r>
        <w:t>Overlapping skull bones = Spalding's sign (fetal death).</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Absent heart tones is a clinical finding. | b — Scalp edema is not Spalding's sign. | d — Gas in fetal vessels = Robert's sign.</w:t>
      </w:r>
    </w:p>
    <w:p>
      <w:pPr>
        <w:spacing w:after="20" w:before="0"/>
      </w:pPr>
      <w:r>
        <w:rPr>
          <w:b/>
          <w:color w:val="B45F06"/>
        </w:rPr>
        <w:t xml:space="preserve">⚠️ Exam Trap: </w:t>
      </w:r>
      <w:r>
        <w:t>Spalding = skull overlap; Robert = fetal vascular gas — both indicate fetal demise.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Spalding's sign = overlapping fetal skull bones.</w:t>
      </w:r>
    </w:p>
    <w:p>
      <w:pPr>
        <w:spacing w:after="0" w:before="0"/>
      </w:pPr>
      <w:r>
        <w:rPr>
          <w:b/>
          <w:i w:val="0"/>
          <w:sz w:val="21"/>
        </w:rPr>
        <w:t>Positive Marks: 1    Negative Marks: 0.25</w:t>
      </w:r>
    </w:p>
    <w:p>
      <w:pPr>
        <w:spacing w:before="280" w:after="40"/>
      </w:pPr>
      <w:r>
        <w:rPr>
          <w:b/>
        </w:rPr>
        <w:t xml:space="preserve">Question: </w:t>
      </w:r>
      <w:r>
        <w:t>Stallworthy's sign, characterized by slowing of the fetal heart rate upon pressing the head down into the pelvis followed by recovery when pressure is released, may be indicative of which condition? (MIDWIFERY/OBSTETRICS &amp; GYNECOLOGICAL NURSING)</w:t>
      </w:r>
    </w:p>
    <w:p>
      <w:pPr>
        <w:spacing w:after="20" w:before="0"/>
      </w:pPr>
      <w:r>
        <w:rPr>
          <w:b w:val="0"/>
          <w:i w:val="0"/>
          <w:sz w:val="21"/>
        </w:rPr>
        <w:t>(a)  Cephalopelvic disproportion</w:t>
      </w:r>
    </w:p>
    <w:p>
      <w:pPr>
        <w:spacing w:after="20" w:before="0"/>
      </w:pPr>
      <w:r>
        <w:rPr>
          <w:b w:val="0"/>
          <w:i w:val="0"/>
          <w:sz w:val="21"/>
        </w:rPr>
        <w:t>(b)  Cord prolapse</w:t>
      </w:r>
    </w:p>
    <w:p>
      <w:pPr>
        <w:spacing w:after="20" w:before="0"/>
      </w:pPr>
      <w:r>
        <w:rPr>
          <w:b w:val="0"/>
          <w:i w:val="0"/>
          <w:sz w:val="21"/>
        </w:rPr>
        <w:t>(c)  Posteriorly situated placenta previa</w:t>
      </w:r>
    </w:p>
    <w:p>
      <w:pPr>
        <w:spacing w:after="20" w:before="0"/>
      </w:pPr>
      <w:r>
        <w:rPr>
          <w:b w:val="0"/>
          <w:i w:val="0"/>
          <w:sz w:val="21"/>
        </w:rPr>
        <w:t>(d)  Fetal distress due to maternal hypotension</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STALLWORTHY'S SIGN — fetal bradycardia produced when the presenting head is pressed into the pelvis, with recovery on release — is associated with a POSTERIORLY SITUATED PLACENTA PREVIA (pressure of the head on the retro-cervical placental bed). It is a useful clinical clue when placenta previa is suspected posteriorly.</w:t>
      </w:r>
    </w:p>
    <w:p>
      <w:pPr>
        <w:spacing w:after="20" w:before="0"/>
      </w:pPr>
      <w:r>
        <w:rPr>
          <w:b/>
        </w:rPr>
        <w:t xml:space="preserve">🔍 Key Clues: </w:t>
      </w:r>
      <w:r>
        <w:t>Head pressure → fetal bradycardia → recovery on release = Stallworthy (posterior previa).</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CPD is assessed by trial of labor/clinical pelvimetry. | b — Cord prolapse presents with variable decelerations. | d — Maternal hypotension causes global bradycardia, not pressure-related.</w:t>
      </w:r>
    </w:p>
    <w:p>
      <w:pPr>
        <w:spacing w:after="20" w:before="0"/>
      </w:pPr>
      <w:r>
        <w:rPr>
          <w:b/>
          <w:color w:val="B45F06"/>
        </w:rPr>
        <w:t xml:space="preserve">⚠️ Exam Trap: </w:t>
      </w:r>
      <w:r>
        <w:t>Stallworthy + painless bleeding = think posterior previa — avoid vaginal examination.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Stallworthy's sign = posterior placenta previa.</w:t>
      </w:r>
    </w:p>
    <w:p>
      <w:pPr>
        <w:spacing w:after="0" w:before="0"/>
      </w:pPr>
      <w:r>
        <w:rPr>
          <w:b/>
          <w:i w:val="0"/>
          <w:sz w:val="21"/>
        </w:rPr>
        <w:t>Positive Marks: 1    Negative Marks: 0.25</w:t>
      </w:r>
    </w:p>
    <w:p>
      <w:pPr>
        <w:spacing w:before="280" w:after="40"/>
      </w:pPr>
      <w:r>
        <w:rPr>
          <w:b/>
        </w:rPr>
        <w:t xml:space="preserve">Question: </w:t>
      </w:r>
      <w:r>
        <w:t>A woman presents with vulval hematoma within 24 hours of delivery. What should be the priority nursing action? (MIDWIFERY/OBSTETRICS &amp; GYNECOLOGICAL NURSING)</w:t>
      </w:r>
    </w:p>
    <w:p>
      <w:pPr>
        <w:spacing w:after="20" w:before="0"/>
      </w:pPr>
      <w:r>
        <w:rPr>
          <w:b w:val="0"/>
          <w:i w:val="0"/>
          <w:sz w:val="21"/>
        </w:rPr>
        <w:t>(a)  Ice pack application</w:t>
      </w:r>
    </w:p>
    <w:p>
      <w:pPr>
        <w:spacing w:after="20" w:before="0"/>
      </w:pPr>
      <w:r>
        <w:rPr>
          <w:b w:val="0"/>
          <w:i w:val="0"/>
          <w:sz w:val="21"/>
        </w:rPr>
        <w:t>(b)  Monitor the hematoma for any worsening pain</w:t>
      </w:r>
    </w:p>
    <w:p>
      <w:pPr>
        <w:spacing w:after="20" w:before="0"/>
      </w:pPr>
      <w:r>
        <w:rPr>
          <w:b w:val="0"/>
          <w:i w:val="0"/>
          <w:sz w:val="21"/>
        </w:rPr>
        <w:t>(c)  Ambulate the patient to the ward</w:t>
      </w:r>
    </w:p>
    <w:p>
      <w:pPr>
        <w:spacing w:after="20" w:before="0"/>
      </w:pPr>
      <w:r>
        <w:rPr>
          <w:b w:val="0"/>
          <w:i w:val="0"/>
          <w:sz w:val="21"/>
        </w:rPr>
        <w:t>(d)  Monitor vital signs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Within 24 hours of delivery, a VULVAL HEMATOMA should be treated with ICE PACKS (cold application) — ice reduces swelling, limits further bleeding and relieves pain. This is the priority EARLY action; monitoring for enlargement and vital-sign monitoring follow, but cold therapy is the immediate intervention.</w:t>
      </w:r>
    </w:p>
    <w:p>
      <w:pPr>
        <w:spacing w:after="20" w:before="0"/>
      </w:pPr>
      <w:r>
        <w:rPr>
          <w:b/>
        </w:rPr>
        <w:t xml:space="preserve">🔍 Key Clues: </w:t>
      </w:r>
      <w:r>
        <w:t>Early hematoma (&lt; 24 h) → ice packs first.</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b — Monitoring alone does not treat. | c — Ambulation increases pain/bleeding risk. | d — Vitals matter but ice is the priority intervention.</w:t>
      </w:r>
    </w:p>
    <w:p>
      <w:pPr>
        <w:spacing w:after="20" w:before="0"/>
      </w:pPr>
      <w:r>
        <w:rPr>
          <w:b/>
          <w:color w:val="B45F06"/>
        </w:rPr>
        <w:t xml:space="preserve">⚠️ Exam Trap: </w:t>
      </w:r>
      <w:r>
        <w:t>After 24-48 h switch to warmth; a rapidly enlarging hematoma needs surgical evacuation.</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Postpartum vulval hematoma: ice pack.</w:t>
      </w:r>
    </w:p>
    <w:p>
      <w:pPr>
        <w:spacing w:after="0" w:before="0"/>
      </w:pPr>
      <w:r>
        <w:rPr>
          <w:b/>
          <w:i w:val="0"/>
          <w:sz w:val="21"/>
        </w:rPr>
        <w:t>Positive Marks: 1    Negative Marks: 0.25</w:t>
      </w:r>
    </w:p>
    <w:p>
      <w:pPr>
        <w:spacing w:before="280" w:after="40"/>
      </w:pPr>
      <w:r>
        <w:rPr>
          <w:b/>
        </w:rPr>
        <w:t xml:space="preserve">Question: </w:t>
      </w:r>
      <w:r>
        <w:t>A female delivers a still born baby, has a thick placenta and the baby has rashes on the body. This is suggestive of infection with: (MIDWIFERY/OBSTETRICS &amp; GYNECOLOGICAL NURSING)</w:t>
      </w:r>
    </w:p>
    <w:p>
      <w:pPr>
        <w:spacing w:after="20" w:before="0"/>
      </w:pPr>
      <w:r>
        <w:rPr>
          <w:b w:val="0"/>
          <w:i w:val="0"/>
          <w:sz w:val="21"/>
        </w:rPr>
        <w:t>(a)  Treponema pallidum</w:t>
      </w:r>
    </w:p>
    <w:p>
      <w:pPr>
        <w:spacing w:after="20" w:before="0"/>
      </w:pPr>
      <w:r>
        <w:rPr>
          <w:b w:val="0"/>
          <w:i w:val="0"/>
          <w:sz w:val="21"/>
        </w:rPr>
        <w:t>(b)  Herpes simplex virus</w:t>
      </w:r>
    </w:p>
    <w:p>
      <w:pPr>
        <w:spacing w:after="20" w:before="0"/>
      </w:pPr>
      <w:r>
        <w:rPr>
          <w:b w:val="0"/>
          <w:i w:val="0"/>
          <w:sz w:val="21"/>
        </w:rPr>
        <w:t>(c)  Parvo virus B-19</w:t>
      </w:r>
    </w:p>
    <w:p>
      <w:pPr>
        <w:spacing w:after="20" w:before="0"/>
      </w:pPr>
      <w:r>
        <w:rPr>
          <w:b w:val="0"/>
          <w:i w:val="0"/>
          <w:sz w:val="21"/>
        </w:rPr>
        <w:t>(d)  Rubella virus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CONGENITAL SYPHILIS (Treponema pallidum) classically produces STILLBIRTH, a LARGE THICK PLACENTA (placentomegaly), and a RASH on the baby (maculopapular rash, especially palms/soles, plus hepatosplenomegaly, snuffles and saddle nose). Herpes, parvovirus and rubella have different patterns (parvo → hydrops, rubella → cataracts/deafness).</w:t>
      </w:r>
    </w:p>
    <w:p>
      <w:pPr>
        <w:spacing w:after="20" w:before="0"/>
      </w:pPr>
      <w:r>
        <w:rPr>
          <w:b/>
        </w:rPr>
        <w:t xml:space="preserve">🔍 Key Clues: </w:t>
      </w:r>
      <w:r>
        <w:t>Stillbirth + thick placenta + newborn rash = congenital syphilis.</w:t>
      </w:r>
    </w:p>
    <w:p>
      <w:pPr>
        <w:spacing w:after="20" w:before="0"/>
      </w:pPr>
      <w:r>
        <w:rPr>
          <w:b/>
        </w:rPr>
        <w:t xml:space="preserve">🚨 Priority Principle: </w:t>
      </w:r>
      <w:r>
        <w:t>Prevention and asepsis first — safe handling and precautions protect both the patient and the caregiver.</w:t>
      </w:r>
    </w:p>
    <w:p>
      <w:pPr>
        <w:spacing w:after="20" w:before="0"/>
      </w:pPr>
      <w:r>
        <w:rPr>
          <w:b/>
        </w:rPr>
        <w:t xml:space="preserve">❌ Why Not Other Options: </w:t>
      </w:r>
      <w:r>
        <w:t>b — HSV = vesicular skin lesions at birth. | c — Parvovirus = fetal hydrops/anemia. | d — Rubella = cataracts, deafness, cardiac defects.</w:t>
      </w:r>
    </w:p>
    <w:p>
      <w:pPr>
        <w:spacing w:after="20" w:before="0"/>
      </w:pPr>
      <w:r>
        <w:rPr>
          <w:b/>
          <w:color w:val="B45F06"/>
        </w:rPr>
        <w:t xml:space="preserve">⚠️ Exam Trap: </w:t>
      </w:r>
      <w:r>
        <w:t>Syphilis triad in pregnancy loss: stillbirth, hepatosplenomegaly, large pale placenta.</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Stillbirth + thick placenta + rash = syphilis.</w:t>
      </w:r>
    </w:p>
    <w:p>
      <w:pPr>
        <w:spacing w:after="0" w:before="0"/>
      </w:pPr>
      <w:r>
        <w:rPr>
          <w:b/>
          <w:i w:val="0"/>
          <w:sz w:val="21"/>
        </w:rPr>
        <w:t>Positive Marks: 1    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