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All of the following facilities are typically provided under the Janani Suraksha Yojana (JSY) except: (CHN)</w:t>
      </w:r>
    </w:p>
    <w:p>
      <w:pPr>
        <w:spacing w:after="20" w:before="0"/>
      </w:pPr>
      <w:r>
        <w:rPr>
          <w:b w:val="0"/>
          <w:i w:val="0"/>
          <w:sz w:val="21"/>
        </w:rPr>
        <w:t>(a)  Cash assistance to pregnant women for institutional delivery</w:t>
      </w:r>
    </w:p>
    <w:p>
      <w:pPr>
        <w:spacing w:after="20" w:before="0"/>
      </w:pPr>
      <w:r>
        <w:rPr>
          <w:b w:val="0"/>
          <w:i w:val="0"/>
          <w:sz w:val="21"/>
        </w:rPr>
        <w:t>(b)  Post-natal care for the mother and newborn</w:t>
      </w:r>
    </w:p>
    <w:p>
      <w:pPr>
        <w:spacing w:after="20" w:before="0"/>
      </w:pPr>
      <w:r>
        <w:rPr>
          <w:b w:val="0"/>
          <w:i w:val="0"/>
          <w:sz w:val="21"/>
        </w:rPr>
        <w:t>(c)  Free transportation to and from the health facility</w:t>
      </w:r>
    </w:p>
    <w:p>
      <w:pPr>
        <w:spacing w:after="20" w:before="0"/>
      </w:pPr>
      <w:r>
        <w:rPr>
          <w:b w:val="0"/>
          <w:i w:val="0"/>
          <w:sz w:val="21"/>
        </w:rPr>
        <w:t>(d)  Comprehensive treatment for pre-existing medical conditions during pregnancy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JANANI SURAKSHA YOJANA (JSY) is a safe-motherhood scheme providing CASH ASSISTANCE for INSTITUTIONAL DELIVERY (to BPL women, especially in high-focus states), free transport, and post-natal care support. It does NOT cover COMPREHENSIVE TREATMENT OF PRE-EXISTING MEDICAL CONDITIONS — that is outside the scheme's scope.</w:t>
      </w:r>
    </w:p>
    <w:p>
      <w:pPr>
        <w:spacing w:after="20" w:before="0"/>
      </w:pPr>
      <w:r>
        <w:rPr>
          <w:b/>
        </w:rPr>
        <w:t xml:space="preserve">🔍 Key Clues: </w:t>
      </w:r>
      <w:r>
        <w:t>JSY = cash for institutional delivery + transport + PN care — not treatment of pre-existing illness.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Cash assistance IS a JSY feature. | b — Post-natal care IS covered. | c — Free transport IS provided.</w:t>
      </w:r>
    </w:p>
    <w:p>
      <w:pPr>
        <w:spacing w:after="20" w:before="0"/>
      </w:pPr>
      <w:r>
        <w:rPr>
          <w:b/>
          <w:color w:val="B45F06"/>
        </w:rPr>
        <w:t xml:space="preserve">⚠️ Exam Trap: </w:t>
      </w:r>
      <w:r>
        <w:t>JSY is conditional cash transfer for delivery; JSSK provides free entitlements for pregnant women and sick newborns.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JSY: cash for institutional delivery.</w:t>
      </w:r>
    </w:p>
    <w:p>
      <w:pPr>
        <w:spacing w:after="0" w:before="0"/>
      </w:pPr>
      <w:r>
        <w:rPr>
          <w:b/>
          <w:i w:val="0"/>
          <w:sz w:val="21"/>
        </w:rPr>
        <w:t>Positive Marks: 1    Negative Marks: 0.25</w:t>
      </w:r>
    </w:p>
    <w:p>
      <w:pPr>
        <w:spacing w:before="280" w:after="40"/>
      </w:pPr>
      <w:r>
        <w:rPr>
          <w:b/>
        </w:rPr>
        <w:t xml:space="preserve">Question: </w:t>
      </w:r>
      <w:r>
        <w:t>Which of the following is the primary role of Gambusia fish in anti-larval management? (CHN)</w:t>
      </w:r>
    </w:p>
    <w:p>
      <w:pPr>
        <w:spacing w:after="20" w:before="0"/>
      </w:pPr>
      <w:r>
        <w:rPr>
          <w:b w:val="0"/>
          <w:i w:val="0"/>
          <w:sz w:val="21"/>
        </w:rPr>
        <w:t>(a)  To reduce bacterial contamination in water</w:t>
      </w:r>
    </w:p>
    <w:p>
      <w:pPr>
        <w:spacing w:after="20" w:before="0"/>
      </w:pPr>
      <w:r>
        <w:rPr>
          <w:b w:val="0"/>
          <w:i w:val="0"/>
          <w:sz w:val="21"/>
        </w:rPr>
        <w:t>(b)  To feed on mosquito larva and feed on their population</w:t>
      </w:r>
    </w:p>
    <w:p>
      <w:pPr>
        <w:spacing w:after="20" w:before="0"/>
      </w:pPr>
      <w:r>
        <w:rPr>
          <w:b w:val="0"/>
          <w:i w:val="0"/>
          <w:sz w:val="21"/>
        </w:rPr>
        <w:t>(c)  To promote the growth of aquatic plants</w:t>
      </w:r>
    </w:p>
    <w:p>
      <w:pPr>
        <w:spacing w:after="20" w:before="0"/>
      </w:pPr>
      <w:r>
        <w:rPr>
          <w:b w:val="0"/>
          <w:i w:val="0"/>
          <w:sz w:val="21"/>
        </w:rPr>
        <w:t>(d)  To increase the oxygen level in water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GAMBUSIA (mosquito fish) is used in LARVIVOROUS (biological) mosquito control — it FEEDS ON MOSQUITO LARVAE, reducing the larval population in stagnant water bodies. It is an eco-friendly, self-sustaining anti-larval measure in vector-control programs (e.g., malaria/dengue control).</w:t>
      </w:r>
    </w:p>
    <w:p>
      <w:pPr>
        <w:spacing w:after="20" w:before="0"/>
      </w:pPr>
      <w:r>
        <w:rPr>
          <w:b/>
        </w:rPr>
        <w:t xml:space="preserve">🔍 Key Clues: </w:t>
      </w:r>
      <w:r>
        <w:t>Gambusia fish = eats mosquito larvae (biological control).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Bacteria reduction is not its role. | c — Plant growth is unrelated. | d — Oxygenation is not its function.</w:t>
      </w:r>
    </w:p>
    <w:p>
      <w:pPr>
        <w:spacing w:after="20" w:before="0"/>
      </w:pPr>
      <w:r>
        <w:rPr>
          <w:b/>
          <w:color w:val="B45F06"/>
        </w:rPr>
        <w:t xml:space="preserve">⚠️ Exam Trap: </w:t>
      </w:r>
      <w:r>
        <w:t>Anti-larval measures: source reduction, larvicides (temephos), and larvivorous fish (Gambusia).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Gambusia = larvivorous fish.</w:t>
      </w:r>
    </w:p>
    <w:p>
      <w:pPr>
        <w:spacing w:after="0" w:before="0"/>
      </w:pPr>
      <w:r>
        <w:rPr>
          <w:b/>
          <w:i w:val="0"/>
          <w:sz w:val="21"/>
        </w:rPr>
        <w:t>Positive Marks: 1    Negative Marks: 0.25</w:t>
      </w:r>
    </w:p>
    <w:p>
      <w:pPr>
        <w:spacing w:before="280" w:after="40"/>
      </w:pPr>
      <w:r>
        <w:rPr>
          <w:b/>
        </w:rPr>
        <w:t xml:space="preserve">Question: </w:t>
      </w:r>
      <w:r>
        <w:t>Under the Anemia Mukt Bharat (AMB) strategy, which of the following target groups is NOT included for prophylactic iron and folic acid supplementation? (CHN)</w:t>
      </w:r>
    </w:p>
    <w:p>
      <w:pPr>
        <w:spacing w:after="20" w:before="0"/>
      </w:pPr>
      <w:r>
        <w:rPr>
          <w:b w:val="0"/>
          <w:i w:val="0"/>
          <w:sz w:val="21"/>
        </w:rPr>
        <w:t>(a)  Children aged 6–59 months</w:t>
      </w:r>
    </w:p>
    <w:p>
      <w:pPr>
        <w:spacing w:after="20" w:before="0"/>
      </w:pPr>
      <w:r>
        <w:rPr>
          <w:b w:val="0"/>
          <w:i w:val="0"/>
          <w:sz w:val="21"/>
        </w:rPr>
        <w:t>(b)  Adolescent girls (10–19 years)</w:t>
      </w:r>
    </w:p>
    <w:p>
      <w:pPr>
        <w:spacing w:after="20" w:before="0"/>
      </w:pPr>
      <w:r>
        <w:rPr>
          <w:b w:val="0"/>
          <w:i w:val="0"/>
          <w:sz w:val="21"/>
        </w:rPr>
        <w:t>(c)  Lactating women up to 1 year postpartum</w:t>
      </w:r>
    </w:p>
    <w:p>
      <w:pPr>
        <w:spacing w:after="20" w:before="0"/>
      </w:pPr>
      <w:r>
        <w:rPr>
          <w:b w:val="0"/>
          <w:i w:val="0"/>
          <w:sz w:val="21"/>
        </w:rPr>
        <w:t>(d)  Elderly above 60 years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AMB's six target groups for IFA prophylaxis are: children 6-59 MONTHS, children 5-9 years, ADOLESCENTS 10-19 (girls and boys), PREGNANT women, LACTATING women up to 1 year postpartum, and women of reproductive age. ELDERLY ABOVE 60 ARE NOT one of the AMB target groups.</w:t>
      </w:r>
    </w:p>
    <w:p>
      <w:pPr>
        <w:spacing w:after="20" w:before="0"/>
      </w:pPr>
      <w:r>
        <w:rPr>
          <w:b/>
        </w:rPr>
        <w:t xml:space="preserve">🔍 Key Clues: </w:t>
      </w:r>
      <w:r>
        <w:t>AMB groups: children, adolescents, pregnant, lactating, WRA — not elderly.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6-59 months children ARE included. | b — Adolescents ARE included. | c — Lactating women ARE included.</w:t>
      </w:r>
    </w:p>
    <w:p>
      <w:pPr>
        <w:spacing w:after="20" w:before="0"/>
      </w:pPr>
      <w:r>
        <w:rPr>
          <w:b/>
          <w:color w:val="B45F06"/>
        </w:rPr>
        <w:t xml:space="preserve">⚠️ Exam Trap: </w:t>
      </w:r>
      <w:r>
        <w:t>Anaemia screening targets: Hb by digital methods, and prophylaxis with weekly IFA for adolescents.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AMB IFA: 6 groups — elderly excluded.</w:t>
      </w:r>
    </w:p>
    <w:p>
      <w:pPr>
        <w:spacing w:after="0" w:before="0"/>
      </w:pPr>
      <w:r>
        <w:rPr>
          <w:b/>
          <w:i w:val="0"/>
          <w:sz w:val="21"/>
        </w:rPr>
        <w:t>Positive Marks: 1    Negative Marks: 0.25</w:t>
      </w:r>
    </w:p>
    <w:p>
      <w:pPr>
        <w:spacing w:before="280" w:after="40"/>
      </w:pPr>
      <w:r>
        <w:rPr>
          <w:b/>
        </w:rPr>
        <w:t xml:space="preserve">Question: </w:t>
      </w:r>
      <w:r>
        <w:t>Which of the following is a long-acting reversible contraceptive (LARC) method? (CHN)</w:t>
      </w:r>
    </w:p>
    <w:p>
      <w:pPr>
        <w:spacing w:after="20" w:before="0"/>
      </w:pPr>
      <w:r>
        <w:rPr>
          <w:b w:val="0"/>
          <w:i w:val="0"/>
          <w:sz w:val="21"/>
        </w:rPr>
        <w:t>(a)  Combined oral contraceptive pills</w:t>
      </w:r>
    </w:p>
    <w:p>
      <w:pPr>
        <w:spacing w:after="20" w:before="0"/>
      </w:pPr>
      <w:r>
        <w:rPr>
          <w:b w:val="0"/>
          <w:i w:val="0"/>
          <w:sz w:val="21"/>
        </w:rPr>
        <w:t>(b)  Contraceptive implant</w:t>
      </w:r>
    </w:p>
    <w:p>
      <w:pPr>
        <w:spacing w:after="20" w:before="0"/>
      </w:pPr>
      <w:r>
        <w:rPr>
          <w:b w:val="0"/>
          <w:i w:val="0"/>
          <w:sz w:val="21"/>
        </w:rPr>
        <w:t>(c)  Emergency contraceptive pill</w:t>
      </w:r>
    </w:p>
    <w:p>
      <w:pPr>
        <w:spacing w:after="20" w:before="0"/>
      </w:pPr>
      <w:r>
        <w:rPr>
          <w:b w:val="0"/>
          <w:i w:val="0"/>
          <w:sz w:val="21"/>
        </w:rPr>
        <w:t>(d)  Male condom</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LONG-ACTING REVERSIBLE CONTRACEPTIVES (LARC) are highly effective, user-independent methods lasting years: the CONTRACEPTIVE IMPLANT (3-5 years) and the INTRAUTERINE DEVICE (Cu-T 10 years / LNG-IUS 5 years). Pills, emergency contraception and condoms are short-acting or user-dependent methods.</w:t>
      </w:r>
    </w:p>
    <w:p>
      <w:pPr>
        <w:spacing w:after="20" w:before="0"/>
      </w:pPr>
      <w:r>
        <w:rPr>
          <w:b/>
        </w:rPr>
        <w:t xml:space="preserve">🔍 Key Clues: </w:t>
      </w:r>
      <w:r>
        <w:t>LARC = implant + IUD (years-long, no daily action).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COCs are daily short-acting. | c — ECP is single-use emergency. | d — Condom is coitus-dependent.</w:t>
      </w:r>
    </w:p>
    <w:p>
      <w:pPr>
        <w:spacing w:after="20" w:before="0"/>
      </w:pPr>
      <w:r>
        <w:rPr>
          <w:b/>
          <w:color w:val="B45F06"/>
        </w:rPr>
        <w:t xml:space="preserve">⚠️ Exam Trap: </w:t>
      </w:r>
      <w:r>
        <w:t>LARC's failure rate is lower than user-dependent methods — key in adolescent contraception counselling.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LARC: implant + IUD.</w:t>
      </w:r>
    </w:p>
    <w:p>
      <w:pPr>
        <w:spacing w:after="0" w:before="0"/>
      </w:pPr>
      <w:r>
        <w:rPr>
          <w:b/>
          <w:i w:val="0"/>
          <w:sz w:val="21"/>
        </w:rPr>
        <w:t>Positive Marks: 1    Negative Marks: 0.25</w:t>
      </w:r>
    </w:p>
    <w:p>
      <w:pPr>
        <w:spacing w:before="280" w:after="40"/>
      </w:pPr>
      <w:r>
        <w:rPr>
          <w:b/>
        </w:rPr>
        <w:t xml:space="preserve">Question: </w:t>
      </w:r>
      <w:r>
        <w:t>The successful implementation of the "Treat" pillar of the NTEP relies heavily on which of the following interlinked components? (CHN)</w:t>
      </w:r>
    </w:p>
    <w:p>
      <w:pPr>
        <w:spacing w:after="20" w:before="0"/>
      </w:pPr>
      <w:r>
        <w:rPr>
          <w:b w:val="0"/>
          <w:i w:val="0"/>
          <w:sz w:val="21"/>
        </w:rPr>
        <w:t>(a)  Active case finding, community awareness campaigns and contact tracing</w:t>
      </w:r>
    </w:p>
    <w:p>
      <w:pPr>
        <w:spacing w:after="20" w:before="0"/>
      </w:pPr>
      <w:r>
        <w:rPr>
          <w:b w:val="0"/>
          <w:i w:val="0"/>
          <w:sz w:val="21"/>
        </w:rPr>
        <w:t>(b)  Accurate diagnosis, provision of quality-assured anti-TB drugs and comprehensive patient support for adherence</w:t>
      </w:r>
    </w:p>
    <w:p>
      <w:pPr>
        <w:spacing w:after="20" w:before="0"/>
      </w:pPr>
      <w:r>
        <w:rPr>
          <w:b w:val="0"/>
          <w:i w:val="0"/>
          <w:sz w:val="21"/>
        </w:rPr>
        <w:t>(c)  Surveillance of drug resistance patterns, research on new treatment regimens and advocacy for increased funding</w:t>
      </w:r>
    </w:p>
    <w:p>
      <w:pPr>
        <w:spacing w:after="20" w:before="0"/>
      </w:pPr>
      <w:r>
        <w:rPr>
          <w:b w:val="0"/>
          <w:i w:val="0"/>
          <w:sz w:val="21"/>
        </w:rPr>
        <w:t>(d)  Strengthening laboratory infrastructure, training healthcare workers and ensuring a consistent drug supply chain for prevention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NTEP (National TB Elimination Program) pillars are DETECT, TREAT, PREVENT and BUILD. The 'TREAT' pillar depends on ACCURATE DIAGNOSIS (confirmed by DST), QUALITY-ASSURED ANTI-TB DRUGS (uninterrupted supply), and COMPREHENSIVE PATIENT SUPPORT FOR ADHERENCE (counselling, treatment supporter, nutritional support, digital adherence tools) — ensuring the patient completes therapy.</w:t>
      </w:r>
    </w:p>
    <w:p>
      <w:pPr>
        <w:spacing w:after="20" w:before="0"/>
      </w:pPr>
      <w:r>
        <w:rPr>
          <w:b/>
        </w:rPr>
        <w:t xml:space="preserve">🔍 Key Clues: </w:t>
      </w:r>
      <w:r>
        <w:t>'Treat' pillar = correct drugs + adherence support = cure.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Case finding/contact tracing = DETECT pillar. | c — Surveillance/research = BUILD/surveillance functions. | d — Lab/training/supply = infrastructure (BUILD).</w:t>
      </w:r>
    </w:p>
    <w:p>
      <w:pPr>
        <w:spacing w:after="20" w:before="0"/>
      </w:pPr>
      <w:r>
        <w:rPr>
          <w:b/>
          <w:color w:val="B45F06"/>
        </w:rPr>
        <w:t xml:space="preserve">⚠️ Exam Trap: </w:t>
      </w:r>
      <w:r>
        <w:t>NTEP 4 pillars: Detect, Treat, Prevent, Build — map each option to its pillar.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Treat pillar: drugs + adherence support.</w:t>
      </w:r>
    </w:p>
    <w:p>
      <w:pPr>
        <w:spacing w:after="0" w:before="0"/>
      </w:pPr>
      <w:r>
        <w:rPr>
          <w:b/>
          <w:i w:val="0"/>
          <w:sz w:val="21"/>
        </w:rPr>
        <w:t>Positive Marks: 1    Negative Marks: 0.25</w:t>
      </w:r>
    </w:p>
    <w:p>
      <w:pPr>
        <w:spacing w:before="280" w:after="40"/>
      </w:pPr>
      <w:r>
        <w:rPr>
          <w:b/>
        </w:rPr>
        <w:t xml:space="preserve">Question: </w:t>
      </w:r>
      <w:r>
        <w:t>The composition of the Nikshay Kit, particularly the specific drugs included, is primarily determined by: (CHN)</w:t>
      </w:r>
    </w:p>
    <w:p>
      <w:pPr>
        <w:spacing w:after="20" w:before="0"/>
      </w:pPr>
      <w:r>
        <w:rPr>
          <w:b w:val="0"/>
          <w:i w:val="0"/>
          <w:sz w:val="21"/>
        </w:rPr>
        <w:t>(a)  The drug susceptibility testing (DST) results and the standardized treatment regimen as per NTEP guidelines</w:t>
      </w:r>
    </w:p>
    <w:p>
      <w:pPr>
        <w:spacing w:after="20" w:before="0"/>
      </w:pPr>
      <w:r>
        <w:rPr>
          <w:b w:val="0"/>
          <w:i w:val="0"/>
          <w:sz w:val="21"/>
        </w:rPr>
        <w:t>(b)  The patient's preference and perceived tolerability</w:t>
      </w:r>
    </w:p>
    <w:p>
      <w:pPr>
        <w:spacing w:after="20" w:before="0"/>
      </w:pPr>
      <w:r>
        <w:rPr>
          <w:b w:val="0"/>
          <w:i w:val="0"/>
          <w:sz w:val="21"/>
        </w:rPr>
        <w:t>(c)  The availability of various anti-TB drug formulations in the market</w:t>
      </w:r>
    </w:p>
    <w:p>
      <w:pPr>
        <w:spacing w:after="20" w:before="0"/>
      </w:pPr>
      <w:r>
        <w:rPr>
          <w:b w:val="0"/>
          <w:i w:val="0"/>
          <w:sz w:val="21"/>
        </w:rPr>
        <w:t>(d)  The patient's socio-economic status and ability to afford medications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NIKSHAY KIT — a patient-support kit of nutrition supplements (and in some contexts the incentive/regimen documents) for TB patients — is determined by the STANDARDIZED NTEP TREATMENT REGIMEN and, where relevant, DRUG SUSCEPTIBILITY TESTING results. Anti-TB treatment under NTEP is DST-guided and standardised — not driven by patient preference, market availability or affordability.</w:t>
      </w:r>
    </w:p>
    <w:p>
      <w:pPr>
        <w:spacing w:after="20" w:before="0"/>
      </w:pPr>
      <w:r>
        <w:rPr>
          <w:b/>
        </w:rPr>
        <w:t xml:space="preserve">🔍 Key Clues: </w:t>
      </w:r>
      <w:r>
        <w:t>NTEP regimen = standardised + DST-guided → Nikshay kit follows the regimen.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Treatment is not patient-preference based. | c — Market availability is irrelevant to standard therapy. | d — NTEP provides free standard treatment regardless of affordability.</w:t>
      </w:r>
    </w:p>
    <w:p>
      <w:pPr>
        <w:spacing w:after="20" w:before="0"/>
      </w:pPr>
      <w:r>
        <w:rPr>
          <w:b/>
          <w:color w:val="B45F06"/>
        </w:rPr>
        <w:t xml:space="preserve">⚠️ Exam Trap: </w:t>
      </w:r>
      <w:r>
        <w:t>Nikshay = India's TB notification/patient-support ecosystem (Nikshay portal + Nikshay Poshan Yojana nutrition support).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Nikshay kit follows NTEP regimen + DST.</w:t>
      </w:r>
    </w:p>
    <w:p>
      <w:pPr>
        <w:spacing w:after="0" w:before="0"/>
      </w:pPr>
      <w:r>
        <w:rPr>
          <w:b/>
          <w:i w:val="0"/>
          <w:sz w:val="21"/>
        </w:rPr>
        <w:t>Positive Marks: 1    Negative Marks: 0.25</w:t>
      </w:r>
    </w:p>
    <w:p>
      <w:pPr>
        <w:spacing w:before="280" w:after="40"/>
      </w:pPr>
      <w:r>
        <w:rPr>
          <w:b/>
        </w:rPr>
        <w:t xml:space="preserve">Question: </w:t>
      </w:r>
      <w:r>
        <w:t>The variability tag associated with Antara has implications for program monitoring and reporting, particularly concerning: (CHN)</w:t>
      </w:r>
    </w:p>
    <w:p>
      <w:pPr>
        <w:spacing w:after="20" w:before="0"/>
      </w:pPr>
      <w:r>
        <w:rPr>
          <w:b w:val="0"/>
          <w:i w:val="0"/>
          <w:sz w:val="21"/>
        </w:rPr>
        <w:t>(a)  The average age of first-time contraceptive users</w:t>
      </w:r>
    </w:p>
    <w:p>
      <w:pPr>
        <w:spacing w:after="20" w:before="0"/>
      </w:pPr>
      <w:r>
        <w:rPr>
          <w:b w:val="0"/>
          <w:i w:val="0"/>
          <w:sz w:val="21"/>
        </w:rPr>
        <w:t>(b)  The accurate calculation of continuation rates and identification of potential gaps in service delivery</w:t>
      </w:r>
    </w:p>
    <w:p>
      <w:pPr>
        <w:spacing w:after="20" w:before="0"/>
      </w:pPr>
      <w:r>
        <w:rPr>
          <w:b w:val="0"/>
          <w:i w:val="0"/>
          <w:sz w:val="21"/>
        </w:rPr>
        <w:t>(c)  The prevalence of reported side effects within the cohort</w:t>
      </w:r>
    </w:p>
    <w:p>
      <w:pPr>
        <w:spacing w:after="20" w:before="0"/>
      </w:pPr>
      <w:r>
        <w:rPr>
          <w:b w:val="0"/>
          <w:i w:val="0"/>
          <w:sz w:val="21"/>
        </w:rPr>
        <w:t>(d)  The logistical challenges in forecasting and procuring adequate supplies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ANTARA is India's injectable contraceptive (DMPA, 3-monthly). The 'VARIABILITY' tag in program data refers to the VARIED intervals between doses (early/late returns), which affects the ACCURATE CALCULATION OF CONTINUATION RATES and helps identify GAPS in service delivery (e.g., clients lost to follow-up). Monitoring this variability is key to improving method retention.</w:t>
      </w:r>
    </w:p>
    <w:p>
      <w:pPr>
        <w:spacing w:after="20" w:before="0"/>
      </w:pPr>
      <w:r>
        <w:rPr>
          <w:b/>
        </w:rPr>
        <w:t xml:space="preserve">🔍 Key Clues: </w:t>
      </w:r>
      <w:r>
        <w:t>Antara (DMPA) variability → continuation rates and service gaps.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Age of users is not the variability issue. | c — Side-effect prevalence is monitored separately. | d — Procurement is a supply-side issue.</w:t>
      </w:r>
    </w:p>
    <w:p>
      <w:pPr>
        <w:spacing w:after="20" w:before="0"/>
      </w:pPr>
      <w:r>
        <w:rPr>
          <w:b/>
          <w:color w:val="B45F06"/>
        </w:rPr>
        <w:t xml:space="preserve">⚠️ Exam Trap: </w:t>
      </w:r>
      <w:r>
        <w:t>DMPA requires re-injection every 3 months — late returns drive the 'variability' in continuation data.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Antara variability = continuation-rate monitoring.</w:t>
      </w:r>
    </w:p>
    <w:p>
      <w:pPr>
        <w:spacing w:after="0" w:before="0"/>
      </w:pPr>
      <w:r>
        <w:rPr>
          <w:b/>
          <w:i w:val="0"/>
          <w:sz w:val="21"/>
        </w:rPr>
        <w:t>Positive Marks: 1    Negative Marks: 0.25</w:t>
      </w:r>
    </w:p>
    <w:p>
      <w:pPr>
        <w:spacing w:before="280" w:after="40"/>
      </w:pPr>
      <w:r>
        <w:rPr>
          <w:b/>
        </w:rPr>
        <w:t xml:space="preserve">Question: </w:t>
      </w:r>
      <w:r>
        <w:t>A key component of the Ayushman Bharat Digital Mission (ABDM) that will uniquely identify individuals in the digital health ecosystem is the: (CHN)</w:t>
      </w:r>
    </w:p>
    <w:p>
      <w:pPr>
        <w:spacing w:after="20" w:before="0"/>
      </w:pPr>
      <w:r>
        <w:rPr>
          <w:b w:val="0"/>
          <w:i w:val="0"/>
          <w:sz w:val="21"/>
        </w:rPr>
        <w:t>(a)  Ayushman Bharat Health Account (ABHA) ID</w:t>
      </w:r>
    </w:p>
    <w:p>
      <w:pPr>
        <w:spacing w:after="20" w:before="0"/>
      </w:pPr>
      <w:r>
        <w:rPr>
          <w:b w:val="0"/>
          <w:i w:val="0"/>
          <w:sz w:val="21"/>
        </w:rPr>
        <w:t>(b)  Aadhaar number</w:t>
      </w:r>
    </w:p>
    <w:p>
      <w:pPr>
        <w:spacing w:after="20" w:before="0"/>
      </w:pPr>
      <w:r>
        <w:rPr>
          <w:b w:val="0"/>
          <w:i w:val="0"/>
          <w:sz w:val="21"/>
        </w:rPr>
        <w:t>(c)  Voter ID card</w:t>
      </w:r>
    </w:p>
    <w:p>
      <w:pPr>
        <w:spacing w:after="20" w:before="0"/>
      </w:pPr>
      <w:r>
        <w:rPr>
          <w:b w:val="0"/>
          <w:i w:val="0"/>
          <w:sz w:val="21"/>
        </w:rPr>
        <w:t>(d)  Ration card number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AYUSHMAN BHARAT HEALTH ACCOUNT (ABHA) ID is the unique 14-digit HEALTH IDENTITY under ABDM that identifies individuals in the digital health ecosystem and links their health records (lifelong). Aadhaar is a general identity document used for verification, not the health ID itself; voter and ration cards are unrelated.</w:t>
      </w:r>
    </w:p>
    <w:p>
      <w:pPr>
        <w:spacing w:after="20" w:before="0"/>
      </w:pPr>
      <w:r>
        <w:rPr>
          <w:b/>
        </w:rPr>
        <w:t xml:space="preserve">🔍 Key Clues: </w:t>
      </w:r>
      <w:r>
        <w:t>ABDM health identity = ABHA ID.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Aadhaar verifies but is not the health ID. | c — Voter ID is not a health identity. | d — Ration card is unrelated.</w:t>
      </w:r>
    </w:p>
    <w:p>
      <w:pPr>
        <w:spacing w:after="20" w:before="0"/>
      </w:pPr>
      <w:r>
        <w:rPr>
          <w:b/>
          <w:color w:val="B45F06"/>
        </w:rPr>
        <w:t xml:space="preserve">⚠️ Exam Trap: </w:t>
      </w:r>
      <w:r>
        <w:t>ABDM components: ABHA ID, health facility registry, health professional registry, and unified health interface.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ABDM: ABHA ID = digital health identity.</w:t>
      </w:r>
    </w:p>
    <w:p>
      <w:pPr>
        <w:spacing w:after="0" w:before="0"/>
      </w:pPr>
      <w:r>
        <w:rPr>
          <w:b/>
          <w:i w:val="0"/>
          <w:sz w:val="21"/>
        </w:rPr>
        <w:t>Positive Marks: 1    Negative Marks: 0.25</w:t>
      </w:r>
    </w:p>
    <w:p>
      <w:pPr>
        <w:spacing w:before="280" w:after="40"/>
      </w:pPr>
      <w:r>
        <w:rPr>
          <w:b/>
        </w:rPr>
        <w:t xml:space="preserve">Question: </w:t>
      </w:r>
      <w:r>
        <w:t>What is the primary objective of the Ayushman Bharat Programme launched by the Government of India? (CHN)</w:t>
      </w:r>
    </w:p>
    <w:p>
      <w:pPr>
        <w:spacing w:after="20" w:before="0"/>
      </w:pPr>
      <w:r>
        <w:rPr>
          <w:b w:val="0"/>
          <w:i w:val="0"/>
          <w:sz w:val="21"/>
        </w:rPr>
        <w:t>(a)  To provide free vaccinations to all children under 5 years</w:t>
      </w:r>
    </w:p>
    <w:p>
      <w:pPr>
        <w:spacing w:after="20" w:before="0"/>
      </w:pPr>
      <w:r>
        <w:rPr>
          <w:b w:val="0"/>
          <w:i w:val="0"/>
          <w:sz w:val="21"/>
        </w:rPr>
        <w:t>(b)  To offer universal health insurance to all Indian citizens</w:t>
      </w:r>
    </w:p>
    <w:p>
      <w:pPr>
        <w:spacing w:after="20" w:before="0"/>
      </w:pPr>
      <w:r>
        <w:rPr>
          <w:b w:val="0"/>
          <w:i w:val="0"/>
          <w:sz w:val="21"/>
        </w:rPr>
        <w:t>(c)  To reduce maternal mortality by ensuring institutional deliveries</w:t>
      </w:r>
    </w:p>
    <w:p>
      <w:pPr>
        <w:spacing w:after="20" w:before="0"/>
      </w:pPr>
      <w:r>
        <w:rPr>
          <w:b w:val="0"/>
          <w:i w:val="0"/>
          <w:sz w:val="21"/>
        </w:rPr>
        <w:t>(d)  To strengthen primary healthcare and provide financial protection against catastrophic health expenses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AYUSHMAN BHARAT has two components: (1) HEALTH AND WELLNESS CENTRES to STRENGTHEN PRIMARY HEALTHCARE, and (2) PM-JAY (Pradhan Mantri Jan Arogya Yojana) providing FINANCIAL PROTECTION (₹5 lakh/family/year) against CATASTROPHIC HEALTH EXPENSES for hospitalisation of poor families. It is not universal insurance, not vaccination, and not only institutional delivery.</w:t>
      </w:r>
    </w:p>
    <w:p>
      <w:pPr>
        <w:spacing w:after="20" w:before="0"/>
      </w:pPr>
      <w:r>
        <w:rPr>
          <w:b/>
        </w:rPr>
        <w:t xml:space="preserve">🔍 Key Clues: </w:t>
      </w:r>
      <w:r>
        <w:t>Ayushman Bharat = HWCs (primary care) + PM-JAY (financial protection).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Vaccination is one program, not the primary objective. | b — It covers eligible poor families, not all citizens. | c — Institutional delivery is JSY/other schemes.</w:t>
      </w:r>
    </w:p>
    <w:p>
      <w:pPr>
        <w:spacing w:after="20" w:before="0"/>
      </w:pPr>
      <w:r>
        <w:rPr>
          <w:b/>
          <w:color w:val="B45F06"/>
        </w:rPr>
        <w:t xml:space="preserve">⚠️ Exam Trap: </w:t>
      </w:r>
      <w:r>
        <w:t>Ayushman Bharat = two arms: prevention/promotion (HWCs) + secondary/tertiary cashless care (PM-JAY).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Ayushman Bharat: HWC + PM-JAY financial cover.</w:t>
      </w:r>
    </w:p>
    <w:p>
      <w:pPr>
        <w:spacing w:after="0" w:before="0"/>
      </w:pPr>
      <w:r>
        <w:rPr>
          <w:b/>
          <w:i w:val="0"/>
          <w:sz w:val="21"/>
        </w:rPr>
        <w:t>Positive Marks: 1    Negative Marks: 0.25</w:t>
      </w:r>
    </w:p>
    <w:p>
      <w:pPr>
        <w:spacing w:before="280" w:after="40"/>
      </w:pPr>
      <w:r>
        <w:rPr>
          <w:b/>
        </w:rPr>
        <w:t xml:space="preserve">Question: </w:t>
      </w:r>
      <w:r>
        <w:t>How often is data reported in the Health Management Information System (HMIS) under India's public health system? (CHN)</w:t>
      </w:r>
    </w:p>
    <w:p>
      <w:pPr>
        <w:spacing w:after="20" w:before="0"/>
      </w:pPr>
      <w:r>
        <w:rPr>
          <w:b w:val="0"/>
          <w:i w:val="0"/>
          <w:sz w:val="21"/>
        </w:rPr>
        <w:t>(a)  Daily</w:t>
      </w:r>
    </w:p>
    <w:p>
      <w:pPr>
        <w:spacing w:after="20" w:before="0"/>
      </w:pPr>
      <w:r>
        <w:rPr>
          <w:b w:val="0"/>
          <w:i w:val="0"/>
          <w:sz w:val="21"/>
        </w:rPr>
        <w:t>(b)  Weekly</w:t>
      </w:r>
    </w:p>
    <w:p>
      <w:pPr>
        <w:spacing w:after="20" w:before="0"/>
      </w:pPr>
      <w:r>
        <w:rPr>
          <w:b w:val="0"/>
          <w:i w:val="0"/>
          <w:sz w:val="21"/>
        </w:rPr>
        <w:t>(c)  Monthly</w:t>
      </w:r>
    </w:p>
    <w:p>
      <w:pPr>
        <w:spacing w:after="20" w:before="0"/>
      </w:pPr>
      <w:r>
        <w:rPr>
          <w:b w:val="0"/>
          <w:i w:val="0"/>
          <w:sz w:val="21"/>
        </w:rPr>
        <w:t>(d)  Annually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HMIS (Health Management Information System) under India's National Health Mission collects and reports facility-level health data MONTHLY — each facility submits a monthly HMIS report that rolls up through district and state levels. This monthly cycle supports routine program monitoring.</w:t>
      </w:r>
    </w:p>
    <w:p>
      <w:pPr>
        <w:spacing w:after="20" w:before="0"/>
      </w:pPr>
      <w:r>
        <w:rPr>
          <w:b/>
        </w:rPr>
        <w:t xml:space="preserve">🔍 Key Clues: </w:t>
      </w:r>
      <w:r>
        <w:t>HMIS reporting cycle = monthly.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Daily reporting is not the HMIS cycle. | b — Weekly is used for some surveillance (IDSP). | d — Annual is too infrequent for HMIS.</w:t>
      </w:r>
    </w:p>
    <w:p>
      <w:pPr>
        <w:spacing w:after="20" w:before="0"/>
      </w:pPr>
      <w:r>
        <w:rPr>
          <w:b/>
          <w:color w:val="B45F06"/>
        </w:rPr>
        <w:t xml:space="preserve">⚠️ Exam Trap: </w:t>
      </w:r>
      <w:r>
        <w:t>HMIS = monthly facility reports; IDSP (disease surveillance) = weekly.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HMIS: monthly reporting.</w:t>
      </w:r>
    </w:p>
    <w:p>
      <w:pPr>
        <w:spacing w:after="0" w:before="0"/>
      </w:pPr>
      <w:r>
        <w:rPr>
          <w:b/>
          <w:i w:val="0"/>
          <w:sz w:val="21"/>
        </w:rPr>
        <w:t>Positive Marks: 1    Negative Marks: 0.25</w:t>
      </w:r>
    </w:p>
    <w:p>
      <w:pPr>
        <w:spacing w:before="280" w:after="40"/>
      </w:pPr>
      <w:r>
        <w:rPr>
          <w:b/>
        </w:rPr>
        <w:t xml:space="preserve">Question: </w:t>
      </w:r>
      <w:r>
        <w:t>What is the primary objective of the Pradhan Mantri Jan Arogya Yojana (PM-JAY) under Ayushman Bharat? (CHN)</w:t>
      </w:r>
    </w:p>
    <w:p>
      <w:pPr>
        <w:spacing w:after="20" w:before="0"/>
      </w:pPr>
      <w:r>
        <w:rPr>
          <w:b w:val="0"/>
          <w:i w:val="0"/>
          <w:sz w:val="21"/>
        </w:rPr>
        <w:t>(a)  To provide free outpatient services to all citizens</w:t>
      </w:r>
    </w:p>
    <w:p>
      <w:pPr>
        <w:spacing w:after="20" w:before="0"/>
      </w:pPr>
      <w:r>
        <w:rPr>
          <w:b w:val="0"/>
          <w:i w:val="0"/>
          <w:sz w:val="21"/>
        </w:rPr>
        <w:t>(b)  To supply free medicines to rural health centers</w:t>
      </w:r>
    </w:p>
    <w:p>
      <w:pPr>
        <w:spacing w:after="20" w:before="0"/>
      </w:pPr>
      <w:r>
        <w:rPr>
          <w:b w:val="0"/>
          <w:i w:val="0"/>
          <w:sz w:val="21"/>
        </w:rPr>
        <w:t>(c)  To offer maternal and child health services in urban areas</w:t>
      </w:r>
    </w:p>
    <w:p>
      <w:pPr>
        <w:spacing w:after="20" w:before="0"/>
      </w:pPr>
      <w:r>
        <w:rPr>
          <w:b w:val="0"/>
          <w:i w:val="0"/>
          <w:sz w:val="21"/>
        </w:rPr>
        <w:t>(d)  To ensure cashless health insurance coverage for secondary and tertiary care hospitalization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PM-JAY (Pradhan Mantri Jan Arogya Yojana) is the world's largest health assurance scheme providing CASHLESS, PAPERLESS INSURANCE COVER of ₹5 LAKH PER FAMILY PER YEAR for SECONDARY AND TERTIARY CARE HOSPITALISATION to ~10.74 crore poor families (identified by SECC data). OPD services, free medicines and MCH services are other schemes, not PM-JAY's objective.</w:t>
      </w:r>
    </w:p>
    <w:p>
      <w:pPr>
        <w:spacing w:after="20" w:before="0"/>
      </w:pPr>
      <w:r>
        <w:rPr>
          <w:b/>
        </w:rPr>
        <w:t xml:space="preserve">🔍 Key Clues: </w:t>
      </w:r>
      <w:r>
        <w:t>PM-JAY = ₹5 lakh/family/year cashless hospitalisation cover.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OPD is not PM-JAY's focus. | b — Free medicines at PHC are other schemes. | c — MCH services are separate programs.</w:t>
      </w:r>
    </w:p>
    <w:p>
      <w:pPr>
        <w:spacing w:after="20" w:before="0"/>
      </w:pPr>
      <w:r>
        <w:rPr>
          <w:b/>
          <w:color w:val="B45F06"/>
        </w:rPr>
        <w:t xml:space="preserve">⚠️ Exam Trap: </w:t>
      </w:r>
      <w:r>
        <w:t>PM-JAY: ₹5 lakh per family per year; portability (cashless anywhere); includes 1,500+ procedures.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PM-JAY: ₹5 lakh cashless hospital care.</w:t>
      </w:r>
    </w:p>
    <w:p>
      <w:pPr>
        <w:spacing w:after="0" w:before="0"/>
      </w:pPr>
      <w:r>
        <w:rPr>
          <w:b/>
          <w:i w:val="0"/>
          <w:sz w:val="21"/>
        </w:rPr>
        <w:t>Positive Marks: 1    Negative Marks: 0.25</w:t>
      </w:r>
    </w:p>
    <w:p>
      <w:pPr>
        <w:spacing w:before="280" w:after="40"/>
      </w:pPr>
      <w:r>
        <w:rPr>
          <w:b/>
        </w:rPr>
        <w:t xml:space="preserve">Question: </w:t>
      </w:r>
      <w:r>
        <w:t>The financial assistance provided under the Pradhan Mantri Matru Vandana Yojana (PMMVY) is primarily intended to contribute towards: (CHN)</w:t>
      </w:r>
    </w:p>
    <w:p>
      <w:pPr>
        <w:spacing w:after="20" w:before="0"/>
      </w:pPr>
      <w:r>
        <w:rPr>
          <w:b w:val="0"/>
          <w:i w:val="0"/>
          <w:sz w:val="21"/>
        </w:rPr>
        <w:t>(a)  Meeting the enhanced nutritional needs of pregnant women and lactating mothers</w:t>
      </w:r>
    </w:p>
    <w:p>
      <w:pPr>
        <w:spacing w:after="20" w:before="0"/>
      </w:pPr>
      <w:r>
        <w:rPr>
          <w:b w:val="0"/>
          <w:i w:val="0"/>
          <w:sz w:val="21"/>
        </w:rPr>
        <w:t>(b)  Covering the full cost of childbirth in private hospitals</w:t>
      </w:r>
    </w:p>
    <w:p>
      <w:pPr>
        <w:spacing w:after="20" w:before="0"/>
      </w:pPr>
      <w:r>
        <w:rPr>
          <w:b w:val="0"/>
          <w:i w:val="0"/>
          <w:sz w:val="21"/>
        </w:rPr>
        <w:t>(c)  Providing a substantial income replacement for the entire duration of maternity leave</w:t>
      </w:r>
    </w:p>
    <w:p>
      <w:pPr>
        <w:spacing w:after="20" w:before="0"/>
      </w:pPr>
      <w:r>
        <w:rPr>
          <w:b w:val="0"/>
          <w:i w:val="0"/>
          <w:sz w:val="21"/>
        </w:rPr>
        <w:t>(d)  Incentivizing male partners to participate in childcare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PRADHAN MANTRI MATRU VANDANA YOJANA (PMMVY) gives a CASH BENEFIT (₹5,000 in three instalments) to pregnant and lactating women for their FIRST LIVE BIRTH — primarily to support ENHANCED NUTRITIONAL NEEDS during pregnancy and lactation and compensate for wage loss, conditional on ANC registration, vaccination and institutional delivery. It does NOT cover private-hospital childbirth costs or full maternity-leave income replacement.</w:t>
      </w:r>
    </w:p>
    <w:p>
      <w:pPr>
        <w:spacing w:after="20" w:before="0"/>
      </w:pPr>
      <w:r>
        <w:rPr>
          <w:b/>
        </w:rPr>
        <w:t xml:space="preserve">🔍 Key Clues: </w:t>
      </w:r>
      <w:r>
        <w:t>PMMVY = cash instalments for nutrition/wage loss of pregnant &amp; lactating women.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It does not pay private-hospital costs. | c — It is not income replacement for full maternity leave. | d — It is not for male partners.</w:t>
      </w:r>
    </w:p>
    <w:p>
      <w:pPr>
        <w:spacing w:after="20" w:before="0"/>
      </w:pPr>
      <w:r>
        <w:rPr>
          <w:b/>
          <w:color w:val="B45F06"/>
        </w:rPr>
        <w:t xml:space="preserve">⚠️ Exam Trap: </w:t>
      </w:r>
      <w:r>
        <w:t>PMMVY eligibility: first live birth, mother ≥ 19 years, with MCP card and institutional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PMMVY: nutrition support for first-time mothers.</w:t>
      </w:r>
    </w:p>
    <w:p>
      <w:pPr>
        <w:spacing w:after="0" w:before="0"/>
      </w:pPr>
      <w:r>
        <w:rPr>
          <w:b/>
          <w:i w:val="0"/>
          <w:sz w:val="21"/>
        </w:rPr>
        <w:t>Positive Marks: 1    Negative Marks: 0.25</w:t>
      </w:r>
    </w:p>
    <w:p>
      <w:pPr>
        <w:spacing w:before="280" w:after="40"/>
      </w:pPr>
      <w:r>
        <w:rPr>
          <w:b/>
        </w:rPr>
        <w:t xml:space="preserve">Question: </w:t>
      </w:r>
      <w:r>
        <w:t>Globally, the single largest cause of mortality from non-communicable diseases is attributed to: (CHN)</w:t>
      </w:r>
    </w:p>
    <w:p>
      <w:pPr>
        <w:spacing w:after="20" w:before="0"/>
      </w:pPr>
      <w:r>
        <w:rPr>
          <w:b w:val="0"/>
          <w:i w:val="0"/>
          <w:sz w:val="21"/>
        </w:rPr>
        <w:t>(a)  Cancer</w:t>
      </w:r>
    </w:p>
    <w:p>
      <w:pPr>
        <w:spacing w:after="20" w:before="0"/>
      </w:pPr>
      <w:r>
        <w:rPr>
          <w:b w:val="0"/>
          <w:i w:val="0"/>
          <w:sz w:val="21"/>
        </w:rPr>
        <w:t>(b)  Diabetes</w:t>
      </w:r>
    </w:p>
    <w:p>
      <w:pPr>
        <w:spacing w:after="20" w:before="0"/>
      </w:pPr>
      <w:r>
        <w:rPr>
          <w:b w:val="0"/>
          <w:i w:val="0"/>
          <w:sz w:val="21"/>
        </w:rPr>
        <w:t>(c)  Cardiovascular disease</w:t>
      </w:r>
    </w:p>
    <w:p>
      <w:pPr>
        <w:spacing w:after="20" w:before="0"/>
      </w:pPr>
      <w:r>
        <w:rPr>
          <w:b w:val="0"/>
          <w:i w:val="0"/>
          <w:sz w:val="21"/>
        </w:rPr>
        <w:t>(d)  Chronic respiratory infections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CARDIOVASCULAR DISEASE (ischaemic heart disease and stroke) is the SINGLE LARGEST CAUSE of mortality from NON-COMMUNICABLE DISEASES globally — it accounts for nearly half of all NCD deaths, far ahead of cancer, diabetes and chronic respiratory disease.</w:t>
      </w:r>
    </w:p>
    <w:p>
      <w:pPr>
        <w:spacing w:after="20" w:before="0"/>
      </w:pPr>
      <w:r>
        <w:rPr>
          <w:b/>
        </w:rPr>
        <w:t xml:space="preserve">🔍 Key Clues: </w:t>
      </w:r>
      <w:r>
        <w:t>NCD mortality #1 = cardiovascular disease.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Cancer is #2 among NCD deaths. | b — Diabetes is lower in the NCD mortality rank. | d — Chronic respiratory disease ranks after CVD/cancer.</w:t>
      </w:r>
    </w:p>
    <w:p>
      <w:pPr>
        <w:spacing w:after="20" w:before="0"/>
      </w:pPr>
      <w:r>
        <w:rPr>
          <w:b/>
          <w:color w:val="B45F06"/>
        </w:rPr>
        <w:t xml:space="preserve">⚠️ Exam Trap: </w:t>
      </w:r>
      <w:r>
        <w:t>CVD risk factors: tobacco, hypertension, diabetes, dyslipidemia, obesity — all modifiable.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NCD killer #1: cardiovascular disease.</w:t>
      </w:r>
    </w:p>
    <w:p>
      <w:pPr>
        <w:spacing w:after="0" w:before="0"/>
      </w:pPr>
      <w:r>
        <w:rPr>
          <w:b/>
          <w:i w:val="0"/>
          <w:sz w:val="21"/>
        </w:rPr>
        <w:t>Positive Marks: 1    Negative Marks: 0.25</w:t>
      </w:r>
    </w:p>
    <w:p>
      <w:pPr>
        <w:spacing w:before="280" w:after="40"/>
      </w:pPr>
      <w:r>
        <w:rPr>
          <w:b/>
        </w:rPr>
        <w:t xml:space="preserve">Question: </w:t>
      </w:r>
      <w:r>
        <w:t>A community health worker demonstrates a home-based pregnancy kit to a group of women. Which of the following is the commonly used home-based urine pregnancy kit? (CHN)</w:t>
      </w:r>
    </w:p>
    <w:p>
      <w:pPr>
        <w:spacing w:after="20" w:before="0"/>
      </w:pPr>
      <w:r>
        <w:rPr>
          <w:b w:val="0"/>
          <w:i w:val="0"/>
          <w:sz w:val="21"/>
        </w:rPr>
        <w:t>(a)  NIKSHAY</w:t>
      </w:r>
    </w:p>
    <w:p>
      <w:pPr>
        <w:spacing w:after="20" w:before="0"/>
      </w:pPr>
      <w:r>
        <w:rPr>
          <w:b w:val="0"/>
          <w:i w:val="0"/>
          <w:sz w:val="21"/>
        </w:rPr>
        <w:t>(b)  NISCHAY</w:t>
      </w:r>
    </w:p>
    <w:p>
      <w:pPr>
        <w:spacing w:after="20" w:before="0"/>
      </w:pPr>
      <w:r>
        <w:rPr>
          <w:b w:val="0"/>
          <w:i w:val="0"/>
          <w:sz w:val="21"/>
        </w:rPr>
        <w:t>(c)  NIKUSTH</w:t>
      </w:r>
    </w:p>
    <w:p>
      <w:pPr>
        <w:spacing w:after="20" w:before="0"/>
      </w:pPr>
      <w:r>
        <w:rPr>
          <w:b w:val="0"/>
          <w:i w:val="0"/>
          <w:sz w:val="21"/>
        </w:rPr>
        <w:t>(d)  SAHELI</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NISCHAY is the home-based URINE PREGNANCY TEST KIT distributed in India's public health system for early detection of pregnancy by women/ASHA workers. NIKSHAY is the TB notification platform; SAHELI is a contraceptive counselling aid/peer program; NIKUSTH is not a pregnancy kit.</w:t>
      </w:r>
    </w:p>
    <w:p>
      <w:pPr>
        <w:spacing w:after="20" w:before="0"/>
      </w:pPr>
      <w:r>
        <w:rPr>
          <w:b/>
        </w:rPr>
        <w:t xml:space="preserve">🔍 Key Clues: </w:t>
      </w:r>
      <w:r>
        <w:t>Home pregnancy kit = NISCHAY.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Nikshay = TB program portal. | c — Nikusth is not a pregnancy kit. | d — Saheli is a contraceptive/menstrual hygiene program.</w:t>
      </w:r>
    </w:p>
    <w:p>
      <w:pPr>
        <w:spacing w:after="20" w:before="0"/>
      </w:pPr>
      <w:r>
        <w:rPr>
          <w:b/>
          <w:color w:val="B45F06"/>
        </w:rPr>
        <w:t xml:space="preserve">⚠️ Exam Trap: </w:t>
      </w:r>
      <w:r>
        <w:t>Early pregnancy detection enables early ANC registration — a key maternal-health strategy.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NISCHAY = home pregnancy test kit.</w:t>
      </w:r>
    </w:p>
    <w:p>
      <w:pPr>
        <w:spacing w:after="0" w:before="0"/>
      </w:pPr>
      <w:r>
        <w:rPr>
          <w:b/>
          <w:i w:val="0"/>
          <w:sz w:val="21"/>
        </w:rPr>
        <w:t>Positive Marks: 1    Negative Marks: 0.25</w:t>
      </w:r>
    </w:p>
    <w:p>
      <w:pPr>
        <w:spacing w:before="280" w:after="40"/>
      </w:pPr>
      <w:r>
        <w:rPr>
          <w:b/>
        </w:rPr>
        <w:t xml:space="preserve">Question: </w:t>
      </w:r>
      <w:r>
        <w:t>What is a key difference between combined oral contraceptive pills (OCP) and progestin-only pills (POP)? (CHN)</w:t>
      </w:r>
    </w:p>
    <w:p>
      <w:pPr>
        <w:spacing w:after="20" w:before="0"/>
      </w:pPr>
      <w:r>
        <w:rPr>
          <w:b w:val="0"/>
          <w:i w:val="0"/>
          <w:sz w:val="21"/>
        </w:rPr>
        <w:t>(a)  OCP contains only progestin; POP contains estrogen and progestin</w:t>
      </w:r>
    </w:p>
    <w:p>
      <w:pPr>
        <w:spacing w:after="20" w:before="0"/>
      </w:pPr>
      <w:r>
        <w:rPr>
          <w:b w:val="0"/>
          <w:i w:val="0"/>
          <w:sz w:val="21"/>
        </w:rPr>
        <w:t>(b)  OCP is used for emergency; POP is for regular use</w:t>
      </w:r>
    </w:p>
    <w:p>
      <w:pPr>
        <w:spacing w:after="20" w:before="0"/>
      </w:pPr>
      <w:r>
        <w:rPr>
          <w:b w:val="0"/>
          <w:i w:val="0"/>
          <w:sz w:val="21"/>
        </w:rPr>
        <w:t>(c)  OCP contains estrogen and progestin; POP contains only progestin</w:t>
      </w:r>
    </w:p>
    <w:p>
      <w:pPr>
        <w:spacing w:after="20" w:before="0"/>
      </w:pPr>
      <w:r>
        <w:rPr>
          <w:b w:val="0"/>
          <w:i w:val="0"/>
          <w:sz w:val="21"/>
        </w:rPr>
        <w:t>(d)  POP is only for breastfeeding women; OCP is not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COMBINED ORAL CONTRACEPTIVES (OCP) contain BOTH ESTROGEN AND PROGESTIN, while PROGESTIN-ONLY PILLS (POP/minipill) contain ONLY PROGESTIN. POPs are suitable for breastfeeding women and those who cannot take estrogen (e.g., smokers &gt; 35, migraine with aura); OCPs are the standard daily pill. Both are regular (not emergency) contraceptives.</w:t>
      </w:r>
    </w:p>
    <w:p>
      <w:pPr>
        <w:spacing w:after="20" w:before="0"/>
      </w:pPr>
      <w:r>
        <w:rPr>
          <w:b/>
        </w:rPr>
        <w:t xml:space="preserve">🔍 Key Clues: </w:t>
      </w:r>
      <w:r>
        <w:t>OCP = estrogen + progestin; POP = progestin only.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hormones are reversed. | b — Both are regular-use methods. | d — POP suits breastfeeding women but the key difference is hormonal content.</w:t>
      </w:r>
    </w:p>
    <w:p>
      <w:pPr>
        <w:spacing w:after="20" w:before="0"/>
      </w:pPr>
      <w:r>
        <w:rPr>
          <w:b/>
          <w:color w:val="B45F06"/>
        </w:rPr>
        <w:t xml:space="preserve">⚠️ Exam Trap: </w:t>
      </w:r>
      <w:r>
        <w:t>POP must be taken at the SAME TIME daily (±3 h window) — much stricter than OCP.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OCP = E+P; POP = P only.</w:t>
      </w:r>
    </w:p>
    <w:p>
      <w:pPr>
        <w:spacing w:after="0" w:before="0"/>
      </w:pPr>
      <w:r>
        <w:rPr>
          <w:b/>
          <w:i w:val="0"/>
          <w:sz w:val="21"/>
        </w:rPr>
        <w:t>Positive Marks: 1    Negative Marks: 0.25</w:t>
      </w:r>
    </w:p>
    <w:p>
      <w:pPr>
        <w:spacing w:before="280" w:after="40"/>
      </w:pPr>
      <w:r>
        <w:rPr>
          <w:b/>
        </w:rPr>
        <w:t xml:space="preserve">Question: </w:t>
      </w:r>
      <w:r>
        <w:t>The first documented patient in a disease epidemic within a population is called: (CHN)</w:t>
      </w:r>
    </w:p>
    <w:p>
      <w:pPr>
        <w:spacing w:after="20" w:before="0"/>
      </w:pPr>
      <w:r>
        <w:rPr>
          <w:b w:val="0"/>
          <w:i w:val="0"/>
          <w:sz w:val="21"/>
        </w:rPr>
        <w:t>(a)  Index case</w:t>
      </w:r>
    </w:p>
    <w:p>
      <w:pPr>
        <w:spacing w:after="20" w:before="0"/>
      </w:pPr>
      <w:r>
        <w:rPr>
          <w:b w:val="0"/>
          <w:i w:val="0"/>
          <w:sz w:val="21"/>
        </w:rPr>
        <w:t>(b)  Primary case</w:t>
      </w:r>
    </w:p>
    <w:p>
      <w:pPr>
        <w:spacing w:after="20" w:before="0"/>
      </w:pPr>
      <w:r>
        <w:rPr>
          <w:b w:val="0"/>
          <w:i w:val="0"/>
          <w:sz w:val="21"/>
        </w:rPr>
        <w:t>(c)  Secondary case</w:t>
      </w:r>
    </w:p>
    <w:p>
      <w:pPr>
        <w:spacing w:after="20" w:before="0"/>
      </w:pPr>
      <w:r>
        <w:rPr>
          <w:b w:val="0"/>
          <w:i w:val="0"/>
          <w:sz w:val="21"/>
        </w:rPr>
        <w:t>(d)  Suspected case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INDEX CASE is the FIRST DOCUMENTED PATIENT in a disease epidemic/outbreak — the case that draws attention to the outbreak (sometimes called the primary case when it is the first infection in the chain). Secondary cases are those infected by the index case; a suspected case is one under investigation.</w:t>
      </w:r>
    </w:p>
    <w:p>
      <w:pPr>
        <w:spacing w:after="20" w:before="0"/>
      </w:pPr>
      <w:r>
        <w:rPr>
          <w:b/>
        </w:rPr>
        <w:t xml:space="preserve">🔍 Key Clues: </w:t>
      </w:r>
      <w:r>
        <w:t>First documented case that triggers outbreak recognition = index case.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Primary case = first case in the chain (often used interchangeably). | c — Secondary case = infected from the index case. | d — Suspected case = under investigation.</w:t>
      </w:r>
    </w:p>
    <w:p>
      <w:pPr>
        <w:spacing w:after="20" w:before="0"/>
      </w:pPr>
      <w:r>
        <w:rPr>
          <w:b/>
          <w:color w:val="B45F06"/>
        </w:rPr>
        <w:t xml:space="preserve">⚠️ Exam Trap: </w:t>
      </w:r>
      <w:r>
        <w:t>In some definitions 'primary' is the first infected and 'index' is the first identified — the question's key is index case.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 documented epidemic patient = index case.</w:t>
      </w:r>
    </w:p>
    <w:p>
      <w:pPr>
        <w:spacing w:after="0" w:before="0"/>
      </w:pPr>
      <w:r>
        <w:rPr>
          <w:b/>
          <w:i w:val="0"/>
          <w:sz w:val="21"/>
        </w:rPr>
        <w:t>Positive Marks: 1    Negative Marks: 0.25</w:t>
      </w:r>
    </w:p>
    <w:p>
      <w:pPr>
        <w:spacing w:before="280" w:after="40"/>
      </w:pPr>
      <w:r>
        <w:rPr>
          <w:b/>
        </w:rPr>
        <w:t xml:space="preserve">Question: </w:t>
      </w:r>
      <w:r>
        <w:t>What of the following is correct about the Insurance limit under Ayushman Bharat scheme? (CHN)</w:t>
      </w:r>
    </w:p>
    <w:p>
      <w:pPr>
        <w:spacing w:after="20" w:before="0"/>
      </w:pPr>
      <w:r>
        <w:rPr>
          <w:b w:val="0"/>
          <w:i w:val="0"/>
          <w:sz w:val="21"/>
        </w:rPr>
        <w:t>(a)  Insurance up to 5 lakhs per annum per family</w:t>
      </w:r>
    </w:p>
    <w:p>
      <w:pPr>
        <w:spacing w:after="20" w:before="0"/>
      </w:pPr>
      <w:r>
        <w:rPr>
          <w:b w:val="0"/>
          <w:i w:val="0"/>
          <w:sz w:val="21"/>
        </w:rPr>
        <w:t>(b)  Insurance up to 10 lakhs per annum per family</w:t>
      </w:r>
    </w:p>
    <w:p>
      <w:pPr>
        <w:spacing w:after="20" w:before="0"/>
      </w:pPr>
      <w:r>
        <w:rPr>
          <w:b w:val="0"/>
          <w:i w:val="0"/>
          <w:sz w:val="21"/>
        </w:rPr>
        <w:t>(c)  Insurance up to 15 lakhs per annum per family</w:t>
      </w:r>
    </w:p>
    <w:p>
      <w:pPr>
        <w:spacing w:after="20" w:before="0"/>
      </w:pPr>
      <w:r>
        <w:rPr>
          <w:b w:val="0"/>
          <w:i w:val="0"/>
          <w:sz w:val="21"/>
        </w:rPr>
        <w:t>(d)  Insurance up to 10 lakhs per annum per person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Under AYUSHMAN BHARAT PM-JAY, eligible families receive health insurance cover of ₹5 LAKH PER ANNUM PER FAMILY for secondary and tertiary care hospitalisation (cashless, paperless). It is per FAMILY, not per person, and the amount is ₹5 lakh, not 10 or 15 lakh.</w:t>
      </w:r>
    </w:p>
    <w:p>
      <w:pPr>
        <w:spacing w:after="20" w:before="0"/>
      </w:pPr>
      <w:r>
        <w:rPr>
          <w:b/>
        </w:rPr>
        <w:t xml:space="preserve">🔍 Key Clues: </w:t>
      </w:r>
      <w:r>
        <w:t>PM-JAY cover = ₹5 lakh per family per year.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₹10 lakh is incorrect. | c — ₹15 lakh is incorrect. | d — It is per family, not per person.</w:t>
      </w:r>
    </w:p>
    <w:p>
      <w:pPr>
        <w:spacing w:after="20" w:before="0"/>
      </w:pPr>
      <w:r>
        <w:rPr>
          <w:b/>
          <w:color w:val="B45F06"/>
        </w:rPr>
        <w:t xml:space="preserve">⚠️ Exam Trap: </w:t>
      </w:r>
      <w:r>
        <w:t>10.74 crore families eligible under SECC 2011 data; portability allows cashless care anywhere in India.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PM-JAY: ₹5 lakh per family per year.</w:t>
      </w:r>
    </w:p>
    <w:p>
      <w:pPr>
        <w:spacing w:after="0" w:before="0"/>
      </w:pPr>
      <w:r>
        <w:rPr>
          <w:b/>
          <w:i w:val="0"/>
          <w:sz w:val="21"/>
        </w:rPr>
        <w:t>Positive Marks: 1    Negative Marks: 0.25</w:t>
      </w:r>
    </w:p>
    <w:p>
      <w:pPr>
        <w:spacing w:before="280" w:after="40"/>
      </w:pPr>
      <w:r>
        <w:rPr>
          <w:b/>
        </w:rPr>
        <w:t xml:space="preserve">Question: </w:t>
      </w:r>
      <w:r>
        <w:t>Which of the following is not a true statement about the below given image? (CHN)</w:t>
      </w:r>
    </w:p>
    <w:p>
      <w:pPr>
        <w:spacing w:after="40" w:before="0"/>
      </w:pPr>
      <w:r>
        <w:rPr>
          <w:b w:val="0"/>
          <w:i/>
          <w:color w:val="B45F06"/>
          <w:sz w:val="20"/>
        </w:rPr>
        <w:t>[ IMAGE: N8-M118 — image in the Image Bank, to be inserted ]</w:t>
      </w:r>
    </w:p>
    <w:p>
      <w:pPr>
        <w:spacing w:after="20" w:before="0"/>
      </w:pPr>
      <w:r>
        <w:rPr>
          <w:b w:val="0"/>
          <w:i w:val="0"/>
          <w:sz w:val="21"/>
        </w:rPr>
        <w:t>(a)  It is effective for 3 years</w:t>
      </w:r>
    </w:p>
    <w:p>
      <w:pPr>
        <w:spacing w:after="20" w:before="0"/>
      </w:pPr>
      <w:r>
        <w:rPr>
          <w:b w:val="0"/>
          <w:i w:val="0"/>
          <w:sz w:val="21"/>
        </w:rPr>
        <w:t>(b)  It can be used for women who can't tolerate contraceptives having estrogen</w:t>
      </w:r>
    </w:p>
    <w:p>
      <w:pPr>
        <w:spacing w:after="20" w:before="0"/>
      </w:pPr>
      <w:r>
        <w:rPr>
          <w:b w:val="0"/>
          <w:i w:val="0"/>
          <w:sz w:val="21"/>
        </w:rPr>
        <w:t>(c)  It is effective for the lactating women</w:t>
      </w:r>
    </w:p>
    <w:p>
      <w:pPr>
        <w:spacing w:after="20" w:before="0"/>
      </w:pPr>
      <w:r>
        <w:rPr>
          <w:b w:val="0"/>
          <w:i w:val="0"/>
          <w:sz w:val="21"/>
        </w:rPr>
        <w:t>(d)  It is 90% effective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image shows a CONTRACEPTIVE IMPLANT (e.g., Antara/implanon-type progestin-only implant). It is &gt;99% EFFECTIVE (NOT '90%') — making option d the FALSE statement. It is effective for ~3 YEARS, contains only progestin (safe for women who cannot take estrogen), and is suitable for LACTATING women.</w:t>
      </w:r>
    </w:p>
    <w:p>
      <w:pPr>
        <w:spacing w:after="20" w:before="0"/>
      </w:pPr>
      <w:r>
        <w:rPr>
          <w:b/>
        </w:rPr>
        <w:t xml:space="preserve">🔍 Key Clues: </w:t>
      </w:r>
      <w:r>
        <w:t>Implant effectiveness &gt; 99% → '90%' is the false statement.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3-year effectiveness is TRUE. | b — Progestin-only → safe without estrogen is TRUE. | c — Safe in lactation is TRUE.</w:t>
      </w:r>
    </w:p>
    <w:p>
      <w:pPr>
        <w:spacing w:after="20" w:before="0"/>
      </w:pPr>
      <w:r>
        <w:rPr>
          <w:b/>
          <w:color w:val="B45F06"/>
        </w:rPr>
        <w:t xml:space="preserve">⚠️ Exam Trap: </w:t>
      </w:r>
      <w:r>
        <w:t>Implant (Nexplanon/Implanon) failure rate &lt; 0.1% — among the most effective LARC methods.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Implant = &gt;99% effective, 3 years.</w:t>
      </w:r>
    </w:p>
    <w:p>
      <w:pPr>
        <w:spacing w:after="0" w:before="0"/>
      </w:pPr>
      <w:r>
        <w:rPr>
          <w:b/>
          <w:i w:val="0"/>
          <w:sz w:val="21"/>
        </w:rPr>
        <w:t>Positive Marks: 1    Negative Marks: 0.25</w:t>
      </w:r>
    </w:p>
    <w:p>
      <w:pPr>
        <w:spacing w:before="280" w:after="40"/>
      </w:pPr>
      <w:r>
        <w:rPr>
          <w:b/>
        </w:rPr>
        <w:t xml:space="preserve">Question: </w:t>
      </w:r>
      <w:r>
        <w:t>The bed capacity of a Non First referral unit; Community health center (CHC) is: (CHN)</w:t>
      </w:r>
    </w:p>
    <w:p>
      <w:pPr>
        <w:spacing w:after="20" w:before="0"/>
      </w:pPr>
      <w:r>
        <w:rPr>
          <w:b w:val="0"/>
          <w:i w:val="0"/>
          <w:sz w:val="21"/>
        </w:rPr>
        <w:t>(a)  60</w:t>
      </w:r>
    </w:p>
    <w:p>
      <w:pPr>
        <w:spacing w:after="20" w:before="0"/>
      </w:pPr>
      <w:r>
        <w:rPr>
          <w:b w:val="0"/>
          <w:i w:val="0"/>
          <w:sz w:val="21"/>
        </w:rPr>
        <w:t>(b)  50</w:t>
      </w:r>
    </w:p>
    <w:p>
      <w:pPr>
        <w:spacing w:after="20" w:before="0"/>
      </w:pPr>
      <w:r>
        <w:rPr>
          <w:b w:val="0"/>
          <w:i w:val="0"/>
          <w:sz w:val="21"/>
        </w:rPr>
        <w:t>(c)  30</w:t>
      </w:r>
    </w:p>
    <w:p>
      <w:pPr>
        <w:spacing w:after="20" w:before="0"/>
      </w:pPr>
      <w:r>
        <w:rPr>
          <w:b w:val="0"/>
          <w:i w:val="0"/>
          <w:sz w:val="21"/>
        </w:rPr>
        <w:t>(d)  15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COMMUNITY HEALTH CENTRE (CHC) — the first referral unit (FRU) at the block level — has a bed capacity of 30 BEDS (with 4 specialists: medicine, surgery, OBG, pediatrics). PHCs have 4-6 beds; district hospitals have 100-500 beds. CHC = 30 beds.</w:t>
      </w:r>
    </w:p>
    <w:p>
      <w:pPr>
        <w:spacing w:after="20" w:before="0"/>
      </w:pPr>
      <w:r>
        <w:rPr>
          <w:b/>
        </w:rPr>
        <w:t xml:space="preserve">🔍 Key Clues: </w:t>
      </w:r>
      <w:r>
        <w:t>CHC (FRU) = 30 beds; PHC = 4-6; SDH/DH = larger.</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60 is too high for a CHC. | b — 50 is not the CHC standard. | d — 15 is not the CHC capacity.</w:t>
      </w:r>
    </w:p>
    <w:p>
      <w:pPr>
        <w:spacing w:after="20" w:before="0"/>
      </w:pPr>
      <w:r>
        <w:rPr>
          <w:b/>
          <w:color w:val="B45F06"/>
        </w:rPr>
        <w:t xml:space="preserve">⚠️ Exam Trap: </w:t>
      </w:r>
      <w:r>
        <w:t>Indian public health pyramid: Sub-centre → PHC (4-6) → CHC (30) → SDH (30-100) → DH (100-500).</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CHC = 30 beds.</w:t>
      </w:r>
    </w:p>
    <w:p>
      <w:pPr>
        <w:spacing w:after="0" w:before="0"/>
      </w:pPr>
      <w:r>
        <w:rPr>
          <w:b/>
          <w:i w:val="0"/>
          <w:sz w:val="21"/>
        </w:rPr>
        <w:t>Positive Marks: 1    Negative Marks: 0.25</w:t>
      </w:r>
    </w:p>
    <w:p>
      <w:pPr>
        <w:spacing w:before="280" w:after="40"/>
      </w:pPr>
      <w:r>
        <w:rPr>
          <w:b/>
        </w:rPr>
        <w:t xml:space="preserve">Question: </w:t>
      </w:r>
      <w:r>
        <w:t>All of the following are the four pillars of National TB elimination program, except: (CHN)</w:t>
      </w:r>
    </w:p>
    <w:p>
      <w:pPr>
        <w:spacing w:after="20" w:before="0"/>
      </w:pPr>
      <w:r>
        <w:rPr>
          <w:b w:val="0"/>
          <w:i w:val="0"/>
          <w:sz w:val="21"/>
        </w:rPr>
        <w:t>(a)  Detect</w:t>
      </w:r>
    </w:p>
    <w:p>
      <w:pPr>
        <w:spacing w:after="20" w:before="0"/>
      </w:pPr>
      <w:r>
        <w:rPr>
          <w:b w:val="0"/>
          <w:i w:val="0"/>
          <w:sz w:val="21"/>
        </w:rPr>
        <w:t>(b)  Treat</w:t>
      </w:r>
    </w:p>
    <w:p>
      <w:pPr>
        <w:spacing w:after="20" w:before="0"/>
      </w:pPr>
      <w:r>
        <w:rPr>
          <w:b w:val="0"/>
          <w:i w:val="0"/>
          <w:sz w:val="21"/>
        </w:rPr>
        <w:t>(c)  Recreate</w:t>
      </w:r>
    </w:p>
    <w:p>
      <w:pPr>
        <w:spacing w:after="20" w:before="0"/>
      </w:pPr>
      <w:r>
        <w:rPr>
          <w:b w:val="0"/>
          <w:i w:val="0"/>
          <w:sz w:val="21"/>
        </w:rPr>
        <w:t>(d)  Prevent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four pillars of the NATIONAL TB ELIMINATION PROGRAM (NTEP) are: DETECT, TREAT, PREVENT and BUILD. 'RECREATE' is not a pillar — it is a distractor. The strategic framework targets TB elimination in India by 2025.</w:t>
      </w:r>
    </w:p>
    <w:p>
      <w:pPr>
        <w:spacing w:after="20" w:before="0"/>
      </w:pPr>
      <w:r>
        <w:rPr>
          <w:b/>
        </w:rPr>
        <w:t xml:space="preserve">🔍 Key Clues: </w:t>
      </w:r>
      <w:r>
        <w:t>NTEP pillars: Detect, Treat, Prevent, Build — not Recreate.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Detect IS a pillar. | b — Treat IS a pillar. | d — Prevent IS a pillar.</w:t>
      </w:r>
    </w:p>
    <w:p>
      <w:pPr>
        <w:spacing w:after="20" w:before="0"/>
      </w:pPr>
      <w:r>
        <w:rPr>
          <w:b/>
          <w:color w:val="B45F06"/>
        </w:rPr>
        <w:t xml:space="preserve">⚠️ Exam Trap: </w:t>
      </w:r>
      <w:r>
        <w:t>Also remember Nikshay ecosystem and the 100-day TB campaign under the elimination strategy.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NTEP pillars: Detect, Treat, Prevent, Build.</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