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patient started on an antipsychotic medication, displays restlessness, constantly pacing and complaining of an urge to move their legs. What condition is this behavior most likely indicative of?</w:t>
      </w:r>
    </w:p>
    <w:p>
      <w:pPr>
        <w:spacing w:after="20" w:before="0"/>
      </w:pPr>
      <w:r>
        <w:rPr>
          <w:b w:val="0"/>
          <w:i w:val="0"/>
          <w:sz w:val="21"/>
        </w:rPr>
        <w:t>(a)  Akathisia</w:t>
      </w:r>
    </w:p>
    <w:p>
      <w:pPr>
        <w:spacing w:after="20" w:before="0"/>
      </w:pPr>
      <w:r>
        <w:rPr>
          <w:b w:val="0"/>
          <w:i w:val="0"/>
          <w:sz w:val="21"/>
        </w:rPr>
        <w:t>(b)  Dystonia</w:t>
      </w:r>
    </w:p>
    <w:p>
      <w:pPr>
        <w:spacing w:after="20" w:before="0"/>
      </w:pPr>
      <w:r>
        <w:rPr>
          <w:b w:val="0"/>
          <w:i w:val="0"/>
          <w:sz w:val="21"/>
        </w:rPr>
        <w:t>(c)  Tardive dyskinesia</w:t>
      </w:r>
    </w:p>
    <w:p>
      <w:pPr>
        <w:spacing w:after="20" w:before="0"/>
      </w:pPr>
      <w:r>
        <w:rPr>
          <w:b w:val="0"/>
          <w:i w:val="0"/>
          <w:sz w:val="21"/>
        </w:rPr>
        <w:t>(d)  Parkinsonism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AKATHISIA is a distressing EXTRAPYRAMIDAL side effect of antipsychotics — a subjective feeling of inner restlessness with an uncontrollable URGE TO MOVE, seen as constant PACING and leg movements. Dystonia = muscle spasms; tardive dyskinesia = late involuntary movements; parkinsonism = rigidity, tremor, shuffling gait.</w:t>
      </w:r>
    </w:p>
    <w:p>
      <w:pPr>
        <w:spacing w:after="20" w:before="0"/>
      </w:pPr>
      <w:r>
        <w:rPr>
          <w:b/>
        </w:rPr>
        <w:t xml:space="preserve">🔍 Key Clues: </w:t>
      </w:r>
      <w:r>
        <w:t>Restlessness + pacing + urge to move legs after antipsychotic = akathisia.</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Dystonia = sustained muscle spasms/torticollis. | c — Tardive dyskinesia = late-onset involuntary facial movements. | d — Parkinsonism = tremor, rigidity, bradykinesia.</w:t>
      </w:r>
    </w:p>
    <w:p>
      <w:pPr>
        <w:spacing w:after="20" w:before="0"/>
      </w:pPr>
      <w:r>
        <w:rPr>
          <w:b/>
          <w:color w:val="B45F06"/>
        </w:rPr>
        <w:t xml:space="preserve">⚠️ Exam Trap: </w:t>
      </w:r>
      <w:r>
        <w:t>Akathisia is the 'restless legs' EPS; treat with dose reduction or anticholinergics/beta-blockers.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Antipsychotic + pacing/restlessness = akathisia.</w:t>
      </w:r>
    </w:p>
    <w:p>
      <w:pPr>
        <w:spacing w:after="0" w:before="0"/>
      </w:pPr>
      <w:r>
        <w:rPr>
          <w:b/>
          <w:i w:val="0"/>
          <w:sz w:val="21"/>
        </w:rPr>
        <w:t>Positive Marks: 1    Negative Marks: 0.25</w:t>
      </w:r>
    </w:p>
    <w:p>
      <w:pPr>
        <w:spacing w:before="280" w:after="40"/>
      </w:pPr>
      <w:r>
        <w:rPr>
          <w:b/>
        </w:rPr>
        <w:t xml:space="preserve">Question: </w:t>
      </w:r>
      <w:r>
        <w:t>An elderly patient after undergoing a vibrant Mini Mental State Examination (MMSE), scores 19, reflecting their cognitive function. What does this score most likely indicate about their cognitive status?</w:t>
      </w:r>
    </w:p>
    <w:p>
      <w:pPr>
        <w:spacing w:after="20" w:before="0"/>
      </w:pPr>
      <w:r>
        <w:rPr>
          <w:b w:val="0"/>
          <w:i w:val="0"/>
          <w:sz w:val="21"/>
        </w:rPr>
        <w:t>(a)  Mild cognitive impairment</w:t>
      </w:r>
    </w:p>
    <w:p>
      <w:pPr>
        <w:spacing w:after="20" w:before="0"/>
      </w:pPr>
      <w:r>
        <w:rPr>
          <w:b w:val="0"/>
          <w:i w:val="0"/>
          <w:sz w:val="21"/>
        </w:rPr>
        <w:t>(b)  Normal cognition</w:t>
      </w:r>
    </w:p>
    <w:p>
      <w:pPr>
        <w:spacing w:after="20" w:before="0"/>
      </w:pPr>
      <w:r>
        <w:rPr>
          <w:b w:val="0"/>
          <w:i w:val="0"/>
          <w:sz w:val="21"/>
        </w:rPr>
        <w:t>(c)  Severe dementia</w:t>
      </w:r>
    </w:p>
    <w:p>
      <w:pPr>
        <w:spacing w:after="20" w:before="0"/>
      </w:pPr>
      <w:r>
        <w:rPr>
          <w:b w:val="0"/>
          <w:i w:val="0"/>
          <w:sz w:val="21"/>
        </w:rPr>
        <w:t>(d)  Moderate to severe cognitive impairment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On the MMSE (maximum 30), a score of 19 falls in the MILD COGNITIVE IMPAIRMENT range per the printed key (approximately 19-23 = mild). Normal cognition is 24-30; moderate impairment ~10-18; severe &lt;10. The keyed answer is mild cognitive impairment.</w:t>
      </w:r>
    </w:p>
    <w:p>
      <w:pPr>
        <w:spacing w:after="20" w:before="0"/>
      </w:pPr>
      <w:r>
        <w:rPr>
          <w:b/>
        </w:rPr>
        <w:t xml:space="preserve">🔍 Key Clues: </w:t>
      </w:r>
      <w:r>
        <w:t>MMSE: 24-30 normal, ~19-23 mild, 10-18 moderate, &lt;10 severe.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Normal cognition is 24-30, not 19. | c — Severe dementia is &lt;10. | d — Moderate-severe is ~10-18, lower than 19.</w:t>
      </w:r>
    </w:p>
    <w:p>
      <w:pPr>
        <w:spacing w:after="20" w:before="0"/>
      </w:pPr>
      <w:r>
        <w:rPr>
          <w:b/>
          <w:color w:val="B45F06"/>
        </w:rPr>
        <w:t xml:space="preserve">⚠️ Exam Trap: </w:t>
      </w:r>
      <w:r>
        <w:t>MMSE bands: 24-30 normal → 19-23 mild → 10-18 moderate → &lt;10 severe.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MMSE 19 = mild cognitive impairment.</w:t>
      </w:r>
    </w:p>
    <w:p>
      <w:pPr>
        <w:spacing w:after="0" w:before="0"/>
      </w:pPr>
      <w:r>
        <w:rPr>
          <w:b/>
          <w:i w:val="0"/>
          <w:sz w:val="21"/>
        </w:rPr>
        <w:t>Positive Marks: 1    Negative Marks: 0.25</w:t>
      </w:r>
    </w:p>
    <w:p>
      <w:pPr>
        <w:spacing w:before="280" w:after="40"/>
      </w:pPr>
      <w:r>
        <w:rPr>
          <w:b/>
        </w:rPr>
        <w:t xml:space="preserve">Question: </w:t>
      </w:r>
      <w:r>
        <w:t>Anursing professional overwhelmed by work stress and anxiety, reaches out for immediate mental health support late at night. Which toll-free helpline, dedicated to mental health support under India’s mental health initiatives?</w:t>
      </w:r>
    </w:p>
    <w:p>
      <w:pPr>
        <w:spacing w:after="20" w:before="0"/>
      </w:pPr>
      <w:r>
        <w:rPr>
          <w:b w:val="0"/>
          <w:i w:val="0"/>
          <w:sz w:val="21"/>
        </w:rPr>
        <w:t>(a)  Tele MANAS helpline</w:t>
      </w:r>
    </w:p>
    <w:p>
      <w:pPr>
        <w:spacing w:after="20" w:before="0"/>
      </w:pPr>
      <w:r>
        <w:rPr>
          <w:b w:val="0"/>
          <w:i w:val="0"/>
          <w:sz w:val="21"/>
        </w:rPr>
        <w:t>(b)  KIRAN helpline</w:t>
      </w:r>
    </w:p>
    <w:p>
      <w:pPr>
        <w:spacing w:after="20" w:before="0"/>
      </w:pPr>
      <w:r>
        <w:rPr>
          <w:b w:val="0"/>
          <w:i w:val="0"/>
          <w:sz w:val="21"/>
        </w:rPr>
        <w:t>(c)  NIMHANS helpline</w:t>
      </w:r>
    </w:p>
    <w:p>
      <w:pPr>
        <w:spacing w:after="20" w:before="0"/>
      </w:pPr>
      <w:r>
        <w:rPr>
          <w:b w:val="0"/>
          <w:i w:val="0"/>
          <w:sz w:val="21"/>
        </w:rPr>
        <w:t>(d)  Vandrevala helpline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TELE MANAS (Tele Mental Health Assistance and Networking Across States) is India's national 24×7 toll-free MENTAL HEALTH HELPLINE (14416) launched under the National Tele-Mental Health Programme. KIRAN (1800-599-0019) is a suicide-prevention helpline; Vandrevala is an NGO helpline; NIMHANS runs its own services.</w:t>
      </w:r>
    </w:p>
    <w:p>
      <w:pPr>
        <w:spacing w:after="20" w:before="0"/>
      </w:pPr>
      <w:r>
        <w:rPr>
          <w:b/>
        </w:rPr>
        <w:t xml:space="preserve">🔍 Key Clues: </w:t>
      </w:r>
      <w:r>
        <w:t>India's national mental health helpline = Tele MANAS (14416).</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KIRAN = suicide-prevention helpline (MHA). | c — NIMHANS is an institute, not a national helpline. | d — Vandrevala is an NGO helpline.</w:t>
      </w:r>
    </w:p>
    <w:p>
      <w:pPr>
        <w:spacing w:after="20" w:before="0"/>
      </w:pPr>
      <w:r>
        <w:rPr>
          <w:b/>
          <w:color w:val="B45F06"/>
        </w:rPr>
        <w:t xml:space="preserve">⚠️ Exam Trap: </w:t>
      </w:r>
      <w:r>
        <w:t>Tele MANAS (14416) = general mental health; KIRAN = suicide prevention — both exist, know which is which.</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National mental-health helpline: Tele MANAS.</w:t>
      </w:r>
    </w:p>
    <w:p>
      <w:pPr>
        <w:spacing w:after="0" w:before="0"/>
      </w:pPr>
      <w:r>
        <w:rPr>
          <w:b/>
          <w:i w:val="0"/>
          <w:sz w:val="21"/>
        </w:rPr>
        <w:t>Positive Marks: 1    Negative Marks: 0.25</w:t>
      </w:r>
    </w:p>
    <w:p>
      <w:pPr>
        <w:spacing w:before="280" w:after="40"/>
      </w:pPr>
      <w:r>
        <w:rPr>
          <w:b/>
        </w:rPr>
        <w:t xml:space="preserve">Question: </w:t>
      </w:r>
      <w:r>
        <w:t>A patient is feeling performance pressure and self-doubt, seeks help to manage her intense anxiety. She also experiences racing thoughts and finds herself trapped in a cycle of negative thinking about her work. Which therapy would be most suitable for her?</w:t>
      </w:r>
    </w:p>
    <w:p>
      <w:pPr>
        <w:spacing w:after="20" w:before="0"/>
      </w:pPr>
      <w:r>
        <w:rPr>
          <w:b w:val="0"/>
          <w:i w:val="0"/>
          <w:sz w:val="21"/>
        </w:rPr>
        <w:t xml:space="preserve">(a)  Cognitive Behavioral Therapy </w:t>
      </w:r>
    </w:p>
    <w:p>
      <w:pPr>
        <w:spacing w:after="20" w:before="0"/>
      </w:pPr>
      <w:r>
        <w:rPr>
          <w:b w:val="0"/>
          <w:i w:val="0"/>
          <w:sz w:val="21"/>
        </w:rPr>
        <w:t xml:space="preserve">(b)  Dialectical Behavior Therapy </w:t>
      </w:r>
    </w:p>
    <w:p>
      <w:pPr>
        <w:spacing w:after="20" w:before="0"/>
      </w:pPr>
      <w:r>
        <w:rPr>
          <w:b w:val="0"/>
          <w:i w:val="0"/>
          <w:sz w:val="21"/>
        </w:rPr>
        <w:t xml:space="preserve">(c)  Psychodynamic Therapy </w:t>
      </w:r>
    </w:p>
    <w:p>
      <w:pPr>
        <w:spacing w:after="20" w:before="0"/>
      </w:pPr>
      <w:r>
        <w:rPr>
          <w:b w:val="0"/>
          <w:i w:val="0"/>
          <w:sz w:val="21"/>
        </w:rPr>
        <w:t>(d)  Interpersonal Therapy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COGNITIVE BEHAVIORAL THERAPY (CBT) is the most suitable for ANXIETY driven by RACING THOUGHTS and a CYCLE OF NEGATIVE THINKING — it targets distorted cognitions (cognitive restructuring) and the behaviours that maintain anxiety. DBT suits borderline/emotional dysregulation; psychodynamic explores the unconscious past; interpersonal therapy targets relationship problems.</w:t>
      </w:r>
    </w:p>
    <w:p>
      <w:pPr>
        <w:spacing w:after="20" w:before="0"/>
      </w:pPr>
      <w:r>
        <w:rPr>
          <w:b/>
        </w:rPr>
        <w:t xml:space="preserve">🔍 Key Clues: </w:t>
      </w:r>
      <w:r>
        <w:t>Anxiety + racing/negative thoughts → CBT (thoughts → feelings → behaviour).</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DBT is for borderline personality/emotion dysregulation. | c — Psychodynamic = unconscious conflicts from the past. | d — IPT = interpersonal relationships, not cognitive style.</w:t>
      </w:r>
    </w:p>
    <w:p>
      <w:pPr>
        <w:spacing w:after="20" w:before="0"/>
      </w:pPr>
      <w:r>
        <w:rPr>
          <w:b/>
          <w:color w:val="B45F06"/>
        </w:rPr>
        <w:t xml:space="preserve">⚠️ Exam Trap: </w:t>
      </w:r>
      <w:r>
        <w:t>Match the therapy to the problem: thoughts = CBT; emotions/self-harm = DBT; relationships = IPT.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Anxiety + negative thinking → CBT.</w:t>
      </w:r>
    </w:p>
    <w:p>
      <w:pPr>
        <w:spacing w:after="0" w:before="0"/>
      </w:pPr>
      <w:r>
        <w:rPr>
          <w:b/>
          <w:i w:val="0"/>
          <w:sz w:val="21"/>
        </w:rPr>
        <w:t>Positive Marks: 1    Negative Marks: 0.25</w:t>
      </w:r>
    </w:p>
    <w:p>
      <w:pPr>
        <w:spacing w:before="280" w:after="40"/>
      </w:pPr>
      <w:r>
        <w:rPr>
          <w:b/>
        </w:rPr>
        <w:t xml:space="preserve">Question: </w:t>
      </w:r>
      <w:r>
        <w:t xml:space="preserve">Which of the folloeing statement best describes transference? </w:t>
      </w:r>
    </w:p>
    <w:p>
      <w:pPr>
        <w:spacing w:after="20" w:before="0"/>
      </w:pPr>
      <w:r>
        <w:rPr>
          <w:b w:val="0"/>
          <w:i w:val="0"/>
          <w:sz w:val="21"/>
        </w:rPr>
        <w:t>(a)  Transference is the unconscious redirection of feelings from past relationships onto the therapist during therapy.</w:t>
      </w:r>
    </w:p>
    <w:p>
      <w:pPr>
        <w:spacing w:after="20" w:before="0"/>
      </w:pPr>
      <w:r>
        <w:rPr>
          <w:b w:val="0"/>
          <w:i w:val="0"/>
          <w:sz w:val="21"/>
        </w:rPr>
        <w:t>(b)  Transference is the unconscious redirection of feelings from past relationships onto the other patient during therapy</w:t>
      </w:r>
    </w:p>
    <w:p>
      <w:pPr>
        <w:spacing w:after="20" w:before="0"/>
      </w:pPr>
      <w:r>
        <w:rPr>
          <w:b w:val="0"/>
          <w:i w:val="0"/>
          <w:sz w:val="21"/>
        </w:rPr>
        <w:t>(c)  Transference is the conscious redirection of feelings from past relationships onto the therapist during therapy</w:t>
      </w:r>
    </w:p>
    <w:p>
      <w:pPr>
        <w:spacing w:after="20" w:before="0"/>
      </w:pPr>
      <w:r>
        <w:rPr>
          <w:b w:val="0"/>
          <w:i w:val="0"/>
          <w:sz w:val="21"/>
        </w:rPr>
        <w:t>(d)  Transference is the unconscious redirection of feelings from current relationships onto the therapist and other healthcare providers during therapy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TRANSFERENCE is the UNCONSCIOUS redirection of feelings (positive or negative) from PAST relationships onto the THERAPIST during therapy — the patient reacts to the therapist as if they were a significant person from the past. It is unconscious (not conscious) and directed at the therapist, not at other patients.</w:t>
      </w:r>
    </w:p>
    <w:p>
      <w:pPr>
        <w:spacing w:after="20" w:before="0"/>
      </w:pPr>
      <w:r>
        <w:rPr>
          <w:b/>
        </w:rPr>
        <w:t xml:space="preserve">🔍 Key Clues: </w:t>
      </w:r>
      <w:r>
        <w:t>Transference: unconscious + past feelings + onto the therapist.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Onto other patients — not the transference target. | c — It is unconscious, not conscious. | d — Current relationships — transference is from the PAST.</w:t>
      </w:r>
    </w:p>
    <w:p>
      <w:pPr>
        <w:spacing w:after="20" w:before="0"/>
      </w:pPr>
      <w:r>
        <w:rPr>
          <w:b/>
          <w:color w:val="B45F06"/>
        </w:rPr>
        <w:t xml:space="preserve">⚠️ Exam Trap: </w:t>
      </w:r>
      <w:r>
        <w:t>Transference (patient → therapist, from past) vs countertransference (therapist → patient, own feelings).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Transference: unconscious past feelings redirected onto the therapist.</w:t>
      </w:r>
    </w:p>
    <w:p>
      <w:pPr>
        <w:spacing w:after="0" w:before="0"/>
      </w:pPr>
      <w:r>
        <w:rPr>
          <w:b/>
          <w:i w:val="0"/>
          <w:sz w:val="21"/>
        </w:rPr>
        <w:t>Positive Marks: 1    Negative Marks: 0.25</w:t>
      </w:r>
    </w:p>
    <w:p>
      <w:pPr>
        <w:spacing w:before="280" w:after="40"/>
      </w:pPr>
      <w:r>
        <w:rPr>
          <w:b/>
        </w:rPr>
        <w:t xml:space="preserve">Question: </w:t>
      </w:r>
      <w:r>
        <w:t>At the end of the therapy session, the nusre says, “your behavior resembles like my father, you shower emotional acceotance towards me”. What is this called?</w:t>
      </w:r>
    </w:p>
    <w:p>
      <w:pPr>
        <w:spacing w:after="20" w:before="0"/>
      </w:pPr>
      <w:r>
        <w:rPr>
          <w:b w:val="0"/>
          <w:i w:val="0"/>
          <w:sz w:val="21"/>
        </w:rPr>
        <w:t>(a)  Emotional breadth</w:t>
      </w:r>
    </w:p>
    <w:p>
      <w:pPr>
        <w:spacing w:after="20" w:before="0"/>
      </w:pPr>
      <w:r>
        <w:rPr>
          <w:b w:val="0"/>
          <w:i w:val="0"/>
          <w:sz w:val="21"/>
        </w:rPr>
        <w:t>(b)  Countertransference</w:t>
      </w:r>
    </w:p>
    <w:p>
      <w:pPr>
        <w:spacing w:after="20" w:before="0"/>
      </w:pPr>
      <w:r>
        <w:rPr>
          <w:b w:val="0"/>
          <w:i w:val="0"/>
          <w:sz w:val="21"/>
        </w:rPr>
        <w:t>(c)  Transference</w:t>
      </w:r>
    </w:p>
    <w:p>
      <w:pPr>
        <w:spacing w:after="20" w:before="0"/>
      </w:pPr>
      <w:r>
        <w:rPr>
          <w:b w:val="0"/>
          <w:i w:val="0"/>
          <w:sz w:val="21"/>
        </w:rPr>
        <w:t>(d)  None of the above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When the NURSE/THERAPIST projects their OWN feelings — here seeing the patient as resembling her father — it is COUNTERTRANSFERENCE: the therapist's emotional reaction to the patient, rooted in the therapist's own past relationships. Transference is the patient's projection onto the therapist.</w:t>
      </w:r>
    </w:p>
    <w:p>
      <w:pPr>
        <w:spacing w:after="20" w:before="0"/>
      </w:pPr>
      <w:r>
        <w:rPr>
          <w:b/>
        </w:rPr>
        <w:t xml:space="preserve">🔍 Key Clues: </w:t>
      </w:r>
      <w:r>
        <w:t>Therapist's feelings ('like my father') toward the patient = countertransference.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Emotional breadth is not a therapy term for this. | c — Transference is the patient's feelings onto the therapist. | d — A correct option exists (b).</w:t>
      </w:r>
    </w:p>
    <w:p>
      <w:pPr>
        <w:spacing w:after="20" w:before="0"/>
      </w:pPr>
      <w:r>
        <w:rPr>
          <w:b/>
          <w:color w:val="B45F06"/>
        </w:rPr>
        <w:t xml:space="preserve">⚠️ Exam Trap: </w:t>
      </w:r>
      <w:r>
        <w:t>Direction of projection: patient→therapist = transference; therapist→patient = countertransference.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Therapist's feelings toward the patient = countertransference.</w:t>
      </w:r>
    </w:p>
    <w:p>
      <w:pPr>
        <w:spacing w:after="0" w:before="0"/>
      </w:pPr>
      <w:r>
        <w:rPr>
          <w:b/>
          <w:i w:val="0"/>
          <w:sz w:val="21"/>
        </w:rPr>
        <w:t>Positive Marks: 1    Negative Marks: 0.25</w:t>
      </w:r>
    </w:p>
    <w:p>
      <w:pPr>
        <w:spacing w:before="280" w:after="40"/>
      </w:pPr>
      <w:r>
        <w:rPr>
          <w:b/>
        </w:rPr>
        <w:t xml:space="preserve">Question: </w:t>
      </w:r>
      <w:r>
        <w:t>A patient open up to the nurse about enduring emotional and physical abuse from her husband, expressing fear and hopelessness. What is the priority nursing intervention to vividly ensure her safety and well-being?</w:t>
      </w:r>
    </w:p>
    <w:p>
      <w:pPr>
        <w:spacing w:after="20" w:before="0"/>
      </w:pPr>
      <w:r>
        <w:rPr>
          <w:b w:val="0"/>
          <w:i w:val="0"/>
          <w:sz w:val="21"/>
        </w:rPr>
        <w:t>(a)  Ensure a safe environment and provide resources for support</w:t>
      </w:r>
    </w:p>
    <w:p>
      <w:pPr>
        <w:spacing w:after="20" w:before="0"/>
      </w:pPr>
      <w:r>
        <w:rPr>
          <w:b w:val="0"/>
          <w:i w:val="0"/>
          <w:sz w:val="21"/>
        </w:rPr>
        <w:t>(b)  Encourage her to confront her husband about his behavior</w:t>
      </w:r>
    </w:p>
    <w:p>
      <w:pPr>
        <w:spacing w:after="20" w:before="0"/>
      </w:pPr>
      <w:r>
        <w:rPr>
          <w:b w:val="0"/>
          <w:i w:val="0"/>
          <w:sz w:val="21"/>
        </w:rPr>
        <w:t>(c)  Schedule a follow-up appointment to monitor her situation</w:t>
      </w:r>
    </w:p>
    <w:p>
      <w:pPr>
        <w:spacing w:after="20" w:before="0"/>
      </w:pPr>
      <w:r>
        <w:rPr>
          <w:b w:val="0"/>
          <w:i w:val="0"/>
          <w:sz w:val="21"/>
        </w:rPr>
        <w:t>(d)  Advise her to stay in the relationship to avoid further conflict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For a victim of domestic abuse, the PRIORITY is SAFETY: ensure a safe environment and provide resources (shelters, helplines, legal aid, counselling). Confronting the abuser escalates danger; merely scheduling follow-up or advising her to stay ignores the immediate threat to life.</w:t>
      </w:r>
    </w:p>
    <w:p>
      <w:pPr>
        <w:spacing w:after="20" w:before="0"/>
      </w:pPr>
      <w:r>
        <w:rPr>
          <w:b/>
        </w:rPr>
        <w:t xml:space="preserve">🔍 Key Clues: </w:t>
      </w:r>
      <w:r>
        <w:t>Domestic abuse → safety first: safe environment + support resources.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Confronting the abuser increases the risk of violence. | c — Follow-up alone does not secure immediate safety. | d — Advising to stay endangers her further.</w:t>
      </w:r>
    </w:p>
    <w:p>
      <w:pPr>
        <w:spacing w:after="20" w:before="0"/>
      </w:pPr>
      <w:r>
        <w:rPr>
          <w:b/>
          <w:color w:val="B45F06"/>
        </w:rPr>
        <w:t xml:space="preserve">⚠️ Exam Trap: </w:t>
      </w:r>
      <w:r>
        <w:t>Abuse victims: safety planning &gt; confrontation — the risk of homicide rises at the point of leaving.</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Domestic abuse: ensure safety and connect to support resources.</w:t>
      </w:r>
    </w:p>
    <w:p>
      <w:pPr>
        <w:spacing w:after="0" w:before="0"/>
      </w:pPr>
      <w:r>
        <w:rPr>
          <w:b/>
          <w:i w:val="0"/>
          <w:sz w:val="21"/>
        </w:rPr>
        <w:t>Positive Marks: 1    Negative Marks: 0.25</w:t>
      </w:r>
    </w:p>
    <w:p>
      <w:pPr>
        <w:spacing w:before="280" w:after="40"/>
      </w:pPr>
      <w:r>
        <w:rPr>
          <w:b/>
        </w:rPr>
        <w:t xml:space="preserve">Question: </w:t>
      </w:r>
      <w:r>
        <w:t>A patient displays a pattern of unstable, intense relationships, as well as impulsiveness associated with an unhealthy way of seeing themselves, unable to regulate emotions. What is the diagnosis of the patient?</w:t>
      </w:r>
    </w:p>
    <w:p>
      <w:pPr>
        <w:spacing w:after="20" w:before="0"/>
      </w:pPr>
      <w:r>
        <w:rPr>
          <w:b w:val="0"/>
          <w:i w:val="0"/>
          <w:sz w:val="21"/>
        </w:rPr>
        <w:t>(a)  Borderline Personality Disorder</w:t>
      </w:r>
    </w:p>
    <w:p>
      <w:pPr>
        <w:spacing w:after="20" w:before="0"/>
      </w:pPr>
      <w:r>
        <w:rPr>
          <w:b w:val="0"/>
          <w:i w:val="0"/>
          <w:sz w:val="21"/>
        </w:rPr>
        <w:t>(b)  Bipolar Disorder</w:t>
      </w:r>
    </w:p>
    <w:p>
      <w:pPr>
        <w:spacing w:after="20" w:before="0"/>
      </w:pPr>
      <w:r>
        <w:rPr>
          <w:b w:val="0"/>
          <w:i w:val="0"/>
          <w:sz w:val="21"/>
        </w:rPr>
        <w:t>(c)  Generalized Anxiety Disorder</w:t>
      </w:r>
    </w:p>
    <w:p>
      <w:pPr>
        <w:spacing w:after="20" w:before="0"/>
      </w:pPr>
      <w:r>
        <w:rPr>
          <w:b w:val="0"/>
          <w:i w:val="0"/>
          <w:sz w:val="21"/>
        </w:rPr>
        <w:t>(d)  Obsessive-Compulsive Disorder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UNSTABLE INTENSE relationships, IMPULSIVITY, an unstable self-image and EMOTIONAL DYSREGULATION are the hallmark features of BORDERLINE PERSONALITY DISORDER. Bipolar disorder is episodic mood swings; GAD is chronic worry; OCD is obsessions and compulsions.</w:t>
      </w:r>
    </w:p>
    <w:p>
      <w:pPr>
        <w:spacing w:after="20" w:before="0"/>
      </w:pPr>
      <w:r>
        <w:rPr>
          <w:b/>
        </w:rPr>
        <w:t xml:space="preserve">🔍 Key Clues: </w:t>
      </w:r>
      <w:r>
        <w:t>Unstable relationships + impulsivity + unstable self-image + emotion dysregulation = BPD.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Bipolar = episodes of mania/depression. | c — GAD = excessive worry/anxiety. | d — OCD = obsessions and compulsions.</w:t>
      </w:r>
    </w:p>
    <w:p>
      <w:pPr>
        <w:spacing w:after="20" w:before="0"/>
      </w:pPr>
      <w:r>
        <w:rPr>
          <w:b/>
          <w:color w:val="B45F06"/>
        </w:rPr>
        <w:t xml:space="preserve">⚠️ Exam Trap: </w:t>
      </w:r>
      <w:r>
        <w:t>BPD = chronic instability across relationships/identity/mood; bipolar = episodic mood episodes.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BPD: unstable relationships, impulsivity, emotional dysregulation.</w:t>
      </w:r>
    </w:p>
    <w:p>
      <w:pPr>
        <w:spacing w:after="0" w:before="0"/>
      </w:pPr>
      <w:r>
        <w:rPr>
          <w:b/>
          <w:i w:val="0"/>
          <w:sz w:val="21"/>
        </w:rPr>
        <w:t>Positive Marks: 1    Negative Marks: 0.25</w:t>
      </w:r>
    </w:p>
    <w:p>
      <w:pPr>
        <w:spacing w:before="280" w:after="40"/>
      </w:pPr>
      <w:r>
        <w:rPr>
          <w:b/>
        </w:rPr>
        <w:t xml:space="preserve">Question: </w:t>
      </w:r>
      <w:r>
        <w:t>A patient exhibits rapid cognitive decline, profound memory loss, and severe disorientation, progressing alarmingly within months, leaving his family in distress. Which condition best describes the nurses undersatnding in this cognitive deterioration?</w:t>
      </w:r>
    </w:p>
    <w:p>
      <w:pPr>
        <w:spacing w:after="20" w:before="0"/>
      </w:pPr>
      <w:r>
        <w:rPr>
          <w:b w:val="0"/>
          <w:i w:val="0"/>
          <w:sz w:val="21"/>
        </w:rPr>
        <w:t>(a)  Catastrophic dementia</w:t>
      </w:r>
    </w:p>
    <w:p>
      <w:pPr>
        <w:spacing w:after="20" w:before="0"/>
      </w:pPr>
      <w:r>
        <w:rPr>
          <w:b w:val="0"/>
          <w:i w:val="0"/>
          <w:sz w:val="21"/>
        </w:rPr>
        <w:t>(b)  Mild cognitive impairment</w:t>
      </w:r>
    </w:p>
    <w:p>
      <w:pPr>
        <w:spacing w:after="20" w:before="0"/>
      </w:pPr>
      <w:r>
        <w:rPr>
          <w:b w:val="0"/>
          <w:i w:val="0"/>
          <w:sz w:val="21"/>
        </w:rPr>
        <w:t>(c)  Vascular dementia</w:t>
      </w:r>
    </w:p>
    <w:p>
      <w:pPr>
        <w:spacing w:after="20" w:before="0"/>
      </w:pPr>
      <w:r>
        <w:rPr>
          <w:b w:val="0"/>
          <w:i w:val="0"/>
          <w:sz w:val="21"/>
        </w:rPr>
        <w:t>(d)  Delirium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RAPID, ALARMING cognitive decline with profound memory loss and disorientation progressing WITHIN MONTHS is described by the keyed term CATASTROPHIC DEMENTIA — a rapidly progressive dementia picture. Mild cognitive impairment is a slower, milder decline; vascular dementia is stepwise with vascular events; delirium is acute (hours-days) with fluctuating consciousness.</w:t>
      </w:r>
    </w:p>
    <w:p>
      <w:pPr>
        <w:spacing w:after="20" w:before="0"/>
      </w:pPr>
      <w:r>
        <w:rPr>
          <w:b/>
        </w:rPr>
        <w:t xml:space="preserve">🔍 Key Clues: </w:t>
      </w:r>
      <w:r>
        <w:t>Rapid severe decline over months = catastrophic/rapidly progressive dementia.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MCI is mild and slower in onset. | c — Vascular dementia = stepwise after strokes. | d — Delirium = acute onset, fluctuating, hours-days.</w:t>
      </w:r>
    </w:p>
    <w:p>
      <w:pPr>
        <w:spacing w:after="20" w:before="0"/>
      </w:pPr>
      <w:r>
        <w:rPr>
          <w:b/>
          <w:color w:val="B45F06"/>
        </w:rPr>
        <w:t xml:space="preserve">⚠️ Exam Trap: </w:t>
      </w:r>
      <w:r>
        <w:t>Onset speed separates them: hours-days = delirium; months = rapidly progressive dementia; years = Alzheimer's.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Rapid cognitive decline over months = catastrophic (rapidly progressive) dementia.</w:t>
      </w:r>
    </w:p>
    <w:p>
      <w:pPr>
        <w:spacing w:after="0" w:before="0"/>
      </w:pPr>
      <w:r>
        <w:rPr>
          <w:b/>
          <w:i w:val="0"/>
          <w:sz w:val="21"/>
        </w:rPr>
        <w:t>Positive Marks: 1    Negative Marks: 0.25</w:t>
      </w:r>
    </w:p>
    <w:p>
      <w:pPr>
        <w:spacing w:before="280" w:after="40"/>
      </w:pPr>
      <w:r>
        <w:rPr>
          <w:b/>
        </w:rPr>
        <w:t xml:space="preserve">Question: </w:t>
      </w:r>
      <w:r>
        <w:t>The patient presents with signs and symptoms including hallucinations, intense anxiety, and nasal irritation after recent substance use, alarming the medical team. Which substance is most likely responsible for this striking combination of symptoms?</w:t>
      </w:r>
    </w:p>
    <w:p>
      <w:pPr>
        <w:spacing w:after="20" w:before="0"/>
      </w:pPr>
      <w:r>
        <w:rPr>
          <w:b w:val="0"/>
          <w:i w:val="0"/>
          <w:sz w:val="21"/>
        </w:rPr>
        <w:t>(a)  Cocaine</w:t>
      </w:r>
    </w:p>
    <w:p>
      <w:pPr>
        <w:spacing w:after="20" w:before="0"/>
      </w:pPr>
      <w:r>
        <w:rPr>
          <w:b w:val="0"/>
          <w:i w:val="0"/>
          <w:sz w:val="21"/>
        </w:rPr>
        <w:t>(b)  Alcohol</w:t>
      </w:r>
    </w:p>
    <w:p>
      <w:pPr>
        <w:spacing w:after="20" w:before="0"/>
      </w:pPr>
      <w:r>
        <w:rPr>
          <w:b w:val="0"/>
          <w:i w:val="0"/>
          <w:sz w:val="21"/>
        </w:rPr>
        <w:t>(c)  Marijuana</w:t>
      </w:r>
    </w:p>
    <w:p>
      <w:pPr>
        <w:spacing w:after="20" w:before="0"/>
      </w:pPr>
      <w:r>
        <w:rPr>
          <w:b w:val="0"/>
          <w:i w:val="0"/>
          <w:sz w:val="21"/>
        </w:rPr>
        <w:t>(d)  Heroin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HALLUCINATIONS with INTENSE ANXIETY (agitation, paranoia) and NASAL IRRITATION after recent use point to COCAINE — especially when snorted, it causes nasal mucosal irritation/congestion, with stimulant-induced psychosis, anxiety and hallucinations. Alcohol, marijuana and heroin do not classically cause nasal irritation.</w:t>
      </w:r>
    </w:p>
    <w:p>
      <w:pPr>
        <w:spacing w:after="20" w:before="0"/>
      </w:pPr>
      <w:r>
        <w:rPr>
          <w:b/>
        </w:rPr>
        <w:t xml:space="preserve">🔍 Key Clues: </w:t>
      </w:r>
      <w:r>
        <w:t>Hallucinations + anxiety + nasal irritation = snorted cocaine.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Alcohol causes sedation/withdrawal symptoms, not nasal irritation. | c — Marijuana can cause anxiety but not nasal irritation. | d — Heroin causes sedation/pinpoint pupils.</w:t>
      </w:r>
    </w:p>
    <w:p>
      <w:pPr>
        <w:spacing w:after="20" w:before="0"/>
      </w:pPr>
      <w:r>
        <w:rPr>
          <w:b/>
          <w:color w:val="B45F06"/>
        </w:rPr>
        <w:t xml:space="preserve">⚠️ Exam Trap: </w:t>
      </w:r>
      <w:r>
        <w:t>The 'nasal irritation' clue pinpoints the snorted route — a classic cocaine stimulant presentation.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Cocaine (snorted): hallucinations, anxiety, nasal irritation.</w:t>
      </w:r>
    </w:p>
    <w:p>
      <w:pPr>
        <w:spacing w:after="0" w:before="0"/>
      </w:pPr>
      <w:r>
        <w:rPr>
          <w:b/>
          <w:i w:val="0"/>
          <w:sz w:val="21"/>
        </w:rPr>
        <w:t>Positive Marks: 1    Negative Marks: 0.25</w:t>
      </w:r>
    </w:p>
    <w:p>
      <w:pPr>
        <w:spacing w:before="280" w:after="40"/>
      </w:pPr>
      <w:r>
        <w:rPr>
          <w:b/>
        </w:rPr>
        <w:t xml:space="preserve">Question: </w:t>
      </w:r>
      <w:r>
        <w:t>A patient expresses feelings of hopelessness and reveals a recent suicide attempt, prompting urgent concern. What is the next nursing intervention to ensure her safety and provide immediate support?</w:t>
      </w:r>
    </w:p>
    <w:p>
      <w:pPr>
        <w:spacing w:after="20" w:before="0"/>
      </w:pPr>
      <w:r>
        <w:rPr>
          <w:b w:val="0"/>
          <w:i w:val="0"/>
          <w:sz w:val="21"/>
        </w:rPr>
        <w:t>(a)  Perform a suicide risk assessment and ensure constant observation</w:t>
      </w:r>
    </w:p>
    <w:p>
      <w:pPr>
        <w:spacing w:after="20" w:before="0"/>
      </w:pPr>
      <w:r>
        <w:rPr>
          <w:b w:val="0"/>
          <w:i w:val="0"/>
          <w:sz w:val="21"/>
        </w:rPr>
        <w:t>(b)  Encourage her to discuss her feelings with family members</w:t>
      </w:r>
    </w:p>
    <w:p>
      <w:pPr>
        <w:spacing w:after="20" w:before="0"/>
      </w:pPr>
      <w:r>
        <w:rPr>
          <w:b w:val="0"/>
          <w:i w:val="0"/>
          <w:sz w:val="21"/>
        </w:rPr>
        <w:t>(c)  Administer a sedative to calm her emotional state</w:t>
      </w:r>
    </w:p>
    <w:p>
      <w:pPr>
        <w:spacing w:after="20" w:before="0"/>
      </w:pPr>
      <w:r>
        <w:rPr>
          <w:b w:val="0"/>
          <w:i w:val="0"/>
          <w:sz w:val="21"/>
        </w:rPr>
        <w:t>(d)  Schedule a therapy session for the following week</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After a recent SUICIDE ATTEMPT with ongoing hopelessness, the priority is SAFETY: perform a formal SUICIDE RISK ASSESSMENT and ensure CONSTANT OBSERVATION (one-to-one supervision), removing means of self-harm. Family discussion, sedation without assessment, or delayed therapy do not secure immediate safety.</w:t>
      </w:r>
    </w:p>
    <w:p>
      <w:pPr>
        <w:spacing w:after="20" w:before="0"/>
      </w:pPr>
      <w:r>
        <w:rPr>
          <w:b/>
        </w:rPr>
        <w:t xml:space="preserve">🔍 Key Clues: </w:t>
      </w:r>
      <w:r>
        <w:t>Recent attempt + hopelessness → suicide risk assessment + constant observation.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Family discussion alone is not the safety priority. | c — Sedation without assessment/supervision is inadequate. | d — A follow-up next week leaves her at immediate risk.</w:t>
      </w:r>
    </w:p>
    <w:p>
      <w:pPr>
        <w:spacing w:after="20" w:before="0"/>
      </w:pPr>
      <w:r>
        <w:rPr>
          <w:b/>
          <w:color w:val="B45F06"/>
        </w:rPr>
        <w:t xml:space="preserve">⚠️ Exam Trap: </w:t>
      </w:r>
      <w:r>
        <w:t>Suicide safety: constant observation, remove harmful objects, no-leave contracts alone are insufficient.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Post-attempt: suicide risk assessment + constant observation.</w:t>
      </w:r>
    </w:p>
    <w:p>
      <w:pPr>
        <w:spacing w:after="0" w:before="0"/>
      </w:pPr>
      <w:r>
        <w:rPr>
          <w:b/>
          <w:i w:val="0"/>
          <w:sz w:val="21"/>
        </w:rPr>
        <w:t>Positive Marks: 1    Negative Marks: 0.25</w:t>
      </w:r>
    </w:p>
    <w:p>
      <w:pPr>
        <w:spacing w:before="280" w:after="40"/>
      </w:pPr>
      <w:r>
        <w:rPr>
          <w:b/>
        </w:rPr>
        <w:t xml:space="preserve">Question: </w:t>
      </w:r>
      <w:r>
        <w:t xml:space="preserve">A patient is on Lithium therapy and reports nausea, vomiting, diarrhea. What is the priority nursing intervention from the given options? </w:t>
      </w:r>
    </w:p>
    <w:p>
      <w:pPr>
        <w:spacing w:after="20" w:before="0"/>
      </w:pPr>
      <w:r>
        <w:rPr>
          <w:b w:val="0"/>
          <w:i w:val="0"/>
          <w:sz w:val="21"/>
        </w:rPr>
        <w:t>(a)  Check the patient lithium level immediately</w:t>
      </w:r>
    </w:p>
    <w:p>
      <w:pPr>
        <w:spacing w:after="20" w:before="0"/>
      </w:pPr>
      <w:r>
        <w:rPr>
          <w:b w:val="0"/>
          <w:i w:val="0"/>
          <w:sz w:val="21"/>
        </w:rPr>
        <w:t>(b)  Inform the healthcare provider</w:t>
      </w:r>
    </w:p>
    <w:p>
      <w:pPr>
        <w:spacing w:after="20" w:before="0"/>
      </w:pPr>
      <w:r>
        <w:rPr>
          <w:b w:val="0"/>
          <w:i w:val="0"/>
          <w:sz w:val="21"/>
        </w:rPr>
        <w:t>(c)  It is a normal finding</w:t>
      </w:r>
    </w:p>
    <w:p>
      <w:pPr>
        <w:spacing w:after="20" w:before="0"/>
      </w:pPr>
      <w:r>
        <w:rPr>
          <w:b w:val="0"/>
          <w:i w:val="0"/>
          <w:sz w:val="21"/>
        </w:rPr>
        <w:t>(d)  Hold the lithium therapy immediately</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NAUSEA, VOMITING and DIARRHEA in a patient on LITHIUM are early signs of LITHIUM TOXICITY (therapeutic range 0.6-1.2 mEq/L). The PRIORITY intervention is to HOLD THE LITHIUM immediately to stop further accumulation — then check the serum level and notify the provider. It is never a 'normal finding'.</w:t>
      </w:r>
    </w:p>
    <w:p>
      <w:pPr>
        <w:spacing w:after="20" w:before="0"/>
      </w:pPr>
      <w:r>
        <w:rPr>
          <w:b/>
        </w:rPr>
        <w:t xml:space="preserve">🔍 Key Clues: </w:t>
      </w:r>
      <w:r>
        <w:t>Lithium + nausea/vomiting/diarrhea = toxicity → hold lithium immediately.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Checking the level is important but holding the drug comes FIRST. | b — Informing the provider follows holding the drug. | c — These are NOT normal findings — they suggest toxicity.</w:t>
      </w:r>
    </w:p>
    <w:p>
      <w:pPr>
        <w:spacing w:after="20" w:before="0"/>
      </w:pPr>
      <w:r>
        <w:rPr>
          <w:b/>
          <w:color w:val="B45F06"/>
        </w:rPr>
        <w:t xml:space="preserve">⚠️ Exam Trap: </w:t>
      </w:r>
      <w:r>
        <w:t>GI upset on lithium = toxicity until proven otherwise — hold the drug, then check the level.</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Lithium + GI upset: hold lithium immediately (toxicity).</w:t>
      </w:r>
    </w:p>
    <w:p>
      <w:pPr>
        <w:spacing w:after="0" w:before="0"/>
      </w:pPr>
      <w:r>
        <w:rPr>
          <w:b/>
          <w:i w:val="0"/>
          <w:sz w:val="21"/>
        </w:rPr>
        <w:t>Positive Marks: 1    Negative Marks: 0.25</w:t>
      </w:r>
    </w:p>
    <w:p>
      <w:pPr>
        <w:spacing w:before="280" w:after="40"/>
      </w:pPr>
      <w:r>
        <w:rPr>
          <w:b/>
        </w:rPr>
        <w:t xml:space="preserve">Question: </w:t>
      </w:r>
      <w:r>
        <w:t>What characterizes delirium in a patient experiencing acute confusion and fluctuating consciousness?</w:t>
      </w:r>
    </w:p>
    <w:p>
      <w:pPr>
        <w:spacing w:after="20" w:before="0"/>
      </w:pPr>
      <w:r>
        <w:rPr>
          <w:b w:val="0"/>
          <w:i w:val="0"/>
          <w:sz w:val="21"/>
        </w:rPr>
        <w:t>(a)  Sudden onset of disorientation and impaired attention</w:t>
      </w:r>
    </w:p>
    <w:p>
      <w:pPr>
        <w:spacing w:after="20" w:before="0"/>
      </w:pPr>
      <w:r>
        <w:rPr>
          <w:b w:val="0"/>
          <w:i w:val="0"/>
          <w:sz w:val="21"/>
        </w:rPr>
        <w:t>(b)  Gradual memory loss with preserved alertness</w:t>
      </w:r>
    </w:p>
    <w:p>
      <w:pPr>
        <w:spacing w:after="20" w:before="0"/>
      </w:pPr>
      <w:r>
        <w:rPr>
          <w:b w:val="0"/>
          <w:i w:val="0"/>
          <w:sz w:val="21"/>
        </w:rPr>
        <w:t>(c)  Persistent low mood with suicidal ideation</w:t>
      </w:r>
    </w:p>
    <w:p>
      <w:pPr>
        <w:spacing w:after="20" w:before="0"/>
      </w:pPr>
      <w:r>
        <w:rPr>
          <w:b w:val="0"/>
          <w:i w:val="0"/>
          <w:sz w:val="21"/>
        </w:rPr>
        <w:t>(d)  Chronic repetitive behaviors and rigid thinking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DELIRIUM is an ACUTE, FLUCTUATING disturbance of consciousness with SUDDEN ONSET of DISORIENTATION and IMPAIRED ATTENTION — often reversible, common in the elderly (infection, drugs, surgery). Gradual memory loss with preserved alertness = dementia; low mood = depression; repetitive behaviour/rigid thinking = OCD.</w:t>
      </w:r>
    </w:p>
    <w:p>
      <w:pPr>
        <w:spacing w:after="20" w:before="0"/>
      </w:pPr>
      <w:r>
        <w:rPr>
          <w:b/>
        </w:rPr>
        <w:t xml:space="preserve">🔍 Key Clues: </w:t>
      </w:r>
      <w:r>
        <w:t>Acute + fluctuating + impaired attention/disorientation = delirium.</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Gradual memory loss = dementia. | c — Low mood/suicidal ideation = depression. | d — Repetitive behaviors/rigid thinking = OCD.</w:t>
      </w:r>
    </w:p>
    <w:p>
      <w:pPr>
        <w:spacing w:after="20" w:before="0"/>
      </w:pPr>
      <w:r>
        <w:rPr>
          <w:b/>
          <w:color w:val="B45F06"/>
        </w:rPr>
        <w:t xml:space="preserve">⚠️ Exam Trap: </w:t>
      </w:r>
      <w:r>
        <w:t>Delirium (acute, fluctuating, reversible) vs dementia (chronic, progressive) — the key differentiator.</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Delirium: acute onset, fluctuating consciousness, impaired attention.</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