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nurse is inserting a FOLEY (indwelling) urinary catheter as shown in the image. After urine begins to flow, the balloon is inflated with which volume of solution?</w:t>
      </w:r>
      <w:r>
        <w:drawing>
          <wp:inline xmlns:a="http://schemas.openxmlformats.org/drawingml/2006/main" xmlns:pic="http://schemas.openxmlformats.org/drawingml/2006/picture">
            <wp:extent cx="2560320" cy="1578969"/>
            <wp:docPr id="1" name="Picture 1"/>
            <wp:cNvGraphicFramePr>
              <a:graphicFrameLocks noChangeAspect="1"/>
            </wp:cNvGraphicFramePr>
            <a:graphic>
              <a:graphicData uri="http://schemas.openxmlformats.org/drawingml/2006/picture">
                <pic:pic>
                  <pic:nvPicPr>
                    <pic:cNvPr id="0" name="M16-Q01.png"/>
                    <pic:cNvPicPr/>
                  </pic:nvPicPr>
                  <pic:blipFill>
                    <a:blip r:embed="rId9"/>
                    <a:stretch>
                      <a:fillRect/>
                    </a:stretch>
                  </pic:blipFill>
                  <pic:spPr>
                    <a:xfrm>
                      <a:off x="0" y="0"/>
                      <a:ext cx="2560320" cy="1578969"/>
                    </a:xfrm>
                    <a:prstGeom prst="rect"/>
                  </pic:spPr>
                </pic:pic>
              </a:graphicData>
            </a:graphic>
          </wp:inline>
        </w:drawing>
      </w:r>
    </w:p>
    <w:p>
      <w:r>
        <w:t>(a)  10 mL of STERILE WATER — the retention balloon of a standard 16-18 Fr Foley catheter is inflated with 10 mL (range 5-10 mL) of STERILE WATER or normal saline; AIR is never used because it leaks out, and tap water/saline from an unsterile source introduces infection</w:t>
      </w:r>
    </w:p>
    <w:p>
      <w:r>
        <w:t>(b)  2-3 mL of AIR</w:t>
      </w:r>
    </w:p>
    <w:p>
      <w:r>
        <w:t>(c)  30 mL of tap water</w:t>
      </w:r>
    </w:p>
    <w:p>
      <w:r>
        <w:t>(d)  50 mL of sterile saline</w:t>
      </w:r>
    </w:p>
    <w:p>
      <w:r>
        <w:t>Answer: a</w:t>
      </w:r>
    </w:p>
    <w:p>
      <w:r>
        <w:rPr>
          <w:b/>
        </w:rPr>
        <w:t>Solution: ✅ Correct Answer: a</w:t>
      </w:r>
    </w:p>
    <w:p>
      <w:r>
        <w:rPr>
          <w:b/>
        </w:rPr>
        <w:t xml:space="preserve">🧠 Clinical Rationale: </w:t>
      </w:r>
      <w:r>
        <w:t>After the Foley catheter is inserted and URINE begins to flow (confirming bladder placement), the RETENTION BALLOON is inflated with the volume written on the balloon port — for an adult indwelling catheter this is usually 10 mL of STERILE WATER (5-10 mL range). The balloon keeps the catheter anchored in the bladder so it cannot slip out. STERILE WATER is used because: (1) it is isotonic with body fluids; (2) AIR deflates over time and the catheter falls out; (3) tap water or saline from a non-sterile source can introduce organisms. NEVER inflate the balloon until urine flow confirms placement — inflating in the urethra causes severe trauma and pain.</w:t>
      </w:r>
    </w:p>
    <w:p>
      <w:r>
        <w:rPr>
          <w:b/>
        </w:rPr>
        <w:t xml:space="preserve">🔍 Key Clues: </w:t>
      </w:r>
      <w:r>
        <w:t>Urine flow = bladder placement confirmed → inflate balloon with 10 mL STERILE WATER (never air, never tap water).</w:t>
      </w:r>
    </w:p>
    <w:p>
      <w:r>
        <w:rPr>
          <w:b/>
        </w:rPr>
        <w:t xml:space="preserve">🚨 Priority Principle: </w:t>
      </w:r>
      <w:r>
        <w:t>Balloon safety first — inflate ONLY after urine flow, with the exact sterile volume printed on the port; forced inflation in the urethra causes serious injury.</w:t>
      </w:r>
    </w:p>
    <w:p>
      <w:r>
        <w:rPr>
          <w:b/>
        </w:rPr>
        <w:t xml:space="preserve">❌ Why Not Other Options: </w:t>
      </w:r>
      <w:r>
        <w:t>b — AIR is never used; it gradually escapes, causing the balloon to deflate and the catheter to fall out. | c — 30 mL is the volume of a larger balloon (e.g., hemostatic balloons used after prostate surgery) — too much for routine retention and could cause bladder spasms. | d — 50 mL is far too much for a standard retention balloon; and any non-sterile fluid risks infection.</w:t>
      </w:r>
    </w:p>
    <w:p>
      <w:r>
        <w:rPr>
          <w:b/>
        </w:rPr>
        <w:t xml:space="preserve">⚠️ Exam Trap: </w:t>
      </w:r>
      <w:r>
        <w:t>"Inflate with 10 mL saline" — normal SALINE is acceptable in many settings, but the classic NORCET answer is STERILE WATER; the critical points are STERILE and NEVER AIR.</w:t>
      </w:r>
    </w:p>
    <w:p>
      <w:r>
        <w:rPr>
          <w:b/>
        </w:rPr>
        <w:t xml:space="preserve">🩺 Clinical Thinking: </w:t>
      </w:r>
      <w:r>
        <w:t>Insert → urine flows → inflate balloon with 10 mL sterile water → tug gently to confirm anchorage → option a.</w:t>
      </w:r>
    </w:p>
    <w:p>
      <w:r>
        <w:rPr>
          <w:b/>
        </w:rPr>
        <w:t xml:space="preserve">🇮🇳 Hinglish Decoder: </w:t>
      </w:r>
      <w:r>
        <w:t>Foley lagate waqt URINE aate hi balloon ko 10 mL STERILE WATER se bharo — HAWA (air) kabhi nahi, kyunki balloon halka ho kar catheter bahar nikal aata hai.</w:t>
      </w:r>
    </w:p>
    <w:p>
      <w:r>
        <w:rPr>
          <w:b/>
        </w:rPr>
        <w:t xml:space="preserve">💎 PNC Pearl: </w:t>
      </w:r>
      <w:r>
        <w:t>Urine first, water second — ten millilitres of sterile water anchors the catheter home.</w:t>
      </w:r>
    </w:p>
    <w:p>
      <w:r>
        <w:t>Positive Marks: 1    Negative Marks: 0.33</w:t>
      </w:r>
    </w:p>
    <w:p>
      <w:r>
        <w:rPr>
          <w:b/>
        </w:rPr>
        <w:t>Question: The instrument shown in the image is an AUTOCLAVE used for sterilisation in the hospital. What are the STANDARD parameters for steam sterilisation in an autoclave?</w:t>
      </w:r>
      <w:r>
        <w:drawing>
          <wp:inline xmlns:a="http://schemas.openxmlformats.org/drawingml/2006/main" xmlns:pic="http://schemas.openxmlformats.org/drawingml/2006/picture">
            <wp:extent cx="2560320" cy="3092488"/>
            <wp:docPr id="2" name="Picture 2"/>
            <wp:cNvGraphicFramePr>
              <a:graphicFrameLocks noChangeAspect="1"/>
            </wp:cNvGraphicFramePr>
            <a:graphic>
              <a:graphicData uri="http://schemas.openxmlformats.org/drawingml/2006/picture">
                <pic:pic>
                  <pic:nvPicPr>
                    <pic:cNvPr id="0" name="M16-Q02.png"/>
                    <pic:cNvPicPr/>
                  </pic:nvPicPr>
                  <pic:blipFill>
                    <a:blip r:embed="rId10"/>
                    <a:stretch>
                      <a:fillRect/>
                    </a:stretch>
                  </pic:blipFill>
                  <pic:spPr>
                    <a:xfrm>
                      <a:off x="0" y="0"/>
                      <a:ext cx="2560320" cy="3092488"/>
                    </a:xfrm>
                    <a:prstGeom prst="rect"/>
                  </pic:spPr>
                </pic:pic>
              </a:graphicData>
            </a:graphic>
          </wp:inline>
        </w:drawing>
      </w:r>
    </w:p>
    <w:p>
      <w:r>
        <w:t>(a)  100°C for 30 minutes at atmospheric pressure</w:t>
      </w:r>
    </w:p>
    <w:p>
      <w:r>
        <w:t>(b)  121°C at 15 POUNDS PER SQUARE INCH (psi) pressure for 15-20 MINUTES — moist heat under pressure in the autoclave kills all microorganisms including spores; the standard cycle is 121°C (250°F) at 15 psi for 15-20 minutes</w:t>
      </w:r>
    </w:p>
    <w:p>
      <w:r>
        <w:t>(c)  60°C for 60 minutes</w:t>
      </w:r>
    </w:p>
    <w:p>
      <w:r>
        <w:t>(d)  Room temperature with ultraviolet light for 2 hours</w:t>
      </w:r>
    </w:p>
    <w:p>
      <w:r>
        <w:t>Answer: b</w:t>
      </w:r>
    </w:p>
    <w:p>
      <w:r>
        <w:rPr>
          <w:b/>
        </w:rPr>
        <w:t>Solution: ✅ Correct Answer: b</w:t>
      </w:r>
    </w:p>
    <w:p>
      <w:r>
        <w:rPr>
          <w:b/>
        </w:rPr>
        <w:t xml:space="preserve">🧠 Clinical Rationale: </w:t>
      </w:r>
      <w:r>
        <w:t>The AUTOCLAVE sterilises by MOIST HEAT UNDER PRESSURE (steam). The standard cycle is 121°C (250°F) at 15 PSI pressure for 15-20 MINUTES — the pressure raises the boiling point of water so the steam reaches temperatures that destroy all microorganisms, including the most resistant bacterial SPORES. This is the most reliable method of sterilisation. Alternative cycles: 132°C at 20 psi for 3 minutes (flash/pre-vacuum cycle) or 134°C at 30 psi for 3-5 minutes. Indicators used to verify sterilisation: autoclave tape (colour change), biological indicators (Bacillus stearothermophilus spore strips — the gold standard), and chemical indicators.</w:t>
      </w:r>
    </w:p>
    <w:p>
      <w:r>
        <w:rPr>
          <w:b/>
        </w:rPr>
        <w:t xml:space="preserve">🔍 Key Clues: </w:t>
      </w:r>
      <w:r>
        <w:t>Autoclave = moist heat under pressure → 121°C / 15 psi / 15-20 min kills spores → biological check = B. stearothermophilus.</w:t>
      </w:r>
    </w:p>
    <w:p>
      <w:r>
        <w:rPr>
          <w:b/>
        </w:rPr>
        <w:t xml:space="preserve">🚨 Priority Principle: </w:t>
      </w:r>
      <w:r>
        <w:t>Sterilisation hierarchy — autoclave (moist heat + pressure, most reliable) &gt; dry heat (160°C oven) &gt; chemical (glutaraldehyde) &gt; radiation (gamma, for heat-labile items).</w:t>
      </w:r>
    </w:p>
    <w:p>
      <w:r>
        <w:rPr>
          <w:b/>
        </w:rPr>
        <w:t xml:space="preserve">❌ Why Not Other Options: </w:t>
      </w:r>
      <w:r>
        <w:t>a — 100°C (boiling water) kills vegetative organisms but NOT spores; pressure is needed to reach 121°C. | c — 60°C for 60 minutes is pasteurisation-like, far too low for sterilisation. | d — UV light disinfects AIR and SURFACES only; it does not penetrate and cannot sterilise wrapped instruments.</w:t>
      </w:r>
    </w:p>
    <w:p>
      <w:r>
        <w:rPr>
          <w:b/>
        </w:rPr>
        <w:t xml:space="preserve">⚠️ Exam Trap: </w:t>
      </w:r>
      <w:r>
        <w:t>"Boiling at 100°C sterilises" — boiling is disinfection; only steam under pressure (autoclave) reaches sporicidal temperatures.</w:t>
      </w:r>
    </w:p>
    <w:p>
      <w:r>
        <w:rPr>
          <w:b/>
        </w:rPr>
        <w:t xml:space="preserve">🩺 Clinical Thinking: </w:t>
      </w:r>
      <w:r>
        <w:t>Autoclave → steam + pressure → 121°C/15 psi/15-20 min → kills spores → option b.</w:t>
      </w:r>
    </w:p>
    <w:p>
      <w:r>
        <w:rPr>
          <w:b/>
        </w:rPr>
        <w:t xml:space="preserve">🇮🇳 Hinglish Decoder: </w:t>
      </w:r>
      <w:r>
        <w:t>AUTOCLAVE — bhaap (steam) + pressure se 121°C tak garam karta hai, 15 psi par 15-20 minute — isi se SPORES bhi mar jaate hain; sirf ubalna (100°C) kaafi nahi.</w:t>
      </w:r>
    </w:p>
    <w:p>
      <w:r>
        <w:rPr>
          <w:b/>
        </w:rPr>
        <w:t xml:space="preserve">💎 PNC Pearl: </w:t>
      </w:r>
      <w:r>
        <w:t>Pressure raises the boil, steam does the kill — 121 at 15 psi for a quarter hour.</w:t>
      </w:r>
    </w:p>
    <w:p>
      <w:r>
        <w:t>Positive Marks: 1    Negative Marks: 0.33</w:t>
      </w:r>
    </w:p>
    <w:p>
      <w:r>
        <w:rPr>
          <w:b/>
        </w:rPr>
        <w:t>Question: The nurse is about to insert a NASOGASTRIC (NG) tube for gastric decompression. How is the CORRECT length of tube to be inserted measured?</w:t>
      </w:r>
    </w:p>
    <w:p>
      <w:r>
        <w:t>(a)  From the mouth to the umbilicus</w:t>
      </w:r>
    </w:p>
    <w:p>
      <w:r>
        <w:t>(b)  From the ear to the knee</w:t>
      </w:r>
    </w:p>
    <w:p>
      <w:r>
        <w:t>(c)  From the tip of the NOSE to the EAR LOBE to the XIPHOID PROCESS — about 45-55 cm in adults; this 'nose-ear-xiphoid' distance places the distal tip in the stomach (the navel is not used)</w:t>
      </w:r>
    </w:p>
    <w:p>
      <w:r>
        <w:t>(d)  From the nose to the chin only</w:t>
      </w:r>
    </w:p>
    <w:p>
      <w:r>
        <w:t>Answer: c</w:t>
      </w:r>
    </w:p>
    <w:p>
      <w:r>
        <w:rPr>
          <w:b/>
        </w:rPr>
        <w:t>Solution: ✅ Correct Answer: c</w:t>
      </w:r>
    </w:p>
    <w:p>
      <w:r>
        <w:rPr>
          <w:b/>
        </w:rPr>
        <w:t xml:space="preserve">🧠 Clinical Rationale: </w:t>
      </w:r>
      <w:r>
        <w:t>To measure the length of NG tube to insert: place the tip of the tube at the tip of the NOSE, extend it to the EAR LOBE (tragus), then down to the XIPHOID PROCESS (the bottom of the sternum) — the classic NOSE-EAR-XIPHOID (NEX) landmark. This distance (roughly 45-55 cm in an adult) is marked before insertion; the tube is advanced to this mark so its tip lies in the STOMACH. After insertion, confirm placement by: X-ray (gold standard), aspirating gastric contents (pH ≤ 5), and auscultating for a whoosh/gurgle over the epigastrium while injecting air (least reliable).</w:t>
      </w:r>
    </w:p>
    <w:p>
      <w:r>
        <w:rPr>
          <w:b/>
        </w:rPr>
        <w:t xml:space="preserve">🔍 Key Clues: </w:t>
      </w:r>
      <w:r>
        <w:t>NG measurement = nose → ear lobe → xiphoid (NEX); confirm placement = X-ray gold standard + gastric aspirate pH.</w:t>
      </w:r>
    </w:p>
    <w:p>
      <w:r>
        <w:rPr>
          <w:b/>
        </w:rPr>
        <w:t xml:space="preserve">🚨 Priority Principle: </w:t>
      </w:r>
      <w:r>
        <w:t>Measure before you insert — the NEX landmark prevents inserting too short (oesophagus) or too long (duodenum/lungs).</w:t>
      </w:r>
    </w:p>
    <w:p>
      <w:r>
        <w:rPr>
          <w:b/>
        </w:rPr>
        <w:t xml:space="preserve">❌ Why Not Other Options: </w:t>
      </w:r>
      <w:r>
        <w:t>a — Mouth-to-umbilicus is not the landmark; the standard is nose-ear-xiphoid. | b — Ear-to-knee is a false distance used only as a distractor. | d — Nose-to-chin is far too short — the tip would remain in the pharynx or oesophagus.</w:t>
      </w:r>
    </w:p>
    <w:p>
      <w:r>
        <w:rPr>
          <w:b/>
        </w:rPr>
        <w:t xml:space="preserve">⚠️ Exam Trap: </w:t>
      </w:r>
      <w:r>
        <w:t>"Measure from mouth" — NG tubes are measured NOSE-ear-xiphoid (the nares route), not from the mouth.</w:t>
      </w:r>
    </w:p>
    <w:p>
      <w:r>
        <w:rPr>
          <w:b/>
        </w:rPr>
        <w:t xml:space="preserve">🩺 Clinical Thinking: </w:t>
      </w:r>
      <w:r>
        <w:t>NG insertion → measure nose-ear-xiphoid → mark → insert to mark → confirm by X-ray/aspirate pH → option c.</w:t>
      </w:r>
    </w:p>
    <w:p>
      <w:r>
        <w:rPr>
          <w:b/>
        </w:rPr>
        <w:t xml:space="preserve">🇮🇳 Hinglish Decoder: </w:t>
      </w:r>
      <w:r>
        <w:t>NG tube ka LAMBAI napte waqt — NOSE se EAR LOBE hote hue XIPHOID (chhati ki haddi ka nichla sira) tak — yahi NEX distance tube ko PET (stomach) tak le jaata hai.</w:t>
      </w:r>
    </w:p>
    <w:p>
      <w:r>
        <w:rPr>
          <w:b/>
        </w:rPr>
        <w:t xml:space="preserve">💎 PNC Pearl: </w:t>
      </w:r>
      <w:r>
        <w:t>Nose to earlobe to xiphoid — three landmarks that land the tube in the stomach.</w:t>
      </w:r>
    </w:p>
    <w:p>
      <w:r>
        <w:t>Positive Marks: 1    Negative Marks: 0.33</w:t>
      </w:r>
    </w:p>
    <w:p>
      <w:r>
        <w:rPr>
          <w:b/>
        </w:rPr>
        <w:t>Question: A patient is scheduled for SURGERY tomorrow morning. Which item in the PREOPERATIVE checklist is the responsibility of the NURSE?</w:t>
      </w:r>
    </w:p>
    <w:p>
      <w:r>
        <w:t>(a)  Ordering the anaesthetic agents</w:t>
      </w:r>
    </w:p>
    <w:p>
      <w:r>
        <w:t>(b)  Performing the surgery itself</w:t>
      </w:r>
    </w:p>
    <w:p>
      <w:r>
        <w:t>(c)  Deciding which antibiotics to prescribe</w:t>
      </w:r>
    </w:p>
    <w:p>
      <w:r>
        <w:t>(d)  Confirming the surgical consent is signed, the patient is NPO as ordered (usually 6-8 hours), the identification band is correct, and the patient has VOIDED before going to the OR</w:t>
      </w:r>
    </w:p>
    <w:p>
      <w:r>
        <w:t>Answer: d</w:t>
      </w:r>
    </w:p>
    <w:p>
      <w:r>
        <w:rPr>
          <w:b/>
        </w:rPr>
        <w:t>Solution: ✅ Correct Answer: d</w:t>
      </w:r>
    </w:p>
    <w:p>
      <w:r>
        <w:rPr>
          <w:b/>
        </w:rPr>
        <w:t xml:space="preserve">🧠 Clinical Rationale: </w:t>
      </w:r>
      <w:r>
        <w:t>The NURSE'S pre-operative responsibilities include: (1) verify the INFORMED CONSENT is signed (and witnessed) — the surgeon's duty is to obtain consent, the nurse's duty is to confirm it is present and correct; (2) ensure NPO status (nothing by mouth, usually 6-8 hours for solids and 2-4 hours for clear liquids); (3) confirm the IDENTIFICATION BAND and the surgical site marking; (4) ensure the patient has VOIDED (or insert a catheter if ordered) and remove dentures, jewellery, nail polish and prostheses; (5) administer pre-medication as ordered; (6) document vital signs and allergies; (7) provide emotional support and teaching. The consent is legally obtained by the surgeon; the nurse witnesses and confirms it.</w:t>
      </w:r>
    </w:p>
    <w:p>
      <w:r>
        <w:rPr>
          <w:b/>
        </w:rPr>
        <w:t xml:space="preserve">🔍 Key Clues: </w:t>
      </w:r>
      <w:r>
        <w:t>Nurse pre-op = confirm consent present + NPO + ID band + voided + remove jewellery/dentures.</w:t>
      </w:r>
    </w:p>
    <w:p>
      <w:r>
        <w:rPr>
          <w:b/>
        </w:rPr>
        <w:t xml:space="preserve">🚨 Priority Principle: </w:t>
      </w:r>
      <w:r>
        <w:t>Scope of practice — the nurse verifies and prepares, the doctor orders anaesthesia/antibiotics and performs the surgery.</w:t>
      </w:r>
    </w:p>
    <w:p>
      <w:r>
        <w:rPr>
          <w:b/>
        </w:rPr>
        <w:t xml:space="preserve">❌ Why Not Other Options: </w:t>
      </w:r>
      <w:r>
        <w:t>a — Ordering anaesthetic agents is the anaesthesiologist's role, not the nurse's. | b — Performing the surgery is the surgeon's role. | c — Prescribing antibiotics is the doctor's role; the nurse administers them as ordered.</w:t>
      </w:r>
    </w:p>
    <w:p>
      <w:r>
        <w:rPr>
          <w:b/>
        </w:rPr>
        <w:t xml:space="preserve">⚠️ Exam Trap: </w:t>
      </w:r>
      <w:r>
        <w:t>"Nurse obtains the consent" — the SURGEON obtains informed consent; the nurse's duty is to CONFIRM it is signed, witnessed and understood.</w:t>
      </w:r>
    </w:p>
    <w:p>
      <w:r>
        <w:rPr>
          <w:b/>
        </w:rPr>
        <w:t xml:space="preserve">🩺 Clinical Thinking: </w:t>
      </w:r>
      <w:r>
        <w:t>Pre-op nurse → consent confirmed + NPO + ID band + voiding + jewellery off → option d.</w:t>
      </w:r>
    </w:p>
    <w:p>
      <w:r>
        <w:rPr>
          <w:b/>
        </w:rPr>
        <w:t xml:space="preserve">🇮🇳 Hinglish Decoder: </w:t>
      </w:r>
      <w:r>
        <w:t>Surgery se pehle NURSE — consent signed hai ya nahi CHECK karna, NPO (khali pet), ID band, aur VOID (mutra) — ye sab nurse ki zimmedari hai; consent SURGEON leta hai.</w:t>
      </w:r>
    </w:p>
    <w:p>
      <w:r>
        <w:rPr>
          <w:b/>
        </w:rPr>
        <w:t xml:space="preserve">💎 PNC Pearl: </w:t>
      </w:r>
      <w:r>
        <w:t>Signed consent, empty stomach, right armband — the nurse's trio before the OR.</w:t>
      </w:r>
    </w:p>
    <w:p>
      <w:r>
        <w:t>Positive Marks: 1    Negative Marks: 0.33</w:t>
      </w:r>
    </w:p>
    <w:p>
      <w:r>
        <w:rPr>
          <w:b/>
        </w:rPr>
        <w:t>Question: A patient returns from surgery with SPINAL (subarachnoid) anaesthesia. In which position should the nurse place the patient in the immediate POSTOPERATIVE period?</w:t>
      </w:r>
    </w:p>
    <w:p>
      <w:r>
        <w:t>(a)  FLAT SUPINE (lying flat on the back) for 6-8 HOURS — this prevents SPINAL HEADACHE (post-dural puncture headache) by reducing cerebrospinal fluid leak through the puncture site; the head is kept low or flat without elevation</w:t>
      </w:r>
    </w:p>
    <w:p>
      <w:r>
        <w:t>(b)  High Fowler's position immediately</w:t>
      </w:r>
    </w:p>
    <w:p>
      <w:r>
        <w:t>(c)  Standing position to test mobility</w:t>
      </w:r>
    </w:p>
    <w:p>
      <w:r>
        <w:t>(d)  Prone with the head elevated on two pillows</w:t>
      </w:r>
    </w:p>
    <w:p>
      <w:r>
        <w:t>Answer: a</w:t>
      </w:r>
    </w:p>
    <w:p>
      <w:r>
        <w:rPr>
          <w:b/>
        </w:rPr>
        <w:t>Solution: ✅ Correct Answer: a</w:t>
      </w:r>
    </w:p>
    <w:p>
      <w:r>
        <w:rPr>
          <w:b/>
        </w:rPr>
        <w:t xml:space="preserve">🧠 Clinical Rationale: </w:t>
      </w:r>
      <w:r>
        <w:t>After SPINAL (subarachnoid) anaesthesia, the patient is kept FLAT (supine) WITHOUT a pillow for 6-8 HOURS (or as per protocol) to reduce the risk of POST-DURAL PUNCTURE HEADACHE — the anaesthetic needle creates a small dural tear, and raising the head allows CSF to leak out, causing a severe postural headache. Flat positioning also helps the block recede gradually and prevents hypotension. If headache occurs despite flat positioning: hydration, caffeine, analgesics, and an autologous BLOOD PATCH by the anaesthetist for persistent severe headache.</w:t>
      </w:r>
    </w:p>
    <w:p>
      <w:r>
        <w:rPr>
          <w:b/>
        </w:rPr>
        <w:t xml:space="preserve">🔍 Key Clues: </w:t>
      </w:r>
      <w:r>
        <w:t>Spinal anaesthesia → flat supine 6-8 hours → prevents spinal headache (CSF leak).</w:t>
      </w:r>
    </w:p>
    <w:p>
      <w:r>
        <w:rPr>
          <w:b/>
        </w:rPr>
        <w:t xml:space="preserve">🚨 Priority Principle: </w:t>
      </w:r>
      <w:r>
        <w:t>Position follows anaesthesia — flat after spinal (CSF leak risk); the head is elevated after craniotomy (ICP), not after spinal.</w:t>
      </w:r>
    </w:p>
    <w:p>
      <w:r>
        <w:rPr>
          <w:b/>
        </w:rPr>
        <w:t xml:space="preserve">❌ Why Not Other Options: </w:t>
      </w:r>
      <w:r>
        <w:t>b — High Fowler's raises the head, increasing CSF leak and the risk of spinal headache after spinal anaesthesia. | c — Early ambulation is appropriate after general/regional blocks recover, but not immediately after spinal anaesthesia. | d — Elevating the head on pillows is contraindicated after spinal anaesthesia — it promotes CSF leak and headache.</w:t>
      </w:r>
    </w:p>
    <w:p>
      <w:r>
        <w:rPr>
          <w:b/>
        </w:rPr>
        <w:t xml:space="preserve">⚠️ Exam Trap: </w:t>
      </w:r>
      <w:r>
        <w:t>"Elevate the head after spinal" — FLAT is the rule after spinal anaesthesia; head elevation is for increased ICP (craniotomy), a different situation.</w:t>
      </w:r>
    </w:p>
    <w:p>
      <w:r>
        <w:rPr>
          <w:b/>
        </w:rPr>
        <w:t xml:space="preserve">🩺 Clinical Thinking: </w:t>
      </w:r>
      <w:r>
        <w:t>Post-spinal → flat supine 6-8 h → prevents CSF-leak headache → option a.</w:t>
      </w:r>
    </w:p>
    <w:p>
      <w:r>
        <w:rPr>
          <w:b/>
        </w:rPr>
        <w:t xml:space="preserve">🇮🇳 Hinglish Decoder: </w:t>
      </w:r>
      <w:r>
        <w:t>SPINAL anaesthesia ke baad patient ko 6-8 GHANTE bilkul SEEDHA (flat) leta rakhna — sir na uthao; warna dural puncture se CSF leak hokar SIR DARD (spinal headache) ho jaata hai.</w:t>
      </w:r>
    </w:p>
    <w:p>
      <w:r>
        <w:rPr>
          <w:b/>
        </w:rPr>
        <w:t xml:space="preserve">💎 PNC Pearl: </w:t>
      </w:r>
      <w:r>
        <w:t>Flat for eight after the spinal fate — keep the head low to keep the CSF in.</w:t>
      </w:r>
    </w:p>
    <w:p>
      <w:r>
        <w:t>Positive Marks: 1    Negative Marks: 0.33</w:t>
      </w:r>
    </w:p>
    <w:p>
      <w:r>
        <w:rPr>
          <w:b/>
        </w:rPr>
        <w:t>Question: Which statement about the CEREBELLUM is CORRECT?</w:t>
      </w:r>
    </w:p>
    <w:p>
      <w:r>
        <w:t>(a)  It is the centre of voluntary thought and personality</w:t>
      </w:r>
    </w:p>
    <w:p>
      <w:r>
        <w:t>(b)  It coordinates VOLUNTARY MUSCLE movements, maintains BALANCE and POSTURE, and controls fine, smooth, precise movements — damage causes ATAXIA (uncoordinated gait), DYSMETRIA and tremor</w:t>
      </w:r>
    </w:p>
    <w:p>
      <w:r>
        <w:t>(c)  It controls breathing and heart rate</w:t>
      </w:r>
    </w:p>
    <w:p>
      <w:r>
        <w:t>(d)  It regulates body temperature and hunger</w:t>
      </w:r>
    </w:p>
    <w:p>
      <w:r>
        <w:t>Answer: b</w:t>
      </w:r>
    </w:p>
    <w:p>
      <w:r>
        <w:rPr>
          <w:b/>
        </w:rPr>
        <w:t>Solution: ✅ Correct Answer: b</w:t>
      </w:r>
    </w:p>
    <w:p>
      <w:r>
        <w:rPr>
          <w:b/>
        </w:rPr>
        <w:t xml:space="preserve">🧠 Clinical Rationale: </w:t>
      </w:r>
      <w:r>
        <w:t>The CEREBELLUM ("little brain") lies in the posterior cranial fossa behind the brainstem. Functions: (1) COORDINATION of voluntary movements (fine, smooth, precise motor activity); (2) BALANCE and POSTURE (vestibulocerebellum); (3) MUSCLE TONE. Damage (cerebellar syndrome) causes: ATAXIA (staggering, uncoordinated gait), DYSMETRIA (past-pointing — overshooting the target), INTENTION TREMOR, dysdiadochokinesia (inability to perform rapid alternating movements), and Nystagmus. The CEREBRUM (cerebral cortex) handles thought, personality and voluntary initiation; the BRAINSTEM (medulla/pons) controls breathing and heart rate; the HYPOTHALAMUS regulates temperature, hunger and thirst.</w:t>
      </w:r>
    </w:p>
    <w:p>
      <w:r>
        <w:rPr>
          <w:b/>
        </w:rPr>
        <w:t xml:space="preserve">🔍 Key Clues: </w:t>
      </w:r>
      <w:r>
        <w:t>Cerebellum → coordination + balance + posture → damage = ataxia/dysmetria/tremor.</w:t>
      </w:r>
    </w:p>
    <w:p>
      <w:r>
        <w:rPr>
          <w:b/>
        </w:rPr>
        <w:t xml:space="preserve">🚨 Priority Principle: </w:t>
      </w:r>
      <w:r>
        <w:t>Assign each region: cerebrum = higher thought; cerebellum = coordination/balance; medulla = vital centres; hypothalamus = homeostasis.</w:t>
      </w:r>
    </w:p>
    <w:p>
      <w:r>
        <w:rPr>
          <w:b/>
        </w:rPr>
        <w:t xml:space="preserve">❌ Why Not Other Options: </w:t>
      </w:r>
      <w:r>
        <w:t>a — Voluntary thought and personality are functions of the CEREBRAL CORTEX (cerebrum), not the cerebellum. | c — Breathing and heart rate are controlled by the MEDULLA OBLONGATA in the brainstem. | d — Body temperature and hunger are regulated by the HYPOTHALAMUS.</w:t>
      </w:r>
    </w:p>
    <w:p>
      <w:r>
        <w:rPr>
          <w:b/>
        </w:rPr>
        <w:t xml:space="preserve">⚠️ Exam Trap: </w:t>
      </w:r>
      <w:r>
        <w:t>"Cerebellum = thinking" — the cerebellum is the MOTOR COORDINATOR, not the seat of thought; that is the cerebrum.</w:t>
      </w:r>
    </w:p>
    <w:p>
      <w:r>
        <w:rPr>
          <w:b/>
        </w:rPr>
        <w:t xml:space="preserve">🩺 Clinical Thinking: </w:t>
      </w:r>
      <w:r>
        <w:t>Cerebellum → balance + coordination → ataxia/dysmetria on damage → option b.</w:t>
      </w:r>
    </w:p>
    <w:p>
      <w:r>
        <w:rPr>
          <w:b/>
        </w:rPr>
        <w:t xml:space="preserve">🇮🇳 Hinglish Decoder: </w:t>
      </w:r>
      <w:r>
        <w:t>CEREBELLUM — haath-pair ki harkaton ko COORDINATE karta hai, BALANCE aur POSTURE sambhalta hai; kharab ho to ATAXIA (latakta chalan), tremor aur nishana chookna (dysmetria).</w:t>
      </w:r>
    </w:p>
    <w:p>
      <w:r>
        <w:rPr>
          <w:b/>
        </w:rPr>
        <w:t xml:space="preserve">💎 PNC Pearl: </w:t>
      </w:r>
      <w:r>
        <w:t>The little brain is the body's choreographer — coordination, balance and smooth moves.</w:t>
      </w:r>
    </w:p>
    <w:p>
      <w:r>
        <w:t>Positive Marks: 1    Negative Marks: 0.33</w:t>
      </w:r>
    </w:p>
    <w:p>
      <w:r>
        <w:rPr>
          <w:b/>
        </w:rPr>
        <w:t>Question: Which statement about the LAYERS OF THE SKIN is CORRECT?</w:t>
      </w:r>
    </w:p>
    <w:p>
      <w:r>
        <w:t>(a)  The dermis is the outermost layer</w:t>
      </w:r>
    </w:p>
    <w:p>
      <w:r>
        <w:t>(b)  The epidermis contains the blood vessels that supply the skin</w:t>
      </w:r>
    </w:p>
    <w:p>
      <w:r>
        <w:t>(c)  The EPIDERMIS is the OUTERMOST layer, made of stratified squamous epithelium, and is AVASCULAR (no blood vessels); the DERMIS beneath contains blood vessels, nerves, hair follicles, sebaceous and sweat glands — the SUBCUTANEOUS (hypodermis) layer is deepest with fat and connective tissue</w:t>
      </w:r>
    </w:p>
    <w:p>
      <w:r>
        <w:t>(d)  The subcutaneous layer is avascular</w:t>
      </w:r>
    </w:p>
    <w:p>
      <w:r>
        <w:t>Answer: c</w:t>
      </w:r>
    </w:p>
    <w:p>
      <w:r>
        <w:rPr>
          <w:b/>
        </w:rPr>
        <w:t>Solution: ✅ Correct Answer: c</w:t>
      </w:r>
    </w:p>
    <w:p>
      <w:r>
        <w:rPr>
          <w:b/>
        </w:rPr>
        <w:t xml:space="preserve">🧠 Clinical Rationale: </w:t>
      </w:r>
      <w:r>
        <w:t>The skin has THREE layers: (1) EPIDERMIS — the OUTERMOST layer of stratified squamous (keratinising) EPITHELIUM, AVASCULAR (no blood vessels — it is nourished by diffusion from the dermis below); its layers from deep to superficial are stratum basale (germinativum — melanocytes here), spinosum, granulosum, lucidum (thick skin only) and CORNEUM (dead keratinised cells); (2) DERMIS — the middle connective-tissue layer containing BLOOD VESSELS, NERVES, HAIR FOLLICLES, SEBACEOUS and SWEAT GLANDS, and collagen; (3) SUBCUTANEOUS (HYPODERMIS) — the deepest layer of fat and loose connective tissue that insulates and cushions. Burns are classified by depth through these layers: superficial (epidermis), partial-thickness (epidermis + dermis), full-thickness (through dermis into subcutaneous).</w:t>
      </w:r>
    </w:p>
    <w:p>
      <w:r>
        <w:rPr>
          <w:b/>
        </w:rPr>
        <w:t xml:space="preserve">🔍 Key Clues: </w:t>
      </w:r>
      <w:r>
        <w:t>Epidermis = outer, avascular epithelium; dermis = vessels/glands/follicles; hypodermis = fat.</w:t>
      </w:r>
    </w:p>
    <w:p>
      <w:r>
        <w:rPr>
          <w:b/>
        </w:rPr>
        <w:t xml:space="preserve">🚨 Priority Principle: </w:t>
      </w:r>
      <w:r>
        <w:t>The avascular epidermis explains why superficial burns are painless in the dead zone but why skin grafts need a vascular dermal bed.</w:t>
      </w:r>
    </w:p>
    <w:p>
      <w:r>
        <w:rPr>
          <w:b/>
        </w:rPr>
        <w:t xml:space="preserve">❌ Why Not Other Options: </w:t>
      </w:r>
      <w:r>
        <w:t>a — The DERMIS is the MIDDLE layer; the EPIDERMIS is outermost. | b — The EPIDERMIS is avascular; the blood vessels lie in the DERMIS. | d — The SUBCUTANEOUS layer is richly vascularised fat and connective tissue, not avascular.</w:t>
      </w:r>
    </w:p>
    <w:p>
      <w:r>
        <w:rPr>
          <w:b/>
        </w:rPr>
        <w:t xml:space="preserve">⚠️ Exam Trap: </w:t>
      </w:r>
      <w:r>
        <w:t>"Dermis is the top layer" — epidermis on top (avascular epithelium), dermis below (vascular), hypodermis deepest (fat).</w:t>
      </w:r>
    </w:p>
    <w:p>
      <w:r>
        <w:rPr>
          <w:b/>
        </w:rPr>
        <w:t xml:space="preserve">🩺 Clinical Thinking: </w:t>
      </w:r>
      <w:r>
        <w:t>Skin layers → epidermis (outer, avascular) → dermis (vessels/glands) → hypodermis (fat) → option c.</w:t>
      </w:r>
    </w:p>
    <w:p>
      <w:r>
        <w:rPr>
          <w:b/>
        </w:rPr>
        <w:t xml:space="preserve">🇮🇳 Hinglish Decoder: </w:t>
      </w:r>
      <w:r>
        <w:t>Skin ki 3 paratein — EPIDERMIS (sabse upar, koi khoon ki nali nahi), DERMIS (khoon ki naliyan, baal, garmi/paseena glands), SUBCUTANEOUS (charbi ka layer).</w:t>
      </w:r>
    </w:p>
    <w:p>
      <w:r>
        <w:rPr>
          <w:b/>
        </w:rPr>
        <w:t xml:space="preserve">💎 PNC Pearl: </w:t>
      </w:r>
      <w:r>
        <w:t>Epidermis wears the coat, dermis carries the pipes, hypodermis stores the fat.</w:t>
      </w:r>
    </w:p>
    <w:p>
      <w:r>
        <w:t>Positive Marks: 1    Negative Marks: 0.33</w:t>
      </w:r>
    </w:p>
    <w:p>
      <w:r>
        <w:rPr>
          <w:b/>
        </w:rPr>
        <w:t>Question: Which statement about the ADRENAL GLAND is CORRECT?</w:t>
      </w:r>
    </w:p>
    <w:p>
      <w:r>
        <w:t>(a)  The cortex secretes only adrenaline</w:t>
      </w:r>
    </w:p>
    <w:p>
      <w:r>
        <w:t>(b)  The medulla secretes cortisol</w:t>
      </w:r>
    </w:p>
    <w:p>
      <w:r>
        <w:t>(c)  The adrenal gland is a single layer with no division</w:t>
      </w:r>
    </w:p>
    <w:p>
      <w:r>
        <w:t>(d)  The adrenal CORTEX secretes CORTICOSTEROIDS (glucocorticoids like cortisol, mineralocorticoids like aldosterone, and sex hormones) while the MEDULLA secretes CATECHOLAMINES (adrenaline/epinephrine and noradrenaline/norepinephrine)</w:t>
      </w:r>
    </w:p>
    <w:p>
      <w:r>
        <w:t>Answer: d</w:t>
      </w:r>
    </w:p>
    <w:p>
      <w:r>
        <w:rPr>
          <w:b/>
        </w:rPr>
        <w:t>Solution: ✅ Correct Answer: d</w:t>
      </w:r>
    </w:p>
    <w:p>
      <w:r>
        <w:rPr>
          <w:b/>
        </w:rPr>
        <w:t xml:space="preserve">🧠 Clinical Rationale: </w:t>
      </w:r>
      <w:r>
        <w:t>Each ADRENAL GLAND (one on top of each kidney) has TWO parts: (1) the OUTER CORTEX (zones: glomerulosa → MINERALOCORTICOIDS, mainly ALDOSTERONE which regulates sodium/potassium and blood pressure via RAAS; fasciculata → GLUCOCORTICOIDS, mainly CORTISOL which regulates glucose, stress response and inflammation; reticularis → ANDROGENS/sex hormones); (2) the inner MEDULLA — part of the sympathetic nervous system, secretes CATECHOLAMINES: ADRENALINE (EPINEPHRINE) and NORADRENALINE (NOREPINEPHRINE) for the fight-or-flight response. Disorders: cortex — Cushing (excess cortisol), Addison (deficiency), Conn (excess aldosterone); medulla — PHAEOCHROMOCYTOMA (tumour secreting catecholamines → episodic hypertension).</w:t>
      </w:r>
    </w:p>
    <w:p>
      <w:r>
        <w:rPr>
          <w:b/>
        </w:rPr>
        <w:t xml:space="preserve">🔍 Key Clues: </w:t>
      </w:r>
      <w:r>
        <w:t>Cortex = steroids (cortisol/aldosterone/androgens); medulla = catecholamines (adrenaline/noradrenaline).</w:t>
      </w:r>
    </w:p>
    <w:p>
      <w:r>
        <w:rPr>
          <w:b/>
        </w:rPr>
        <w:t xml:space="preserve">🚨 Priority Principle: </w:t>
      </w:r>
      <w:r>
        <w:t>Cortex vs medulla pairing — Cushing/Addison/Conn are cortical; phaeochromocytoma is medullary.</w:t>
      </w:r>
    </w:p>
    <w:p>
      <w:r>
        <w:rPr>
          <w:b/>
        </w:rPr>
        <w:t xml:space="preserve">❌ Why Not Other Options: </w:t>
      </w:r>
      <w:r>
        <w:t>a — The CORTEX secretes corticosteroids (cortisol, aldosterone, androgens), not just adrenaline. | b — The MEDULLA secretes catecholamines; CORTISOL comes from the cortex. | c — The adrenal has two distinct functional parts — cortex and medulla.</w:t>
      </w:r>
    </w:p>
    <w:p>
      <w:r>
        <w:rPr>
          <w:b/>
        </w:rPr>
        <w:t xml:space="preserve">⚠️ Exam Trap: </w:t>
      </w:r>
      <w:r>
        <w:t>"Adrenaline from the cortex" — adrenaline is a MEDULLARY catecholamine; the cortex makes corticosteroids.</w:t>
      </w:r>
    </w:p>
    <w:p>
      <w:r>
        <w:rPr>
          <w:b/>
        </w:rPr>
        <w:t xml:space="preserve">🩺 Clinical Thinking: </w:t>
      </w:r>
      <w:r>
        <w:t>Adrenal → cortex = steroids, medulla = catecholamines → option d.</w:t>
      </w:r>
    </w:p>
    <w:p>
      <w:r>
        <w:rPr>
          <w:b/>
        </w:rPr>
        <w:t xml:space="preserve">🇮🇳 Hinglish Decoder: </w:t>
      </w:r>
      <w:r>
        <w:t>ADRENAL gland ke 2 hisse — CORTEX (bahar) = cortisol, aldosterone, sex hormones; MEDULLA (andar) = ADRENALINE aur NORADRENALINE (fight-or-flight).</w:t>
      </w:r>
    </w:p>
    <w:p>
      <w:r>
        <w:rPr>
          <w:b/>
        </w:rPr>
        <w:t xml:space="preserve">💎 PNC Pearl: </w:t>
      </w:r>
      <w:r>
        <w:t>Cortex cooks the corticosteroids, medulla makes the adrenaline — one gland, two chemistries.</w:t>
      </w:r>
    </w:p>
    <w:p>
      <w:r>
        <w:t>Positive Marks: 1    Negative Marks: 0.33</w:t>
      </w:r>
    </w:p>
    <w:p>
      <w:r>
        <w:rPr>
          <w:b/>
        </w:rPr>
        <w:t>Question: Which statement about STAPHYLOCOCCUS AUREUS is CORRECT?</w:t>
      </w:r>
    </w:p>
    <w:p>
      <w:r>
        <w:t>(a)  It is a GRAM-POSITIVE, COAGULASE-POSITIVE coccus (grows in grape-like clusters) that causes SKIN INFECTIONS (boils, furuncles, impetigo, carbuncles), food poisoning (heat-stable enterotoxin), toxic shock syndrome, osteomyelitis and MRSA (methicillin-resistant) hospital infections</w:t>
      </w:r>
    </w:p>
    <w:p>
      <w:r>
        <w:t>(b)  It is a gram-negative rod</w:t>
      </w:r>
    </w:p>
    <w:p>
      <w:r>
        <w:t>(c)  It is a virus</w:t>
      </w:r>
    </w:p>
    <w:p>
      <w:r>
        <w:t>(d)  It cannot cause any infection in humans</w:t>
      </w:r>
    </w:p>
    <w:p>
      <w:r>
        <w:t>Answer: a</w:t>
      </w:r>
    </w:p>
    <w:p>
      <w:r>
        <w:rPr>
          <w:b/>
        </w:rPr>
        <w:t>Solution: ✅ Correct Answer: a</w:t>
      </w:r>
    </w:p>
    <w:p>
      <w:r>
        <w:rPr>
          <w:b/>
        </w:rPr>
        <w:t xml:space="preserve">🧠 Clinical Rationale: </w:t>
      </w:r>
      <w:r>
        <w:t>STAPHYLOCOCCUS AUREUS is a GRAM-POSITIVE COCCUS arranged in GRAPE-LIKE CLUSTERS, and is COAGULASE-POSITIVE (this distinguishes it from coagulase-negative staphylococci like S. epidermidis). Diseases: PYOGENIC SKIN INFECTIONS (boils/furuncles, carbuncles, impetigo, folliculitis), FOOD POISONING (heat-STABLE enterotoxin — vomiting within hours), TOXIC SHOCK SYNDROME (TSST-1), OSTEOMYELITIS, PNEUMONIA, ENDOCARDITIS and SEPTICAEMIA. MRSA (methicillin-resistant S. aureus) is a major hospital-acquired infection — treated with vancomycin/linezolid; standard precautions + contact precautions for colonised/infected patients. S. EPIDERMIDIS is coagulase-NEGATIVE (biofilms on catheters/prosthetic devices); S. SAPROPHYTICUS causes UTIs in young women.</w:t>
      </w:r>
    </w:p>
    <w:p>
      <w:r>
        <w:rPr>
          <w:b/>
        </w:rPr>
        <w:t xml:space="preserve">🔍 Key Clues: </w:t>
      </w:r>
      <w:r>
        <w:t>S. aureus = gram-positive + coagulase-positive + grape clusters → boils, food poisoning, MRSA, osteomyelitis.</w:t>
      </w:r>
    </w:p>
    <w:p>
      <w:r>
        <w:rPr>
          <w:b/>
        </w:rPr>
        <w:t xml:space="preserve">🚨 Priority Principle: </w:t>
      </w:r>
      <w:r>
        <w:t>Coagulase is the split — S. aureus positive (aggressive pathogen), S. epidermidis negative (device-related opportunist).</w:t>
      </w:r>
    </w:p>
    <w:p>
      <w:r>
        <w:rPr>
          <w:b/>
        </w:rPr>
        <w:t xml:space="preserve">❌ Why Not Other Options: </w:t>
      </w:r>
      <w:r>
        <w:t>b — S. aureus is GRAM-POSITIVE; gram-negative cocci include Neisseria. | c — It is a BACTERIUM, not a virus. | d — S. aureus is one of the most common causes of pyogenic human infections.</w:t>
      </w:r>
    </w:p>
    <w:p>
      <w:r>
        <w:rPr>
          <w:b/>
        </w:rPr>
        <w:t xml:space="preserve">⚠️ Exam Trap: </w:t>
      </w:r>
      <w:r>
        <w:t>"All staph is the same" — coagulase-positive S. aureus is the true pathogen; coagulase-negative species are usually opportunists.</w:t>
      </w:r>
    </w:p>
    <w:p>
      <w:r>
        <w:rPr>
          <w:b/>
        </w:rPr>
        <w:t xml:space="preserve">🩺 Clinical Thinking: </w:t>
      </w:r>
      <w:r>
        <w:t>S. aureus → gram-positive + coagulase + clusters → skin/food/osteomyelitis/MRSA → option a.</w:t>
      </w:r>
    </w:p>
    <w:p>
      <w:r>
        <w:rPr>
          <w:b/>
        </w:rPr>
        <w:t xml:space="preserve">🇮🇳 Hinglish Decoder: </w:t>
      </w:r>
      <w:r>
        <w:t>STAPHYLOCOCCUS AUREUS — gram-positive bacteria jo GRAPE jaisi CLUSTER me hoti hai; boils, food poisoning, MRSA aur osteomyelitis isi se hote hain; coagulase-positive iski pehchaan hai.</w:t>
      </w:r>
    </w:p>
    <w:p>
      <w:r>
        <w:rPr>
          <w:b/>
        </w:rPr>
        <w:t xml:space="preserve">💎 PNC Pearl: </w:t>
      </w:r>
      <w:r>
        <w:t>Grape clusters and a positive coagulase — S. aureus is the pyogenic prince of the skin.</w:t>
      </w:r>
    </w:p>
    <w:p>
      <w:r>
        <w:t>Positive Marks: 1    Negative Marks: 0.33</w:t>
      </w:r>
    </w:p>
    <w:p>
      <w:r>
        <w:rPr>
          <w:b/>
        </w:rPr>
        <w:t>Question: A pregnant woman asks about her DIET during pregnancy. Which dietary advice is CORRECT?</w:t>
      </w:r>
    </w:p>
    <w:p>
      <w:r>
        <w:t>(a)  No extra calories are needed at any stage of pregnancy</w:t>
      </w:r>
    </w:p>
    <w:p>
      <w:r>
        <w:t>(b)  During pregnancy the mother needs an EXTRA 350 KCAL per day (second trimester: +350 kcal; third trimester: +450 kcal) with increased PROTEIN (+9-10 g/day), IRON (30-60 mg elemental), FOLIC ACID (400-500 mcg), CALCIUM (1200 mg) and iodine — a balanced diet with small frequent meals</w:t>
      </w:r>
    </w:p>
    <w:p>
      <w:r>
        <w:t>(c)  The mother should fast regularly to control weight</w:t>
      </w:r>
    </w:p>
    <w:p>
      <w:r>
        <w:t>(d)  Only liquids are needed in the third trimester</w:t>
      </w:r>
    </w:p>
    <w:p>
      <w:r>
        <w:t>Answer: b</w:t>
      </w:r>
    </w:p>
    <w:p>
      <w:r>
        <w:rPr>
          <w:b/>
        </w:rPr>
        <w:t>Solution: ✅ Correct Answer: b</w:t>
      </w:r>
    </w:p>
    <w:p>
      <w:r>
        <w:rPr>
          <w:b/>
        </w:rPr>
        <w:t xml:space="preserve">🧠 Clinical Rationale: </w:t>
      </w:r>
      <w:r>
        <w:t>Nutritional requirements increase in pregnancy: ENERGY — an extra 350 KCAL/day in the SECOND trimester and 450 KCAL/day in the THIRD trimester (little or none in the first trimester); PROTEIN — about +9-10 g/day (ICMR: +9.5 g); IRON — 30-60 mg ELEMENTAL iron daily (second half of pregnancy) with vitamin C to enhance absorption (the baby draws on maternal stores, so deficiency → anaemia); FOLIC ACID — 400-500 mcg/day (prevents NEURAL TUBE DEFECTS — start before conception/from the first trimester); CALCIUM — 1200 mg/day; IODINE and VITAMIN A (limited, avoid excess — teratogenic). Advise small, frequent meals; avoid alcohol, smoking and excess caffeine; and take iron + folic acid supplements (IFA) as per the National Health Mission.</w:t>
      </w:r>
    </w:p>
    <w:p>
      <w:r>
        <w:rPr>
          <w:b/>
        </w:rPr>
        <w:t xml:space="preserve">🔍 Key Clues: </w:t>
      </w:r>
      <w:r>
        <w:t>Pregnancy diet → +350 kcal (2nd) / +450 kcal (3rd) + protein/iron/folate/calcium → IFA supplements.</w:t>
      </w:r>
    </w:p>
    <w:p>
      <w:r>
        <w:rPr>
          <w:b/>
        </w:rPr>
        <w:t xml:space="preserve">🚨 Priority Principle: </w:t>
      </w:r>
      <w:r>
        <w:t>Folic acid before and during early pregnancy prevents neural tube defects; iron prevents maternal anaemia — the two pillars of antenatal nutrition.</w:t>
      </w:r>
    </w:p>
    <w:p>
      <w:r>
        <w:rPr>
          <w:b/>
        </w:rPr>
        <w:t xml:space="preserve">❌ Why Not Other Options: </w:t>
      </w:r>
      <w:r>
        <w:t>a — Energy needs INCREASE in the second and third trimesters (350-450 kcal extra). | c — Fasting is harmful in pregnancy; regular meals and weight gain monitoring are advised. | d — A mixed balanced diet is needed throughout pregnancy, not liquids only.</w:t>
      </w:r>
    </w:p>
    <w:p>
      <w:r>
        <w:rPr>
          <w:b/>
        </w:rPr>
        <w:t xml:space="preserve">⚠️ Exam Trap: </w:t>
      </w:r>
      <w:r>
        <w:t>"Extra calories from the first trimester" — the calorie increase starts in the SECOND trimester (+350) and rises in the third (+450).</w:t>
      </w:r>
    </w:p>
    <w:p>
      <w:r>
        <w:rPr>
          <w:b/>
        </w:rPr>
        <w:t xml:space="preserve">🩺 Clinical Thinking: </w:t>
      </w:r>
      <w:r>
        <w:t>Pregnancy diet → +350/+450 kcal, +protein, iron, folate, calcium → option b.</w:t>
      </w:r>
    </w:p>
    <w:p>
      <w:r>
        <w:rPr>
          <w:b/>
        </w:rPr>
        <w:t xml:space="preserve">🇮🇳 Hinglish Decoder: </w:t>
      </w:r>
      <w:r>
        <w:t>PREGNANCY me — 2nd trimester me +350 kcal, 3rd me +450 kcal; PROTEIN, IRON (anaemia rokne), FOLIC ACID (neural tube defect rokne) aur CALCIUM badhao — IFA supplements lo.</w:t>
      </w:r>
    </w:p>
    <w:p>
      <w:r>
        <w:rPr>
          <w:b/>
        </w:rPr>
        <w:t xml:space="preserve">💎 PNC Pearl: </w:t>
      </w:r>
      <w:r>
        <w:t>Feed the mother, fuel the baby — folate builds the spine, iron builds the blood.</w:t>
      </w:r>
    </w:p>
    <w:p>
      <w:r>
        <w:t>Positive Marks: 1    Negative Marks: 0.33</w:t>
      </w:r>
    </w:p>
    <w:p>
      <w:r>
        <w:rPr>
          <w:b/>
        </w:rPr>
        <w:t>Question: A patient dies and the nurse observes TISSUE DEATH patterns at autopsy. Which pairing of NECROSIS TYPE with its site is CORRECT?</w:t>
      </w:r>
    </w:p>
    <w:p>
      <w:r>
        <w:t>(a)  Coagulative necrosis only in the brain</w:t>
      </w:r>
    </w:p>
    <w:p>
      <w:r>
        <w:t>(b)  Liquefactive necrosis in the heart</w:t>
      </w:r>
    </w:p>
    <w:p>
      <w:r>
        <w:t>(c)  COAGULATIVE necrosis in the HEART (myocardial infarction — organ is preserved as a firm, opaque, white area); LIQUEFACTIVE necrosis in the BRAIN (abscess — tissue becomes soft, liquid, cystic); CASEOUS necrosis in the LUNGS (tuberculosis — cheese-like); FAT necrosis in the PANCREAS/BREAST (opaque chalky white)</w:t>
      </w:r>
    </w:p>
    <w:p>
      <w:r>
        <w:t>(d)  Caseous necrosis in the myocardium</w:t>
      </w:r>
    </w:p>
    <w:p>
      <w:r>
        <w:t>Answer: c</w:t>
      </w:r>
    </w:p>
    <w:p>
      <w:r>
        <w:rPr>
          <w:b/>
        </w:rPr>
        <w:t>Solution: ✅ Correct Answer: c</w:t>
      </w:r>
    </w:p>
    <w:p>
      <w:r>
        <w:rPr>
          <w:b/>
        </w:rPr>
        <w:t xml:space="preserve">🧠 Clinical Rationale: </w:t>
      </w:r>
      <w:r>
        <w:t>Types of NECROSIS (cell/tissue death in the living body): (1) COAGULATIVE — the most common type; occurs in most SOLID ORGANS from ISCHAEMIA (heart — MI, kidney, spleen, liver); the tissue architecture is preserved (denatured proteins coagulate) — firm, pale, opaque; (2) LIQUEFACTIVE — the tissue is DIGESTED into a liquid state; occurs in the BRAIN (ischaemic stroke/abscess) and in bacterial abscesses (pus — neutrophils release enzymes); (3) CASEOUS — CHEESE-LIKE, soft, granular; the hallmark of TUBERCULOSIS (lungs, lymph nodes) — combines coagulative and liquefactive features; (4) FAT necrosis — in the PANCREAS (acute pancreatitis — lipase digests fat) and BREAST trauma; appears as opaque, chalky-white (saponification); (5) FIBRINOID — in blood vessel walls (malignant hypertension, vasculitis); (6) GANGRENOUS — coagulative + liquefactive (limb ischaemia).</w:t>
      </w:r>
    </w:p>
    <w:p>
      <w:r>
        <w:rPr>
          <w:b/>
        </w:rPr>
        <w:t xml:space="preserve">🔍 Key Clues: </w:t>
      </w:r>
      <w:r>
        <w:t>Coagulative = ischaemic solid organs (MI); liquefactive = brain/abscess; caseous = TB; fat = pancreas/breast.</w:t>
      </w:r>
    </w:p>
    <w:p>
      <w:r>
        <w:rPr>
          <w:b/>
        </w:rPr>
        <w:t xml:space="preserve">🚨 Priority Principle: </w:t>
      </w:r>
      <w:r>
        <w:t>Site-type pairing is the exam core — heart=coagulative, brain=liquefactive, TB=caseous, pancreatitis=fat necrosis.</w:t>
      </w:r>
    </w:p>
    <w:p>
      <w:r>
        <w:rPr>
          <w:b/>
        </w:rPr>
        <w:t xml:space="preserve">❌ Why Not Other Options: </w:t>
      </w:r>
      <w:r>
        <w:t>a — Coagulative necrosis occurs in solid ischaemic organs (heart, kidney, spleen), not the brain (which liquefies). | b — The HEART shows COAGULATIVE necrosis in MI; the brain liquefies. | d — CASEOUS necrosis is the hallmark of TUBERCULOSIS (lung), not the myocardium.</w:t>
      </w:r>
    </w:p>
    <w:p>
      <w:r>
        <w:rPr>
          <w:b/>
        </w:rPr>
        <w:t xml:space="preserve">⚠️ Exam Trap: </w:t>
      </w:r>
      <w:r>
        <w:t>"Brain shows coagulative necrosis" — the brain is lipid-rich and liquefies (liquefactive); solid organs coagulate.</w:t>
      </w:r>
    </w:p>
    <w:p>
      <w:r>
        <w:rPr>
          <w:b/>
        </w:rPr>
        <w:t xml:space="preserve">🩺 Clinical Thinking: </w:t>
      </w:r>
      <w:r>
        <w:t>Necrosis types → coagulative (heart/MI), liquefactive (brain), caseous (TB), fat (pancreas) → option c.</w:t>
      </w:r>
    </w:p>
    <w:p>
      <w:r>
        <w:rPr>
          <w:b/>
        </w:rPr>
        <w:t xml:space="preserve">🇮🇳 Hinglish Decoder: </w:t>
      </w:r>
      <w:r>
        <w:t>NECROSIS — dil (heart) = COAGULATIVE (sakht-pila), DIMAAG (brain) = LIQUEFACTIVE (gala hua), TB (lungs) = CASEOUS (paneer jaisa), PANCREAS = FAT necrosis.</w:t>
      </w:r>
    </w:p>
    <w:p>
      <w:r>
        <w:rPr>
          <w:b/>
        </w:rPr>
        <w:t xml:space="preserve">💎 PNC Pearl: </w:t>
      </w:r>
      <w:r>
        <w:t>Heart hardens, brain melts, TB curdles, pancreas turns to chalk.</w:t>
      </w:r>
    </w:p>
    <w:p>
      <w:r>
        <w:t>Positive Marks: 1    Negative Marks: 0.33</w:t>
      </w:r>
    </w:p>
    <w:p>
      <w:r>
        <w:rPr>
          <w:b/>
        </w:rPr>
        <w:t>Question: In nursing research, PRIMARY data collection methods include:</w:t>
      </w:r>
    </w:p>
    <w:p>
      <w:r>
        <w:t>(a)  Only data copied from old textbooks</w:t>
      </w:r>
    </w:p>
    <w:p>
      <w:r>
        <w:t>(b)  Only data from the researcher's memory</w:t>
      </w:r>
    </w:p>
    <w:p>
      <w:r>
        <w:t>(c)  Data published in another study</w:t>
      </w:r>
    </w:p>
    <w:p>
      <w:r>
        <w:t>(d)  QUESTIONNAIRES, INTERVIEWS and OBSERVATION — primary data are collected FIRST-HAND from the subjects by the researcher; SECONDARY data are obtained from EXISTING sources (medical records, census, published reports, registries)</w:t>
      </w:r>
    </w:p>
    <w:p>
      <w:r>
        <w:t>Answer: d</w:t>
      </w:r>
    </w:p>
    <w:p>
      <w:r>
        <w:rPr>
          <w:b/>
        </w:rPr>
        <w:t>Solution: ✅ Correct Answer: d</w:t>
      </w:r>
    </w:p>
    <w:p>
      <w:r>
        <w:rPr>
          <w:b/>
        </w:rPr>
        <w:t xml:space="preserve">🧠 Clinical Rationale: </w:t>
      </w:r>
      <w:r>
        <w:t>DATA COLLECTION methods in research: PRIMARY data — collected FIRST-HAND by the researcher directly from the study subjects through: QUESTIONNAIRES (structured self-administered forms), INTERVIEWS (structured/semi-structured/unstructured, face-to-face or telephonic), and OBSERVATION (participant/non-participant, structured/unstructured); also physiological measurements and focus group discussions. SECONDARY data — already collected by someone else and re-used: medical/hospital records, census data, published literature, registries and reports. Choosing the method depends on the research question, design, sample and resources; the tool must be VALID (measures what it claims) and RELIABLE (consistent).</w:t>
      </w:r>
    </w:p>
    <w:p>
      <w:r>
        <w:rPr>
          <w:b/>
        </w:rPr>
        <w:t xml:space="preserve">🔍 Key Clues: </w:t>
      </w:r>
      <w:r>
        <w:t>Primary = first-hand (questionnaire/interview/observation); secondary = existing records/literature.</w:t>
      </w:r>
    </w:p>
    <w:p>
      <w:r>
        <w:rPr>
          <w:b/>
        </w:rPr>
        <w:t xml:space="preserve">🚨 Priority Principle: </w:t>
      </w:r>
      <w:r>
        <w:t>Primary is original, secondary is borrowed — the source defines the label.</w:t>
      </w:r>
    </w:p>
    <w:p>
      <w:r>
        <w:rPr>
          <w:b/>
        </w:rPr>
        <w:t xml:space="preserve">❌ Why Not Other Options: </w:t>
      </w:r>
      <w:r>
        <w:t>a — Copying old textbooks is not a data collection method; that would be secondary/literature use. | b — Researcher memory is not a scientific data source. | c — Data published in another study are SECONDARY data, not primary.</w:t>
      </w:r>
    </w:p>
    <w:p>
      <w:r>
        <w:rPr>
          <w:b/>
        </w:rPr>
        <w:t xml:space="preserve">⚠️ Exam Trap: </w:t>
      </w:r>
      <w:r>
        <w:t>"Records = primary data" — hospital records are SECONDARY data; primary data come directly from subjects.</w:t>
      </w:r>
    </w:p>
    <w:p>
      <w:r>
        <w:rPr>
          <w:b/>
        </w:rPr>
        <w:t xml:space="preserve">🩺 Clinical Thinking: </w:t>
      </w:r>
      <w:r>
        <w:t>Primary data → questionnaire/interview/observation (first-hand) → option d.</w:t>
      </w:r>
    </w:p>
    <w:p>
      <w:r>
        <w:rPr>
          <w:b/>
        </w:rPr>
        <w:t xml:space="preserve">🇮🇳 Hinglish Decoder: </w:t>
      </w:r>
      <w:r>
        <w:t>PRIMARY data — researcher KHUD subjects se jaankari leta hai (questionnaire, interview, observation); SECONDARY data — purani records/census/published reports se.</w:t>
      </w:r>
    </w:p>
    <w:p>
      <w:r>
        <w:rPr>
          <w:b/>
        </w:rPr>
        <w:t xml:space="preserve">💎 PNC Pearl: </w:t>
      </w:r>
      <w:r>
        <w:t>Ask, watch, or hand them a form — primary data comes straight from the source.</w:t>
      </w:r>
    </w:p>
    <w:p>
      <w:r>
        <w:t>Positive Marks: 1    Negative Marks: 0.33</w:t>
      </w:r>
    </w:p>
    <w:p>
      <w:r>
        <w:rPr>
          <w:b/>
        </w:rPr>
        <w:t>Question: In the CASE METHOD of nursing care delivery, which statement is CORRECT?</w:t>
      </w:r>
    </w:p>
    <w:p>
      <w:r>
        <w:t>(a)  One nurse provides TOTAL care for ONE patient for the whole shift — it is the OLDEST and most PATIENT-CENTRED method (the patient gets complete, individualised care), but it requires a high nurse-to-patient ratio and is costly; continuity between shifts is limited</w:t>
      </w:r>
    </w:p>
    <w:p>
      <w:r>
        <w:t>(b)  One nurse cares for all patients on the unit alone</w:t>
      </w:r>
    </w:p>
    <w:p>
      <w:r>
        <w:t>(c)  Tasks are divided — one nurse does all dressings for every patient</w:t>
      </w:r>
    </w:p>
    <w:p>
      <w:r>
        <w:t>(d)  A team leader assigns tasks to a group of nurses</w:t>
      </w:r>
    </w:p>
    <w:p>
      <w:r>
        <w:t>Answer: a</w:t>
      </w:r>
    </w:p>
    <w:p>
      <w:r>
        <w:rPr>
          <w:b/>
        </w:rPr>
        <w:t>Solution: ✅ Correct Answer: a</w:t>
      </w:r>
    </w:p>
    <w:p>
      <w:r>
        <w:rPr>
          <w:b/>
        </w:rPr>
        <w:t xml:space="preserve">🧠 Clinical Rationale: </w:t>
      </w:r>
      <w:r>
        <w:t>CASE METHOD (total patient care / case nursing) — ONE nurse is responsible for the TOTAL care of ONE (or a few) patients during a shift. It is the OLDEST method and the most PATIENT-CENTRED: the patient receives complete, individualised, continuous care from a single nurse, who is accountable for all aspects of that patient's care. Disadvantages: requires a HIGH nurse-to-patient ratio (expensive), and continuity across shifts can suffer (a different nurse next shift). Related methods: FUNCTIONAL method (task-based — one nurse does all dressings, another all medications — efficient but fragmented); TEAM nursing (a team leader assigns patients to team members); PRIMARY nursing (one nurse plans and is accountable for the patient's care 24 hours across shifts — the 24-hour accountability distinguishes it from case method).</w:t>
      </w:r>
    </w:p>
    <w:p>
      <w:r>
        <w:rPr>
          <w:b/>
        </w:rPr>
        <w:t xml:space="preserve">🔍 Key Clues: </w:t>
      </w:r>
      <w:r>
        <w:t>Case method = one nurse, one patient, whole shift (total care); primary nursing = 24-hour accountability.</w:t>
      </w:r>
    </w:p>
    <w:p>
      <w:r>
        <w:rPr>
          <w:b/>
        </w:rPr>
        <w:t xml:space="preserve">🚨 Priority Principle: </w:t>
      </w:r>
      <w:r>
        <w:t>Case = shift-based total care; primary = 24-h accountability — the classic differentiator.</w:t>
      </w:r>
    </w:p>
    <w:p>
      <w:r>
        <w:rPr>
          <w:b/>
        </w:rPr>
        <w:t xml:space="preserve">❌ Why Not Other Options: </w:t>
      </w:r>
      <w:r>
        <w:t>b — One nurse caring for the whole unit alone is unrealistic; case method pairs one nurse with one patient. | c — Dividing tasks (dressings for all) is the FUNCTIONAL method. | d — Assigning tasks to a team is TEAM nursing.</w:t>
      </w:r>
    </w:p>
    <w:p>
      <w:r>
        <w:rPr>
          <w:b/>
        </w:rPr>
        <w:t xml:space="preserve">⚠️ Exam Trap: </w:t>
      </w:r>
      <w:r>
        <w:t>"Case method = functional" — case method is total individualised care by one nurse; task division is functional nursing.</w:t>
      </w:r>
    </w:p>
    <w:p>
      <w:r>
        <w:rPr>
          <w:b/>
        </w:rPr>
        <w:t xml:space="preserve">🩺 Clinical Thinking: </w:t>
      </w:r>
      <w:r>
        <w:t>Case method → one nurse → total care of one patient → whole shift → option a.</w:t>
      </w:r>
    </w:p>
    <w:p>
      <w:r>
        <w:rPr>
          <w:b/>
        </w:rPr>
        <w:t xml:space="preserve">🇮🇳 Hinglish Decoder: </w:t>
      </w:r>
      <w:r>
        <w:t>CASE METHOD — ek NURSE ek MAREez ki POORI dekhbhal karta hai poore SHIFT bhar; ye sabse purana aur patient-centred tareeka hai par zyada nurses chahiye.</w:t>
      </w:r>
    </w:p>
    <w:p>
      <w:r>
        <w:rPr>
          <w:b/>
        </w:rPr>
        <w:t xml:space="preserve">💎 PNC Pearl: </w:t>
      </w:r>
      <w:r>
        <w:t>One nurse, one patient, one shift — total care in the oldest tradition.</w:t>
      </w:r>
    </w:p>
    <w:p>
      <w:r>
        <w:t>Positive Marks: 1    Negative Marks: 0.33</w:t>
      </w:r>
    </w:p>
    <w:p>
      <w:r>
        <w:rPr>
          <w:b/>
        </w:rPr>
        <w:t>Question: A healthy 28-year-old woman chooses a COPPER-T (IUCD) for contraception. Which statement about the IUCD is CORRECT?</w:t>
      </w:r>
    </w:p>
    <w:p>
      <w:r>
        <w:t>(a)  It is effective for only 1 month</w:t>
      </w:r>
    </w:p>
    <w:p>
      <w:r>
        <w:t>(b)  The copper IUCD (Cu-T) is a SPACING method effective for 10 YEARS; it acts by preventing FERTILISATION (copper is spermicidal and impairs sperm motility/function) and altering the endometrium; it must be inserted during MENSTRUATION (days 1-7), and the woman should be taught to check the THREADS after each period; it can also be used as EMERGENCY contraception within 5 days (120 hours) of unprotected intercourse</w:t>
      </w:r>
    </w:p>
    <w:p>
      <w:r>
        <w:t>(c)  It prevents ovulation</w:t>
      </w:r>
    </w:p>
    <w:p>
      <w:r>
        <w:t>(d)  It must be inserted during the third trimester</w:t>
      </w:r>
    </w:p>
    <w:p>
      <w:r>
        <w:t>Answer: b</w:t>
      </w:r>
    </w:p>
    <w:p>
      <w:r>
        <w:rPr>
          <w:b/>
        </w:rPr>
        <w:t>Solution: ✅ Correct Answer: b</w:t>
      </w:r>
    </w:p>
    <w:p>
      <w:r>
        <w:rPr>
          <w:b/>
        </w:rPr>
        <w:t xml:space="preserve">🧠 Clinical Rationale: </w:t>
      </w:r>
      <w:r>
        <w:t>The COPPER IUCD (Cu-T 380A) is a LONG-ACTING REVERSIBLE (spacing) contraceptive: effective for up to 10 YEARS. Mechanism: COPPER is SPERMICIDAL — it impairs sperm motility and function and prevents fertilisation; it also produces a foreign-body inflammatory reaction in the ENDOMETRIUM that prevents implantation. Insertion: ideally during MENSTRUATION (days 1-7) — the cervix is soft, the woman is not pregnant, and the period provides natural reassurance. Teaching: check the THREADS after each period (confirms the device is in place); report missing threads, pain, bleeding or discharge. It is the most effective method of EMERGENCY CONTRACEPTION when inserted within 5 DAYS (120 HOURS) of unprotected intercourse. Contraindications: pregnancy, active PID, unexplained vaginal bleeding.</w:t>
      </w:r>
    </w:p>
    <w:p>
      <w:r>
        <w:rPr>
          <w:b/>
        </w:rPr>
        <w:t xml:space="preserve">🔍 Key Clues: </w:t>
      </w:r>
      <w:r>
        <w:t>Cu-T = 10 years + spermicidal copper (no ovulation block) + insert in menses + threads check + EC within 5 days.</w:t>
      </w:r>
    </w:p>
    <w:p>
      <w:r>
        <w:rPr>
          <w:b/>
        </w:rPr>
        <w:t xml:space="preserve">🚨 Priority Principle: </w:t>
      </w:r>
      <w:r>
        <w:t>Hormonal methods stop ovulation; the copper IUCD stops FERTILISATION — a mechanism question favourite.</w:t>
      </w:r>
    </w:p>
    <w:p>
      <w:r>
        <w:rPr>
          <w:b/>
        </w:rPr>
        <w:t xml:space="preserve">❌ Why Not Other Options: </w:t>
      </w:r>
      <w:r>
        <w:t>a — The Cu-T 380A is effective for 10 years, not 1 month. | c — The copper IUCD does NOT prevent ovulation (hormonal pills do); it acts on sperm and the endometrium. | d — IUCD insertion is during menstruation (days 1-7), not the third trimester (it is never inserted in pregnancy).</w:t>
      </w:r>
    </w:p>
    <w:p>
      <w:r>
        <w:rPr>
          <w:b/>
        </w:rPr>
        <w:t xml:space="preserve">⚠️ Exam Trap: </w:t>
      </w:r>
      <w:r>
        <w:t>"IUCD prevents ovulation" — the copper IUCD is non-hormonal; it prevents fertilisation, not ovulation.</w:t>
      </w:r>
    </w:p>
    <w:p>
      <w:r>
        <w:rPr>
          <w:b/>
        </w:rPr>
        <w:t xml:space="preserve">🩺 Clinical Thinking: </w:t>
      </w:r>
      <w:r>
        <w:t>Cu-T → 10 years + spermicidal + insert during menses + thread check + 5-day EC → option b.</w:t>
      </w:r>
    </w:p>
    <w:p>
      <w:r>
        <w:rPr>
          <w:b/>
        </w:rPr>
        <w:t xml:space="preserve">🇮🇳 Hinglish Decoder: </w:t>
      </w:r>
      <w:r>
        <w:t>COPPER-T — 10 SAAL tak effective spacing method; copper SPERM ko maarta hai (ovulation nahi rokta); MENSTRUATION ke 1-7 din me lagwai jaati hai; har period ke baad THREADS check karo.</w:t>
      </w:r>
    </w:p>
    <w:p>
      <w:r>
        <w:rPr>
          <w:b/>
        </w:rPr>
        <w:t xml:space="preserve">💎 PNC Pearl: </w:t>
      </w:r>
      <w:r>
        <w:t>Ten years of copper, sperm-blocked — threads checked monthly, the T stays put.</w:t>
      </w:r>
    </w:p>
    <w:p>
      <w:r>
        <w:t>Positive Marks: 1    Negative Marks: 0.33</w:t>
      </w:r>
    </w:p>
    <w:p>
      <w:r>
        <w:rPr>
          <w:b/>
        </w:rPr>
        <w:t>Question: As per Indian public health norms, a COMMUNITY HEALTH CENTRE (CHC) provides:</w:t>
      </w:r>
    </w:p>
    <w:p>
      <w:r>
        <w:t>(a)  500 beds and medical college facilities</w:t>
      </w:r>
    </w:p>
    <w:p>
      <w:r>
        <w:t>(b)  Only immunisation services</w:t>
      </w:r>
    </w:p>
    <w:p>
      <w:r>
        <w:t>(c)  30 BEDS with FOUR SPECIALISTS (surgeon, physician, obstetrician-gynaecologist, paediatrician) serving about 1,20,000 population — it is the REFERRAL unit for 4 Primary Health Centres (PHCs), and each PHC (6 beds) serves about 30,000 population with a medical officer</w:t>
      </w:r>
    </w:p>
    <w:p>
      <w:r>
        <w:t>(d)  2 beds at village level</w:t>
      </w:r>
    </w:p>
    <w:p>
      <w:r>
        <w:t>Answer: c</w:t>
      </w:r>
    </w:p>
    <w:p>
      <w:r>
        <w:rPr>
          <w:b/>
        </w:rPr>
        <w:t>Solution: ✅ Correct Answer: c</w:t>
      </w:r>
    </w:p>
    <w:p>
      <w:r>
        <w:rPr>
          <w:b/>
        </w:rPr>
        <w:t xml:space="preserve">🧠 Clinical Rationale: </w:t>
      </w:r>
      <w:r>
        <w:t>The Indian health care delivery system is a three-tier structure: SUB-CENTRE (the most peripheral — for a population of about 5,000 in plains/3,000 in hilly areas; staffed by ANM and male health worker), PRIMARY HEALTH CENTRE (PHC — 6 BEDS, for about 30,000 population in plains/20,000 in hilly areas; staffed by a Medical Officer + paramedical staff; covers 6 sub-centres), and COMMUNITY HEALTH CENTRE (CHC — 30 BEDS, for about 1,20,000 population; FOUR SPECIALISTS: SURGEON, PHYSICIAN, OBSTETRICIAN-GYNAECOLOGIST and PAEDIATRICIAN; referral unit for 4 PHCs). Above the CHC: district hospital, medical college hospitals. Remember the pyramid: SC (5,000) → PHC (30,000, 6 beds) → CHC (1,20,000, 30 beds, 4 specialists).</w:t>
      </w:r>
    </w:p>
    <w:p>
      <w:r>
        <w:rPr>
          <w:b/>
        </w:rPr>
        <w:t xml:space="preserve">🔍 Key Clues: </w:t>
      </w:r>
      <w:r>
        <w:t>CHC = 30 beds + 4 specialists + 1,20,000 population + referral for 4 PHCs.</w:t>
      </w:r>
    </w:p>
    <w:p>
      <w:r>
        <w:rPr>
          <w:b/>
        </w:rPr>
        <w:t xml:space="preserve">🚨 Priority Principle: </w:t>
      </w:r>
      <w:r>
        <w:t>Numbers ladder — SC 5k / PHC 30k-6 beds / CHC 1.2 lakh-30 beds-4 specialists; memorise the trio.</w:t>
      </w:r>
    </w:p>
    <w:p>
      <w:r>
        <w:rPr>
          <w:b/>
        </w:rPr>
        <w:t xml:space="preserve">❌ Why Not Other Options: </w:t>
      </w:r>
      <w:r>
        <w:t>a — 500 beds and medical college facilities describe a DISTRICT/MEDICAL COLLEGE hospital, not a CHC. | b — CHC provides curative, preventive and referral services, not immunisation only (which is part of PHC/sub-centre work). | d — 2 beds at village level describes a village health post, not a CHC.</w:t>
      </w:r>
    </w:p>
    <w:p>
      <w:r>
        <w:rPr>
          <w:b/>
        </w:rPr>
        <w:t xml:space="preserve">⚠️ Exam Trap: </w:t>
      </w:r>
      <w:r>
        <w:t>"CHC = 6 beds" — 6 beds is the PHC; the CHC has 30 beds and four specialists.</w:t>
      </w:r>
    </w:p>
    <w:p>
      <w:r>
        <w:rPr>
          <w:b/>
        </w:rPr>
        <w:t xml:space="preserve">🩺 Clinical Thinking: </w:t>
      </w:r>
      <w:r>
        <w:t>CHC → 30 beds + 4 specialists + 1,20,000 population → option c.</w:t>
      </w:r>
    </w:p>
    <w:p>
      <w:r>
        <w:rPr>
          <w:b/>
        </w:rPr>
        <w:t xml:space="preserve">🇮🇳 Hinglish Decoder: </w:t>
      </w:r>
      <w:r>
        <w:t>CHC — 30 BEDS, 4 SPECIALIST (surgeon, physician, gynae, paediatrician), 1,20,000 population ki seva; PHC (6 beds, 30,000) iska referral unit hai.</w:t>
      </w:r>
    </w:p>
    <w:p>
      <w:r>
        <w:rPr>
          <w:b/>
        </w:rPr>
        <w:t xml:space="preserve">💎 PNC Pearl: </w:t>
      </w:r>
      <w:r>
        <w:t>Four specialists, thirty beds — the CHC catches what the PHC forwards.</w:t>
      </w:r>
    </w:p>
    <w:p>
      <w:r>
        <w:t>Positive Marks: 1    Negative Marks: 0.33</w:t>
      </w:r>
    </w:p>
    <w:p>
      <w:r>
        <w:rPr>
          <w:b/>
        </w:rPr>
        <w:t>Question: A patient with ACUTE PERICARDITIS reports chest pain. The nurse auscultates a PERICARDIAL FRICTION RUB. Which statement about the friction rub is CORRECT?</w:t>
      </w:r>
    </w:p>
    <w:p>
      <w:r>
        <w:t>(a)  It is best heard when the patient lies flat and holds their breath</w:t>
      </w:r>
    </w:p>
    <w:p>
      <w:r>
        <w:t>(b)  It is a low-pitched rumble heard best at the apex</w:t>
      </w:r>
    </w:p>
    <w:p>
      <w:r>
        <w:t>(c)  It disappears completely with deep inspiration</w:t>
      </w:r>
    </w:p>
    <w:p>
      <w:r>
        <w:t>(d)  It is a HIGH-PITCHED, SCRATCHING, GRATING sound best heard with the DIAPHRAGM of the stethoscope at the LEFT STERNAL BORDER, and is often LOUDER when the patient SITS UP AND LEANS FORWARD (the heart moves closer to the chest wall); it is caused by inflamed pericardial layers rubbing together</w:t>
      </w:r>
    </w:p>
    <w:p>
      <w:r>
        <w:t>Answer: d</w:t>
      </w:r>
    </w:p>
    <w:p>
      <w:r>
        <w:rPr>
          <w:b/>
        </w:rPr>
        <w:t>Solution: ✅ Correct Answer: d</w:t>
      </w:r>
    </w:p>
    <w:p>
      <w:r>
        <w:rPr>
          <w:b/>
        </w:rPr>
        <w:t xml:space="preserve">🧠 Clinical Rationale: </w:t>
      </w:r>
      <w:r>
        <w:t>PERICARDIAL FRICTION RUB — the hallmark of acute (fibrinous) PERICARDITIS — is caused by the inflamed visceral and parietal pericardial layers rubbing against each other. Characteristics: HIGH-PITCHED, SCRATCHING, GRATING (like sandpaper), best heard with the DIAPHRAGM of the stethoscope; site: LEFT STERNAL BORDER (3rd-4th intercostal space); the patient SITS UP and LEANS FORWARD (brings the heart closer to the chest wall — rub louder); may be THREE-PHASE (atrial systole, ventricular systole, ventricular diastole) and is often BEST HEARD during EXPIRATION with the patient holding the breath (in contrast to a pleural rub which is louder in inspiration). Chest pain of pericarditis: sharp, pleuritic, worse lying flat, RELIEVED by SITTING UP AND LEANING FORWARD — the same posture that makes the rub louder.</w:t>
      </w:r>
    </w:p>
    <w:p>
      <w:r>
        <w:rPr>
          <w:b/>
        </w:rPr>
        <w:t xml:space="preserve">🔍 Key Clues: </w:t>
      </w:r>
      <w:r>
        <w:t>Pericardial friction rub = high-pitched scratch → diaphragm, left sternal border → louder sitting up + leaning forward.</w:t>
      </w:r>
    </w:p>
    <w:p>
      <w:r>
        <w:rPr>
          <w:b/>
        </w:rPr>
        <w:t xml:space="preserve">🚨 Priority Principle: </w:t>
      </w:r>
      <w:r>
        <w:t>Posture is the clue — pericarditis pain and rub both improve/are best heard sitting up and leaning forward.</w:t>
      </w:r>
    </w:p>
    <w:p>
      <w:r>
        <w:rPr>
          <w:b/>
        </w:rPr>
        <w:t xml:space="preserve">❌ Why Not Other Options: </w:t>
      </w:r>
      <w:r>
        <w:t>a — The rub is best heard SITTING UP AND LEANING FORWARD; lying flat makes it fainter and increases the pain. | b — A low-pitched rumble at the apex suggests a mitral stenosis diastolic murmur, not a friction rub. | c — A PERICARDIAL rub is best heard with held expiration; deep inspiration would mask it (that pattern suits a PLEURAL rub).</w:t>
      </w:r>
    </w:p>
    <w:p>
      <w:r>
        <w:rPr>
          <w:b/>
        </w:rPr>
        <w:t xml:space="preserve">⚠️ Exam Trap: </w:t>
      </w:r>
      <w:r>
        <w:t>"Friction rub = inspiration" — that is a PLEURAL rub; the PERICARDIAL rub is loudest sitting forward with held expiration.</w:t>
      </w:r>
    </w:p>
    <w:p>
      <w:r>
        <w:rPr>
          <w:b/>
        </w:rPr>
        <w:t xml:space="preserve">🩺 Clinical Thinking: </w:t>
      </w:r>
      <w:r>
        <w:t>Pericarditis → sharp pain leaning forward + high-pitched scratch at LSB → option d.</w:t>
      </w:r>
    </w:p>
    <w:p>
      <w:r>
        <w:rPr>
          <w:b/>
        </w:rPr>
        <w:t xml:space="preserve">🇮🇳 Hinglish Decoder: </w:t>
      </w:r>
      <w:r>
        <w:t>PERICARDITIS — chhati me tez dard jo LEANING FORWARD (aage jhukne) se kam hota hai; FRICTION RUB — khar-khar ki awaaz, DIAPHRAGM stethoscope se left sternal border par suno.</w:t>
      </w:r>
    </w:p>
    <w:p>
      <w:r>
        <w:rPr>
          <w:b/>
        </w:rPr>
        <w:t xml:space="preserve">💎 PNC Pearl: </w:t>
      </w:r>
      <w:r>
        <w:t>Lean forward and listen — the pericardial scratch speaks its loudest.</w:t>
      </w:r>
    </w:p>
    <w:p>
      <w:r>
        <w:t>Positive Marks: 1    Negative Marks: 0.33</w:t>
      </w:r>
    </w:p>
    <w:p>
      <w:r>
        <w:rPr>
          <w:b/>
        </w:rPr>
        <w:t>Question: A patient with INFECTIVE ENDOCARDITIS is being assessed. Which clinical feature is EXPECTED in this patient?</w:t>
      </w:r>
    </w:p>
    <w:p>
      <w:r>
        <w:t>(a)  FEVER with OSIER'S NODES (tender red-purple nodules on the fingertips/toes), JANEWAY LESIONS (non-tender haemorrhagic macules on the palms/soles), SPLINTER HAEMORRHAGES (linear streaks under the nails) and a NEW or CHANGED HEART MURMUR — a history of IV drug use, prosthetic valves or rheumatic heart disease raises the risk</w:t>
      </w:r>
    </w:p>
    <w:p>
      <w:r>
        <w:t>(b)  A normal temperature throughout</w:t>
      </w:r>
    </w:p>
    <w:p>
      <w:r>
        <w:t>(c)  Absence of any heart murmur</w:t>
      </w:r>
    </w:p>
    <w:p>
      <w:r>
        <w:t>(d)  Painless skin lesions on the palms only</w:t>
      </w:r>
    </w:p>
    <w:p>
      <w:r>
        <w:t>Answer: a</w:t>
      </w:r>
    </w:p>
    <w:p>
      <w:r>
        <w:rPr>
          <w:b/>
        </w:rPr>
        <w:t>Solution: ✅ Correct Answer: a</w:t>
      </w:r>
    </w:p>
    <w:p>
      <w:r>
        <w:rPr>
          <w:b/>
        </w:rPr>
        <w:t xml:space="preserve">🧠 Clinical Rationale: </w:t>
      </w:r>
      <w:r>
        <w:t>INFECTIVE ENDOCARDITIS = infection of the heart valves/endocardium (bacteria — most commonly STREPTOCOCCUS VIRIDANS on damaged valves, STAPHYLOCOCCUS AUREUS in IV drug users and on prosthetic valves). Clinical features: FEVER (almost universal) + NEW OR CHANGED HEART MURMUR (valve destruction/vegetations); PERIPHERAL SIGNS: OSIER'S NODES (tender red-purple nodules on finger/toe pads), JANEWAY LESIONS (non-tender, flat haemorrhagic macules on palms and soles), SPLINTER HAEMORRHAGES (linear reddish-brown streaks under the nails), ROTH SPOTS (retinal haemorrhages with pale centres), and PETECHIAE. Diagnosis: BLOOD CULTURES (3 sets before antibiotics — the gold standard) + ECHOCARDIOGRAPHY (TEE more sensitive for vegetations). Treatment: prolonged IV antibiotics (4-6 weeks); prophylaxis before high-risk dental procedures for at-risk patients.</w:t>
      </w:r>
    </w:p>
    <w:p>
      <w:r>
        <w:rPr>
          <w:b/>
        </w:rPr>
        <w:t xml:space="preserve">🔍 Key Clues: </w:t>
      </w:r>
      <w:r>
        <w:t>Endocarditis → fever + new murmur + Osler nodes/Janeway/splinter haemorrhages/Roth spots → blood cultures before antibiotics.</w:t>
      </w:r>
    </w:p>
    <w:p>
      <w:r>
        <w:rPr>
          <w:b/>
        </w:rPr>
        <w:t xml:space="preserve">🚨 Priority Principle: </w:t>
      </w:r>
      <w:r>
        <w:t>Fever + new murmur = endocarditis until proven otherwise; collect blood cultures BEFORE starting antibiotics.</w:t>
      </w:r>
    </w:p>
    <w:p>
      <w:r>
        <w:rPr>
          <w:b/>
        </w:rPr>
        <w:t xml:space="preserve">❌ Why Not Other Options: </w:t>
      </w:r>
      <w:r>
        <w:t>b — FEVER is the most constant feature of infective endocarditis. | c — A NEW OR CHANGED HEART MURMUR is a hallmark finding. | d — Osler's nodes are TENDER; Janeway lesions (palms/soles) are non-tender — and endocarditis also has fever and murmur.</w:t>
      </w:r>
    </w:p>
    <w:p>
      <w:r>
        <w:rPr>
          <w:b/>
        </w:rPr>
        <w:t xml:space="preserve">⚠️ Exam Trap: </w:t>
      </w:r>
      <w:r>
        <w:t>"Osler = non-tender, Janeway = tender" — it is the REVERSE: Osler's nodes are TENDER, Janeway lesions are non-tender.</w:t>
      </w:r>
    </w:p>
    <w:p>
      <w:r>
        <w:rPr>
          <w:b/>
        </w:rPr>
        <w:t xml:space="preserve">🩺 Clinical Thinking: </w:t>
      </w:r>
      <w:r>
        <w:t>Endocarditis → fever + new murmur + Osler/Janeway/splinters → blood cultures → option a.</w:t>
      </w:r>
    </w:p>
    <w:p>
      <w:r>
        <w:rPr>
          <w:b/>
        </w:rPr>
        <w:t xml:space="preserve">🇮🇳 Hinglish Decoder: </w:t>
      </w:r>
      <w:r>
        <w:t>ENDOCARDITIS — BUKHAR + NAYI heart MURMUR + OSIER nodes (ungliyon par dard bhare guthli) + JANEWAY lesions (hathon-talon par) + splinter haemorrhages — blood culture pehle antibiotics se pehle.</w:t>
      </w:r>
    </w:p>
    <w:p>
      <w:r>
        <w:rPr>
          <w:b/>
        </w:rPr>
        <w:t xml:space="preserve">💎 PNC Pearl: </w:t>
      </w:r>
      <w:r>
        <w:t>Fever, murmur and finger-tip nodes — endocarditis writes its signs on the skin.</w:t>
      </w:r>
    </w:p>
    <w:p>
      <w:r>
        <w:t>Positive Marks: 1    Negative Marks: 0.33</w:t>
      </w:r>
    </w:p>
    <w:p>
      <w:r>
        <w:rPr>
          <w:b/>
        </w:rPr>
        <w:t>Question: In the CHAIN OF SURVIVAL for adult cardiac arrest, the FIRST and most important link is:</w:t>
      </w:r>
    </w:p>
    <w:p>
      <w:r>
        <w:t>(a)  Advanced cardiac life support drugs</w:t>
      </w:r>
    </w:p>
    <w:p>
      <w:r>
        <w:t>(b)  EARLY RECOGNITION AND CALL FOR HELP (activate the emergency response system) followed by EARLY CPR — the chain is: 1) early recognition and activation of EMS, 2) early high-quality CPR, 3) early defibrillation, 4) advanced life support and post-cardiac arrest care — each link improves survival, and CPR must start immediately</w:t>
      </w:r>
    </w:p>
    <w:p>
      <w:r>
        <w:t>(c)  Intubation first</w:t>
      </w:r>
    </w:p>
    <w:p>
      <w:r>
        <w:t>(d)  Waiting for the doctor to arrive before starting any care</w:t>
      </w:r>
    </w:p>
    <w:p>
      <w:r>
        <w:t>Answer: b</w:t>
      </w:r>
    </w:p>
    <w:p>
      <w:r>
        <w:rPr>
          <w:b/>
        </w:rPr>
        <w:t>Solution: ✅ Correct Answer: b</w:t>
      </w:r>
    </w:p>
    <w:p>
      <w:r>
        <w:rPr>
          <w:b/>
        </w:rPr>
        <w:t xml:space="preserve">🧠 Clinical Rationale: </w:t>
      </w:r>
      <w:r>
        <w:t>The ADULT CHAIN OF SURVIVAL (AHA): (1) EARLY RECOGNITION and ACTIVATION of the emergency response system (recognise cardiac arrest — unresponsive, no breathing/no normal breathing — and CALL for help); (2) EARLY HIGH-QUALITY CPR (immediate chest compressions — 100-120/min, 5-6 cm depth, minimise interruptions); (3) EARLY DEFIBRILLATION (AED as soon as available — for shockable rhythms VF/pVT); (4) ADVANCED LIFE SUPPORT (advanced airway, drugs — adrenaline); (5) POST-CARDIAC ARREST CARE (targeted temperature management, PCI, optimisation). Every link in the chain increases the chance of survival — the FIRST link is recognition + call for help, and CPR begins immediately after. For CHILDREN, the chain adds prevention of arrest as an extra first link.</w:t>
      </w:r>
    </w:p>
    <w:p>
      <w:r>
        <w:rPr>
          <w:b/>
        </w:rPr>
        <w:t xml:space="preserve">🔍 Key Clues: </w:t>
      </w:r>
      <w:r>
        <w:t>Chain of survival = recognition+call → CPR → defibrillation → ALS → post-arrest care; CPR first, drugs later.</w:t>
      </w:r>
    </w:p>
    <w:p>
      <w:r>
        <w:rPr>
          <w:b/>
        </w:rPr>
        <w:t xml:space="preserve">🚨 Priority Principle: </w:t>
      </w:r>
      <w:r>
        <w:t>Compressions before drugs — in cardiac arrest, chest compressions and early defibrillation save lives; drugs are secondary.</w:t>
      </w:r>
    </w:p>
    <w:p>
      <w:r>
        <w:rPr>
          <w:b/>
        </w:rPr>
        <w:t xml:space="preserve">❌ Why Not Other Options: </w:t>
      </w:r>
      <w:r>
        <w:t>a — ALS drugs are the FOURTH link, well after recognition, CPR and defibrillation. | c — Intubation comes in the advanced phase after compressions/defibrillation, not first. | d — Waiting for the doctor or transporting without CPR delays compressions — bystander CPR must start immediately.</w:t>
      </w:r>
    </w:p>
    <w:p>
      <w:r>
        <w:rPr>
          <w:b/>
        </w:rPr>
        <w:t xml:space="preserve">⚠️ Exam Trap: </w:t>
      </w:r>
      <w:r>
        <w:t>"Drugs first in arrest" — CPR and defibrillation come FIRST; adrenaline/amiodarone are later links in the chain.</w:t>
      </w:r>
    </w:p>
    <w:p>
      <w:r>
        <w:rPr>
          <w:b/>
        </w:rPr>
        <w:t xml:space="preserve">🩺 Clinical Thinking: </w:t>
      </w:r>
      <w:r>
        <w:t>Chain of survival → recognise + call → CPR → defibrillation → ALS → post-arrest → option b.</w:t>
      </w:r>
    </w:p>
    <w:p>
      <w:r>
        <w:rPr>
          <w:b/>
        </w:rPr>
        <w:t xml:space="preserve">🇮🇳 Hinglish Decoder: </w:t>
      </w:r>
      <w:r>
        <w:t>CHAIN OF SURVIVAL — pehle PEHCHAANO aur MADAD bulao, phir turant CPR, phir DEFIBRILLATION (AED), phir advanced life support — dawaiyan baad me, compression pehle.</w:t>
      </w:r>
    </w:p>
    <w:p>
      <w:r>
        <w:rPr>
          <w:b/>
        </w:rPr>
        <w:t xml:space="preserve">💎 PNC Pearl: </w:t>
      </w:r>
      <w:r>
        <w:t>Recognise, revive, shock, support — each link in the chain buys another chance.</w:t>
      </w:r>
    </w:p>
    <w:p>
      <w:r>
        <w:t>Positive Marks: 1    Negative Marks: 0.33</w:t>
      </w:r>
    </w:p>
    <w:p>
      <w:r>
        <w:rPr>
          <w:b/>
        </w:rPr>
        <w:t>Question: The nurse is about to administer AZITHROMYCIN to a patient with a respiratory infection. Which statement about azithromycin is CORRECT?</w:t>
      </w:r>
    </w:p>
    <w:p>
      <w:r>
        <w:t>(a)  It is an aminoglycoside given only by injection</w:t>
      </w:r>
    </w:p>
    <w:p>
      <w:r>
        <w:t>(b)  It must never be combined with any food</w:t>
      </w:r>
    </w:p>
    <w:p>
      <w:r>
        <w:t>(c)  It is a MACROLIDE antibiotic that should be given 1 HOUR BEFORE or 2 HOURS AFTER food (though azithromycin may be taken with food to reduce GI upset); it works by inhibiting BACTERIAL PROTEIN SYNTHESIS (50S ribosomal subunit); it can cause QT PROLONGATION and is a CYP3A4 inhibitor (drug interactions); it is used for respiratory, skin and some STI infections</w:t>
      </w:r>
    </w:p>
    <w:p>
      <w:r>
        <w:t>(d)  It is a penicillin that must be skin-tested before use</w:t>
      </w:r>
    </w:p>
    <w:p>
      <w:r>
        <w:t>Answer: c</w:t>
      </w:r>
    </w:p>
    <w:p>
      <w:r>
        <w:rPr>
          <w:b/>
        </w:rPr>
        <w:t>Solution: ✅ Correct Answer: c</w:t>
      </w:r>
    </w:p>
    <w:p>
      <w:r>
        <w:rPr>
          <w:b/>
        </w:rPr>
        <w:t xml:space="preserve">🧠 Clinical Rationale: </w:t>
      </w:r>
      <w:r>
        <w:t>AZITHROMYCIN is a MACROLIDE antibiotic (related to erythromycin, clarithromycin) — it inhibits BACTERIAL PROTEIN SYNTHESIS by binding the 50S ribosomal subunit. Uses: RESPIRATORY infections (CAP, bronchitis, pertussis), skin and soft-tissue infections, and some STIs (chlamydia, gonorrhoea). Pharmacokinetics: LONG half-life (once-daily dosing, 3-5 day courses) and excellent tissue penetration; absorption is better on an EMPTY STOMACH (1 h before / 2 h after food), although it can be taken with food if GI upset occurs. Nursing points: monitor for QT PROLONGATION (with other QT drugs), hepatotoxicity, and severe diarrhoea (C. difficile); it is a CYP3A4 inhibitor — watch interactions (warfarin, digoxin, statins).</w:t>
      </w:r>
    </w:p>
    <w:p>
      <w:r>
        <w:rPr>
          <w:b/>
        </w:rPr>
        <w:t xml:space="preserve">🔍 Key Clues: </w:t>
      </w:r>
      <w:r>
        <w:t>Azithromycin = macrolide → 50S ribosome → empty stomach preferred → QT prolongation + CYP3A4 interactions.</w:t>
      </w:r>
    </w:p>
    <w:p>
      <w:r>
        <w:rPr>
          <w:b/>
        </w:rPr>
        <w:t xml:space="preserve">🚨 Priority Principle: </w:t>
      </w:r>
      <w:r>
        <w:t>Macrolide memory — azithromycin/clarithromycin: 50S, QT risk, and the -mycin family is distinct from penicillins and aminoglycosides.</w:t>
      </w:r>
    </w:p>
    <w:p>
      <w:r>
        <w:rPr>
          <w:b/>
        </w:rPr>
        <w:t xml:space="preserve">❌ Why Not Other Options: </w:t>
      </w:r>
      <w:r>
        <w:t>a — Azithromycin is a MACROLIDE given ORALLY (tablets/suspension) or IV; aminoglycosides (gentamicin) are the injectable class. | b — It may be taken WITH food to reduce GI upset; empty stomach is only preferred for absorption. | d — It is not a penicillin; macrolides do not need skin testing (penicillin-allergic patients often receive macrolides instead).</w:t>
      </w:r>
    </w:p>
    <w:p>
      <w:r>
        <w:rPr>
          <w:b/>
        </w:rPr>
        <w:t xml:space="preserve">⚠️ Exam Trap: </w:t>
      </w:r>
      <w:r>
        <w:t>"Azithromycin = aminoglycoside" — the -mycin suffix suggests aminoglycosides, but azithromycin is a MACROLIDE (50S inhibitor).</w:t>
      </w:r>
    </w:p>
    <w:p>
      <w:r>
        <w:rPr>
          <w:b/>
        </w:rPr>
        <w:t xml:space="preserve">🩺 Clinical Thinking: </w:t>
      </w:r>
      <w:r>
        <w:t>Azithromycin → macrolide → 50S → empty stomach preferred → QT/CYP3A4 cautions → option c.</w:t>
      </w:r>
    </w:p>
    <w:p>
      <w:r>
        <w:rPr>
          <w:b/>
        </w:rPr>
        <w:t xml:space="preserve">🇮🇳 Hinglish Decoder: </w:t>
      </w:r>
      <w:r>
        <w:t>AZITHROMYCIN — MACROLIDE antibiotic; KHALI pet (khane se 1 ghanta pehle / 2 ghante baad) behtar hai; QT prolongation aur drug interactions (warfarin, digoxin) ka dhyan rakho.</w:t>
      </w:r>
    </w:p>
    <w:p>
      <w:r>
        <w:rPr>
          <w:b/>
        </w:rPr>
        <w:t xml:space="preserve">💎 PNC Pearl: </w:t>
      </w:r>
      <w:r>
        <w:t>Macrolide with a long half-life — a week of tissue action from a once-daily dose.</w:t>
      </w:r>
    </w:p>
    <w:p>
      <w:r>
        <w:t>Positive Marks: 1    Negative Marks: 0.33</w:t>
      </w:r>
    </w:p>
    <w:p>
      <w:r>
        <w:rPr>
          <w:b/>
        </w:rPr>
        <w:t>Question: In a normal 28-day menstrual cycle, OVULATION occurs:</w:t>
      </w:r>
    </w:p>
    <w:p>
      <w:r>
        <w:t>(a)  On day 1 of the cycle</w:t>
      </w:r>
    </w:p>
    <w:p>
      <w:r>
        <w:t>(b)  At the time of menstruation</w:t>
      </w:r>
    </w:p>
    <w:p>
      <w:r>
        <w:t>(c)  Only during pregnancy</w:t>
      </w:r>
    </w:p>
    <w:p>
      <w:r>
        <w:t>(d)  About 14 DAYS BEFORE THE NEXT MENSTRUAL PERIOD (around day 14 of a 28-day cycle) — triggered by the LH SURGE; after release, the follicle becomes the CORPUS LUTEUM which secretes PROGESTERONE to maintain the endometrium; the fertile window is about 5 days before to 1 day after ovulation</w:t>
      </w:r>
    </w:p>
    <w:p>
      <w:r>
        <w:t>Answer: d</w:t>
      </w:r>
    </w:p>
    <w:p>
      <w:r>
        <w:rPr>
          <w:b/>
        </w:rPr>
        <w:t>Solution: ✅ Correct Answer: d</w:t>
      </w:r>
    </w:p>
    <w:p>
      <w:r>
        <w:rPr>
          <w:b/>
        </w:rPr>
        <w:t xml:space="preserve">🧠 Clinical Rationale: </w:t>
      </w:r>
      <w:r>
        <w:t>OVULATION is the release of a mature OVUM from the ovarian follicle — it occurs approximately 14 DAYS BEFORE THE NEXT MENSTRUATION (about day 14 in a typical 28-day cycle; day = cycle length − 14). The trigger is the MID-CYCLE LH SURGE (and FSH peak). After ovulation: the ruptured follicle transforms into the CORPUS LUTEUM, which secretes PROGESTERONE (and oestrogen) — progesterone prepares and maintains the endometrium for implantation (secretory phase) and raises basal body temperature by about 0.5°C (used for fertility awareness). The FERTILE WINDOW (when intercourse can result in conception) spans about 5 days before ovulation to 1 day after (sperm survive ~5 days, ovum ~24 hours). Ovulation is suppressed during pregnancy, lactation (early) and with hormonal contraception.</w:t>
      </w:r>
    </w:p>
    <w:p>
      <w:r>
        <w:rPr>
          <w:b/>
        </w:rPr>
        <w:t xml:space="preserve">🔍 Key Clues: </w:t>
      </w:r>
      <w:r>
        <w:t>Ovulation = 14 days BEFORE next period + LH surge → corpus luteum → progesterone → BBT rise.</w:t>
      </w:r>
    </w:p>
    <w:p>
      <w:r>
        <w:rPr>
          <w:b/>
        </w:rPr>
        <w:t xml:space="preserve">🚨 Priority Principle: </w:t>
      </w:r>
      <w:r>
        <w:t>The '14-day rule' — ovulation is measured BACKWARD from the next period, not from the last one (the luteal phase is fixed at ~14 days).</w:t>
      </w:r>
    </w:p>
    <w:p>
      <w:r>
        <w:rPr>
          <w:b/>
        </w:rPr>
        <w:t xml:space="preserve">❌ Why Not Other Options: </w:t>
      </w:r>
      <w:r>
        <w:t>a — Day 1 is the first day of MENSTRUAL BLEEDING, not ovulation. | b — Ovulation occurs mid-cycle, not during menstruation. | c — Ovulation is SUPPRESSED during pregnancy; it is a pre-pregnancy event.</w:t>
      </w:r>
    </w:p>
    <w:p>
      <w:r>
        <w:rPr>
          <w:b/>
        </w:rPr>
        <w:t xml:space="preserve">⚠️ Exam Trap: </w:t>
      </w:r>
      <w:r>
        <w:t>"Ovulation on day 14 after the period" — it is 14 days BEFORE the NEXT period, which is day 14 in a 28-day cycle (but varies with cycle length).</w:t>
      </w:r>
    </w:p>
    <w:p>
      <w:r>
        <w:rPr>
          <w:b/>
        </w:rPr>
        <w:t xml:space="preserve">🩺 Clinical Thinking: </w:t>
      </w:r>
      <w:r>
        <w:t>Ovulation → 14 days before next period → LH surge → corpus luteum → progesterone → option d.</w:t>
      </w:r>
    </w:p>
    <w:p>
      <w:r>
        <w:rPr>
          <w:b/>
        </w:rPr>
        <w:t xml:space="preserve">🇮🇳 Hinglish Decoder: </w:t>
      </w:r>
      <w:r>
        <w:t>OVULATION — agli PERIOD se 14 DIN pehle hota hai (28-day cycle me day 14); LH SURGE se trigger; baad me CORPUS LUTEUM PROGESTERONE banata hai jo endometrium ko bachata hai.</w:t>
      </w:r>
    </w:p>
    <w:p>
      <w:r>
        <w:rPr>
          <w:b/>
        </w:rPr>
        <w:t xml:space="preserve">💎 PNC Pearl: </w:t>
      </w:r>
      <w:r>
        <w:t>Fourteen days before the next red tide — the LH surge sets the egg free.</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