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a GASTROSTOMY tube for enteral feeding is being cared for on the ward. Which statement about ENTERAL FEEDING care is CORRECT?</w:t>
      </w: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M16-Q61.png"/>
                    <pic:cNvPicPr/>
                  </pic:nvPicPr>
                  <pic:blipFill>
                    <a:blip r:embed="rId9"/>
                    <a:stretch>
                      <a:fillRect/>
                    </a:stretch>
                  </pic:blipFill>
                  <pic:spPr>
                    <a:xfrm>
                      <a:off x="0" y="0"/>
                      <a:ext cx="2560320" cy="2560320"/>
                    </a:xfrm>
                    <a:prstGeom prst="rect"/>
                  </pic:spPr>
                </pic:pic>
              </a:graphicData>
            </a:graphic>
          </wp:inline>
        </w:drawing>
      </w:r>
    </w:p>
    <w:p>
      <w:r>
        <w:t>(a)  The patient is positioned in SEMI-FOWLER (30-45°) during and for 30-60 MINUTES after the feed to prevent ASPIRATION; the nurse checks GASTRIC RESIDUAL before each feed, verifies tube placement, uses a FEEDING PUMP or gravity at the prescribed rate, flushes the tube with water before/after, and hangs formula for NO LONGER than 4-8 HOURS</w:t>
      </w:r>
    </w:p>
    <w:p>
      <w:r>
        <w:t>(b)  The patient is laid flat during feeding to speed gastric emptying</w:t>
      </w:r>
    </w:p>
    <w:p>
      <w:r>
        <w:t>(c)  Formula left hanging for 24 hours is safe to continue</w:t>
      </w:r>
    </w:p>
    <w:p>
      <w:r>
        <w:t>(d)  The tube never needs flushing after feeds</w:t>
      </w:r>
    </w:p>
    <w:p>
      <w:r>
        <w:t>Answer: a</w:t>
      </w:r>
    </w:p>
    <w:p>
      <w:r>
        <w:rPr>
          <w:b/>
        </w:rPr>
        <w:t>Solution: ✅ Correct Answer: a</w:t>
      </w:r>
    </w:p>
    <w:p>
      <w:r>
        <w:rPr>
          <w:b/>
        </w:rPr>
        <w:t xml:space="preserve">🧠 Clinical Rationale: </w:t>
      </w:r>
      <w:r>
        <w:t>ENTERAL FEEDING via GASTROSTOMY/NG tube requires strict safety measures to prevent ASPIRATION PNEUMONIA and contamination. POSITION: SEMI-FOWLER (30-45°) DURING the feed and for 30-60 MINUTES AFTER (gravity + anatomy protect the airway). Before each feed: VERIFY TUBE PLACEMENT (marker, aspirate pH &lt;5, X-ray confirmation for new tubes) and CHECK GASTRIC RESIDUAL (hold feed if residual &gt;200-250 mL or per policy, and report). ADMINISTRATION: FEEDING PUMP or gravity at prescribed rate (bolus feeds given slowly); FLUSH THE TUBE with 30 mL water BEFORE and AFTER feeding and between medications. FORMULA SAFETY: hang closed-system formula NO LONGER THAN 4-8 HOURS (open systems 4 hours, closed 24-48 per policy) — prolonged hanging causes bacterial growth. Nursing also monitors: weight, glucose, electrolytes, abdominal distension, and skin around the stoma.</w:t>
      </w:r>
    </w:p>
    <w:p>
      <w:r>
        <w:rPr>
          <w:b/>
        </w:rPr>
        <w:t xml:space="preserve">🔍 Key Clues: </w:t>
      </w:r>
      <w:r>
        <w:t>Enteral feeding → semi-Fowler 30-45° + residual check + flush + formula hang time 4-8 h → aspiration prevention.</w:t>
      </w:r>
    </w:p>
    <w:p>
      <w:r>
        <w:rPr>
          <w:b/>
        </w:rPr>
        <w:t xml:space="preserve">🚨 Priority Principle: </w:t>
      </w:r>
      <w:r>
        <w:t>Position before feed, check the residual, flush the tube, time the formula — the four walls of safe enteral feeding.</w:t>
      </w:r>
    </w:p>
    <w:p>
      <w:r>
        <w:rPr>
          <w:b/>
        </w:rPr>
        <w:t xml:space="preserve">❌ Why Not Other Options: </w:t>
      </w:r>
      <w:r>
        <w:t>b — FLAT positioning during feeding increases ASPIRATION risk; semi-Fowler is required. | c — Formula hanging &gt;4-8 hours grows bacteria and can cause contamination/feeding intolerance. | d — The tube MUST be flushed with water before and after feeds and medications to prevent clogging.</w:t>
      </w:r>
    </w:p>
    <w:p>
      <w:r>
        <w:rPr>
          <w:b/>
        </w:rPr>
        <w:t xml:space="preserve">⚠️ Exam Trap: </w:t>
      </w:r>
      <w:r>
        <w:t>"Check placement only once at insertion" — placement is re-verified before EVERY feed; pH aspiration (&lt;5 = gastric) beats the whoosh test.</w:t>
      </w:r>
    </w:p>
    <w:p>
      <w:r>
        <w:rPr>
          <w:b/>
        </w:rPr>
        <w:t xml:space="preserve">🩺 Clinical Thinking: </w:t>
      </w:r>
      <w:r>
        <w:t>Enteral feed → semi-Fowler + residual + flush + 4-8 h hang time → aspiration prevention → option a.</w:t>
      </w:r>
    </w:p>
    <w:p>
      <w:r>
        <w:rPr>
          <w:b/>
        </w:rPr>
        <w:t xml:space="preserve">🇮🇳 Hinglish Decoder: </w:t>
      </w:r>
      <w:r>
        <w:t>ENTERAL FEEDING — patient ko 30-45° (semi-Fowler) me rakho, feed se PEHLE residual check, tube FLUSH karo, aur formula 4-8 ghante se zyada MAT chhodo.</w:t>
      </w:r>
    </w:p>
    <w:p>
      <w:r>
        <w:rPr>
          <w:b/>
        </w:rPr>
        <w:t xml:space="preserve">💎 PNC Pearl: </w:t>
      </w:r>
      <w:r>
        <w:t>Raise the head, check the back-up, flush the tube, watch the clock — safe feeds, four habits.</w:t>
      </w:r>
    </w:p>
    <w:p>
      <w:r>
        <w:t>Positive Marks: 1    Negative Marks: 0.33</w:t>
      </w:r>
    </w:p>
    <w:p>
      <w:r>
        <w:rPr>
          <w:b/>
        </w:rPr>
        <w:t>Question: In a patient with a GAGGING, SEMI-CONSCIOUS adult needing an airway adjunct, the nurse prepares a NASOPHARYNGEAL AIRWAY (NPA). Which statement about the NPA is CORRECT?</w:t>
      </w:r>
      <w:r>
        <w:drawing>
          <wp:inline xmlns:a="http://schemas.openxmlformats.org/drawingml/2006/main" xmlns:pic="http://schemas.openxmlformats.org/drawingml/2006/picture">
            <wp:extent cx="2560320" cy="856294"/>
            <wp:docPr id="2" name="Picture 2"/>
            <wp:cNvGraphicFramePr>
              <a:graphicFrameLocks noChangeAspect="1"/>
            </wp:cNvGraphicFramePr>
            <a:graphic>
              <a:graphicData uri="http://schemas.openxmlformats.org/drawingml/2006/picture">
                <pic:pic>
                  <pic:nvPicPr>
                    <pic:cNvPr id="0" name="M16-Q62.png"/>
                    <pic:cNvPicPr/>
                  </pic:nvPicPr>
                  <pic:blipFill>
                    <a:blip r:embed="rId10"/>
                    <a:stretch>
                      <a:fillRect/>
                    </a:stretch>
                  </pic:blipFill>
                  <pic:spPr>
                    <a:xfrm>
                      <a:off x="0" y="0"/>
                      <a:ext cx="2560320" cy="856294"/>
                    </a:xfrm>
                    <a:prstGeom prst="rect"/>
                  </pic:spPr>
                </pic:pic>
              </a:graphicData>
            </a:graphic>
          </wp:inline>
        </w:drawing>
      </w:r>
    </w:p>
    <w:p>
      <w:r>
        <w:t>(a)  The NPA is a SOFT, FLEXIBLE tube passed through the NOSTRIL into the pharynx — used when the GAG REFLEX is PRESENT (unlike the oropharyngeal airway); the CORRECT SIZE is measured from the NOSTRIL to the EARLOBE (or angle of the jaw), it is LUBRICATED with water-soluble gel, inserted along the floor of the nose, and it is CONTRAINDICATED in suspected SKULL-BASE FRACTURE or severe facial trauma</w:t>
      </w:r>
    </w:p>
    <w:p>
      <w:r>
        <w:t>(b)  The NPA is a rigid curved device inserted through the mouth only</w:t>
      </w:r>
    </w:p>
    <w:p>
      <w:r>
        <w:t>(c)  The NPA size is measured from the corner of the mouth to the ear</w:t>
      </w:r>
    </w:p>
    <w:p>
      <w:r>
        <w:t>(d)  The NPA is inserted forcefully into the trachea</w:t>
      </w:r>
    </w:p>
    <w:p>
      <w:r>
        <w:t>Answer: b</w:t>
      </w:r>
    </w:p>
    <w:p>
      <w:r>
        <w:rPr>
          <w:b/>
        </w:rPr>
        <w:t>Solution: ✅ Correct Answer: b</w:t>
      </w:r>
    </w:p>
    <w:p>
      <w:r>
        <w:rPr>
          <w:b/>
        </w:rPr>
        <w:t xml:space="preserve">🧠 Clinical Rationale: </w:t>
      </w:r>
      <w:r>
        <w:t>The NASOPHARYNGEAL AIRWAY (NPA) is a SOFT, FLEXIBLE (trumpet-shaped) tube inserted through the NOSTRIL, passing behind the tongue into the pharynx — it keeps the airway open without stimulating the GAG REFLEX, so it is the adjunct of choice when the gag reflex is PRESENT or when trismus prevents oral access. SIZE: length = distance from the NOSTRIL to the EARLOBE (or angle of the mandible); diameter ≈ the patient's little finger or 6.0-7.0 internal diameter for an adult female/male. INSERTION: LUBRICATE with WATER-SOLUBLE gel, insert along the FLOOR of the nose (bevel toward the septum) with a gentle rotating motion, advance until the flange rests at the nostril; verify breathing. CONTRAINDICATIONS: SUSPECTED SKULL-BASE FRACTURE (battle sign, raccoon eyes, CSF leak) — the tube can pass INTO THE CRANIUM; SEVERE FACIAL/SEPTAL trauma; nasal obstruction; bleeding diathesis. The OROPHARYNGEAL (Guedel) airway is the RIGID curved device used when the gag reflex is ABSENT.</w:t>
      </w:r>
    </w:p>
    <w:p>
      <w:r>
        <w:rPr>
          <w:b/>
        </w:rPr>
        <w:t xml:space="preserve">🔍 Key Clues: </w:t>
      </w:r>
      <w:r>
        <w:t>NPA = soft nasal tube for PRESENT gag reflex → size nostril-to-earlobe + water-soluble lube + contraindicated in skull-base fracture.</w:t>
      </w:r>
    </w:p>
    <w:p>
      <w:r>
        <w:rPr>
          <w:b/>
        </w:rPr>
        <w:t xml:space="preserve">🚨 Priority Principle: </w:t>
      </w:r>
      <w:r>
        <w:t>Never pass anything through the nose when skull-base fracture is suspected — the NPA can enter the brain.</w:t>
      </w:r>
    </w:p>
    <w:p>
      <w:r>
        <w:rPr>
          <w:b/>
        </w:rPr>
        <w:t xml:space="preserve">❌ Why Not Other Options: </w:t>
      </w:r>
      <w:r>
        <w:t>a — This is the OROPHARYNGEAL (Guedel) airway — a rigid curved device used when the gag reflex is ABSENT, inserted through the MOUTH. | c — Nostril-to-EARLOBE is the NPA size; corner-of-mouth-to-ear measures the OPA. | d — The NPA sits in the PHARYNX behind the tongue, not in the trachea; it never goes past the larynx.</w:t>
      </w:r>
    </w:p>
    <w:p>
      <w:r>
        <w:rPr>
          <w:b/>
        </w:rPr>
        <w:t xml:space="preserve">⚠️ Exam Trap: </w:t>
      </w:r>
      <w:r>
        <w:t>"NPA and OPA are interchangeable" — gag reflex PRESENT → NPA (nasal, soft); gag reflex ABSENT → OPA (oral, rigid).</w:t>
      </w:r>
    </w:p>
    <w:p>
      <w:r>
        <w:rPr>
          <w:b/>
        </w:rPr>
        <w:t xml:space="preserve">🩺 Clinical Thinking: </w:t>
      </w:r>
      <w:r>
        <w:t>Gag present + semi-conscious → NPA → size nostril-earlobe, lubricate, skull-base fracture contraindication → option b.</w:t>
      </w:r>
    </w:p>
    <w:p>
      <w:r>
        <w:rPr>
          <w:b/>
        </w:rPr>
        <w:t xml:space="preserve">🇮🇳 Hinglish Decoder: </w:t>
      </w:r>
      <w:r>
        <w:t>NPA — NAK se DALI jane wali NARM pipe, jab GAG reflex MOUJOOD ho; SIZE — nak se KAN KI LOB tak; SKULL-BASE fracture me kabhi NAHI (dimag me ghus sakti hai).</w:t>
      </w:r>
    </w:p>
    <w:p>
      <w:r>
        <w:rPr>
          <w:b/>
        </w:rPr>
        <w:t xml:space="preserve">💎 PNC Pearl: </w:t>
      </w:r>
      <w:r>
        <w:t>Soft tube through the nose when the gag is on guard — measure ear to nostril, never past a fractured skull.</w:t>
      </w:r>
    </w:p>
    <w:p>
      <w:r>
        <w:t>Positive Marks: 1    Negative Marks: 0.33</w:t>
      </w:r>
    </w:p>
    <w:p>
      <w:r>
        <w:rPr>
          <w:b/>
        </w:rPr>
        <w:t>Question: A patient with a HEAD INJURY has a GLASGOW COMA SCALE (GCS) of 10 (E3 V3 M4). Which statement about GCS assessment and monitoring is CORRECT?</w:t>
      </w:r>
    </w:p>
    <w:p>
      <w:r>
        <w:t>(a)  The GCS scores THREE components — EYE OPENING (E1-4), VERBAL RESPONSE (V1-5) and BEST MOTOR RESPONSE (M1-6) — giving a total of 3-15; a GCS of 13-15 is mild, 9-12 moderate, 8 or LESS is SEVERE (coma); the nurse records the BEST response in each category, reports any DROP of 2 or more points, and a GCS of 8 or less indicates the need for AIRWAY PROTECTION (intubation)</w:t>
      </w:r>
    </w:p>
    <w:p>
      <w:r>
        <w:t>(b)  GCS of 10 means the patient is fully conscious</w:t>
      </w:r>
    </w:p>
    <w:p>
      <w:r>
        <w:t>(c)  GCS is scored only by the doctor, never the nurse</w:t>
      </w:r>
    </w:p>
    <w:p>
      <w:r>
        <w:t>(d)  A GCS of 15 indicates brain death</w:t>
      </w:r>
    </w:p>
    <w:p>
      <w:r>
        <w:t>Answer: c</w:t>
      </w:r>
    </w:p>
    <w:p>
      <w:r>
        <w:rPr>
          <w:b/>
        </w:rPr>
        <w:t>Solution: ✅ Correct Answer: c</w:t>
      </w:r>
    </w:p>
    <w:p>
      <w:r>
        <w:rPr>
          <w:b/>
        </w:rPr>
        <w:t xml:space="preserve">🧠 Clinical Rationale: </w:t>
      </w:r>
      <w:r>
        <w:t>The GLASGOW COMA SCALE (GCS) objectively measures the level of consciousness: EYE (E1-4: no opening to spontaneous), VERBAL (V1-5: none to oriented), MOTOR (M1-6: none to obeys commands) — TOTAL 3-15. INTERPRETATION: 13-15 = MILD head injury; 9-12 = MODERATE; 8 OR LESS = SEVERE — the patient is considered COMATOSE and the AIRWAY MUST BE PROTECTED (intubation), because the cough/gag reflexes are lost. DOCUMENTATION: the BEST response in each category is recorded (e.g., E3 V3 M4 = 10); a DROP OF 2 OR MORE points (or any drop with pupil change) is a RED FLAG for DETERIORATION (rising ICP) and must be reported IMMEDIATELY. Serial GCS by trained nurses is standard practice — it tracks trends, not just a single number.</w:t>
      </w:r>
    </w:p>
    <w:p>
      <w:r>
        <w:rPr>
          <w:b/>
        </w:rPr>
        <w:t xml:space="preserve">🔍 Key Clues: </w:t>
      </w:r>
      <w:r>
        <w:t>GCS 3-15 → 13-15 mild / 9-12 moderate / ≤8 severe-coma → best response per category + report drop ≥2 points.</w:t>
      </w:r>
    </w:p>
    <w:p>
      <w:r>
        <w:rPr>
          <w:b/>
        </w:rPr>
        <w:t xml:space="preserve">🚨 Priority Principle: </w:t>
      </w:r>
      <w:r>
        <w:t>GCS ≤8 = protect the airway NOW — intubation beats a later rescue.</w:t>
      </w:r>
    </w:p>
    <w:p>
      <w:r>
        <w:rPr>
          <w:b/>
        </w:rPr>
        <w:t xml:space="preserve">❌ Why Not Other Options: </w:t>
      </w:r>
      <w:r>
        <w:t>a — This describes the OPA correctly but a GCS of 10 is MODERATE injury, not "fully conscious" — consciousness is 15. | b — The nurse DOES perform serial GCS scoring — it is a core nursing assessment, not doctor-only. | d — GCS 15 is the MAXIMUM (fully oriented), the opposite of brain death (GCS 3 with absent brainstem reflexes).</w:t>
      </w:r>
    </w:p>
    <w:p>
      <w:r>
        <w:rPr>
          <w:b/>
        </w:rPr>
        <w:t xml:space="preserve">⚠️ Exam Trap: </w:t>
      </w:r>
      <w:r>
        <w:t>"GCS is a one-time score" — it is a TREND; serial scores by nurses detect deterioration early (drop of 2+ points is critical).</w:t>
      </w:r>
    </w:p>
    <w:p>
      <w:r>
        <w:rPr>
          <w:b/>
        </w:rPr>
        <w:t xml:space="preserve">🩺 Clinical Thinking: </w:t>
      </w:r>
      <w:r>
        <w:t>Head injury → GCS 3-15 → ≤8 airway protection → serial scoring, drop ≥2 report → option c.</w:t>
      </w:r>
    </w:p>
    <w:p>
      <w:r>
        <w:rPr>
          <w:b/>
        </w:rPr>
        <w:t xml:space="preserve">🇮🇳 Hinglish Decoder: </w:t>
      </w:r>
      <w:r>
        <w:t>GCS — 3 cheezein score hoti hain: EYES, VERBAL, MOTOR; 3-15 tak; 8 ya KAM = COMA, AIRWAY protect karo (intubation); 2+ point girna = RED FLAG.</w:t>
      </w:r>
    </w:p>
    <w:p>
      <w:r>
        <w:rPr>
          <w:b/>
        </w:rPr>
        <w:t xml:space="preserve">💎 PNC Pearl: </w:t>
      </w:r>
      <w:r>
        <w:t>Eyes, words, movement — a number for the mind; at eight and below, guard the airway.</w:t>
      </w:r>
    </w:p>
    <w:p>
      <w:r>
        <w:t>Positive Marks: 1    Negative Marks: 0.33</w:t>
      </w:r>
    </w:p>
    <w:p>
      <w:r>
        <w:rPr>
          <w:b/>
        </w:rPr>
        <w:t>Question: A patient who works in a paddy field presents with high fever, SEVERE MUSCLE PAIN (especially calves), conjunctival suffusion and jaundice. LEPTOSPIROSIS is suspected. Which statement is CORRECT?</w:t>
      </w:r>
    </w:p>
    <w:p>
      <w:r>
        <w:t>(a)  LEPTOSPIROSIS is a ZOONOTIC bacterial infection (LEPTOSPIRA — a spirochaete) acquired from WATER or SOIL contaminated with infected animal URINE (rats) — presenting with FEVER, MYALGIA, CONJUNCTIVAL SUFFUSION (red eyes), JAUNDICE, and in severe forms WEIL'S DISEASE (jaundice, renal failure, haemorrhage) — treatment is DOXYCYCLINE or penicillin, and prevention includes rodent control, protective footwear in water, and safe water supplies</w:t>
      </w:r>
    </w:p>
    <w:p>
      <w:r>
        <w:t>(b)  It is a viral infection spread by mosquitoes only</w:t>
      </w:r>
    </w:p>
    <w:p>
      <w:r>
        <w:t>(c)  It is treated with antimalarials alone</w:t>
      </w:r>
    </w:p>
    <w:p>
      <w:r>
        <w:t>(d)  It is caused by drinking contaminated milk</w:t>
      </w:r>
    </w:p>
    <w:p>
      <w:r>
        <w:t>Answer: d</w:t>
      </w:r>
    </w:p>
    <w:p>
      <w:r>
        <w:rPr>
          <w:b/>
        </w:rPr>
        <w:t>Solution: ✅ Correct Answer: d</w:t>
      </w:r>
    </w:p>
    <w:p>
      <w:r>
        <w:rPr>
          <w:b/>
        </w:rPr>
        <w:t xml:space="preserve">🧠 Clinical Rationale: </w:t>
      </w:r>
      <w:r>
        <w:t>LEPTOSPIROSIS is caused by LEPTOSPIRA INTERROGANS — a spirochaete bacterium — and is a ZOONOSIS: the organism is shed in the URINE of infected animals (RATS, cattle, dogs) and contaminates WATER or SOIL. Humans get infected through broken SKIN or mucous membranes during exposure to contaminated water — paddy-field workers, farmers, sewage workers are high risk (monsoon season). CLINICAL: abrupt FEVER, SEVERE MYALGIA (calf tenderness), CONJUNCTIVAL SUFFUSION (painless red eyes — a KEY sign), HEADACHE, and JAUNDICE; the SEVERE form is WEIL'S DISEASE — JAUNDICE, ACUTE RENAL FAILURE, HAEMORRHAGE (bleeding), and myocarditis. DIAGNOSIS: serology (MAT — microscopic agglutination test), PCR, culture. TREATMENT: DOXYCYCLINE (also prophylactic) or PENICILLIN; supportive care for renal/hepatic failure. PREVENTION: RODENT CONTROL, protective BOOTS/gloves in contaminated water, safe water supply, and chemoprophylaxis (doxycycline) for high-risk workers.</w:t>
      </w:r>
    </w:p>
    <w:p>
      <w:r>
        <w:rPr>
          <w:b/>
        </w:rPr>
        <w:t xml:space="preserve">🔍 Key Clues: </w:t>
      </w:r>
      <w:r>
        <w:t>Paddy field + fever + calf pain + red eyes (conjunctival suffusion) + jaundice = leptospirosis → doxycycline/penicillin.</w:t>
      </w:r>
    </w:p>
    <w:p>
      <w:r>
        <w:rPr>
          <w:b/>
        </w:rPr>
        <w:t xml:space="preserve">🚨 Priority Principle: </w:t>
      </w:r>
      <w:r>
        <w:t>Weil's disease = jaundice + renal failure + bleeding — monitor urine output, LFTs, and bleeding in severe leptospirosis.</w:t>
      </w:r>
    </w:p>
    <w:p>
      <w:r>
        <w:rPr>
          <w:b/>
        </w:rPr>
        <w:t xml:space="preserve">❌ Why Not Other Options: </w:t>
      </w:r>
      <w:r>
        <w:t>a — This describes MALARIA/DENGUE — mosquito-borne viral/parasitic; leptospirosis is a bacterial zoonosis via contaminated water. | b — Antimalarials do not treat leptospirosis; doxycycline or penicillin is the treatment. | c — Leptospirosis is acquired from contaminated WATER/soil (rat urine), not from drinking milk (brucellosis is milk-borne).</w:t>
      </w:r>
    </w:p>
    <w:p>
      <w:r>
        <w:rPr>
          <w:b/>
        </w:rPr>
        <w:t xml:space="preserve">⚠️ Exam Trap: </w:t>
      </w:r>
      <w:r>
        <w:t>"Jaundice + fever = viral hepatitis" — add calf pain + red eyes + paddy-field exposure and think LEPTOSPIROSIS (Weil's disease).</w:t>
      </w:r>
    </w:p>
    <w:p>
      <w:r>
        <w:rPr>
          <w:b/>
        </w:rPr>
        <w:t xml:space="preserve">🩺 Clinical Thinking: </w:t>
      </w:r>
      <w:r>
        <w:t>Paddy field + fever + calf pain + suffusion + jaundice → leptospirosis → doxycycline/penicillin → option d.</w:t>
      </w:r>
    </w:p>
    <w:p>
      <w:r>
        <w:rPr>
          <w:b/>
        </w:rPr>
        <w:t xml:space="preserve">🇮🇳 Hinglish Decoder: </w:t>
      </w:r>
      <w:r>
        <w:t>LEPTOSPIROSIS — paddy field ka PAANI, chuhe ka MUT; fever + PINDI (calf) dard + LAL AANKHEIN (suffusion) + jaundice = WEIL'S DISEASE; ilaaj — DOXYCYCLINE/PENICILLIN.</w:t>
      </w:r>
    </w:p>
    <w:p>
      <w:r>
        <w:rPr>
          <w:b/>
        </w:rPr>
        <w:t xml:space="preserve">💎 PNC Pearl: </w:t>
      </w:r>
      <w:r>
        <w:t>Red eyes, aching calves, muddy water — the farmer's fever that doxycycline cures.</w:t>
      </w:r>
    </w:p>
    <w:p>
      <w:r>
        <w:t>Positive Marks: 1    Negative Marks: 0.33</w:t>
      </w:r>
    </w:p>
    <w:p>
      <w:r>
        <w:rPr>
          <w:b/>
        </w:rPr>
        <w:t>Question: A patient on HAEMODIALYSIS has a left-arm ARTERIOVENOUS (AV) FISTULA. Which nursing intervention is CORRECT?</w:t>
      </w:r>
    </w:p>
    <w:p>
      <w:r>
        <w:t>(a)  The nurse checks the fistula for a BRUIT (thrill/vibration) and AUSCULTATES for a bruit (whooshing sound) EVERY SHIFT — a PALPABLE THRILL and AUDIBLE BRUIT mean the fistula is patent; the nurse AVOIDS BP measurement, venepuncture, IV lines and tight clothing/jewellery on the fistula arm, and teaches the patient to feel the thrill daily and report its ABSENCE immediately</w:t>
      </w:r>
    </w:p>
    <w:p>
      <w:r>
        <w:t>(b)  Blood pressure is taken on the fistula arm for accuracy</w:t>
      </w:r>
    </w:p>
    <w:p>
      <w:r>
        <w:t>(c)  The fistula arm is used for routine IV cannulation</w:t>
      </w:r>
    </w:p>
    <w:p>
      <w:r>
        <w:t>(d)  A missing thrill is a normal finding</w:t>
      </w:r>
    </w:p>
    <w:p>
      <w:r>
        <w:t>Answer: a</w:t>
      </w:r>
    </w:p>
    <w:p>
      <w:r>
        <w:rPr>
          <w:b/>
        </w:rPr>
        <w:t>Solution: ✅ Correct Answer: a</w:t>
      </w:r>
    </w:p>
    <w:p>
      <w:r>
        <w:rPr>
          <w:b/>
        </w:rPr>
        <w:t xml:space="preserve">🧠 Clinical Rationale: </w:t>
      </w:r>
      <w:r>
        <w:t>The ARTERIOVENOUS (AV) FISTULA is the preferred VASCULAR ACCESS for haemodialysis — created surgically by joining an artery and vein, allowing high blood flow for dialysis. PATENCY MONITORING: a PALPABLE THRILL (vibration felt over the fistula) and an AUDIBLE BRUIT (whooshing sound on auscultation with the bell of the stethoscope) confirm blood is flowing — assessed EVERY SHIFT and by the patient DAILY; the ABSENCE of thrill/bruit = THROMBOSIS (clot) — a medical emergency (report immediately; declotting may be possible). PROTECTION ("SAVE THE FISTULA"): NO BLOOD PRESSURE CUFF, NO VENEPUNCTURE, NO IV CANNULA, NO blood draws on the fistula arm; NO tight clothing or jewellery (constriction → thrombosis); avoid carrying heavy bags with that arm; sleep without bending the arm; keep the skin clean and check the site for infection. CRITICAL: a clotted fistula may be salvageable only within hours — the thrill is the lifeline.</w:t>
      </w:r>
    </w:p>
    <w:p>
      <w:r>
        <w:rPr>
          <w:b/>
        </w:rPr>
        <w:t xml:space="preserve">🔍 Key Clues: </w:t>
      </w:r>
      <w:r>
        <w:t>AV fistula → thrill + bruit every shift = patent → protect the arm (no BP/needles/tight clothes) → absent thrill = emergency.</w:t>
      </w:r>
    </w:p>
    <w:p>
      <w:r>
        <w:rPr>
          <w:b/>
        </w:rPr>
        <w:t xml:space="preserve">🚨 Priority Principle: </w:t>
      </w:r>
      <w:r>
        <w:t>Thrill = life; absent thrill = thrombosis — the fistula arm is for dialysis ONLY, never for pressure or pokes.</w:t>
      </w:r>
    </w:p>
    <w:p>
      <w:r>
        <w:rPr>
          <w:b/>
        </w:rPr>
        <w:t xml:space="preserve">❌ Why Not Other Options: </w:t>
      </w:r>
      <w:r>
        <w:t>b — BP on the fistula arm can DAMAGE the fistula and gives false readings; use the other arm. | c — The fistula arm is NEVER used for IV lines/venepuncture — infection and thrombosis risk. | d — An absent thrill/bruit indicates CLOT — it is an emergency, never normal.</w:t>
      </w:r>
    </w:p>
    <w:p>
      <w:r>
        <w:rPr>
          <w:b/>
        </w:rPr>
        <w:t xml:space="preserve">⚠️ Exam Trap: </w:t>
      </w:r>
      <w:r>
        <w:t>"Check the fistula by squeezing it" — patency is checked by THRILL (palpation) + BRUIT (auscultation); a swollen, tense, pulseless fistula with no thrill = clot.</w:t>
      </w:r>
    </w:p>
    <w:p>
      <w:r>
        <w:rPr>
          <w:b/>
        </w:rPr>
        <w:t xml:space="preserve">🩺 Clinical Thinking: </w:t>
      </w:r>
      <w:r>
        <w:t>AV fistula → thrill/bruit every shift → protect arm → absent thrill = report NOW → option a.</w:t>
      </w:r>
    </w:p>
    <w:p>
      <w:r>
        <w:rPr>
          <w:b/>
        </w:rPr>
        <w:t xml:space="preserve">🇮🇳 Hinglish Decoder: </w:t>
      </w:r>
      <w:r>
        <w:t>AV FISTULA — dialysis wali NARI; har shift me THRILL (kampan) mehsoos karo + stethoscope se BRUIT suno; us BAAZUU me BP/INJECTION/taut kapde KABHI NAHI; thrill gayab = turant batao (clot).</w:t>
      </w:r>
    </w:p>
    <w:p>
      <w:r>
        <w:rPr>
          <w:b/>
        </w:rPr>
        <w:t xml:space="preserve">💎 PNC Pearl: </w:t>
      </w:r>
      <w:r>
        <w:t>Feel the buzz, hear the whoosh — a silent fistula is a clotted lifeline.</w:t>
      </w:r>
    </w:p>
    <w:p>
      <w:r>
        <w:t>Positive Marks: 1    Negative Marks: 0.33</w:t>
      </w:r>
    </w:p>
    <w:p>
      <w:r>
        <w:rPr>
          <w:b/>
        </w:rPr>
        <w:t>Question: A patient on MECHANICAL VENTILATION is being evaluated for WEANING. Which statement about ventilator weaning is CORRECT?</w:t>
      </w:r>
    </w:p>
    <w:p>
      <w:r>
        <w:t>(a)  Weaning is done abruptly by disconnecting the ventilator</w:t>
      </w:r>
    </w:p>
    <w:p>
      <w:r>
        <w:t>(b)  Weaning readiness is assessed by the WEANING PARAMETERS — SPONTANEOUS TIDAL VOLUME (&gt;5 mL/kg), VITAL CAPACITY (&gt;10-15 mL/kg), NEGATIVE INSPIRATORY FORCE (NIF/MIP &gt; -20 to -25 cm H2O), RAPID SHALLOW BREATHING INDEX (RSBI &lt;105) and stable oxygenation (PaO2/FiO2 &gt;150-200) — weaning proceeds with SPONTANEOUS BREATHING TRIALS (SBT) or progressive reduction in support, with close monitoring for fatigue, desaturation and arrhythmias</w:t>
      </w:r>
    </w:p>
    <w:p>
      <w:r>
        <w:t>(c)  Weaning parameters are not required before extubation</w:t>
      </w:r>
    </w:p>
    <w:p>
      <w:r>
        <w:t>(d)  The patient is extubated without any assessment</w:t>
      </w:r>
    </w:p>
    <w:p>
      <w:r>
        <w:t>Answer: b</w:t>
      </w:r>
    </w:p>
    <w:p>
      <w:r>
        <w:rPr>
          <w:b/>
        </w:rPr>
        <w:t>Solution: ✅ Correct Answer: b</w:t>
      </w:r>
    </w:p>
    <w:p>
      <w:r>
        <w:rPr>
          <w:b/>
        </w:rPr>
        <w:t xml:space="preserve">🧠 Clinical Rationale: </w:t>
      </w:r>
      <w:r>
        <w:t>WEANING from mechanical ventilation is a GRADUAL process requiring the patient to breathe independently. READINESS CRITERIA (weaning parameters): SPONTANEOUS TIDAL VOLUME &gt;5 mL/kg; VITAL CAPACITY &gt;10-15 mL/kg; NEGATIVE INSPIRATORY FORCE (NIF/MIP) MORE NEGATIVE than -20 to -25 cm H2O (generating negative pressure = inspiratory muscle strength); RAPID SHALLOW BREATHING INDEX (RSBI = f/VT) &lt;105 breaths/min/L (higher = rapid shallow breathing = failure risk); adequate oxygenation (PaO2/FiO2 &gt;150-200, PEEP low); haemodynamic stability, intact cough/gag, and no sedative depression. PROCESS: gradual reduction of support or SPONTANEOUS BREATHING TRIALS (SBT — e.g., T-piece or low pressure support for 30-120 min) under close monitoring; extubate when the trial is tolerated. The nurse monitors for FATIGUE (tachypnoea, accessory muscle use, paradoxical breathing, diaphoresis), desaturation, arrhythmias and hypercapnia — and supports/report early if the trial fails (do NOT push through exhaustion).</w:t>
      </w:r>
    </w:p>
    <w:p>
      <w:r>
        <w:rPr>
          <w:b/>
        </w:rPr>
        <w:t xml:space="preserve">🔍 Key Clues: </w:t>
      </w:r>
      <w:r>
        <w:t>Weaning readiness → RSBI &lt;105 + NIF &gt; -20 to -25 + VT &gt;5 mL/kg → SBT → monitor fatigue/desaturation.</w:t>
      </w:r>
    </w:p>
    <w:p>
      <w:r>
        <w:rPr>
          <w:b/>
        </w:rPr>
        <w:t xml:space="preserve">🚨 Priority Principle: </w:t>
      </w:r>
      <w:r>
        <w:t>Wean, don't yank — readiness parameters + SBT + watch for fatigue; exhausted muscles fail after extubation.</w:t>
      </w:r>
    </w:p>
    <w:p>
      <w:r>
        <w:rPr>
          <w:b/>
        </w:rPr>
        <w:t xml:space="preserve">❌ Why Not Other Options: </w:t>
      </w:r>
      <w:r>
        <w:t>a — Abrupt disconnection is DANGEROUS; weaning is gradual (SBT/reduced support) based on readiness. | c — Weaning parameters (RSBI, NIF, VT) ARE required to predict successful extubation. | d — Extubation always requires assessment (cough, gag, secretions, oxygenation) — never without.</w:t>
      </w:r>
    </w:p>
    <w:p>
      <w:r>
        <w:rPr>
          <w:b/>
        </w:rPr>
        <w:t xml:space="preserve">⚠️ Exam Trap: </w:t>
      </w:r>
      <w:r>
        <w:t>"RSBI is a lab value" — RSBI = respiratory rate ÷ tidal volume (L), &lt;105 predicts weaning success; it is a bedside calculation.</w:t>
      </w:r>
    </w:p>
    <w:p>
      <w:r>
        <w:rPr>
          <w:b/>
        </w:rPr>
        <w:t xml:space="preserve">🩺 Clinical Thinking: </w:t>
      </w:r>
      <w:r>
        <w:t>Ventilator weaning → readiness parameters (RSBI&lt;105, NIF, VT) → SBT → monitor fatigue → option b.</w:t>
      </w:r>
    </w:p>
    <w:p>
      <w:r>
        <w:rPr>
          <w:b/>
        </w:rPr>
        <w:t xml:space="preserve">🇮🇳 Hinglish Decoder: </w:t>
      </w:r>
      <w:r>
        <w:t>WEANING — ventilator se DHEERE-DHEERE nikalna; pehle check: RSBI &lt;105, NIF -20 se zyada NEGATIVE, VT &gt;5 mL/kg; phir SBT (30-120 min) — THAKAN ya O2 kam ho to ROKO.</w:t>
      </w:r>
    </w:p>
    <w:p>
      <w:r>
        <w:rPr>
          <w:b/>
        </w:rPr>
        <w:t xml:space="preserve">💎 PNC Pearl: </w:t>
      </w:r>
      <w:r>
        <w:t>Measure the muscles, try a breath, watch the fatigue — extubation is earned, not yanked.</w:t>
      </w:r>
    </w:p>
    <w:p>
      <w:r>
        <w:t>Positive Marks: 1    Negative Marks: 0.33</w:t>
      </w:r>
    </w:p>
    <w:p>
      <w:r>
        <w:rPr>
          <w:b/>
        </w:rPr>
        <w:t>Question: A patient with a permanent COLOSTOMY is being taught stoma care. Which statement about COLOSTOMY care is CORRECT?</w:t>
      </w:r>
    </w:p>
    <w:p>
      <w:r>
        <w:t>(a)  The stoma is cleaned with alcohol to sterilize it</w:t>
      </w:r>
    </w:p>
    <w:p>
      <w:r>
        <w:t>(b)  The pouch is changed only once a week regardless of fullness</w:t>
      </w:r>
    </w:p>
    <w:p>
      <w:r>
        <w:t>(c)  The nurse teaches the patient to CHANGE the pouch when it is one-third to HALF full, CLEAN the stoma and surrounding skin with WARM WATER and a SOFT CLOTH (no harsh soaps/alcohol), dry thoroughly, apply skin barrier/paste and the flange (cut to the stoma size), observe the stoma for a HEALTHY PINK-RED colour and report PALE, BLUE-BLACK or bleeding stoma, and adjust the DIET (avoid gas-forming foods) — the stoma itself has NO nerve endings so it does not hurt</w:t>
      </w:r>
    </w:p>
    <w:p>
      <w:r>
        <w:t>(d)  A bluish-black stoma indicates good blood supply</w:t>
      </w:r>
    </w:p>
    <w:p>
      <w:r>
        <w:t>Answer: c</w:t>
      </w:r>
    </w:p>
    <w:p>
      <w:r>
        <w:rPr>
          <w:b/>
        </w:rPr>
        <w:t>Solution: ✅ Correct Answer: c</w:t>
      </w:r>
    </w:p>
    <w:p>
      <w:r>
        <w:rPr>
          <w:b/>
        </w:rPr>
        <w:t xml:space="preserve">🧠 Clinical Rationale: </w:t>
      </w:r>
      <w:r>
        <w:t>COLOSTOMY CARE focuses on SKIN PROTECTION, OBSERVATION and PATIENT TEACHING. POUCH CHANGE: change when one-third to HALF FULL (prevents leakage and skin breakdown) — typically every 3-5 days for a two-piece system, more often for output; use a POUCH DECLODORANT. SKIN CARE: clean the STOMA and peristomal skin with WARM WATER and a SOFT CLOTH/plain soap — AVOID alcohol, harsh soaps and friction; DRY thoroughly; apply a SKIN BARRIER (wafer) CUT TO FIT the stoma size (too large = skin exposed to effluent = excoriation; too small = constriction), then the pouch. STOMA OBSERVATION: a HEALTHY stoma is MOIST, PINK-RED (like oral mucosa) — it has NO PAIN SENSATION (no nerve endings — pain indicates a problem); REPORT PALE (anaemia), BLUE-BLACK (ISCHAEMIA/NECROSIS — vascular compromise), excessive bleeding, or retraction. DIET: avoid gas-forming foods (cabbage, beans, carbonated drinks) and odour foods as needed; chew well, eat regularly. TEACH: the patient can bathe and wear normal clothes with the pouch.</w:t>
      </w:r>
    </w:p>
    <w:p>
      <w:r>
        <w:rPr>
          <w:b/>
        </w:rPr>
        <w:t xml:space="preserve">🔍 Key Clues: </w:t>
      </w:r>
      <w:r>
        <w:t>Colostomy → change at 1/3-1/2 full + warm water + barrier cut to size + pink-red healthy stoma (blue-black = ischaemia).</w:t>
      </w:r>
    </w:p>
    <w:p>
      <w:r>
        <w:rPr>
          <w:b/>
        </w:rPr>
        <w:t xml:space="preserve">🚨 Priority Principle: </w:t>
      </w:r>
      <w:r>
        <w:t>The colour of the stoma is the window to its blood supply — pink is perfused, blue-black is dying.</w:t>
      </w:r>
    </w:p>
    <w:p>
      <w:r>
        <w:rPr>
          <w:b/>
        </w:rPr>
        <w:t xml:space="preserve">❌ Why Not Other Options: </w:t>
      </w:r>
      <w:r>
        <w:t>a — ALCOHOL dries/irritates the stoma and skin; warm water and mild soap are used. | b — The pouch is changed at one-third to HALF fullness (typically every few days), not weekly regardless of output. | d — A BLUISH-BLACK stoma means ISCHAEMIA/NECROSIS (poor blood supply) — an emergency to report.</w:t>
      </w:r>
    </w:p>
    <w:p>
      <w:r>
        <w:rPr>
          <w:b/>
        </w:rPr>
        <w:t xml:space="preserve">⚠️ Exam Trap: </w:t>
      </w:r>
      <w:r>
        <w:t>"The stoma feels pain like the abdomen" — the stoma has NO nerve endings; pain, bleeding or colour change signals real pathology.</w:t>
      </w:r>
    </w:p>
    <w:p>
      <w:r>
        <w:rPr>
          <w:b/>
        </w:rPr>
        <w:t xml:space="preserve">🩺 Clinical Thinking: </w:t>
      </w:r>
      <w:r>
        <w:t>Colostomy → pouch at 1/3-1/2 full + warm water + barrier fit + pink stoma → blue-black report → option c.</w:t>
      </w:r>
    </w:p>
    <w:p>
      <w:r>
        <w:rPr>
          <w:b/>
        </w:rPr>
        <w:t xml:space="preserve">🇮🇳 Hinglish Decoder: </w:t>
      </w:r>
      <w:r>
        <w:t>COLOSTOMY — pouch 1/3-1/2 BHARNE par badlo; stoma ko GARAM PAANI + mulayam kapde se saaf karo (alcohol NAHI); PINK-RED = healthy, NEELA-KALA = khatra (ischaemia) — turant report.</w:t>
      </w:r>
    </w:p>
    <w:p>
      <w:r>
        <w:rPr>
          <w:b/>
        </w:rPr>
        <w:t xml:space="preserve">💎 PNC Pearl: </w:t>
      </w:r>
      <w:r>
        <w:t>Pink and moist, no pain inside — a colostomy that is blue is crying for blood.</w:t>
      </w:r>
    </w:p>
    <w:p>
      <w:r>
        <w:t>Positive Marks: 1    Negative Marks: 0.33</w:t>
      </w:r>
    </w:p>
    <w:p>
      <w:r>
        <w:rPr>
          <w:b/>
        </w:rPr>
        <w:t>Question: A cyanotic newborn with poor feeding is found to have TRANSPOSITION OF THE GREAT ARTERIES (TGA). Which statement about TGA is CORRECT?</w:t>
      </w:r>
    </w:p>
    <w:p>
      <w:r>
        <w:t>(a)  TGA is acyanotic and needs no treatment</w:t>
      </w:r>
    </w:p>
    <w:p>
      <w:r>
        <w:t>(b)  In TGA the aorta comes from the left ventricle normally</w:t>
      </w:r>
    </w:p>
    <w:p>
      <w:r>
        <w:t>(c)  TGA is treated only with digoxin</w:t>
      </w:r>
    </w:p>
    <w:p>
      <w:r>
        <w:t>(d)  In TGA, the AORTA arises from the RIGHT VENTRICLE and the PULMONARY ARTERY from the LEFT VENTRICLE — creating two PARALLEL CIRCULATIONS (systemic and pulmonary) that are INCOMPATIBLE WITH LIFE unless a MIXING LESION (ASD, VSD, PDA) is present; the newborn presents with EARLY SEVERE CYANOSIS, and the nurse prepares for PROSTAGLANDIN E1 (to keep the PDA open), BALLOON ATRIAL SEPTOSTOMY (Rashkind), and later ARTERIAL SWITCH (Jatene) surgery</w:t>
      </w:r>
    </w:p>
    <w:p>
      <w:r>
        <w:t>Answer: d</w:t>
      </w:r>
    </w:p>
    <w:p>
      <w:r>
        <w:rPr>
          <w:b/>
        </w:rPr>
        <w:t>Solution: ✅ Correct Answer: d</w:t>
      </w:r>
    </w:p>
    <w:p>
      <w:r>
        <w:rPr>
          <w:b/>
        </w:rPr>
        <w:t xml:space="preserve">🧠 Clinical Rationale: </w:t>
      </w:r>
      <w:r>
        <w:t>TRANSPOSITION OF THE GREAT ARTERIES (TGA) is a CYANOTIC congenital heart defect where the AORTA arises from the RIGHT VENTRICLE and the PULMONARY ARTERY from the LEFT VENTRICLE — the two circulations run in PARALLEL (deoxygenated blood goes to the body; oxygenated blood returns to the lungs), so the baby SURVIVES ONLY IF THERE IS A MIXING LESION — ASD, VSD, or PDA (duct-dependent). CLINICAL: SEVERE CYANOSIS WITHIN THE FIRST DAYS/HOURS of life, poor feeding, tachypnoea, heart failure; WITHOUT mixing, death occurs rapidly. EMERGENCY MANAGEMENT: PROSTAGLANDIN E1 (alprostadil) INFUSION to KEEP THE PDA OPEN (mixing + pulmonary blood flow); BALLOON ATRIAL SEPTOSTOMY (RASHKIND procedure) to enlarge the ASD (improved mixing) until definitive surgery; DEFINITIVE TREATMENT: ARTERIAL SWITCH OPERATION (JATENE procedure) in the FIRST 2 WEEKS of life. Nursing: monitor oxygenation, keep prostaglandin infusion running (never interrupt), prepare for surgery, and support the family.</w:t>
      </w:r>
    </w:p>
    <w:p>
      <w:r>
        <w:rPr>
          <w:b/>
        </w:rPr>
        <w:t xml:space="preserve">🔍 Key Clues: </w:t>
      </w:r>
      <w:r>
        <w:t>TGA → parallel circulations (aorta from RV) → severe early cyanosis → PGE1 keeps PDA + Rashkind septostomy + arterial switch.</w:t>
      </w:r>
    </w:p>
    <w:p>
      <w:r>
        <w:rPr>
          <w:b/>
        </w:rPr>
        <w:t xml:space="preserve">🚨 Priority Principle: </w:t>
      </w:r>
      <w:r>
        <w:t>In TGA the PDA is a lifeline — prostaglandin E1 must NEVER be stopped abruptly once started.</w:t>
      </w:r>
    </w:p>
    <w:p>
      <w:r>
        <w:rPr>
          <w:b/>
        </w:rPr>
        <w:t xml:space="preserve">❌ Why Not Other Options: </w:t>
      </w:r>
      <w:r>
        <w:t>a — TGA is a SEVERE CYANOTIC defect — without mixing it is fatal in the newborn period; it always needs treatment. | b — In TGA the AORTA arises from the RIGHT ventricle (and the PA from the left) — the transposition is the defect. | c — Digoxin treats heart failure but cannot fix the parallel circulation; surgery (arterial switch) is definitive.</w:t>
      </w:r>
    </w:p>
    <w:p>
      <w:r>
        <w:rPr>
          <w:b/>
        </w:rPr>
        <w:t xml:space="preserve">⚠️ Exam Trap: </w:t>
      </w:r>
      <w:r>
        <w:t>"TGA = the great vessels are normal" — in TGA the connections are SWAPPED; think "two parallel roads with no cross-street unless there's a hole."</w:t>
      </w:r>
    </w:p>
    <w:p>
      <w:r>
        <w:rPr>
          <w:b/>
        </w:rPr>
        <w:t xml:space="preserve">🩺 Clinical Thinking: </w:t>
      </w:r>
      <w:r>
        <w:t>Severe early cyanosis → TGA (aorta from RV) → PGE1 + Rashkind → arterial switch → option d.</w:t>
      </w:r>
    </w:p>
    <w:p>
      <w:r>
        <w:rPr>
          <w:b/>
        </w:rPr>
        <w:t xml:space="preserve">🇮🇳 Hinglish Decoder: </w:t>
      </w:r>
      <w:r>
        <w:t>TGA — AORTA RIGHT ventricle se aur PULMONARY LEFT se nikalta hai (ulta); bachcha NILA (cyanotic); PGE1 se PDA khula rakho, RASHKIND septostomy, phir ARTERIAL SWITCH surgery.</w:t>
      </w:r>
    </w:p>
    <w:p>
      <w:r>
        <w:rPr>
          <w:b/>
        </w:rPr>
        <w:t xml:space="preserve">💎 PNC Pearl: </w:t>
      </w:r>
      <w:r>
        <w:t>Aorta from the right, artery from the left — keep the duct open till the switch is done.</w:t>
      </w:r>
    </w:p>
    <w:p>
      <w:r>
        <w:t>Positive Marks: 1    Negative Marks: 0.33</w:t>
      </w:r>
    </w:p>
    <w:p>
      <w:r>
        <w:rPr>
          <w:b/>
        </w:rPr>
        <w:t>Question: A 3-year-old child has a FEBRILE SEIZURE (generalised tonic-clonic, 2 minutes, during fever 39.2°C). Which statement about seizure management in children is CORRECT?</w:t>
      </w:r>
    </w:p>
    <w:p>
      <w:r>
        <w:t>(a)  The nurse places a spoon in the child's mouth to prevent tongue biting</w:t>
      </w:r>
    </w:p>
    <w:p>
      <w:r>
        <w:t>(b)  For a FEBRILE SEIZURE the nurse protects the airway (recovery/lateral position, nothing in the mouth), removes tight clothing, monitors the duration, does NOT restrain the child, and manages the FEVER with antipyretics (paracetamol) and sponging after the seizure; for a SEIZURE LASTING &gt;5 MINUTES or REPEATED seizures, treatment is a BENZODIAZEPINE (IV lorazepam 0.1 mg/kg or buccal/nasal midazolam) with emergency care</w:t>
      </w:r>
    </w:p>
    <w:p>
      <w:r>
        <w:t>(c)  Restraints are applied during the seizure to stop movements</w:t>
      </w:r>
    </w:p>
    <w:p>
      <w:r>
        <w:t>(d)  Antipyretics are given only after the seizure stops for 1 hour</w:t>
      </w:r>
    </w:p>
    <w:p>
      <w:r>
        <w:t>Answer: b</w:t>
      </w:r>
    </w:p>
    <w:p>
      <w:r>
        <w:rPr>
          <w:b/>
        </w:rPr>
        <w:t>Solution: ✅ Correct Answer: b</w:t>
      </w:r>
    </w:p>
    <w:p>
      <w:r>
        <w:rPr>
          <w:b/>
        </w:rPr>
        <w:t xml:space="preserve">🧠 Clinical Rationale: </w:t>
      </w:r>
      <w:r>
        <w:t>SEIZURE MANAGEMENT in children: (1) PROTECT THE AIRWAY — LATERAL/RECOVERY POSITION, loosen tight clothing, remove glasses; NEVER put anything in the mouth (no spoons, no fingers — causes injury and airway obstruction); (2) DO NOT RESTRAIN — restraining can cause fractures; protect the head from injury instead; (3) TIME THE SEIZURE and observe (movements, cyanosis, incontinence); (4) DO NOT give anything by mouth during the seizure. FEBRILE SEIZURES (6 months-5 years, fever, no CNS infection): the seizure is usually brief and self-limiting; after it stops, manage the FEVER with ANTIPYRETICS (paracetamol 10-15 mg/kg) and tepid sponging, and assess the cause of fever (meningitis must be ruled out with first febrile seizure). STATUS EPILEPTICUS (seizure &gt;5 MINUTES or repeated without recovery): EMERGENCY — ABC, OXYGEN, IV ACCESS, and a BENZODIAZEPINE — IV LORAZEPAM 0.1 mg/kg (or IV diazepam 0.3 mg/kg, or buccal/nasal MIDAZOLAM 0.3-0.5 mg/kg); then phenytoin/phenobarbitone loading if it continues.</w:t>
      </w:r>
    </w:p>
    <w:p>
      <w:r>
        <w:rPr>
          <w:b/>
        </w:rPr>
        <w:t xml:space="preserve">🔍 Key Clues: </w:t>
      </w:r>
      <w:r>
        <w:t>Seizure → lateral position + time it + no mouth objects + no restraints → &gt;5 min = benzo (lorazepam/midazolam) → after febrile fit: paracetamol + sponging.</w:t>
      </w:r>
    </w:p>
    <w:p>
      <w:r>
        <w:rPr>
          <w:b/>
        </w:rPr>
        <w:t xml:space="preserve">🚨 Priority Principle: </w:t>
      </w:r>
      <w:r>
        <w:t>In a seizure, the airway and the clock matter — never put anything in the mouth, never restrain, and at 5 minutes give a benzo.</w:t>
      </w:r>
    </w:p>
    <w:p>
      <w:r>
        <w:rPr>
          <w:b/>
        </w:rPr>
        <w:t xml:space="preserve">❌ Why Not Other Options: </w:t>
      </w:r>
      <w:r>
        <w:t>a — NEVER place anything in the mouth (spoon/fingers) — it causes airway obstruction and dental injury. | c — Restraints cause FRACTURES and muscle injury; protect the head, do not hold the limbs. | d — Antipyretics and sponging are used to bring the fever down after the seizure — no need to wait an hour (but give by mouth only when awake and safe).</w:t>
      </w:r>
    </w:p>
    <w:p>
      <w:r>
        <w:rPr>
          <w:b/>
        </w:rPr>
        <w:t xml:space="preserve">⚠️ Exam Trap: </w:t>
      </w:r>
      <w:r>
        <w:t>"Hold the child still during the seizure" — never restrain; time the seizure and give the benzo at 5+ minutes.</w:t>
      </w:r>
    </w:p>
    <w:p>
      <w:r>
        <w:rPr>
          <w:b/>
        </w:rPr>
        <w:t xml:space="preserve">🩺 Clinical Thinking: </w:t>
      </w:r>
      <w:r>
        <w:t>Seizure → lateral + time + no mouth objects + no restraint → &gt;5 min benzodiazepine → febrile: antipyretic after → option b.</w:t>
      </w:r>
    </w:p>
    <w:p>
      <w:r>
        <w:rPr>
          <w:b/>
        </w:rPr>
        <w:t xml:space="preserve">🇮🇳 Hinglish Decoder: </w:t>
      </w:r>
      <w:r>
        <w:t>SEIZURE — bachche ko KARWAT (lateral) me rakho, MUNH me kuch MAT dalo, pakdo MAT; &gt;5 MINUTE ho to BENZODIAZEPINE (lorazepam/midazolam); FEBRILE — dawai se bukhar utaro, sponge karo.</w:t>
      </w:r>
    </w:p>
    <w:p>
      <w:r>
        <w:rPr>
          <w:b/>
        </w:rPr>
        <w:t xml:space="preserve">💎 PNC Pearl: </w:t>
      </w:r>
      <w:r>
        <w:t>Side, time, nothing in the mouth — and at five minutes, the benzodiazepine route.</w:t>
      </w:r>
    </w:p>
    <w:p>
      <w:r>
        <w:t>Positive Marks: 1    Negative Marks: 0.33</w:t>
      </w:r>
    </w:p>
    <w:p>
      <w:r>
        <w:rPr>
          <w:b/>
        </w:rPr>
        <w:t>Question: The nurse is administering CIPROFLOXACIN to a patient. Which statement about ciprofloxacin is CORRECT?</w:t>
      </w:r>
    </w:p>
    <w:p>
      <w:r>
        <w:t>(a)  It should be taken with antacids to protect the stomach</w:t>
      </w:r>
    </w:p>
    <w:p>
      <w:r>
        <w:t>(b)  It is safe in children and pregnancy</w:t>
      </w:r>
    </w:p>
    <w:p>
      <w:r>
        <w:t>(c)  CIPROFLOXACIN is a FLUOROQUINOLONE antibiotic that inhibits bacterial DNA GYRASE (topoisomerase II) — effective against GRAM-NEGATIVE organisms (UTI, typhoid, GI infections); it should be taken 2 HOURS BEFORE or 6 HOURS AFTER antacids/iron/calcium (they CHELATE and reduce absorption), with plenty of water; it can cause TENDON RUPTURE (Achilles — avoid in elderly, athletes, and with steroids), QT prolongation, and is AVOIDED in children/pregnancy (cartilage damage)</w:t>
      </w:r>
    </w:p>
    <w:p>
      <w:r>
        <w:t>(d)  It has no interaction with dairy products</w:t>
      </w:r>
    </w:p>
    <w:p>
      <w:r>
        <w:t>Answer: c</w:t>
      </w:r>
    </w:p>
    <w:p>
      <w:r>
        <w:rPr>
          <w:b/>
        </w:rPr>
        <w:t>Solution: ✅ Correct Answer: c</w:t>
      </w:r>
    </w:p>
    <w:p>
      <w:r>
        <w:rPr>
          <w:b/>
        </w:rPr>
        <w:t xml:space="preserve">🧠 Clinical Rationale: </w:t>
      </w:r>
      <w:r>
        <w:t>CIPROFLOXACIN is a FLUOROQUINOLONE — it inhibits bacterial DNA GYRASE (topoisomerase II), preventing DNA replication. It has a BROAD GRAM-NEGATIVE spectrum (E. coli UTI/pyelonephritis, typhoid, GI infections, prostatitis) and some gram-positive activity. KEY NURSING POINTS: (1) ADMINISTRATION — take 2 HOURS BEFORE or 6 HOURS AFTER ANTACIDS (aluminium/magnesium), IRON, CALCIUM, ZINC, SUCralfate or MILK/DAIRY — these CHELATE the drug and MARKEDLY reduce absorption; take with a FULL GLASS OF WATER; avoid the sun (PHOTOSENSITIVITY); (2) ADVERSE EFFECTS — ACHILLES TENDON RUPTURE (risk higher in ELDERLY, athletes, concurrent CORTICOSTEROIDS — report tendon pain immediately and stop), QT PROLONGATION (arrhythmia risk), C. difficile diarrhoea, CNS effects (dizziness, seizures in epilepsy); (3) AVOIDED IN CHILDREN (&lt;18 years — cartilage/joint damage in animal studies) and in PREGNANCY/BREASTFEEDING. Ciprofloxacin is also the first-line for ANTHRAX and a key drug for typhoid fever.</w:t>
      </w:r>
    </w:p>
    <w:p>
      <w:r>
        <w:rPr>
          <w:b/>
        </w:rPr>
        <w:t xml:space="preserve">🔍 Key Clues: </w:t>
      </w:r>
      <w:r>
        <w:t>Ciprofloxacin = fluoroquinolone → 2h before/6h after antacids/iron/dairy (chelation) + water → tendon rupture + QT → not for children/pregnancy.</w:t>
      </w:r>
    </w:p>
    <w:p>
      <w:r>
        <w:rPr>
          <w:b/>
        </w:rPr>
        <w:t xml:space="preserve">🚨 Priority Principle: </w:t>
      </w:r>
      <w:r>
        <w:t>Ciprofloxacin + antacid/iron = the drug never gets absorbed — space them by hours and drink water.</w:t>
      </w:r>
    </w:p>
    <w:p>
      <w:r>
        <w:rPr>
          <w:b/>
        </w:rPr>
        <w:t xml:space="preserve">❌ Why Not Other Options: </w:t>
      </w:r>
      <w:r>
        <w:t>a — Antacids CHELATE ciprofloxacin and destroy its absorption — they must be separated by 2-6 hours. | b — Ciprofloxacin is AVOIDED in children (cartilage damage risk) and pregnancy (contraindicated). | d — DAIRY products (calcium) chelate and reduce absorption — a real interaction to teach.</w:t>
      </w:r>
    </w:p>
    <w:p>
      <w:r>
        <w:rPr>
          <w:b/>
        </w:rPr>
        <w:t xml:space="preserve">⚠️ Exam Trap: </w:t>
      </w:r>
      <w:r>
        <w:t>"Take ciprofloxacin with milk to settle the stomach" — milk/calcium blocks absorption; give with water 2h before/6h after food with antacids.</w:t>
      </w:r>
    </w:p>
    <w:p>
      <w:r>
        <w:rPr>
          <w:b/>
        </w:rPr>
        <w:t xml:space="preserve">🩺 Clinical Thinking: </w:t>
      </w:r>
      <w:r>
        <w:t>Ciprofloxacin → fluoroquinolone → space from antacids/iron/dairy + water → tendon pain report → option c.</w:t>
      </w:r>
    </w:p>
    <w:p>
      <w:r>
        <w:rPr>
          <w:b/>
        </w:rPr>
        <w:t xml:space="preserve">🇮🇳 Hinglish Decoder: </w:t>
      </w:r>
      <w:r>
        <w:t>CIPROFLOXACIN — antacid/IRON/DUDH ke SAATH kabhi NAHI (chel-ate = dawai bekaar); PAANI ke saath do; ACHILLES tendon dard ho to TURANT batao; bachchon/pregnancy me NAHI.</w:t>
      </w:r>
    </w:p>
    <w:p>
      <w:r>
        <w:rPr>
          <w:b/>
        </w:rPr>
        <w:t xml:space="preserve">💎 PNC Pearl: </w:t>
      </w:r>
      <w:r>
        <w:t>Two hours clear of antacids and milk — or the cipro never reaches the bug.</w:t>
      </w:r>
    </w:p>
    <w:p>
      <w:r>
        <w:t>Positive Marks: 1    Negative Marks: 0.33</w:t>
      </w:r>
    </w:p>
    <w:p>
      <w:r>
        <w:rPr>
          <w:b/>
        </w:rPr>
        <w:t>Question: In India, the NATIONAL RURAL HEALTH MISSION (NRHM) was launched in 2005 to strengthen healthcare in rural areas. Which statement about NRHM is CORRECT?</w:t>
      </w:r>
    </w:p>
    <w:p>
      <w:r>
        <w:t>(a)  NRHM (launched 2005) aims to provide ACCESSIBLE, AFFORDABLE and QUALITY healthcare to RURAL populations, especially women and children — through a MERGED approach now part of the NATIONAL HEALTH MISSION (NHM, 2013) with NUHM (urban); its key components include JANANI SURAKSHA YOJANA (JSY — cash assistance for institutional delivery), ASHA workers (community health activists), strengthened PHCs/CHCs, and 24x7 first-referral units</w:t>
      </w:r>
    </w:p>
    <w:p>
      <w:r>
        <w:t>(b)  NRHM covers only urban hospitals</w:t>
      </w:r>
    </w:p>
    <w:p>
      <w:r>
        <w:t>(c)  ASHA workers are paid doctors</w:t>
      </w:r>
    </w:p>
    <w:p>
      <w:r>
        <w:t>(d)  JSY provides loans for farming</w:t>
      </w:r>
    </w:p>
    <w:p>
      <w:r>
        <w:t>Answer: a</w:t>
      </w:r>
    </w:p>
    <w:p>
      <w:r>
        <w:rPr>
          <w:b/>
        </w:rPr>
        <w:t>Solution: ✅ Correct Answer: a</w:t>
      </w:r>
    </w:p>
    <w:p>
      <w:r>
        <w:rPr>
          <w:b/>
        </w:rPr>
        <w:t xml:space="preserve">🧠 Clinical Rationale: </w:t>
      </w:r>
      <w:r>
        <w:t>The NATIONAL RURAL HEALTH MISSION (NRHM) was launched on 12 APRIL 2005 to improve healthcare delivery in RURAL India — with a focus on WOMEN and CHILDREN in underserved areas. In 2013 it was SUBSUMED into the NATIONAL HEALTH MISSION (NHM), which has TWO components: NRHM (RURAL) and NUHM — NATIONAL URBAN HEALTH MISSION (URBAN). KEY COMPONENTS OF NRHM: (1) ASHA (ACCREDITED SOCIAL HEALTH ACTIVIST) — a trained female COMMUNITY HEALTH WORKER (not a doctor; an honorarium-based volunteer) who links the community to the health system (every village, ~1 per 1000 population); (2) JANANI SURAKSHA YOJANA (JSY) — a CONDITIONAL CASH TRANSFER for INSTITUTIONAL (hospital) DELIVERY, especially among BPL families; (3) STRENGTHENING the healthcare system — PHCs, CHCs (30-bed hospitals), FIRST-REFERRAL UNITS (FRU) with 24x7 services, ambulance services (108/102), and disease-control programmes. Other NHM schemes: JSSK (free entitlements for pregnant women/newborns), Rashtriya Bal Swasthya Karyakram (RBSK).</w:t>
      </w:r>
    </w:p>
    <w:p>
      <w:r>
        <w:rPr>
          <w:b/>
        </w:rPr>
        <w:t xml:space="preserve">🔍 Key Clues: </w:t>
      </w:r>
      <w:r>
        <w:t>NRHM 2005 → rural healthcare → ASHA (village health activist) + JSY (institutional delivery cash) → now part of NHM (with NUHM urban).</w:t>
      </w:r>
    </w:p>
    <w:p>
      <w:r>
        <w:rPr>
          <w:b/>
        </w:rPr>
        <w:t xml:space="preserve">🚨 Priority Principle: </w:t>
      </w:r>
      <w:r>
        <w:t>ASHA is the first contact — a link worker, not a doctor; JSY pays for institutional delivery to cut maternal mortality.</w:t>
      </w:r>
    </w:p>
    <w:p>
      <w:r>
        <w:rPr>
          <w:b/>
        </w:rPr>
        <w:t xml:space="preserve">❌ Why Not Other Options: </w:t>
      </w:r>
      <w:r>
        <w:t>b — NRHM targets RURAL areas; urban areas are covered by NUHM under the same NHM umbrella. | c — ASHA is a community health ACTIVIST/volunteer with honorarium — not a doctor, and paid modest incentives. | d — JSY is CASH ASSISTANCE for INSTITUTIONAL DELIVERY (maternal health), not farm loans.</w:t>
      </w:r>
    </w:p>
    <w:p>
      <w:r>
        <w:rPr>
          <w:b/>
        </w:rPr>
        <w:t xml:space="preserve">⚠️ Exam Trap: </w:t>
      </w:r>
      <w:r>
        <w:t>"NRHM is only about family planning" — it is a broad rural health mission; JSY (safe delivery) and ASHA (community link) are its signature features.</w:t>
      </w:r>
    </w:p>
    <w:p>
      <w:r>
        <w:rPr>
          <w:b/>
        </w:rPr>
        <w:t xml:space="preserve">🩺 Clinical Thinking: </w:t>
      </w:r>
      <w:r>
        <w:t>NRHM 2005 → rural + women/children → ASHA + JSY → now NHM (NRHM + NUHM) → option a.</w:t>
      </w:r>
    </w:p>
    <w:p>
      <w:r>
        <w:rPr>
          <w:b/>
        </w:rPr>
        <w:t xml:space="preserve">🇮🇳 Hinglish Decoder: </w:t>
      </w:r>
      <w:r>
        <w:t>NRHM 2005 — GAON me sehat; ASHA didi (village health worker) + JSY (hospital delivery par NAQDI inaam); 2013 se NHM me — NRHM gaon, NUHM sheher.</w:t>
      </w:r>
    </w:p>
    <w:p>
      <w:r>
        <w:rPr>
          <w:b/>
        </w:rPr>
        <w:t xml:space="preserve">💎 PNC Pearl: </w:t>
      </w:r>
      <w:r>
        <w:t>The village activist and the delivery rupee — NRHM's two hands for rural mothers.</w:t>
      </w:r>
    </w:p>
    <w:p>
      <w:r>
        <w:t>Positive Marks: 1    Negative Marks: 0.33</w:t>
      </w:r>
    </w:p>
    <w:p>
      <w:r>
        <w:rPr>
          <w:b/>
        </w:rPr>
        <w:t>Question: In community health, DEMOGRAPHY is the scientific study of human populations. Which statement is CORRECT?</w:t>
      </w:r>
    </w:p>
    <w:p>
      <w:r>
        <w:t>(a)  Demography studies only disease-causing organisms</w:t>
      </w:r>
    </w:p>
    <w:p>
      <w:r>
        <w:t>(b)  CBR is deaths per 1000 population</w:t>
      </w:r>
    </w:p>
    <w:p>
      <w:r>
        <w:t>(c)  India has no periodic census</w:t>
      </w:r>
    </w:p>
    <w:p>
      <w:r>
        <w:t>(d)  DEMOGRAPHY studies the SIZE, COMPOSITION and DISTRIBUTION of populations and their changes over time — key measures include CRUDE BIRTH RATE (CBR — live births per 1000 mid-year population), CRUDE DEATH RATE (CDR), FERTILITY (GFR, TFR — total fertility rate = average children per woman), MIGRATION, and the SEX RATIO; demographic data guide health planning, and India conducts a CENSUS every 10 years (last 2011; next 2021 postponed due to COVID)</w:t>
      </w:r>
    </w:p>
    <w:p>
      <w:r>
        <w:t>Answer: d</w:t>
      </w:r>
    </w:p>
    <w:p>
      <w:r>
        <w:rPr>
          <w:b/>
        </w:rPr>
        <w:t>Solution: ✅ Correct Answer: d</w:t>
      </w:r>
    </w:p>
    <w:p>
      <w:r>
        <w:rPr>
          <w:b/>
        </w:rPr>
        <w:t xml:space="preserve">🧠 Clinical Rationale: </w:t>
      </w:r>
      <w:r>
        <w:t>DEMOGRAPHY is the SCIENTIFIC STUDY OF HUMAN POPULATIONS — their SIZE, STRUCTURE (age/sex composition), DISTRIBUTION (geographic) and DYNAMICS (changes: births, deaths, migration). KEY INDICATORS: (1) CRUDE BIRTH RATE (CBR) — NUMBER OF LIVE BIRTHS per 1000 MID-YEAR POPULATION (India ~20/1000); (2) CRUDE DEATH RATE (CDR) — deaths per 1000 (India ~7/1000); (3) FERTILITY — GENERAL FERTILITY RATE (GFR), AGE-SPECIFIC rates, and TOTAL FERTILITY RATE (TFR — average number of children a woman would have; India ~2.0-2.1, replacement level); (4) MIGRATION (in/out) and (5) SEX RATIO (females per 1000 males; India ~1020 as per NFHS-5). DEMOGRAPHIC TRANSITION describes the shift from high to low birth/death rates with development. DATA SOURCES: the CENSUS (every 10 YEARS — decennial; 2011 was the last completed; the 2021 census was DELAYED by the COVID-19 pandemic) and SAMPLE REGISTRATION SYSTEM (SRS) / NFHS for intercensal estimates. Demographic data underpin health planning, resource allocation and programme evaluation.</w:t>
      </w:r>
    </w:p>
    <w:p>
      <w:r>
        <w:rPr>
          <w:b/>
        </w:rPr>
        <w:t xml:space="preserve">🔍 Key Clues: </w:t>
      </w:r>
      <w:r>
        <w:t>Demography = population size/composition/distribution + change → CBR (births/1000) + TFR + census every 10 years.</w:t>
      </w:r>
    </w:p>
    <w:p>
      <w:r>
        <w:rPr>
          <w:b/>
        </w:rPr>
        <w:t xml:space="preserve">🚨 Priority Principle: </w:t>
      </w:r>
      <w:r>
        <w:t>Rates matter — CBR is BIRTHS per 1000 population; CDR is DEATHS; TFR near 2.1 = replacement level fertility.</w:t>
      </w:r>
    </w:p>
    <w:p>
      <w:r>
        <w:rPr>
          <w:b/>
        </w:rPr>
        <w:t xml:space="preserve">❌ Why Not Other Options: </w:t>
      </w:r>
      <w:r>
        <w:t>a — Demography studies HUMAN POPULATIONS (size, composition, change), not microbes (that is microbiology/epidemiology of infections). | b — CBR is LIVE BIRTHS per 1000; DEATHS per 1000 is the CDR. | c — India conducts a DECENNIAL (every 10-year) census — a statutory exercise since 1872.</w:t>
      </w:r>
    </w:p>
    <w:p>
      <w:r>
        <w:rPr>
          <w:b/>
        </w:rPr>
        <w:t xml:space="preserve">⚠️ Exam Trap: </w:t>
      </w:r>
      <w:r>
        <w:t>"CBR = number of deaths" — swap the letters: CBR = Births, CDR = Deaths; both are per 1000 mid-year population.</w:t>
      </w:r>
    </w:p>
    <w:p>
      <w:r>
        <w:rPr>
          <w:b/>
        </w:rPr>
        <w:t xml:space="preserve">🩺 Clinical Thinking: </w:t>
      </w:r>
      <w:r>
        <w:t>Demography → population size/composition/change → CBR/TFR + census every 10 years → option d.</w:t>
      </w:r>
    </w:p>
    <w:p>
      <w:r>
        <w:rPr>
          <w:b/>
        </w:rPr>
        <w:t xml:space="preserve">🇮🇳 Hinglish Decoder: </w:t>
      </w:r>
      <w:r>
        <w:t>DEMOGRAPHY — aabaadi ka ilm: CBR (janm/1000), CDR (mrityu/1000), TFR (har aurat ke kitne bachche); CENSUS har 10 SAAL (2011 aakhri).</w:t>
      </w:r>
    </w:p>
    <w:p>
      <w:r>
        <w:rPr>
          <w:b/>
        </w:rPr>
        <w:t xml:space="preserve">💎 PNC Pearl: </w:t>
      </w:r>
      <w:r>
        <w:t>Births, deaths, and the counting of the crowd — demography is the science of who we are.</w:t>
      </w:r>
    </w:p>
    <w:p>
      <w:r>
        <w:t>Positive Marks: 1    Negative Marks: 0.33</w:t>
      </w:r>
    </w:p>
    <w:p>
      <w:r>
        <w:rPr>
          <w:b/>
        </w:rPr>
        <w:t>Question: In India, which disease is a NOTIFIABLE disease under law, requiring the doctor to report every case to the local health authority?</w:t>
      </w:r>
    </w:p>
    <w:p>
      <w:r>
        <w:t>(a)  CHOLERA, PLAGUE, YELLOW FEVER (internationally notifiable under the International Health Regulations), and in India LEPROSY, AIDS, TUBERCULOSIS and certain epidemics (e.g., acute encephalitis syndrome) are NOTIFIABLE — the health worker must REPORT each case promptly so public-health action (outbreak control, contact tracing, prevention) can begin; the list includes both national and international notifiable diseases</w:t>
      </w:r>
    </w:p>
    <w:p>
      <w:r>
        <w:t>(b)  Diabetes mellitus is a notifiable disease</w:t>
      </w:r>
    </w:p>
    <w:p>
      <w:r>
        <w:t>(c)  Hypertension must be reported to the police</w:t>
      </w:r>
    </w:p>
    <w:p>
      <w:r>
        <w:t>(d)  No disease is notifiable in India</w:t>
      </w:r>
    </w:p>
    <w:p>
      <w:r>
        <w:t>Answer: a</w:t>
      </w:r>
    </w:p>
    <w:p>
      <w:r>
        <w:rPr>
          <w:b/>
        </w:rPr>
        <w:t>Solution: ✅ Correct Answer: a</w:t>
      </w:r>
    </w:p>
    <w:p>
      <w:r>
        <w:rPr>
          <w:b/>
        </w:rPr>
        <w:t xml:space="preserve">🧠 Clinical Rationale: </w:t>
      </w:r>
      <w:r>
        <w:t>A NOTIFIABLE DISEASE is one that, by LAW, must be REPORTED to the appropriate public-health authority whenever diagnosed — so that outbreak control, surveillance and preventive measures can be activated. INTERNATIONALLY NOTIFIABLE (IHR 2005): CHOLERA, PLAGUE, YELLOW FEVER, and now conditions like polio (eradication surveillance), SARS, smallpox. IN INDIA: diseases under the EPIDEMIC DISEASES ACT and programme-based notifications include LEPROSY, TUBERCULOSIS (NTEP notification mandatory since 2012), HIV/AIDS, MALARIA, DENGUE, CHIKUNGUNYA, ACUTE ENCEPHALITIS SYNDROME (AES), diphtheria, whooping cough, tetanus, poliomyelitis, measles, hepatitis, and outbreaks of food/water-borne diseases; states may notify additional diseases. REPORTING: the DOCTOR/health worker reports to the CMO/MO of the local health authority (district surveillance unit) — often via a 24x7 portal (Integrated Disease Surveillance Programme — IDSP) — within 24 HOURS for outbreaks. PURPOSE: rapid public-health response — contact tracing, quarantine, vaccination, sanitation, and prevention of spread.</w:t>
      </w:r>
    </w:p>
    <w:p>
      <w:r>
        <w:rPr>
          <w:b/>
        </w:rPr>
        <w:t xml:space="preserve">🔍 Key Clues: </w:t>
      </w:r>
      <w:r>
        <w:t>Notifiable disease = legally reportable (cholera/plague/yellow fever international; TB/leprosy/AIDS national) → report to local health authority for outbreak control.</w:t>
      </w:r>
    </w:p>
    <w:p>
      <w:r>
        <w:rPr>
          <w:b/>
        </w:rPr>
        <w:t xml:space="preserve">🚨 Priority Principle: </w:t>
      </w:r>
      <w:r>
        <w:t>Notification is a legal duty with a public-health purpose — report early, not when the outbreak has spread.</w:t>
      </w:r>
    </w:p>
    <w:p>
      <w:r>
        <w:rPr>
          <w:b/>
        </w:rPr>
        <w:t xml:space="preserve">❌ Why Not Other Options: </w:t>
      </w:r>
      <w:r>
        <w:t>b — Diabetes/hypertension are NON-COMMUNICABLE chronic diseases — not legally notifiable (they are surveillance indicators, not reportable cases). | c — Notifiable diseases are reported to the HEALTH authority (CMO/district surveillance), not the police. | d — India has a statutory notifiable-disease list (cholera, plague, TB, leprosy, AIDS, etc.).</w:t>
      </w:r>
    </w:p>
    <w:p>
      <w:r>
        <w:rPr>
          <w:b/>
        </w:rPr>
        <w:t xml:space="preserve">⚠️ Exam Trap: </w:t>
      </w:r>
      <w:r>
        <w:t>"Only the government can report diseases" — the treating DOCTOR/health worker is legally responsible for notification, within 24 hours.</w:t>
      </w:r>
    </w:p>
    <w:p>
      <w:r>
        <w:rPr>
          <w:b/>
        </w:rPr>
        <w:t xml:space="preserve">🩺 Clinical Thinking: </w:t>
      </w:r>
      <w:r>
        <w:t>Notifiable → cholera/plague/TB/leprosy → report to local health authority → outbreak control → option a.</w:t>
      </w:r>
    </w:p>
    <w:p>
      <w:r>
        <w:rPr>
          <w:b/>
        </w:rPr>
        <w:t xml:space="preserve">🇮🇳 Hinglish Decoder: </w:t>
      </w:r>
      <w:r>
        <w:t>NOTIFIABLE disease — jaise CHOLERA, PLAGUE, TB, KODH — doctor ko SARKAR ko REPORT karna QANOONI farz hai; taaki MAHAMARI ko rok saken.</w:t>
      </w:r>
    </w:p>
    <w:p>
      <w:r>
        <w:rPr>
          <w:b/>
        </w:rPr>
        <w:t xml:space="preserve">💎 PNC Pearl: </w:t>
      </w:r>
      <w:r>
        <w:t>Cholera and the plague whisper — report the case, and the outbreak never shouts.</w:t>
      </w:r>
    </w:p>
    <w:p>
      <w:r>
        <w:t>Positive Marks: 1    Negative Marks: 0.33</w:t>
      </w:r>
    </w:p>
    <w:p>
      <w:r>
        <w:rPr>
          <w:b/>
        </w:rPr>
        <w:t>Question: In epidemiology, what is the difference between INCIDENCE and PREVALENCE of a disease?</w:t>
      </w:r>
    </w:p>
    <w:p>
      <w:r>
        <w:t>(a)  Incidence counts old cases; prevalence counts new cases</w:t>
      </w:r>
    </w:p>
    <w:p>
      <w:r>
        <w:t>(b)  INCIDENCE is the number of NEW CASES of a disease that develop in a defined population over a specific PERIOD of time (a measure of RISK — how fast the disease is spreading); PREVALENCE is the total number of EXISTING cases (new + old) in a population at a given POINT in time (a measure of the disease BURDEN); incidence helps study CAUSES/risk factors, while prevalence helps plan health services</w:t>
      </w:r>
    </w:p>
    <w:p>
      <w:r>
        <w:t>(c)  They are the same measure with different names</w:t>
      </w:r>
    </w:p>
    <w:p>
      <w:r>
        <w:t>(d)  Prevalence is measured only for chronic diseases</w:t>
      </w:r>
    </w:p>
    <w:p>
      <w:r>
        <w:t>Answer: b</w:t>
      </w:r>
    </w:p>
    <w:p>
      <w:r>
        <w:rPr>
          <w:b/>
        </w:rPr>
        <w:t>Solution: ✅ Correct Answer: b</w:t>
      </w:r>
    </w:p>
    <w:p>
      <w:r>
        <w:rPr>
          <w:b/>
        </w:rPr>
        <w:t xml:space="preserve">🧠 Clinical Rationale: </w:t>
      </w:r>
      <w:r>
        <w:t>INCIDENCE vs PREVALENCE — the two core measures of disease frequency: (1) INCIDENCE = the number of NEW CASES (events) developing in a POPULATION AT RISK over a specific TIME PERIOD — e.g., 50 new cases of TB per 100,000 people per year. It measures the RATE OF SPREAD and RISK, and is essential for studying AETIOLOGY/risk factors (cohort studies). (2) PREVALENCE = the number of ALL EXISTING CASES (old + new) at a given POINT (point prevalence) or PERIOD (period prevalence) — e.g., 200 cases of diabetes per 1000 adults at a health camp. It reflects the DISEASE BURDEN in the community and is used for PLANNING HEALTH SERVICES (manpower, beds, drugs). RELATIONSHIP: PREVALENCE ≈ INCIDENCE × DURATION of disease — a chronic disease (diabetes, leprosy) has HIGH prevalence with modest incidence; an acute disease (cholera) has low prevalence but high incidence. INCIDENCE answers "how fast?", PREVALENCE answers "how much is there now?"</w:t>
      </w:r>
    </w:p>
    <w:p>
      <w:r>
        <w:rPr>
          <w:b/>
        </w:rPr>
        <w:t xml:space="preserve">🔍 Key Clues: </w:t>
      </w:r>
      <w:r>
        <w:t>Incidence = NEW cases over time (risk/spread); prevalence = ALL existing cases at a point (burden) → prevalence ≈ incidence × duration.</w:t>
      </w:r>
    </w:p>
    <w:p>
      <w:r>
        <w:rPr>
          <w:b/>
        </w:rPr>
        <w:t xml:space="preserve">🚨 Priority Principle: </w:t>
      </w:r>
      <w:r>
        <w:t>Use incidence to study CAUSES; use prevalence to plan SERVICES — the question is "new?" vs "how many now?".</w:t>
      </w:r>
    </w:p>
    <w:p>
      <w:r>
        <w:rPr>
          <w:b/>
        </w:rPr>
        <w:t xml:space="preserve">❌ Why Not Other Options: </w:t>
      </w:r>
      <w:r>
        <w:t>a — It is the reverse: INCIDENCE = new cases, PREVALENCE = existing (new + old) cases. | c — They measure different things (risk vs burden) and are related by duration — not interchangeable. | d — Prevalence applies to ALL diseases (acute and chronic), though chronic diseases show higher prevalence.</w:t>
      </w:r>
    </w:p>
    <w:p>
      <w:r>
        <w:rPr>
          <w:b/>
        </w:rPr>
        <w:t xml:space="preserve">⚠️ Exam Trap: </w:t>
      </w:r>
      <w:r>
        <w:t>"Prevalence = new cases" — prevalence is the TOTAL (new + old) at a point; incidence is strictly NEW cases over time.</w:t>
      </w:r>
    </w:p>
    <w:p>
      <w:r>
        <w:rPr>
          <w:b/>
        </w:rPr>
        <w:t xml:space="preserve">🩺 Clinical Thinking: </w:t>
      </w:r>
      <w:r>
        <w:t>Incidence = new over time (risk) → prevalence = all now (burden) → plan services → option b.</w:t>
      </w:r>
    </w:p>
    <w:p>
      <w:r>
        <w:rPr>
          <w:b/>
        </w:rPr>
        <w:t xml:space="preserve">🇮🇳 Hinglish Decoder: </w:t>
      </w:r>
      <w:r>
        <w:t>INCIDENCE = NAYE case (time ke saath, RISK batata hai); PREVALENCE = ABHI kitne case hain (purane + naye, BURDEN); chronic rog = prevalence zyada.</w:t>
      </w:r>
    </w:p>
    <w:p>
      <w:r>
        <w:rPr>
          <w:b/>
        </w:rPr>
        <w:t xml:space="preserve">💎 PNC Pearl: </w:t>
      </w:r>
      <w:r>
        <w:t>New cases race the clock — incidence; all cases fill the room — prevalence.</w:t>
      </w:r>
    </w:p>
    <w:p>
      <w:r>
        <w:t>Positive Marks: 1    Negative Marks: 0.33</w:t>
      </w:r>
    </w:p>
    <w:p>
      <w:r>
        <w:rPr>
          <w:b/>
        </w:rPr>
        <w:t>Question: A violent psychiatric patient who is a danger to others is placed in SECLUSION. Which nursing responsibility is CORRECT?</w:t>
      </w:r>
    </w:p>
    <w:p>
      <w:r>
        <w:t>(a)  Seclusion is the first-line treatment for all psychiatric patients</w:t>
      </w:r>
    </w:p>
    <w:p>
      <w:r>
        <w:t>(b)  The patient is locked in and ignored until morning</w:t>
      </w:r>
    </w:p>
    <w:p>
      <w:r>
        <w:t>(c)  SECLUSION (involuntary confinement to a room) is a LAST-RESORT restrictive intervention for patients who are a danger to themselves or others; the nurse obtains a physician's ORDER (time-limited, e.g., ≤4 hours for adults, ≤1-2 hours for children), DOCUMENTS the reason and alternatives tried, MONITORS the patient at regular intervals (15-minute checks or constant observation), ensures the room is SAFE (no sharp objects), attends to food, fluids, elimination and comfort, and reassesses with the care team to END seclusion as soon as the danger passes</w:t>
      </w:r>
    </w:p>
    <w:p>
      <w:r>
        <w:t>(d)  Seclusion can continue indefinitely without review</w:t>
      </w:r>
    </w:p>
    <w:p>
      <w:r>
        <w:t>Answer: c</w:t>
      </w:r>
    </w:p>
    <w:p>
      <w:r>
        <w:rPr>
          <w:b/>
        </w:rPr>
        <w:t>Solution: ✅ Correct Answer: c</w:t>
      </w:r>
    </w:p>
    <w:p>
      <w:r>
        <w:rPr>
          <w:b/>
        </w:rPr>
        <w:t xml:space="preserve">🧠 Clinical Rationale: </w:t>
      </w:r>
      <w:r>
        <w:t>SECLUSION is the INVOLUNTARY CONFINEMENT of a patient alone in a room from which they cannot freely leave — used ONLY as a LAST RESORT when the patient poses an IMMINENT RISK OF HARM to self or others and less restrictive measures (de-escalation, PRN medication, time-out) have FAILED. LEGAL/ETHICAL REQUIREMENTS: (1) PHYSICIAN'S ORDER — time-limited (typically ≤4 HOURS for adults, ≤2 hours for children/adolescents, shorter for elderly); the order must be RENEWED, not assumed continuous; (2) DOCUMENTATION — the reason, the risk, the alternative measures tried, and the specific behaviours justifying seclusion; (3) MONITORING — frequent checks (15 MINUTES or constant observation depending on risk) with documentation; the patient's physical needs (FOOD, FLUIDS, ELIMINATION, hygiene, comfort, vital signs) are met; (4) SAFETY — the room is checked for SHARP/DANGEROUS objects; (5) REASSESSMENT — the team reviews and SECLUSION IS ENDED AS SOON AS THE PATIENT IS SAFE. Seclusion is NEVER punishment, NEVER used for staff convenience, and NEVER without order/monitoring. (Restraint/seclusion standards follow the mental-health regulations and hospital policy.)</w:t>
      </w:r>
    </w:p>
    <w:p>
      <w:r>
        <w:rPr>
          <w:b/>
        </w:rPr>
        <w:t xml:space="preserve">🔍 Key Clues: </w:t>
      </w:r>
      <w:r>
        <w:t>Seclusion = last resort for danger → physician order (time-limited) + document + 15-min checks + safe room + end when safe.</w:t>
      </w:r>
    </w:p>
    <w:p>
      <w:r>
        <w:rPr>
          <w:b/>
        </w:rPr>
        <w:t xml:space="preserve">🚨 Priority Principle: </w:t>
      </w:r>
      <w:r>
        <w:t>Seclusion is a safety measure with a TIME LIMIT — monitor, document, meet physical needs, and release the moment the danger is over.</w:t>
      </w:r>
    </w:p>
    <w:p>
      <w:r>
        <w:rPr>
          <w:b/>
        </w:rPr>
        <w:t xml:space="preserve">❌ Why Not Other Options: </w:t>
      </w:r>
      <w:r>
        <w:t>a — Seclusion is a LAST RESORT after de-escalation/alternatives; it is never first-line or routine. | b — The patient is MONITORED regularly (15-minute checks) and physical needs met — never left ignored. | d — Seclusion requires a TIME-LIMITED order with periodic review and renewal — it cannot continue indefinitely.</w:t>
      </w:r>
    </w:p>
    <w:p>
      <w:r>
        <w:rPr>
          <w:b/>
        </w:rPr>
        <w:t xml:space="preserve">⚠️ Exam Trap: </w:t>
      </w:r>
      <w:r>
        <w:t>"Seclusion = punishment for bad behaviour" — it is a therapeutic safety intervention for imminent danger, never disciplinary.</w:t>
      </w:r>
    </w:p>
    <w:p>
      <w:r>
        <w:rPr>
          <w:b/>
        </w:rPr>
        <w:t xml:space="preserve">🩺 Clinical Thinking: </w:t>
      </w:r>
      <w:r>
        <w:t>Seclusion → last resort + physician order + 15-min checks + safe room + end when safe → option c.</w:t>
      </w:r>
    </w:p>
    <w:p>
      <w:r>
        <w:rPr>
          <w:b/>
        </w:rPr>
        <w:t xml:space="preserve">🇮🇳 Hinglish Decoder: </w:t>
      </w:r>
      <w:r>
        <w:t>SECLUSION — khatarnak patient ko AKELA kamre me (aakhri upay); DOCTOR ka order (4 ghante), 15 MINUTE me check, KAMRA saaf (tez cheezein nahi), aur risk khatam hote hi BAND.</w:t>
      </w:r>
    </w:p>
    <w:p>
      <w:r>
        <w:rPr>
          <w:b/>
        </w:rPr>
        <w:t xml:space="preserve">💎 PNC Pearl: </w:t>
      </w:r>
      <w:r>
        <w:t>Locked for safety, watched every quarter, freed at the first sign of calm.</w:t>
      </w:r>
    </w:p>
    <w:p>
      <w:r>
        <w:t>Positive Marks: 1    Negative Marks: 0.33</w:t>
      </w:r>
    </w:p>
    <w:p>
      <w:r>
        <w:rPr>
          <w:b/>
        </w:rPr>
        <w:t>Question: A urine culture shows GROWTH OF ORGANISMS and the laboratory performs ANTIBIOTIC SENSITIVITY TESTING (AST). Which statement about AST is CORRECT?</w:t>
      </w:r>
    </w:p>
    <w:p>
      <w:r>
        <w:t>(a)  AST identifies which patient is infected</w:t>
      </w:r>
    </w:p>
    <w:p>
      <w:r>
        <w:t>(b)  The zone of inhibition is measured only for viruses</w:t>
      </w:r>
    </w:p>
    <w:p>
      <w:r>
        <w:t>(c)  MIC is the highest concentration that kills bacteria</w:t>
      </w:r>
    </w:p>
    <w:p>
      <w:r>
        <w:t>(d)  ANTIBIOTIC SENSITIVITY TESTING (AST) determines which antibiotics EFFECTIVELY KILL or inhibit a microorganism — the KIRBY-BAUER (disc diffusion) method places antibiotic discs on an agar plate seeded with the organism and measures the ZONE OF INHIBITION (comparing to standards: SENSITIVE, INTERMEDIATE, RESISTANT); the MINIMUM INHIBITORY CONCENTRATION (MIC) is the LOWEST concentration that inhibits visible growth — results guide the choice of the most effective, narrow-spectrum antibiotic</w:t>
      </w:r>
    </w:p>
    <w:p>
      <w:r>
        <w:t>Answer: d</w:t>
      </w:r>
    </w:p>
    <w:p>
      <w:r>
        <w:rPr>
          <w:b/>
        </w:rPr>
        <w:t>Solution: ✅ Correct Answer: d</w:t>
      </w:r>
    </w:p>
    <w:p>
      <w:r>
        <w:rPr>
          <w:b/>
        </w:rPr>
        <w:t xml:space="preserve">🧠 Clinical Rationale: </w:t>
      </w:r>
      <w:r>
        <w:t>ANTIBIOTIC SENSITIVITY TESTING (AST) determines the SUSCEPTIBILITY of an isolated organism to antibiotics — guiding RATIONAL ANTIBIOTIC CHOICE (effective, narrow-spectrum, low-cost) and detecting RESISTANCE (e.g., MRSA, ESBL). METHODS: (1) KIRBY-BAUER DISC DIFFUSION — antibiotic-impregnated DISCS placed on an agar plate evenly seeded with the organism; after incubation, the DIAMETER OF THE ZONE OF INHIBITION around each disc is measured and compared with standards to classify the organism as SENSITIVE (S), INTERMEDIATE (I) or RESISTANT (R); (2) MINIMUM INHIBITORY CONCENTRATION (MIC) — the LOWEST concentration of the antibiotic that INHIBITS VISIBLE GROWTH (broth/agar dilution or E-test); a LOW MIC = highly susceptible; (3) Minimum Bactericidal Concentration (MBC) — the lowest concentration that KILLS 99.9% of the inoculum. Proper technique: STANDARDISED inoculum (0.5 McFarland), correct media (Mueller-Hinton agar), 35°C incubation. Results appear as S/I/R on the culture report — the nurse verifies the culture identifies the organism BEFORE starting/continuing targeted therapy.</w:t>
      </w:r>
    </w:p>
    <w:p>
      <w:r>
        <w:rPr>
          <w:b/>
        </w:rPr>
        <w:t xml:space="preserve">🔍 Key Clues: </w:t>
      </w:r>
      <w:r>
        <w:t>AST → Kirby-Bauer disc diffusion → zone of inhibition → S/I/R; MIC = lowest concentration that inhibits growth → rational antibiotic choice.</w:t>
      </w:r>
    </w:p>
    <w:p>
      <w:r>
        <w:rPr>
          <w:b/>
        </w:rPr>
        <w:t xml:space="preserve">🚨 Priority Principle: </w:t>
      </w:r>
      <w:r>
        <w:t>Culture and sensitivity first, then target the bug — the narrowest effective antibiotic stops resistance.</w:t>
      </w:r>
    </w:p>
    <w:p>
      <w:r>
        <w:rPr>
          <w:b/>
        </w:rPr>
        <w:t xml:space="preserve">❌ Why Not Other Options: </w:t>
      </w:r>
      <w:r>
        <w:t>a — AST tests the ORGANISM's susceptibility to antibiotics; identifying the infected PATIENT is clinical diagnosis. | b — The zone of inhibition is measured around antibiotic discs for BACTERIA, not viruses. | c — MIC is the LOWEST concentration that INHIBITS growth; the concentration that KILLS is the MBC.</w:t>
      </w:r>
    </w:p>
    <w:p>
      <w:r>
        <w:rPr>
          <w:b/>
        </w:rPr>
        <w:t xml:space="preserve">⚠️ Exam Trap: </w:t>
      </w:r>
      <w:r>
        <w:t>"MIC = the dose to give the patient" — MIC is an in-vitro laboratory measure (lowest inhibiting concentration); the clinical dose considers pharmacokinetics too.</w:t>
      </w:r>
    </w:p>
    <w:p>
      <w:r>
        <w:rPr>
          <w:b/>
        </w:rPr>
        <w:t xml:space="preserve">🩺 Clinical Thinking: </w:t>
      </w:r>
      <w:r>
        <w:t>AST → Kirby-Bauer zone → S/I/R + MIC → choose narrow effective antibiotic → option d.</w:t>
      </w:r>
    </w:p>
    <w:p>
      <w:r>
        <w:rPr>
          <w:b/>
        </w:rPr>
        <w:t xml:space="preserve">🇮🇳 Hinglish Decoder: </w:t>
      </w:r>
      <w:r>
        <w:t>ANTIBIOTIC SENSITIVITY — lab me pata chalta hai kaunsi DAWAI asar karegi: KIRBY-BAUER disc ke gird ZONE dekho (S = sensitive, R = resistant); MIC = SABSE KAM concentration jo bacteria ko rok de.</w:t>
      </w:r>
    </w:p>
    <w:p>
      <w:r>
        <w:rPr>
          <w:b/>
        </w:rPr>
        <w:t xml:space="preserve">💎 PNC Pearl: </w:t>
      </w:r>
      <w:r>
        <w:t>Discs on the plate, zones on the ruler — sensitivity names the drug that wins.</w:t>
      </w:r>
    </w:p>
    <w:p>
      <w:r>
        <w:t>Positive Marks: 1    Negative Marks: 0.33</w:t>
      </w:r>
    </w:p>
    <w:p>
      <w:r>
        <w:rPr>
          <w:b/>
        </w:rPr>
        <w:t>Question: In pathology, SHOCK is classified into different types based on the underlying mechanism. Which statement about the TYPES of shock is CORRECT?</w:t>
      </w:r>
    </w:p>
    <w:p>
      <w:r>
        <w:t>(a)  SHOCK is classified as: (1) HYPOVOLAEMIC (loss of blood/fluid — haemorrhage, burns, diarrhoea — LOW preload), (2) CARDIOGENIC (pump failure — MI — LOW cardiac output with HIGH filling pressures), (3) OBSTRUCTIVE (blocked filling/emptying — pulmonary embolism, cardiac tamponade, tension pneumothorax), (4) DISTRIBUTIVE (SEPTIC — endotoxin/cytokine vasodilation; ANAPHYLACTIC — histamine; NEUROGENIC — spinal cord injury losing sympathetic tone) — all end in INADEQUATE TISSUE PERFUSION (hypoxia, acidosis, organ failure)</w:t>
      </w:r>
    </w:p>
    <w:p>
      <w:r>
        <w:t>(b)  Septic shock is caused by heart muscle damage</w:t>
      </w:r>
    </w:p>
    <w:p>
      <w:r>
        <w:t>(c)  Hypovolaemic shock is caused by pump failure</w:t>
      </w:r>
    </w:p>
    <w:p>
      <w:r>
        <w:t>(d)  Neurogenic shock causes severe hypertension</w:t>
      </w:r>
    </w:p>
    <w:p>
      <w:r>
        <w:t>Answer: a</w:t>
      </w:r>
    </w:p>
    <w:p>
      <w:r>
        <w:rPr>
          <w:b/>
        </w:rPr>
        <w:t>Solution: ✅ Correct Answer: a</w:t>
      </w:r>
    </w:p>
    <w:p>
      <w:r>
        <w:rPr>
          <w:b/>
        </w:rPr>
        <w:t xml:space="preserve">🧠 Clinical Rationale: </w:t>
      </w:r>
      <w:r>
        <w:t>SHOCK = GENERALISED INADEQUATE TISSUE PERFUSION (inadequate oxygen/nutrient delivery) leading to cellular hypoxia, anaerobic metabolism, acidosis and multi-organ failure. TYPES: (1) HYPOVOLAEMIC — DECREASED PRELOAD from LOSS of blood/plasma/fluid — HAEMORRHAGE, BURNS (plasma), SEVERE DIARRHOEA/VOMITING, trauma; (2) CARDIOGENIC — PUMP FAILURE — acute MYOCARDIAL INFARCTION, myocarditis, arrhythmias — LOW cardiac output with RAISED filling pressures (pulmonary oedema); (3) OBSTRUCTIVE — MECHANICAL obstruction of filling/outflow — PULMONARY EMBOLISM, CARDIAC TAMPONADE, TENSION PNEUMOTHORAX; (4) DISTRIBUTIVE — widespread VASODILATION with maldistribution of flow — SEPTIC (gram-negative ENDOTOXIN → cytokines → vasodilation, capillary leak), ANAPHYLACTIC (IgE-MEDIATED HISTAMINE release), NEUROGENIC (SPINAL CORD INJURY/high spinal anaesthesia → loss of sympathetic tone → vasodilation + BRADYCARDIA). CLINICAL: hypotension, tachycardia, cold/clammy skin (warm in early septic), oliguria, altered mentation, metabolic (lactic) acidosis. TREATMENT targets the CAUSE + fluids/vasopressors + monitoring.</w:t>
      </w:r>
    </w:p>
    <w:p>
      <w:r>
        <w:rPr>
          <w:b/>
        </w:rPr>
        <w:t xml:space="preserve">🔍 Key Clues: </w:t>
      </w:r>
      <w:r>
        <w:t>Shock types: hypoVOLAEMIC (loss), CARDIOGENIC (pump), OBSTRUCTIVE (block), DISTRIBUTIVE (septic/anaphylactic/neurogenic vasodilation).</w:t>
      </w:r>
    </w:p>
    <w:p>
      <w:r>
        <w:rPr>
          <w:b/>
        </w:rPr>
        <w:t xml:space="preserve">🚨 Priority Principle: </w:t>
      </w:r>
      <w:r>
        <w:t>Fix the type — fluids for hypovolaemic, revascularization for cardiogenic, decompress for obstructive, source control + vasopressors for septic.</w:t>
      </w:r>
    </w:p>
    <w:p>
      <w:r>
        <w:rPr>
          <w:b/>
        </w:rPr>
        <w:t xml:space="preserve">❌ Why Not Other Options: </w:t>
      </w:r>
      <w:r>
        <w:t>b — Septic shock is DISTRIBUTIVE (endotoxin → vasodilation); heart muscle damage causes CARDIOGENIC shock. | c — Hypovolaemic shock is from BLOOD/FLUID LOSS (low preload); pump failure is cardiogenic. | d — Neurogenic shock (spinal injury) causes VASODILATION → HYPOTENSION with bradycardia, not hypertension.</w:t>
      </w:r>
    </w:p>
    <w:p>
      <w:r>
        <w:rPr>
          <w:b/>
        </w:rPr>
        <w:t xml:space="preserve">⚠️ Exam Trap: </w:t>
      </w:r>
      <w:r>
        <w:t>"All shock is treated the same" — fluids can KILL in cardiogenic shock (pulmonary oedema); the type dictates the therapy.</w:t>
      </w:r>
    </w:p>
    <w:p>
      <w:r>
        <w:rPr>
          <w:b/>
        </w:rPr>
        <w:t xml:space="preserve">🩺 Clinical Thinking: </w:t>
      </w:r>
      <w:r>
        <w:t>Shock → hypovolaemic (loss) / cardiogenic (pump) / obstructive (block) / distributive (dilate) → treat the cause → option a.</w:t>
      </w:r>
    </w:p>
    <w:p>
      <w:r>
        <w:rPr>
          <w:b/>
        </w:rPr>
        <w:t xml:space="preserve">🇮🇳 Hinglish Decoder: </w:t>
      </w:r>
      <w:r>
        <w:t>SHOCK 4 types: HYPOVOLAEMIC (khoon/paani KAM), CARDIOGENIC (DIL kamzor), OBSTRUCTIVE (RUKAWAT — PE/tamponade), DISTRIBUTIVE (SEPTIC/ANAPHYLACTIC/NEUROGENIC — nadiyan phail gayin).</w:t>
      </w:r>
    </w:p>
    <w:p>
      <w:r>
        <w:rPr>
          <w:b/>
        </w:rPr>
        <w:t xml:space="preserve">💎 PNC Pearl: </w:t>
      </w:r>
      <w:r>
        <w:t>Lost, failed, blocked, or dilated — name the shock and the treatment is half done.</w:t>
      </w:r>
    </w:p>
    <w:p>
      <w:r>
        <w:t>Positive Marks: 1    Negative Marks: 0.33</w:t>
      </w:r>
    </w:p>
    <w:p>
      <w:r>
        <w:rPr>
          <w:b/>
        </w:rPr>
        <w:t>Question: A patient dies in the hospital, and the family consents to an AUTOPSY for medicolegal reasons. Which statement about the autopsy procedure is CORRECT?</w:t>
      </w:r>
    </w:p>
    <w:p>
      <w:r>
        <w:t>(a)  Autopsy is done only when the family refuses</w:t>
      </w:r>
    </w:p>
    <w:p>
      <w:r>
        <w:t>(b)  An AUTOPSY (post-mortem examination) is performed by a PATHOLOGIST to determine the CAUSE of death — a MEDICOLEGAL autopsy is ordered by the police/magistrate (in deaths from suspected crime, accident, poisoning) and requires CONSENT of the family or legal authority, while a CLINICAL (hospital) autopsy requires written consent of the next of kin; the body is examined externally and internally (organs removed, weighed, examined, sampled), and the findings are documented in the autopsy report</w:t>
      </w:r>
    </w:p>
    <w:p>
      <w:r>
        <w:t>(c)  Organs are never removed during autopsy</w:t>
      </w:r>
    </w:p>
    <w:p>
      <w:r>
        <w:t>(d)  Medicolegal autopsy needs no authority order</w:t>
      </w:r>
    </w:p>
    <w:p>
      <w:r>
        <w:t>Answer: b</w:t>
      </w:r>
    </w:p>
    <w:p>
      <w:r>
        <w:rPr>
          <w:b/>
        </w:rPr>
        <w:t>Solution: ✅ Correct Answer: b</w:t>
      </w:r>
    </w:p>
    <w:p>
      <w:r>
        <w:rPr>
          <w:b/>
        </w:rPr>
        <w:t xml:space="preserve">🧠 Clinical Rationale: </w:t>
      </w:r>
      <w:r>
        <w:t>AUTOPSY (POST-MORTEM EXAMINATION, necropsy) is a systematic examination of a DEAD BODY to determine the CAUSE, MANNER and MECHANISM of death. TYPES: (1) MEDICOLEGAL (forensic) autopsy — conducted when death is UNNATURAL/SUSPICIOUS — homicide, suicide, accident, poisoning, sudden unexplained death — ORDERED by the POLICE/MAGISTRATE (a legal order, e.g., under CrPC in India — Section 174 CrPC); consent of the family is not the basis — the authority orders it; (2) CLINICAL/PATHOLOGICAL (hospital) autopsy — for medical education/confirmation of diagnosis — requires WRITTEN CONSENT OF THE NEXT OF KIN. PROCEDURE: EXTERNAL examination (clothing, injuries, identification marks, rigor mortis), then INTERNAL examination — the classic full autopsy opens the body (Y-incision), removes ORGANS (brain, heart, lungs, liver, kidneys), WEIGHS and EXAMINES them, takes SAMPLES for histopathology/toxicology (blood, urine, vitreous, gastric contents for poisoning), then organs are returned or retained per consent and the body is closed; findings are compiled into the AUTOPSY REPORT, which is a legal document. The pathologist follows protocol and ethics (respect for the dead, timely conduct, accurate documentation).</w:t>
      </w:r>
    </w:p>
    <w:p>
      <w:r>
        <w:rPr>
          <w:b/>
        </w:rPr>
        <w:t xml:space="preserve">🔍 Key Clues: </w:t>
      </w:r>
      <w:r>
        <w:t>Autopsy → cause of death by pathologist → medicolegal (police order — poisoning/accident/crime) vs clinical (family written consent) → external + internal exam, organ weights, toxicology.</w:t>
      </w:r>
    </w:p>
    <w:p>
      <w:r>
        <w:rPr>
          <w:b/>
        </w:rPr>
        <w:t xml:space="preserve">🚨 Priority Principle: </w:t>
      </w:r>
      <w:r>
        <w:t>Medicolegal autopsy runs on a LEGAL ORDER, clinical autopsy on WRITTEN CONSENT — know which authority the death falls under.</w:t>
      </w:r>
    </w:p>
    <w:p>
      <w:r>
        <w:rPr>
          <w:b/>
        </w:rPr>
        <w:t xml:space="preserve">❌ Why Not Other Options: </w:t>
      </w:r>
      <w:r>
        <w:t>a — Autopsy is performed to determine the CAUSE of death (medicolegal/clinical), not because the family refused anything. | c — The full autopsy DOES remove and weigh internal organs as part of the systematic examination. | d — MEDICOLEGAL autopsy REQUIRES an order from the police/magistrate — it is a legal procedure.</w:t>
      </w:r>
    </w:p>
    <w:p>
      <w:r>
        <w:rPr>
          <w:b/>
        </w:rPr>
        <w:t xml:space="preserve">⚠️ Exam Trap: </w:t>
      </w:r>
      <w:r>
        <w:t>"Autopsy needs family consent always" — MEDICOLEGAL autopsies proceed on police/magistrate order; family consent is needed for CLINICAL autopsies.</w:t>
      </w:r>
    </w:p>
    <w:p>
      <w:r>
        <w:rPr>
          <w:b/>
        </w:rPr>
        <w:t xml:space="preserve">🩺 Clinical Thinking: </w:t>
      </w:r>
      <w:r>
        <w:t>Death → cause unknown/suspicious → medicolegal (police order) vs clinical (consent) → external + internal exam → option b.</w:t>
      </w:r>
    </w:p>
    <w:p>
      <w:r>
        <w:rPr>
          <w:b/>
        </w:rPr>
        <w:t xml:space="preserve">🇮🇳 Hinglish Decoder: </w:t>
      </w:r>
      <w:r>
        <w:t>AUTOPSY — maut ka KARAN janne ke liye; MEDICOLEGAL (police/magistrate ka ORDER — zehar/accident/jurm) ya CLINICAL (PARIVAR ki likhit ANUMATI); body ka andar-bahar muayna, organs weigh.</w:t>
      </w:r>
    </w:p>
    <w:p>
      <w:r>
        <w:rPr>
          <w:b/>
        </w:rPr>
        <w:t xml:space="preserve">💎 PNC Pearl: </w:t>
      </w:r>
      <w:r>
        <w:t>The body keeps the record of death — the pathologist reads it by order or by consent.</w:t>
      </w:r>
    </w:p>
    <w:p>
      <w:r>
        <w:t>Positive Marks: 1    Negative Marks: 0.33</w:t>
      </w:r>
    </w:p>
    <w:p>
      <w:r>
        <w:rPr>
          <w:b/>
        </w:rPr>
        <w:t>Question: A biopsy specimen is sent to the HISTOPATHOLOGY laboratory in FORMALIN. Which statement about specimen handling and histopathology is CORRECT?</w:t>
      </w:r>
    </w:p>
    <w:p>
      <w:r>
        <w:t>(a)  Biopsy specimens are kept in plain water until examined</w:t>
      </w:r>
    </w:p>
    <w:p>
      <w:r>
        <w:t>(b)  The tissue is frozen without any preservative</w:t>
      </w:r>
    </w:p>
    <w:p>
      <w:r>
        <w:t>(c)  TISSUE BIOPSY specimens are placed in 10% FORMALIN (formaldehyde) — a FIXATIVE that PRESERVES tissue structure (prevents autolysis/decomposition) for processing; the specimen is LABELLED (patient details, site, date), the container is LEAK-PROOF and FILLED with fixative at a volume of at least 10 TIMES the tissue, and sent with a REQUEST FORM; the pathologist processes it (dehydration, embedding in paraffin, sectioning, STAINING — H&amp;E) for microscopic diagnosis</w:t>
      </w:r>
    </w:p>
    <w:p>
      <w:r>
        <w:t>(d)  Labelling is unnecessary for biopsy specimens</w:t>
      </w:r>
    </w:p>
    <w:p>
      <w:r>
        <w:t>Answer: c</w:t>
      </w:r>
    </w:p>
    <w:p>
      <w:r>
        <w:rPr>
          <w:b/>
        </w:rPr>
        <w:t>Solution: ✅ Correct Answer: c</w:t>
      </w:r>
    </w:p>
    <w:p>
      <w:r>
        <w:rPr>
          <w:b/>
        </w:rPr>
        <w:t xml:space="preserve">🧠 Clinical Rationale: </w:t>
      </w:r>
      <w:r>
        <w:t>HISTOPATHOLOGY is the microscopic study of DISEASED TISSUE to establish a diagnosis (e.g., cancer, inflammation). SPECIMEN HANDLING — CRITICAL NURSING ROLE: (1) FIXATION — the fresh biopsy is placed IMMEDIATELY in a FIXATIVE — 10% NEUTRAL BUFFERED FORMALIN (formaldehyde) — which PRESERVES the tissue by CROSS-LINKING proteins and prevents AUTOLYSIS (self-digestion) and decomposition; (2) VOLUME — fixative at least 10 TIMES the tissue volume (e.g., a large specimen needs a large jar, not a small formalin bottle); (3) LABELLING — the container is clearly LABELLED with PATIENT NAME, ID, SITE/type of specimen, and the DATE/TIME; a REQUEST FORM (clinical history, suspected diagnosis, questions for the pathologist) accompanies the specimen; (4) LEAK-PROOF, properly closed container with safe transport (biohazard); NEVER send tissue DRY, in water, or in saline for histopathology (saline is for cytology/Culture; formalin is for histology). THE PROCESSING CHAIN: fixation → dehydration (alcohol) → clearing (xylene) → EMBEDDING (PARAFFIN wax) → SECTIONING (microtome, 4-5 µm) → STAINING (HAEMATOXYLIN &amp; EOSIN — H&amp;E) → microscopic examination and report.</w:t>
      </w:r>
    </w:p>
    <w:p>
      <w:r>
        <w:rPr>
          <w:b/>
        </w:rPr>
        <w:t xml:space="preserve">🔍 Key Clues: </w:t>
      </w:r>
      <w:r>
        <w:t>Biopsy → 10% formalin (fixative) at ≥10× tissue volume + labelled + request form → paraffin embedding → H&amp;E stain.</w:t>
      </w:r>
    </w:p>
    <w:p>
      <w:r>
        <w:rPr>
          <w:b/>
        </w:rPr>
        <w:t xml:space="preserve">🚨 Priority Principle: </w:t>
      </w:r>
      <w:r>
        <w:t>Fix, fill, label, send — formalin at ten times the tissue is the difference between diagnosis and autolysis.</w:t>
      </w:r>
    </w:p>
    <w:p>
      <w:r>
        <w:rPr>
          <w:b/>
        </w:rPr>
        <w:t xml:space="preserve">❌ Why Not Other Options: </w:t>
      </w:r>
      <w:r>
        <w:t>a — WATER causes the tissue to SWELL and degenerate; a FIXATIVE (formalin) preserves it. | b — TISSUE must be fixed/preserved; freezing is a special technique (frozen section) done IN the lab, not how the fresh specimen travels. | d — Labelling (patient, site, date) is ESSENTIAL — an unlabelled specimen is medicolegally useless.</w:t>
      </w:r>
    </w:p>
    <w:p>
      <w:r>
        <w:rPr>
          <w:b/>
        </w:rPr>
        <w:t xml:space="preserve">⚠️ Exam Trap: </w:t>
      </w:r>
      <w:r>
        <w:t>"Saline is fine for a biopsy" — SALINE is for CYTOLOGY/CULTURE; HISTOPATHOLOGY specimens go in 10% FORMALIN.</w:t>
      </w:r>
    </w:p>
    <w:p>
      <w:r>
        <w:rPr>
          <w:b/>
        </w:rPr>
        <w:t xml:space="preserve">🩺 Clinical Thinking: </w:t>
      </w:r>
      <w:r>
        <w:t>Biopsy → 10% formalin (≥10× volume) + label + request form → paraffin + H&amp;E → diagnosis → option c.</w:t>
      </w:r>
    </w:p>
    <w:p>
      <w:r>
        <w:rPr>
          <w:b/>
        </w:rPr>
        <w:t xml:space="preserve">🇮🇳 Hinglish Decoder: </w:t>
      </w:r>
      <w:r>
        <w:t>BIOPSY — tissue ko 10% FORMALIN me DAALO (kam se kam 10 GUNNA volume), container pe LABEL (naam, site, date), request form ke saath bhejo — pathologist paraffin me laga kar H&amp;E stain karta hai.</w:t>
      </w:r>
    </w:p>
    <w:p>
      <w:r>
        <w:rPr>
          <w:b/>
        </w:rPr>
        <w:t xml:space="preserve">💎 PNC Pearl: </w:t>
      </w:r>
      <w:r>
        <w:t>Ten parts formalin to one of tissue — the biopsy's first and only chance at truth.</w:t>
      </w:r>
    </w:p>
    <w:p>
      <w:r>
        <w:t>Positive Marks: 1    Negative Marks: 0.33</w:t>
      </w:r>
    </w:p>
    <w:p>
      <w:r>
        <w:rPr>
          <w:b/>
        </w:rPr>
        <w:t>Question: A patient with CHRONIC KIDNEY DISEASE (CKD) is prescribed a RENAL DIET. Which statement about the renal diet is CORRECT?</w:t>
      </w:r>
    </w:p>
    <w:p>
      <w:r>
        <w:t>(a)  Phosphate binders are taken on an empty stomach</w:t>
      </w:r>
    </w:p>
    <w:p>
      <w:r>
        <w:t>(b)  Bananas and oranges are encouraged daily</w:t>
      </w:r>
    </w:p>
    <w:p>
      <w:r>
        <w:t>(c)  The diet includes liberal salt to maintain blood pressure</w:t>
      </w:r>
    </w:p>
    <w:p>
      <w:r>
        <w:t>(d)  The CKD diet RESTRICTS SODIUM (control oedema/BP), POTASSIUM (hyperkalaemia — arrhythmia risk) and PHOSPHATE (with PHOSPHATE BINDERS — prevent bone disease), with MODERATE, HIGH-QUALITY PROTEIN (0.6-0.8 g/kg/day — enough to avoid malnutrition without adding uraemic load) and ADEQUATE CALORIES; the nurse teaches the patient to AVOID high-potassium foods (bananas, potatoes, oranges, tomatoes, dry fruits) and to take phosphate binders WITH MEALS</w:t>
      </w:r>
    </w:p>
    <w:p>
      <w:r>
        <w:t>Answer: d</w:t>
      </w:r>
    </w:p>
    <w:p>
      <w:r>
        <w:rPr>
          <w:b/>
        </w:rPr>
        <w:t>Solution: ✅ Correct Answer: d</w:t>
      </w:r>
    </w:p>
    <w:p>
      <w:r>
        <w:rPr>
          <w:b/>
        </w:rPr>
        <w:t xml:space="preserve">🧠 Clinical Rationale: </w:t>
      </w:r>
      <w:r>
        <w:t>RENAL DIET (CKD diet) is designed to REDUCE the workload on failing kidneys and prevent complications: (1) SODIUM RESTRICTION (2-3 g/day) — controls OEDEMA and HYPERTENSION; (2) POTASSIUM RESTRICTION — CKD causes HYPERKALAEMIA (life-threatening arrhythmias) — AVOID HIGH-K FOODS: BANANAS, ORANGES/FRUIT JUICES, POTATOES, TOMATOES, DRIED FRUITS, coconut water, green leafy vegetables (in excess); (3) PHOSPHATE RESTRICTION + PHOSPHATE BINDERS (e.g., CALCIUM CARBONATE, sevelamer) — taken WITH MEALS (they bind dietary phosphate in the gut) — to prevent HYPERPHOSPHATAEMIA, secondary hyperparathyroidism and RENAL BONE DISEASE; (4) PROTEIN — MODERATE, HIGH-BIOLOGICAL-VALUE protein (0.6-0.8 g/kg/day in pre-dialysis CKD; dialysis patients need MORE — 1.0-1.2 g/kg) — enough to prevent MALNUTRITION without adding uraemic nitrogen waste; (5) ADEQUATE CALORIES (35 kcal/kg) to spare protein. Fluid restriction depends on urine output/oedema (dialysis patients often restricted). The nurse TEACHES label-reading (hidden sodium/potassium), meal planning, and when to take binders.</w:t>
      </w:r>
    </w:p>
    <w:p>
      <w:r>
        <w:rPr>
          <w:b/>
        </w:rPr>
        <w:t xml:space="preserve">🔍 Key Clues: </w:t>
      </w:r>
      <w:r>
        <w:t>CKD diet → restrict Na + K + PO4 (binders WITH meals) + moderate quality protein + calories → avoid banana/orange/potato.</w:t>
      </w:r>
    </w:p>
    <w:p>
      <w:r>
        <w:rPr>
          <w:b/>
        </w:rPr>
        <w:t xml:space="preserve">🚨 Priority Principle: </w:t>
      </w:r>
      <w:r>
        <w:t>Hyperkalaemia kills silently — restrict potassium and teach the high-K foods by name (banana, orange, potato, dry fruit).</w:t>
      </w:r>
    </w:p>
    <w:p>
      <w:r>
        <w:rPr>
          <w:b/>
        </w:rPr>
        <w:t xml:space="preserve">❌ Why Not Other Options: </w:t>
      </w:r>
      <w:r>
        <w:t>b — BANANAS and ORANGES are HIGH-POTASSIUM foods — restricted in CKD to prevent hyperkalaemia. | c — SODIUM is RESTRICTED (not liberal) to control oedema, BP and fluid overload in CKD. | a — PHOSPHATE BINDERS work WITH MEALS (binding dietary phosphate); empty-stomach dosing is ineffective.</w:t>
      </w:r>
    </w:p>
    <w:p>
      <w:r>
        <w:rPr>
          <w:b/>
        </w:rPr>
        <w:t xml:space="preserve">⚠️ Exam Trap: </w:t>
      </w:r>
      <w:r>
        <w:t>"Dialysis patients eat normally" — even on dialysis, potassium, phosphate and sodium discipline continues (dialysis removes only some).</w:t>
      </w:r>
    </w:p>
    <w:p>
      <w:r>
        <w:rPr>
          <w:b/>
        </w:rPr>
        <w:t xml:space="preserve">🩺 Clinical Thinking: </w:t>
      </w:r>
      <w:r>
        <w:t>CKD diet → restrict Na/K/PO4 + binders with meals + quality protein → teach high-K foods → option d.</w:t>
      </w:r>
    </w:p>
    <w:p>
      <w:r>
        <w:rPr>
          <w:b/>
        </w:rPr>
        <w:t xml:space="preserve">🇮🇳 Hinglish Decoder: </w:t>
      </w:r>
      <w:r>
        <w:t>RENAL DIET — CKD me NAMAK (sodium), KELA-SANTRA-ALU (potassium) aur PHOSPHATE KAM; PHOSPHATE BINDER KHANE KE SAATH; protein thoda-sa achhi quality ka.</w:t>
      </w:r>
    </w:p>
    <w:p>
      <w:r>
        <w:rPr>
          <w:b/>
        </w:rPr>
        <w:t xml:space="preserve">💎 PNC Pearl: </w:t>
      </w:r>
      <w:r>
        <w:t>Ban the banana, bind the phosphate, trim the salt — the renal plate saves the rhythm.</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