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nurse prepares a patient for INTRAUTERINE DEVICE (Cu-T) insertion. What is the instrument shown in the image, and its purpose at this step?</w:t>
      </w: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M19-Q41.png"/>
                    <pic:cNvPicPr/>
                  </pic:nvPicPr>
                  <pic:blipFill>
                    <a:blip r:embed="rId9"/>
                    <a:stretch>
                      <a:fillRect/>
                    </a:stretch>
                  </pic:blipFill>
                  <pic:spPr>
                    <a:xfrm>
                      <a:off x="0" y="0"/>
                      <a:ext cx="2560320" cy="2560320"/>
                    </a:xfrm>
                    <a:prstGeom prst="rect"/>
                  </pic:spPr>
                </pic:pic>
              </a:graphicData>
            </a:graphic>
          </wp:inline>
        </w:drawing>
      </w:r>
    </w:p>
    <w:p>
      <w:r>
        <w:t>(a)  A UTERINE SOUND — used to measure the DEPTH and DIRECTION of the uterine cavity BEFORE IUD insertion (or dilatation and curettage), so the Cu-T can be placed at the fundus and perforation is avoided; it is a slender, curved, calibrated probe passed gently through the cervical canal after bimanual examination and stabilising the cervix with a tenaculum</w:t>
      </w:r>
    </w:p>
    <w:p>
      <w:r>
        <w:t>(b)  A cervical dilator — used to forcibly open the cervical canal wider than 10 mm before any procedure</w:t>
      </w:r>
    </w:p>
    <w:p>
      <w:r>
        <w:t>(c)  An ovum forceps — used to remove retained products after an incomplete abortion</w:t>
      </w:r>
    </w:p>
    <w:p>
      <w:r>
        <w:t>(d)  A punch biopsy forceps — used to take a cervical punch biopsy for carcinoma screening</w:t>
      </w:r>
    </w:p>
    <w:p>
      <w:r>
        <w:t>Answer: a</w:t>
      </w:r>
    </w:p>
    <w:p>
      <w:r>
        <w:rPr>
          <w:b/>
        </w:rPr>
        <w:t>Solution: ✅ Correct Answer: a</w:t>
      </w:r>
    </w:p>
    <w:p>
      <w:r>
        <w:rPr>
          <w:b/>
        </w:rPr>
        <w:t xml:space="preserve">🧠 Clinical Rationale: </w:t>
      </w:r>
      <w:r>
        <w:t>The image shows a UTERINE SOUND — a long, slender, CURVED, CALIBRATED metal probe with a rounded tip. PURPOSE: to determine the DEPTH (length) and DIRECTION (axis — anteverted/retroverted) of the UTERINE CAVITY before: (1) IUD (Cu-T) INSERTION — sounding tells how deep the cavity is so the IUD is placed at the FUNDUS (correct placement = effectiveness) and to detect any obstruction; (2) DILATATION AND CURETTAGE (D&amp;C) — to guide cervical dilators; (3) other intrauterine procedures. TECHNIQUE: bimanual examination first (uterine position), stabilise the cervix with a TENACULUM, pass the sound GENTLY through the cervical canal along the uterine axis — force or resistance means STOP (perforation risk). THE STEPS FOR CU-T: cervical stabilisation → sound → load the IUD → insert to the sounding depth → release → cut threads to 2-3 cm.</w:t>
      </w:r>
    </w:p>
    <w:p>
      <w:r>
        <w:rPr>
          <w:b/>
        </w:rPr>
        <w:t xml:space="preserve">🔍 Key Clues: </w:t>
      </w:r>
      <w:r>
        <w:t>Slender curved calibrated probe + IUD insertion step = UTERINE SOUND → measures cavity depth/direction → prevents perforation.</w:t>
      </w:r>
    </w:p>
    <w:p>
      <w:r>
        <w:rPr>
          <w:b/>
        </w:rPr>
        <w:t xml:space="preserve">🚨 Priority Principle: </w:t>
      </w:r>
      <w:r>
        <w:t>Sound before you place — the cavity's depth decides where the copper sits.</w:t>
      </w:r>
    </w:p>
    <w:p>
      <w:r>
        <w:rPr>
          <w:b/>
        </w:rPr>
        <w:t xml:space="preserve">❌ Why Not Other Options: </w:t>
      </w:r>
      <w:r>
        <w:t>b — A CERVICAL DILATOR (Hegar dilators) progressively WIDENS the canal for D&amp;C — it does not measure depth; and 10 mm is not a routine target. | c — OVUM FORCEPS grasps and removes RETAINED PRODUCTS of conception — a different step in abortion management, not IUD insertion. | d — A PUNCH BIOPSY FORCEPS takes a small cervical biopsy for cancer screening — unrelated to IUD placement.</w:t>
      </w:r>
    </w:p>
    <w:p>
      <w:r>
        <w:rPr>
          <w:b/>
        </w:rPr>
        <w:t xml:space="preserve">⚠️ Exam Trap: </w:t>
      </w:r>
      <w:r>
        <w:t>"Sound = dilator" — the sound MEASURES (depth/direction); the Hegar dilator WIDENS. Two instruments, two steps.</w:t>
      </w:r>
    </w:p>
    <w:p>
      <w:r>
        <w:rPr>
          <w:b/>
        </w:rPr>
        <w:t xml:space="preserve">🩺 Clinical Thinking: </w:t>
      </w:r>
      <w:r>
        <w:t>Identify the instrument (uterine sound) → recall its purpose (measure cavity) → connect to Cu-T placement → option a.</w:t>
      </w:r>
    </w:p>
    <w:p>
      <w:r>
        <w:rPr>
          <w:b/>
        </w:rPr>
        <w:t xml:space="preserve">🇮🇳 Hinglish Decoder: </w:t>
      </w:r>
      <w:r>
        <w:t>UTERINE SOUND = patla curved probe — Cu-T lagane se PEHLE uterus ki DEPTH aur DIRECTION measure karta hai (fundus tak place karne ke liye, perforation se bachne ke liye). Dilator = canal CHODA karta hai — alag instrument.</w:t>
      </w:r>
    </w:p>
    <w:p>
      <w:r>
        <w:rPr>
          <w:b/>
        </w:rPr>
        <w:t xml:space="preserve">💎 PNC Pearl: </w:t>
      </w:r>
      <w:r>
        <w:t>Sound the depth, place the copper — measure first, never force.</w:t>
      </w:r>
    </w:p>
    <w:p>
      <w:r>
        <w:t>Positive Marks: 1    Negative Marks: 0.33</w:t>
      </w:r>
    </w:p>
    <w:p>
      <w:r>
        <w:rPr>
          <w:b/>
        </w:rPr>
        <w:t>Question: A nurse teaches the mother of a baby with CLEFT LIP AND PALATE how to feed her infant using the feeder shown in the image. Which feeding instruction is CORRECT?</w:t>
      </w:r>
      <w:r>
        <w:drawing>
          <wp:inline xmlns:a="http://schemas.openxmlformats.org/drawingml/2006/main" xmlns:pic="http://schemas.openxmlformats.org/drawingml/2006/picture">
            <wp:extent cx="2560320" cy="7385183"/>
            <wp:docPr id="2" name="Picture 2"/>
            <wp:cNvGraphicFramePr>
              <a:graphicFrameLocks noChangeAspect="1"/>
            </wp:cNvGraphicFramePr>
            <a:graphic>
              <a:graphicData uri="http://schemas.openxmlformats.org/drawingml/2006/picture">
                <pic:pic>
                  <pic:nvPicPr>
                    <pic:cNvPr id="0" name="M19-Q42.png"/>
                    <pic:cNvPicPr/>
                  </pic:nvPicPr>
                  <pic:blipFill>
                    <a:blip r:embed="rId10"/>
                    <a:stretch>
                      <a:fillRect/>
                    </a:stretch>
                  </pic:blipFill>
                  <pic:spPr>
                    <a:xfrm>
                      <a:off x="0" y="0"/>
                      <a:ext cx="2560320" cy="7385183"/>
                    </a:xfrm>
                    <a:prstGeom prst="rect"/>
                  </pic:spPr>
                </pic:pic>
              </a:graphicData>
            </a:graphic>
          </wp:inline>
        </w:drawing>
      </w:r>
    </w:p>
    <w:p>
      <w:r>
        <w:t>(a)  Feed the baby lying flat on its back so milk flows in by gravity</w:t>
      </w:r>
    </w:p>
    <w:p>
      <w:r>
        <w:t>(b)  Feed the infant in an UPRIGHT (semi-upright) POSITION with the head elevated — using a soft, SQUEEZABLE bottle with a LONG, soft nipple placed toward the INTACT side of the palate, giving SMALL, FREQUENT feedings and burping OFTEN (cleft babies swallow excess air); feed slowly, allow rest periods, and monitor for nasal regurgitation, coughing and weight gain — the squeezable feeder (e.g., Haberman) allows controlled milk flow with less effort</w:t>
      </w:r>
    </w:p>
    <w:p>
      <w:r>
        <w:t>(c)  Give large, infrequent feeds so the baby sleeps longer between feeds</w:t>
      </w:r>
    </w:p>
    <w:p>
      <w:r>
        <w:t>(d)  Place the nipple directly into the cleft gap to fill the defect with milk</w:t>
      </w:r>
    </w:p>
    <w:p>
      <w:r>
        <w:t>Answer: b</w:t>
      </w:r>
    </w:p>
    <w:p>
      <w:r>
        <w:rPr>
          <w:b/>
        </w:rPr>
        <w:t>Solution: ✅ Correct Answer: b</w:t>
      </w:r>
    </w:p>
    <w:p>
      <w:r>
        <w:rPr>
          <w:b/>
        </w:rPr>
        <w:t xml:space="preserve">🧠 Clinical Rationale: </w:t>
      </w:r>
      <w:r>
        <w:t>FEEDING CARE IN CLEFT LIP/PALATE: (1) POSITION — UPRIGHT / SEMI-UPRIGHT (head elevated 45-90°) — gravity keeps milk from entering the NASOPHARYNX (aspiration) and helps swallowing; never feed lying flat. (2) BOTTLE — SOFT, SQUEEZABLE bottle (special cleft feeders: HABERMAN feeder, pigeon feeder, or squeezable bottles) with a LONG, SOFT NIPPLE; the nipple is directed toward the INTACT side of the palate/cheek (not into the cleft). The squeezable design delivers milk with the baby's suck and prevents fatigue. (3) RHYTHM — SMALL, FREQUENT feeds; SLOW pace; allow REST periods; BURP OFTEN — cleft infants swallow EXCESS AIR (nasal regurgitation is common). (4) MONITOR — weight gain, hydration (nappies), nasal regurgitation, coughing/choking (aspiration sign). (5) Post-surgical: after cleft repair, feed with a spoon/syringe per protocol, avoid sucking on the suture line.</w:t>
      </w:r>
    </w:p>
    <w:p>
      <w:r>
        <w:rPr>
          <w:b/>
        </w:rPr>
        <w:t xml:space="preserve">🔍 Key Clues: </w:t>
      </w:r>
      <w:r>
        <w:t>Upright + squeezable bottle with long soft nipple toward intact side + small frequent feeds + burp often = cleft feeding care.</w:t>
      </w:r>
    </w:p>
    <w:p>
      <w:r>
        <w:rPr>
          <w:b/>
        </w:rPr>
        <w:t xml:space="preserve">🚨 Priority Principle: </w:t>
      </w:r>
      <w:r>
        <w:t>Upright and slow — gravity and small volumes keep the milk out of the nose and the lungs.</w:t>
      </w:r>
    </w:p>
    <w:p>
      <w:r>
        <w:rPr>
          <w:b/>
        </w:rPr>
        <w:t xml:space="preserve">❌ Why Not Other Options: </w:t>
      </w:r>
      <w:r>
        <w:t>a — FEEDING FLAT allows milk to pool in the nasopharynx (aspiration risk) — the infant is held UPRIGHT. | c — LARGE INFREQUENT feeds cause fatigue, aspiration and poor intake — small frequent feeds are the rule for cleft babies. | d — The nipple goes toward the INTACT side of the palate; placing it in the cleft gap pushes milk into the nasal cavity.</w:t>
      </w:r>
    </w:p>
    <w:p>
      <w:r>
        <w:rPr>
          <w:b/>
        </w:rPr>
        <w:t xml:space="preserve">⚠️ Exam Trap: </w:t>
      </w:r>
      <w:r>
        <w:t>"Nipple into the cleft" — the nipple is angled AWAY from the cleft toward the intact palate; squeezable control and upright position do the work.</w:t>
      </w:r>
    </w:p>
    <w:p>
      <w:r>
        <w:rPr>
          <w:b/>
        </w:rPr>
        <w:t xml:space="preserve">🩺 Clinical Thinking: </w:t>
      </w:r>
      <w:r>
        <w:t>Cleft feeding → upright position → squeezable feeder toward intact side → small frequent + burp → monitor weight → option b.</w:t>
      </w:r>
    </w:p>
    <w:p>
      <w:r>
        <w:rPr>
          <w:b/>
        </w:rPr>
        <w:t xml:space="preserve">🇮🇳 Hinglish Decoder: </w:t>
      </w:r>
      <w:r>
        <w:t>CLEFT baby ko KHADA (upright) karke khilao, SOFT squeezable bottle (Haberman), nipple INTACT side pe, chhote-chhote baar-baar feeds, BAR-BAR dakaar dilao (hawa swallow hoti hai), nasal regurgitation dekho.</w:t>
      </w:r>
    </w:p>
    <w:p>
      <w:r>
        <w:rPr>
          <w:b/>
        </w:rPr>
        <w:t xml:space="preserve">💎 PNC Pearl: </w:t>
      </w:r>
      <w:r>
        <w:t>Upright, slow, and squeezable — the cleft baby feeds safe, small, and often.</w:t>
      </w:r>
    </w:p>
    <w:p>
      <w:r>
        <w:t>Positive Marks: 1    Negative Marks: 0.33</w:t>
      </w:r>
    </w:p>
    <w:p>
      <w:r>
        <w:rPr>
          <w:b/>
        </w:rPr>
        <w:t>Question: A woman at 16 weeks' gestation has had a DEAD FETUS retained in utero for 3 weeks, with a brownish discharge and absent fetal heart sounds. Which statement about MISSED ABORTION is CORRECT?</w:t>
      </w:r>
    </w:p>
    <w:p>
      <w:r>
        <w:t>(a)  Missed abortion always expels the fetus within 24 hours of fetal death</w:t>
      </w:r>
    </w:p>
    <w:p>
      <w:r>
        <w:t>(b)  The uterus continues to grow normally in missed abortion</w:t>
      </w:r>
    </w:p>
    <w:p>
      <w:r>
        <w:t>(c)  MISSED ABORTION is the retention of a DEAD FETUS AND PRODUCTS OF CONCEPTION in utero, often for several weeks, without spontaneous expulsion — the uterus stops growing, fetal heart sounds are ABSENT, and a DARK BROWN (prune-juice) VAGINAL DISCHARGE may appear; diagnosis is by ULTRASOUND (no cardiac activity); management is EVACUATION (D&amp;C / MVA / medical evacuation with misoprostol) because prolonged retention risks COAGULOPATHY (DIC from thromboplastin release) — with coagulation profile checked before the procedure</w:t>
      </w:r>
    </w:p>
    <w:p>
      <w:r>
        <w:t>(d)  No special preparation is needed before evacuating a missed abortion</w:t>
      </w:r>
    </w:p>
    <w:p>
      <w:r>
        <w:t>Answer: c</w:t>
      </w:r>
    </w:p>
    <w:p>
      <w:r>
        <w:rPr>
          <w:b/>
        </w:rPr>
        <w:t>Solution: ✅ Correct Answer: c</w:t>
      </w:r>
    </w:p>
    <w:p>
      <w:r>
        <w:rPr>
          <w:b/>
        </w:rPr>
        <w:t xml:space="preserve">🧠 Clinical Rationale: </w:t>
      </w:r>
      <w:r>
        <w:t>MISSED ABORTION (early fetal demise, missed miscarriage) — the EMBRYO/FETUS DIES but is RETAINED in utero, usually for WEEKS, without expulsion. CLINICAL: amenorrhoea persists, the UTERUS STOPS GROWING (smaller than dates), breast changes regress, FOETAL HEART SOUNDS ABSENT, and a DARK BROWN (prune-juice) DISCHARGE may occur; often ASYMPTOMATIC until ultrasound. DIAGNOSIS: USG — no fetal cardiac activity (no CRL growth), empty gestational sac. RISK: prolonged retention (≥ 3-4 weeks) can release THROMBOPLASTIN into the maternal circulation → CONSUMPTION COAGULOPATHY (DIC) — hypofibrinogenaemia, bleeding risk. MANAGEMENT: EVACUATION — D&amp;C, MVA, or MEDICAL (MISOPROSTOL) — after checking a COAGULATION PROFILE (PT/APTT, fibrinogen, platelets); in later gestations, induction is done with careful monitoring. Support the woman emotionally (grief) and provide Rh-immunoglobulin if Rh-negative.</w:t>
      </w:r>
    </w:p>
    <w:p>
      <w:r>
        <w:rPr>
          <w:b/>
        </w:rPr>
        <w:t xml:space="preserve">🔍 Key Clues: </w:t>
      </w:r>
      <w:r>
        <w:t>Dead fetus retained + uterus not growing + brown discharge → missed abortion → ultrasound → evacuate after coagulation check (DIC risk).</w:t>
      </w:r>
    </w:p>
    <w:p>
      <w:r>
        <w:rPr>
          <w:b/>
        </w:rPr>
        <w:t xml:space="preserve">🚨 Priority Principle: </w:t>
      </w:r>
      <w:r>
        <w:t>A dead pregnancy held too long can steal the clotting factors — check coagulation before evacuation.</w:t>
      </w:r>
    </w:p>
    <w:p>
      <w:r>
        <w:rPr>
          <w:b/>
        </w:rPr>
        <w:t xml:space="preserve">❌ Why Not Other Options: </w:t>
      </w:r>
      <w:r>
        <w:t>a — In missed abortion the fetus is RETAINED for WEEKS without expulsion — that is the defining feature (vs inevitable/incomplete abortion). | b — The uterus STOPS GROWING (smaller than gestational dates) — continued growth suggests a living pregnancy. | d — A COAGULATION PROFILE is checked BEFORE evacuation (DIC risk with prolonged retention) — preparation is essential.</w:t>
      </w:r>
    </w:p>
    <w:p>
      <w:r>
        <w:rPr>
          <w:b/>
        </w:rPr>
        <w:t xml:space="preserve">⚠️ Exam Trap: </w:t>
      </w:r>
      <w:r>
        <w:t>"Missed abortion expels quickly" — missed means RETAINED; the DIC risk is the reason for the pre-evacuation coagulation workup.</w:t>
      </w:r>
    </w:p>
    <w:p>
      <w:r>
        <w:rPr>
          <w:b/>
        </w:rPr>
        <w:t xml:space="preserve">🩺 Clinical Thinking: </w:t>
      </w:r>
      <w:r>
        <w:t>Fetal death retained → confirm by USG → check coagulation → evacuate (D&amp;C/misoprostol) → option c.</w:t>
      </w:r>
    </w:p>
    <w:p>
      <w:r>
        <w:rPr>
          <w:b/>
        </w:rPr>
        <w:t xml:space="preserve">🇮🇳 Hinglish Decoder: </w:t>
      </w:r>
      <w:r>
        <w:t>MISSED ABORTION = fetus mar chuka hai par RUKA hua hai (hafton tak) — uterus bada NAHI hota, FHS nahi milti, brownish discharge. Risk: DIC (clotting kharab). Pehle COAGULATION check, phir D&amp;C/misoprostol se evacuate.</w:t>
      </w:r>
    </w:p>
    <w:p>
      <w:r>
        <w:rPr>
          <w:b/>
        </w:rPr>
        <w:t xml:space="preserve">💎 PNC Pearl: </w:t>
      </w:r>
      <w:r>
        <w:t>The silent womb holds its loss — evacuate, but only after the clotting screen is safe.</w:t>
      </w:r>
    </w:p>
    <w:p>
      <w:r>
        <w:t>Positive Marks: 1    Negative Marks: 0.33</w:t>
      </w:r>
    </w:p>
    <w:p>
      <w:r>
        <w:rPr>
          <w:b/>
        </w:rPr>
        <w:t>Question: A woman with a previous CAESAREAN SECTION is found at surgery to have the PLACENTA INVADING THROUGH THE FULL THICKNESS OF THE MYOMETRIUM INTO THE SEROSA, attaching to the bladder. Which statement about PLACENTA PERCRETA is CORRECT?</w:t>
      </w:r>
    </w:p>
    <w:p>
      <w:r>
        <w:t>(a)  Placenta percreta is the mildest form of the accreta spectrum</w:t>
      </w:r>
    </w:p>
    <w:p>
      <w:r>
        <w:t>(b)  The placenta separates easily and can be removed manually without risk</w:t>
      </w:r>
    </w:p>
    <w:p>
      <w:r>
        <w:t>(c)  Placenta percreta requires no imaging and no special delivery planning</w:t>
      </w:r>
    </w:p>
    <w:p>
      <w:r>
        <w:t>(d)  PLACENTA PERCRETA is the deepest form of the PLACENTA ACCRETA SPECTRUM — chorionic villi invade THROUGH the myometrium to (or through) the SEROSA, sometimes into adjacent organs (bladder, rectum); it presents with ANTEPARTUM HAEMORRHAGE and is diagnosed by ULTRASOUND/MRI (loss of the clear zone, placental lacunae); management is PLANNED CAESAREAN HYSTERECTOMY with the placenta LEFT IN SITU (avoiding attempted manual removal, which causes torrential haemorrhage), with blood products ready — a multidisciplinary team approach</w:t>
      </w:r>
    </w:p>
    <w:p>
      <w:r>
        <w:t>Answer: d</w:t>
      </w:r>
    </w:p>
    <w:p>
      <w:r>
        <w:rPr>
          <w:b/>
        </w:rPr>
        <w:t>Solution: ✅ Correct Answer: d</w:t>
      </w:r>
    </w:p>
    <w:p>
      <w:r>
        <w:rPr>
          <w:b/>
        </w:rPr>
        <w:t xml:space="preserve">🧠 Clinical Rationale: </w:t>
      </w:r>
      <w:r>
        <w:t>PLACENTA ACCRETA SPECTRUM (PAS) — abnormal placental attachment in a scarred uterus (previous caesarean, myomectomy): (1) ACCRETA — villi attach to the MYOMETRIUM; (2) INCRETA — villi invade INTO the myometrium; (3) PERCRETA — villi invade THROUGH the myometrium to/through the SEROSA and may involve the BLADDER/RECTUM (deepest, most dangerous). RISK FACTORS: prior caesarean + placenta praevia (the classic combination). PRESENTATION: ANTEPARTUM HAEMORRHAGE; USG/MRI show loss of the retroplacental clear zone, PLACENTAL LACUNAE, and bladder-wall involvement. MANAGEMENT: PLANNED CAESAREAN HYSTERECTOMY at a tertiary centre with blood products (massive transfusion protocol), the placenta LEFT IN SITU (do NOT attempt manual removal — torrential PPH), possible interventional radiology (uterine artery embolisation), and a multidisciplinary team (obstetrician, urologist, anaesthetist). Never attempt to peel the placenta off.</w:t>
      </w:r>
    </w:p>
    <w:p>
      <w:r>
        <w:rPr>
          <w:b/>
        </w:rPr>
        <w:t xml:space="preserve">🔍 Key Clues: </w:t>
      </w:r>
      <w:r>
        <w:t>Villi through serosa (+ bladder) = percreta; previous LSCS + praevia; planned caesarean hysterectomy with placenta left in situ.</w:t>
      </w:r>
    </w:p>
    <w:p>
      <w:r>
        <w:rPr>
          <w:b/>
        </w:rPr>
        <w:t xml:space="preserve">🚨 Priority Principle: </w:t>
      </w:r>
      <w:r>
        <w:t>When the placenta has grown through the wall, the uterus goes with it — cut, don't peel.</w:t>
      </w:r>
    </w:p>
    <w:p>
      <w:r>
        <w:rPr>
          <w:b/>
        </w:rPr>
        <w:t xml:space="preserve">❌ Why Not Other Options: </w:t>
      </w:r>
      <w:r>
        <w:t>a — PERCRETA is the DEEPEST form; ACCRETA (attachment to myometrium, no invasion) is the mildest of the spectrum. | b — In accreta spectrum the placenta does NOT separate normally — manual removal causes MASSIVE haemorrhage (the placenta is left in situ). | c — DIAGNOSIS by USG/MRI and a PLANNED delivery at a tertiary centre are essential — no-imaging/no-planning care is dangerously wrong.</w:t>
      </w:r>
    </w:p>
    <w:p>
      <w:r>
        <w:rPr>
          <w:b/>
        </w:rPr>
        <w:t xml:space="preserve">⚠️ Exam Trap: </w:t>
      </w:r>
      <w:r>
        <w:t>"Accreta = mild, percreta = mild" — the spectrum runs accreta (mildest) → increta → percreta (deepest, serosa/bladder); percreta is the surgical nightmare.</w:t>
      </w:r>
    </w:p>
    <w:p>
      <w:r>
        <w:rPr>
          <w:b/>
        </w:rPr>
        <w:t xml:space="preserve">🩺 Clinical Thinking: </w:t>
      </w:r>
      <w:r>
        <w:t>Prior caesarean + placenta invading serosa → percreta → planned caesarean hysterectomy, placenta in situ, blood ready → option d.</w:t>
      </w:r>
    </w:p>
    <w:p>
      <w:r>
        <w:rPr>
          <w:b/>
        </w:rPr>
        <w:t xml:space="preserve">🇮🇳 Hinglish Decoder: </w:t>
      </w:r>
      <w:r>
        <w:t>PLACENTA PERCRETA = placenta MYOMETRIUM se NIKAL kar SEROSA (aur bladder) tak ghus gaya — sabse dangerous. Ilaaj: PLANNED CAESAREAN HYSTERECTOMY, placenta ko CHHEDO NAHI (in situ chhodo), BLOOD ready rakho, MDT.</w:t>
      </w:r>
    </w:p>
    <w:p>
      <w:r>
        <w:rPr>
          <w:b/>
        </w:rPr>
        <w:t xml:space="preserve">💎 PNC Pearl: </w:t>
      </w:r>
      <w:r>
        <w:t>Through the wall means take the womb — the invading placenta must never be peeled.</w:t>
      </w:r>
    </w:p>
    <w:p>
      <w:r>
        <w:t>Positive Marks: 1    Negative Marks: 0.33</w:t>
      </w:r>
    </w:p>
    <w:p>
      <w:r>
        <w:rPr>
          <w:b/>
        </w:rPr>
        <w:t>Question: Immediately after a vaginal delivery, the uterus is SOFT, BOGGY and above the umbilicus, with heavy bleeding. Which sequence for UTERINE ATONY (postpartum haemorrhage) management is CORRECT?</w:t>
      </w:r>
    </w:p>
    <w:p>
      <w:r>
        <w:t>(a)  Call for help and START in this order: (1) FUNDAL MASSAGE (rub the contracted uterus firmly), (2) empty the BLADDER (catheterise — a full bladder displaces the uterus and prevents contraction), (3) give UTEROTONICS — OXYTOCIN 10 IU IV/IM (first line), then METHYLERGOMETRINE 0.2 mg IM (avoid in hypertension), then CARBOPROST 250 mcg IM (avoid in asthma) or MISOPROSTOL 600-800 mcg PR, (4) bimanual uterine compression if bleeding continues, and (5) prepare for surgery (B-Lynch, uterine artery ligation, hysterectomy) with IV fluids/blood and monitoring</w:t>
      </w:r>
    </w:p>
    <w:p>
      <w:r>
        <w:t>(b)  Give the woman fluids and wait 30 minutes before reassessing</w:t>
      </w:r>
    </w:p>
    <w:p>
      <w:r>
        <w:t>(c)  Apply a tight abdominal binder around the uterus to stop the bleeding</w:t>
      </w:r>
    </w:p>
    <w:p>
      <w:r>
        <w:t>(d)  Begin with surgery immediately without any medical measures</w:t>
      </w:r>
    </w:p>
    <w:p>
      <w:r>
        <w:t>Answer: a</w:t>
      </w:r>
    </w:p>
    <w:p>
      <w:r>
        <w:rPr>
          <w:b/>
        </w:rPr>
        <w:t>Solution: ✅ Correct Answer: a</w:t>
      </w:r>
    </w:p>
    <w:p>
      <w:r>
        <w:rPr>
          <w:b/>
        </w:rPr>
        <w:t xml:space="preserve">🧠 Clinical Rationale: </w:t>
      </w:r>
      <w:r>
        <w:t>UTERINE ATONY — the most common cause of PRIMARY PPH (the uterus fails to contract after delivery). MANAGEMENT SEQUENCE (the 4 Ts: TONE, TISSUE, TRAUMA, THROMBIN): (1) CALL FOR HELP + ASSESS (massage the fundus, estimate blood loss, monitor vitals, IV access, oxygen, fluids). (2) FUNDAL MASSAGE — rub the uterus to stimulate contraction. (3) EMPTY THE BLADDER — CATHETERISE (full bladder lifts the uterus off the pelvic floor → atony). (4) UTEROTONICS: OXYTOCIN 10 IU IV/IM — FIRST-LINE; METHYLERGOMETRINE 0.2 mg IM — but CONTRANDICATED IN HYPERTENSION/pre-eclampsia (vasoconstriction); CARBOPROST 250 mcg IM — but avoid in ASTHMA; MISOPROSTOL 600-800 mcg PR/PO as a last uterotonic. (5) BIMANUAL UTERINE COMPRESSION — one hand in the vagina against the anterior cervix, one on the abdomen compressing the fundus. (6) SURGICAL: intrauterine balloon tamponade (Bakri), B-LYNCH COMPRESSION SUTURE, uterine/iliac ARTERY LIGATION, HYSTERECTOMY — with MASSIVE TRANSFUSION protocol. TREAT THE CAUSE (retained tissue → remove; trauma → repair).</w:t>
      </w:r>
    </w:p>
    <w:p>
      <w:r>
        <w:rPr>
          <w:b/>
        </w:rPr>
        <w:t xml:space="preserve">🔍 Key Clues: </w:t>
      </w:r>
      <w:r>
        <w:t>Massage → catheterise → oxytocin → ergometrine (no HTN) → carboprost (no asthma) → bimanual compression → surgery.</w:t>
      </w:r>
    </w:p>
    <w:p>
      <w:r>
        <w:rPr>
          <w:b/>
        </w:rPr>
        <w:t xml:space="preserve">🚨 Priority Principle: </w:t>
      </w:r>
      <w:r>
        <w:t>Rub, drain, contract, compress — escalate steadily and never wait out a boggy uterus.</w:t>
      </w:r>
    </w:p>
    <w:p>
      <w:r>
        <w:rPr>
          <w:b/>
        </w:rPr>
        <w:t xml:space="preserve">❌ Why Not Other Options: </w:t>
      </w:r>
      <w:r>
        <w:t>b — WAITING without intervention risks exsanguination — the atonic uterus is treated IMMEDIATELY and actively (massage, uterotonics, etc.). | c — An abdominal binder does NOT stop uterine bleeding and may HIDE the bleeding — the intervention is massage/uterotonics/compression, not a binder. | d — MEDICAL measures (massage, uterotonics, bimanual compression) come FIRST; surgery is for failure of medical management.</w:t>
      </w:r>
    </w:p>
    <w:p>
      <w:r>
        <w:rPr>
          <w:b/>
        </w:rPr>
        <w:t xml:space="preserve">⚠️ Exam Trap: </w:t>
      </w:r>
      <w:r>
        <w:t>"Ergometrine in hypertension" — methylergometrine is CONTRANDICATED in hypertension/pre-eclampsia (vasoconstriction); carboprost is avoided in asthma.</w:t>
      </w:r>
    </w:p>
    <w:p>
      <w:r>
        <w:rPr>
          <w:b/>
        </w:rPr>
        <w:t xml:space="preserve">🩺 Clinical Thinking: </w:t>
      </w:r>
      <w:r>
        <w:t>Boggy uterus + bleeding → massage → bladder → oxytocin → escalate (ergometrine/carboprost) → bimanual → surgery → option a.</w:t>
      </w:r>
    </w:p>
    <w:p>
      <w:r>
        <w:rPr>
          <w:b/>
        </w:rPr>
        <w:t xml:space="preserve">🇮🇳 Hinglish Decoder: </w:t>
      </w:r>
      <w:r>
        <w:t>ATONY PPH: MASSAGE fundus, BLADDER empty (catheter), OXYTOCIN 10 IU (first), METHYLERGOMETRINE (HTN me NAHI), CARBOPROST (asthma me NAHI), MISOPROSTOL PR, BIMANUAL compression, phir surgery (B-Lynch/hysterectomy).</w:t>
      </w:r>
    </w:p>
    <w:p>
      <w:r>
        <w:rPr>
          <w:b/>
        </w:rPr>
        <w:t xml:space="preserve">💎 PNC Pearl: </w:t>
      </w:r>
      <w:r>
        <w:t>Rub, drain, and contract — the boggy uterus yields to the escalating ladder.</w:t>
      </w:r>
    </w:p>
    <w:p>
      <w:r>
        <w:t>Positive Marks: 1    Negative Marks: 0.33</w:t>
      </w:r>
    </w:p>
    <w:p>
      <w:r>
        <w:rPr>
          <w:b/>
        </w:rPr>
        <w:t>Question: During a delivery, the fetal HEAD IS DELIVERED but the SHOULDERS ARE STUCK (shoulder dystocia). Which manoeuvre is the FIRST-LINE initial response?</w:t>
      </w:r>
    </w:p>
    <w:p>
      <w:r>
        <w:t>(a)  Apply strong fundal pressure to push the baby out</w:t>
      </w:r>
    </w:p>
    <w:p>
      <w:r>
        <w:t>(b)  MCROBERTS' MANOEUVRE — sharply FLEX the mother's thighs onto her abdomen (hyperflexion of the hips, knees to chest) with the head slightly downward — this flattens the lumbar lordosis and rotates the pubic symphysis cephalad, freeing the ANTERIOR shoulder; it is combined with SUPrapubic PRESSURE (from the fetal back side, NOT fundal pressure) and is usually effective alone in ~40-50% of cases — if it fails, proceed to Woods' screw, Rubin, posterior arm delivery, and (as a last resort) Zavanelli or symphysiotomy</w:t>
      </w:r>
    </w:p>
    <w:p>
      <w:r>
        <w:t>(c)  Pull the head firmly downward to deliver the shoulders by traction</w:t>
      </w:r>
    </w:p>
    <w:p>
      <w:r>
        <w:t>(d)  Immediately perform a caesarean section in every case of shoulder dystocia</w:t>
      </w:r>
    </w:p>
    <w:p>
      <w:r>
        <w:t>Answer: b</w:t>
      </w:r>
    </w:p>
    <w:p>
      <w:r>
        <w:rPr>
          <w:b/>
        </w:rPr>
        <w:t>Solution: ✅ Correct Answer: b</w:t>
      </w:r>
    </w:p>
    <w:p>
      <w:r>
        <w:rPr>
          <w:b/>
        </w:rPr>
        <w:t xml:space="preserve">🧠 Clinical Rationale: </w:t>
      </w:r>
      <w:r>
        <w:t>SHOULDER DYSTOCIA — impaction of the ANTERIOR SHOULDER behind the pubic symphysis after head delivery — an EMERGENCY (brachial plexus injury — Erb's palsy, clavicle/humerus fracture, hypoxic injury, PPH). IMMEDIATE RESPONSE (call for help, McRoberts + suprapubic pressure): MCROBERTS' MANOEUVRE — HYPERFLEX the maternal THIGHS onto the ABDOMEN (knees to chest) — flattens the sacral promontory lordosis, rotates the symphysis, and frees the anterior shoulder; it is the FIRST-LINE, least invasive manoeuvre, effective alone in ~40-50%. SUPrapubic PRESSURE (fist/heel from the side of the fetal BACK, pushing the shoulder toward the chest) — NEVER FUNDAL PRESSURE (worsens impaction and risks uterine rupture). ESCALATION: RUBIN (push the posterior shoulder to oblique), WOODS' SCREW (rotate the posterior shoulder 180°), deliver the POSTERIOR ARM (sweep across the chest), and last resorts: ZAVANELLI (cephalic replacement + caesarean), SYMPHYSIOTOMY, or deliberate clavicle fracture. Document thoroughly (time, manoeuvres).</w:t>
      </w:r>
    </w:p>
    <w:p>
      <w:r>
        <w:rPr>
          <w:b/>
        </w:rPr>
        <w:t xml:space="preserve">🔍 Key Clues: </w:t>
      </w:r>
      <w:r>
        <w:t>Head delivered, shoulders stuck → McRoberts (thighs to abdomen) + suprapubic pressure → escalate (Rubin, Woods, posterior arm, Zavanelli).</w:t>
      </w:r>
    </w:p>
    <w:p>
      <w:r>
        <w:rPr>
          <w:b/>
        </w:rPr>
        <w:t xml:space="preserve">🚨 Priority Principle: </w:t>
      </w:r>
      <w:r>
        <w:t>Flex the hips first, press the suprapubic side — and never push on the fundus.</w:t>
      </w:r>
    </w:p>
    <w:p>
      <w:r>
        <w:rPr>
          <w:b/>
        </w:rPr>
        <w:t xml:space="preserve">❌ Why Not Other Options: </w:t>
      </w:r>
      <w:r>
        <w:t>a — FUNDAL PRESSURE is DANGEROUS in shoulder dystocia — it wedges the shoulder harder and can rupture the uterus; suprapubic pressure (not fundal) is used with McRoberts. | c — TRACTION on the head causes BRACHIAL PLEXUS injury (Erb's palsy) — downward traction is exactly what must be avoided. | d — Caesarean is a LAST resort (Zavanelli) after vaginal manoeuvres fail — it is not the first response.</w:t>
      </w:r>
    </w:p>
    <w:p>
      <w:r>
        <w:rPr>
          <w:b/>
        </w:rPr>
        <w:t xml:space="preserve">⚠️ Exam Trap: </w:t>
      </w:r>
      <w:r>
        <w:t>"Fundal pressure for stuck shoulders" — suprapubic, NOT fundal; and head traction is forbidden (brachial plexus injury).</w:t>
      </w:r>
    </w:p>
    <w:p>
      <w:r>
        <w:rPr>
          <w:b/>
        </w:rPr>
        <w:t xml:space="preserve">🩺 Clinical Thinking: </w:t>
      </w:r>
      <w:r>
        <w:t>Shoulder stuck → McRoberts + suprapubic pressure → Rubin/Woods/posterior arm → last-resort Zavanelli → option b.</w:t>
      </w:r>
    </w:p>
    <w:p>
      <w:r>
        <w:rPr>
          <w:b/>
        </w:rPr>
        <w:t xml:space="preserve">🇮🇳 Hinglish Decoder: </w:t>
      </w:r>
      <w:r>
        <w:t>SHOULDER DYSTOCIA: MCROBERTS — maa ki TANGEN pet pe (knees to chest) — sabse pehla khel. Saath me SUPrapubic pressure (fundal NAHI!). Baad me Rubin, Woods screw, posterior arm, phir Zavanelli.</w:t>
      </w:r>
    </w:p>
    <w:p>
      <w:r>
        <w:rPr>
          <w:b/>
        </w:rPr>
        <w:t xml:space="preserve">💎 PNC Pearl: </w:t>
      </w:r>
      <w:r>
        <w:t>Knees to chest frees the shoulder — push the bone, never the fundus.</w:t>
      </w:r>
    </w:p>
    <w:p>
      <w:r>
        <w:t>Positive Marks: 1    Negative Marks: 0.33</w:t>
      </w:r>
    </w:p>
    <w:p>
      <w:r>
        <w:rPr>
          <w:b/>
        </w:rPr>
        <w:t>Question: A woman at 32 weeks presents with a GUSH OF FLUID per vaginum; the amniotic fluid is leaking and the membranes are confirmed ruptured, but labour has NOT started. Which statement about PPROM is CORRECT?</w:t>
      </w:r>
    </w:p>
    <w:p>
      <w:r>
        <w:t>(a)  PPROM requires immediate delivery regardless of gestation</w:t>
      </w:r>
    </w:p>
    <w:p>
      <w:r>
        <w:t>(b)  Digital vaginal examination is encouraged to confirm PPROM</w:t>
      </w:r>
    </w:p>
    <w:p>
      <w:r>
        <w:t>(c)  PPROM (PRETERM PRELABOUR RUPTURE OF MEMBRANES) is the rupture of membranes BEFORE 37 WEEKS and BEFORE the onset of labour — the main risks are CHORIOAMNIONITIS (intrauterine infection — fever, uterine tenderness, foul discharge), CORD PROLAPSE, and PRETERM DELIVERY; management depends on gestation — BEFORE 34 WEEKS: ANTIBIOTICS (erythromycin), CORTICOSTEROIDS (betamethasone — lung maturity), TOCOLYSIS (short-term) and magnesium sulphate (neuroprotection); AFTER 34 WEEKS: delivery is usually considered; the nurse checks temperature, fetal heart rate, and confirms with a sterile speculum (pooling, nitrazine, ferning) — avoiding vaginal examinations (infection risk)</w:t>
      </w:r>
    </w:p>
    <w:p>
      <w:r>
        <w:t>(d)  Corticosteroids are contraindicated in PPROM</w:t>
      </w:r>
    </w:p>
    <w:p>
      <w:r>
        <w:t>Answer: c</w:t>
      </w:r>
    </w:p>
    <w:p>
      <w:r>
        <w:rPr>
          <w:b/>
        </w:rPr>
        <w:t>Solution: ✅ Correct Answer: c</w:t>
      </w:r>
    </w:p>
    <w:p>
      <w:r>
        <w:rPr>
          <w:b/>
        </w:rPr>
        <w:t xml:space="preserve">🧠 Clinical Rationale: </w:t>
      </w:r>
      <w:r>
        <w:t>PPROM — PRETERM PRELABOUR RUPTURE of membranes (&lt; 37 weeks, before labour). RISKS: CHORIOAMNIONITIS (ascending infection), CORD PROLAPSE, PLACENTAL ABRUPTION, PRETERM DELIVERY, oligohydramnios (pulmonary hypoplasia if very early). DIAGNOSIS: STERILE SPECULUM examination — POOLING of fluid, NITRAZINE (turns blue = alkaline amniotic fluid), FERNING (crystallisation on drying); ULTRASOUND — oligohydramnios (AFI). AVOID DIGITAL VAGINAL EXAMINATION (introduces infection) unless in active labour. MANAGEMENT: &lt; 34 WEEKS — expectant with ANTIBIOTICS (ERYTHROMYCIN, amoxicillin-clavulanate; NOT co-amoxiclav if possible), ANTENATAL CORTICOSTEROIDS (BETAMETHASONE 12 mg × 2, 24 h apart — fetal lung maturity), TOCOLYSIS (short-term, up to 48 h, to allow steroids) and MAGNESIUM SULPHATE for NEUROPROTECTION (before 32 weeks); MONITOR for chorioamnionitis (temperature, HR, uterine tenderness, foul/cloudy liquor) and deliver if infection or ≥ 34 weeks (or 37 weeks per policy). Good hygiene/avoid intercourse.</w:t>
      </w:r>
    </w:p>
    <w:p>
      <w:r>
        <w:rPr>
          <w:b/>
        </w:rPr>
        <w:t xml:space="preserve">🔍 Key Clues: </w:t>
      </w:r>
      <w:r>
        <w:t>&lt;37 wks + ruptured membranes + no labour → PPROM → antibiotics + betamethasone + (short tocolysis, MgSO4) → deliver after 34 wks; no digital VE.</w:t>
      </w:r>
    </w:p>
    <w:p>
      <w:r>
        <w:rPr>
          <w:b/>
        </w:rPr>
        <w:t xml:space="preserve">🚨 Priority Principle: </w:t>
      </w:r>
      <w:r>
        <w:t>Steroids for the lungs, antibiotics for the womb, and no fingers in the cervix.</w:t>
      </w:r>
    </w:p>
    <w:p>
      <w:r>
        <w:rPr>
          <w:b/>
        </w:rPr>
        <w:t xml:space="preserve">❌ Why Not Other Options: </w:t>
      </w:r>
      <w:r>
        <w:t>a — BEFORE 34 WEEKS the pregnancy is EXPECTANTLY managed (steroids + antibiotics + tocolysis) to gain maturity; immediate delivery is for ≥ 34 weeks or infection. | b — DIGITAL VAGINAL EXAMINATION is AVOIDED in PPROM (infection risk) — a sterile speculum + nitrazine/ferning confirms rupture. | d — CORTICOSTEROIDS (betamethasone) ARE GIVEN in PPROM (&lt; 34 weeks) — they are the standard of care for lung maturity.</w:t>
      </w:r>
    </w:p>
    <w:p>
      <w:r>
        <w:rPr>
          <w:b/>
        </w:rPr>
        <w:t xml:space="preserve">⚠️ Exam Trap: </w:t>
      </w:r>
      <w:r>
        <w:t>"PPROM → deliver immediately" — under 34 weeks, expectant management with steroids and antibiotics is the rule; delivery waits for maturity or infection.</w:t>
      </w:r>
    </w:p>
    <w:p>
      <w:r>
        <w:rPr>
          <w:b/>
        </w:rPr>
        <w:t xml:space="preserve">🩺 Clinical Thinking: </w:t>
      </w:r>
      <w:r>
        <w:t>&lt;37 wks + fluid leak + no labour → confirm (speculum/nitrazine/ferning) → &lt;34 wks: antibiotics + steroids + MgSO4 → &gt;34 wks: deliver → option c.</w:t>
      </w:r>
    </w:p>
    <w:p>
      <w:r>
        <w:rPr>
          <w:b/>
        </w:rPr>
        <w:t xml:space="preserve">🇮🇳 Hinglish Decoder: </w:t>
      </w:r>
      <w:r>
        <w:t>PPROM = 37 hafte se PEHLE paani toota, labour nahi. Ilaaj (&lt;34 wk): ANTIBIOTICS (erythromycin) + BETAMETHASONE (lungs) + short tocolysis + MgSO4. 34+ wk = delivery. VAGINAL EXAM NAHI (infection risk) — speculum + nitrazine/ferning.</w:t>
      </w:r>
    </w:p>
    <w:p>
      <w:r>
        <w:rPr>
          <w:b/>
        </w:rPr>
        <w:t xml:space="preserve">💎 PNC Pearl: </w:t>
      </w:r>
      <w:r>
        <w:t>Rupture before term means steroids and antibiotics — and hands off the cervix.</w:t>
      </w:r>
    </w:p>
    <w:p>
      <w:r>
        <w:t>Positive Marks: 1    Negative Marks: 0.33</w:t>
      </w:r>
    </w:p>
    <w:p>
      <w:r>
        <w:rPr>
          <w:b/>
        </w:rPr>
        <w:t>Question: A woman has reached 42 WEEKS + 3 DAYS of gestation with reduced fetal movements. Which statement about POST-TERM (POSTDATE) PREGNANCY is CORRECT?</w:t>
      </w:r>
    </w:p>
    <w:p>
      <w:r>
        <w:t>(a)  Post-term pregnancy carries no increased risk to the fetus</w:t>
      </w:r>
    </w:p>
    <w:p>
      <w:r>
        <w:t>(b)  The placenta becomes more efficient as pregnancy continues past 42 weeks</w:t>
      </w:r>
    </w:p>
    <w:p>
      <w:r>
        <w:t>(c)  Reduced fetal movements are a normal finding in post-term pregnancy</w:t>
      </w:r>
    </w:p>
    <w:p>
      <w:r>
        <w:t>(d)  POST-TERM pregnancy is gestation ≥ 42 WEEKS (294 days) — the risks are PLACENTAL INSUFFICIENCY (ageing placenta → reduced fetal oxygenation), OLIGOHYDRAMNIOS, FETAL MACROSOMIA, meconium aspiration, and INCREASED PERINATAL MORBIDITY/MORTALITY — management includes CONFIRMING THE DATES (early ultrasound), FETAL SURVEILLANCE (NST, BPP, AFI, kick counts), and INDUCTION OF LABOUR at 41-42 weeks (routine induction by 41+ weeks is recommended to reduce risks), with close monitoring of the fetal heart rate during labour</w:t>
      </w:r>
    </w:p>
    <w:p>
      <w:r>
        <w:t>Answer: d</w:t>
      </w:r>
    </w:p>
    <w:p>
      <w:r>
        <w:rPr>
          <w:b/>
        </w:rPr>
        <w:t>Solution: ✅ Correct Answer: d</w:t>
      </w:r>
    </w:p>
    <w:p>
      <w:r>
        <w:rPr>
          <w:b/>
        </w:rPr>
        <w:t xml:space="preserve">🧠 Clinical Rationale: </w:t>
      </w:r>
      <w:r>
        <w:t>POST-TERM (POSTDATE, PROLONGED) PREGNANCY — gestation ≥ 42 WEEKS (294 days) from LMP. RISKS TO THE FETUS: PLACENTAL INSUFFICIENCY — the ageing placenta has DECREASED blood flow/gas exchange (hypoxia, IUGR, stillbirth); OLIGOHYDRAMNIOS (AFI &lt; 5 — cord compression); FETAL MACROSOMIA (&gt; 4 kg — shoulder dystocia); MECONIUM ASPIRATION; and increased PERINATAL MORTALITY. MATERNAL RISKS: prolonged/obstructed labour, PPH, operative delivery. MANAGEMENT: (1) ACCURATE DATING — early USG is essential (many "post-term" pregnancies are just dating errors); (2) FETAL SURVEILLANCE — NON-STRESS TEST (NST), BIOPHYSICAL PROFILE (BPP), AMNIOTIC FLUID INDEX, and DAILY KICK COUNTS (reduced fetal movements = warn/report — a danger sign, not normal); (3) INDUCTION — routine induction by 41+ WEEKS (41 0/7 to 42) is now recommended (reduces perinatal death and caesarean rates) rather than waiting beyond 42 weeks; (4) INTRAPARTUM — continuous FHR monitoring (meconium/insufficiency risk). Maternal education on fetal movement counting.</w:t>
      </w:r>
    </w:p>
    <w:p>
      <w:r>
        <w:rPr>
          <w:b/>
        </w:rPr>
        <w:t xml:space="preserve">🔍 Key Clues: </w:t>
      </w:r>
      <w:r>
        <w:t>≥42 weeks → placental insufficiency + oligohydramnios + macrosomia + meconium → fetal surveillance + induction by 41-42 wks.</w:t>
      </w:r>
    </w:p>
    <w:p>
      <w:r>
        <w:rPr>
          <w:b/>
        </w:rPr>
        <w:t xml:space="preserve">🚨 Priority Principle: </w:t>
      </w:r>
      <w:r>
        <w:t>The overdue placenta ages, not improves — surveil the fetus and induce on schedule.</w:t>
      </w:r>
    </w:p>
    <w:p>
      <w:r>
        <w:rPr>
          <w:b/>
        </w:rPr>
        <w:t xml:space="preserve">❌ Why Not Other Options: </w:t>
      </w:r>
      <w:r>
        <w:t>a — Post-term pregnancy carries INCREASED perinatal morbidity/mortality (placental insufficiency, stillbirth, macrosomia) — it is a high-risk state. | b — The placenta DETERIORATES after term (calcification, reduced perfusion) — it does not become more efficient. | c — REDUCED FETAL MOVEMENTS are a WARNING SIGN (fetal compromise) — the woman is told to report them immediately, not accept them as normal.</w:t>
      </w:r>
    </w:p>
    <w:p>
      <w:r>
        <w:rPr>
          <w:b/>
        </w:rPr>
        <w:t xml:space="preserve">⚠️ Exam Trap: </w:t>
      </w:r>
      <w:r>
        <w:t>"Wait beyond 42 weeks" — routine induction by 41-42 weeks is recommended; waiting increases stillbirth risk.</w:t>
      </w:r>
    </w:p>
    <w:p>
      <w:r>
        <w:rPr>
          <w:b/>
        </w:rPr>
        <w:t xml:space="preserve">🩺 Clinical Thinking: </w:t>
      </w:r>
      <w:r>
        <w:t>Dates ≥42 wks → risk list (placenta, fluid, macrosomia) → surveillance (NST/BPP/kick counts) → induction by 41-42 → option d.</w:t>
      </w:r>
    </w:p>
    <w:p>
      <w:r>
        <w:rPr>
          <w:b/>
        </w:rPr>
        <w:t xml:space="preserve">🇮🇳 Hinglish Decoder: </w:t>
      </w:r>
      <w:r>
        <w:t>POST-TERM = 42 HAFTE+ — placenta BUDHA (insufficiency), paani KAM (oligohydramnios), baby BADA (macrosomia). Fetal movement KAM = KHATRA (report karo). 41-42 hafte pe INDUCTION recommend ki jaati hai.</w:t>
      </w:r>
    </w:p>
    <w:p>
      <w:r>
        <w:rPr>
          <w:b/>
        </w:rPr>
        <w:t xml:space="preserve">💎 PNC Pearl: </w:t>
      </w:r>
      <w:r>
        <w:t>Forty-two weeks is the placenta's retirement age — induce before the lease runs out.</w:t>
      </w:r>
    </w:p>
    <w:p>
      <w:r>
        <w:t>Positive Marks: 1    Negative Marks: 0.33</w:t>
      </w:r>
    </w:p>
    <w:p>
      <w:r>
        <w:rPr>
          <w:b/>
        </w:rPr>
        <w:t>Question: A LARGE-FOR-GESTATIONAL-AGE infant born to a DIABETIC mother becomes jittery, lethargic and has a weak cry 2 hours after birth. The bedside glucose is 32 mg/dL. Which statement about NEONATAL HYPOGLYCAEMIA is CORRECT?</w:t>
      </w:r>
    </w:p>
    <w:p>
      <w:r>
        <w:t>(a)  NEONATAL HYPOGLYCAEMIA — glucose &lt; 40-45 mg/dL (some use &lt; 47) — is common in INFANTS OF DIABETIC MOTHERS (maternal hyperglycaemia → fetal hyperinsulinaemia → hypoglycaemia after cord clamping), LBW/preterm, SGA and asphyxiated infants — SYMPTOMS: jitteriness, lethargy, poor feeding, weak cry, hypothermia, cyanosis, APNOEA, SEIZURES; management: feed EARLY, re-check glucose, and if symptomatic or low persist, give IV DEXTROSE (10% 2 mL/kg bolus then infusion) — prevent by early feeding and monitoring at-risk infants</w:t>
      </w:r>
    </w:p>
    <w:p>
      <w:r>
        <w:t>(b)  A glucose of 32 mg/dL is normal for a newborn and requires no treatment</w:t>
      </w:r>
    </w:p>
    <w:p>
      <w:r>
        <w:t>(c)  Hypoglycaemic newborns should be given only water until the glucose rises</w:t>
      </w:r>
    </w:p>
    <w:p>
      <w:r>
        <w:t>(d)  Jitteriness in a newborn is always due to hypocalcaemia, never hypoglycaemia</w:t>
      </w:r>
    </w:p>
    <w:p>
      <w:r>
        <w:t>Answer: a</w:t>
      </w:r>
    </w:p>
    <w:p>
      <w:r>
        <w:rPr>
          <w:b/>
        </w:rPr>
        <w:t>Solution: ✅ Correct Answer: a</w:t>
      </w:r>
    </w:p>
    <w:p>
      <w:r>
        <w:rPr>
          <w:b/>
        </w:rPr>
        <w:t xml:space="preserve">🧠 Clinical Rationale: </w:t>
      </w:r>
      <w:r>
        <w:t>NEONATAL HYPOGLYCAEMIA — blood glucose &lt; 40-45 mg/dL (operationally &lt; 47-50 in many units) in the newborn. RISK GROUPS: INFANTS OF DIABETIC MOTHERS (IDM — maternal glucose crosses the placenta → fetal hyperinsulinaemia → after cord clamping, the insulin surge drives glucose down at 1-3 hours), PRETERM/LBW, SGA/IUGR (low glycogen), birth ASPHYXIA (depleted stores), sepsis, cold stress, and maternal beta-blockers. SIGNS: JITTERINESS/TREMORS, LETHARGY, POOR FEEDING, WEAK CRY, HYPOTHERMIA, CYANOSIS, APNOEA, and SEIZURES (asymptomatic is common — hence SCREENING of at-risk infants at 1, 2, 4, 6, 12, 24 h before feeds). MANAGEMENT: (1) ASYMPTOMATIC — EARLY BREASTFEEDING/feeding, recheck; (2) SYMPTOMATIC or FAILED oral — IV DEXTROSE 10% 2 mL/kg BOLUS followed by a CONTINUOUS INFUSION (6-8 mg/kg/min), and feed soon after (milk prevents rebound); (3) REFRACTORY — consider hydrocortisone/glucagon and look for hyperinsulinaemia. MONITOR glucose until stable. Hypocalcaemia causes similar jitteriness — a separate check.</w:t>
      </w:r>
    </w:p>
    <w:p>
      <w:r>
        <w:rPr>
          <w:b/>
        </w:rPr>
        <w:t xml:space="preserve">🔍 Key Clues: </w:t>
      </w:r>
      <w:r>
        <w:t>IDM + jittery + glucose 32 → neonatal hypoglycaemia → early feed / IV dextrose 10% bolus + infusion; monitor.</w:t>
      </w:r>
    </w:p>
    <w:p>
      <w:r>
        <w:rPr>
          <w:b/>
        </w:rPr>
        <w:t xml:space="preserve">🚨 Priority Principle: </w:t>
      </w:r>
      <w:r>
        <w:t>Feed first, dextrose fast — the jittery newborn with a low sugar needs sugar before the seizure.</w:t>
      </w:r>
    </w:p>
    <w:p>
      <w:r>
        <w:rPr>
          <w:b/>
        </w:rPr>
        <w:t xml:space="preserve">❌ Why Not Other Options: </w:t>
      </w:r>
      <w:r>
        <w:t>b — 32 mg/dL is DEFINITELY LOW (&lt; 40-45) and requires treatment (feeding and/or IV dextrose), especially with symptoms. | c — WATER has no glucose — the hypoglycaemic newborn needs MILK or IV DEXTROSE, not water. | d — JITTERINESS can be from HYPOGLYCAEMIA OR HYPOCALCAEMIA — both are checked; saying "never hypoglycaemia" is wrong.</w:t>
      </w:r>
    </w:p>
    <w:p>
      <w:r>
        <w:rPr>
          <w:b/>
        </w:rPr>
        <w:t xml:space="preserve">⚠️ Exam Trap: </w:t>
      </w:r>
      <w:r>
        <w:t>"32 mg/dL is fine in newborns" — the newborn threshold is &lt; 40-45 mg/dL; IDM infants drop at 1-3 hours and need screening + early feeding.</w:t>
      </w:r>
    </w:p>
    <w:p>
      <w:r>
        <w:rPr>
          <w:b/>
        </w:rPr>
        <w:t xml:space="preserve">🩺 Clinical Thinking: </w:t>
      </w:r>
      <w:r>
        <w:t>At-risk infant + jittery + glucose 32 → hypoglycaemia → feed/recheck → IV dextrose if symptomatic → option a.</w:t>
      </w:r>
    </w:p>
    <w:p>
      <w:r>
        <w:rPr>
          <w:b/>
        </w:rPr>
        <w:t xml:space="preserve">🇮🇳 Hinglish Decoder: </w:t>
      </w:r>
      <w:r>
        <w:t>NEONATAL HYPOGLYCAEMIA: glucose &lt;40-45 mg/dL — IDM (diabetic maa ka baby), preterm, SGA me common. Symptoms: JITTERINESS, lethargy, weak cry, seizure. Ilaaj: jaldi FEED karo, na ho to IV DEXTROSE 10% (2 mL/kg bolus + infusion).</w:t>
      </w:r>
    </w:p>
    <w:p>
      <w:r>
        <w:rPr>
          <w:b/>
        </w:rPr>
        <w:t xml:space="preserve">💎 PNC Pearl: </w:t>
      </w:r>
      <w:r>
        <w:t>The diabetic mother's baby rides an insulin wave — feed early and keep the sugar above 40.</w:t>
      </w:r>
    </w:p>
    <w:p>
      <w:r>
        <w:t>Positive Marks: 1    Negative Marks: 0.33</w:t>
      </w:r>
    </w:p>
    <w:p>
      <w:r>
        <w:rPr>
          <w:b/>
        </w:rPr>
        <w:t>Question: A term newborn has TACHYPNEA (80 breaths/min) with mild grunting and retractions, but is otherwise pink and active, and the chest X-ray shows PROMINENT PULMONARY VASCULAR MARKINGS with fluid in the fissures. Which statement about TRANSIENT TACHYPNEA OF THE NEWBORN (TTN) is CORRECT?</w:t>
      </w:r>
    </w:p>
    <w:p>
      <w:r>
        <w:t>(a)  TTN requires surfactant replacement therapy immediately</w:t>
      </w:r>
    </w:p>
    <w:p>
      <w:r>
        <w:t>(b)  TTN ("WET LUNG") is a SELF-LIMITING, benign cause of respiratory distress in TERM/near-term newborns — caused by DELAYED CLEARANCE of FETAL LUNG FLUID (common after caesarean section without labour, maternal diabetes, male sex) — presenting within hours with tachypnea, mild grunting/retractions and good oxygenation (usually maintains SpO2 on room air or low oxygen); CXR shows prominent vascular markings/fluid in fissures; it RESOLVES in 24-72 HOURS with supportive care (observe, feed, oxygen if needed) and does NOT require surfactant or antibiotics (unless sepsis is suspected)</w:t>
      </w:r>
    </w:p>
    <w:p>
      <w:r>
        <w:t>(c)  TTN is caused by surfactant deficiency and progresses to severe respiratory failure</w:t>
      </w:r>
    </w:p>
    <w:p>
      <w:r>
        <w:t>(d)  TTN typically lasts for 2-3 weeks and needs mechanical ventilation</w:t>
      </w:r>
    </w:p>
    <w:p>
      <w:r>
        <w:t>Answer: b</w:t>
      </w:r>
    </w:p>
    <w:p>
      <w:r>
        <w:rPr>
          <w:b/>
        </w:rPr>
        <w:t>Solution: ✅ Correct Answer: b</w:t>
      </w:r>
    </w:p>
    <w:p>
      <w:r>
        <w:rPr>
          <w:b/>
        </w:rPr>
        <w:t xml:space="preserve">🧠 Clinical Rationale: </w:t>
      </w:r>
      <w:r>
        <w:t>TRANSIENT TACHYPNEA OF THE NEWBORN (TTN) — "WET LUNG" — benign, SELF-LIMITING respiratory distress due to DELAYED RESORPTION of FETAL LUNG FLUID. RISK FACTORS: TERM/NEAR-TERM infant, CAESAREAN SECTION WITHOUT LABOUR (no thoracic squeeze — most important), maternal DIABETES, male sex, excessive maternal fluids. PRESENTATION: within the FIRST HOURS — TACHYPNEA (60-100/min), MILD grunting, nasal flaring, retractions, sometimes mild cyanosis — but the infant is usually PINK, ALERT and feeds; SpO2 is maintained (mild O2 need). CXR: PROMINENT PULMONARY VASCULAR MARKINGS, FLUID IN THE FISSURES, hyperinflation. COURSE: RESOLVES within 24-72 HOURS with SUPPORTIVE CARE — observation, minimal handling, oxygen/prongs only if needed, and feeding when respiratory rate settles. NOT treated with SURFACTANT (that is RDS of prematurity — surfactant deficiency with ground-glass CXR) and antibiotics are given only if SEPSIS is a differential (infants with maternal risk factors/clinical deterioration). Most infants are well by day 2-3.</w:t>
      </w:r>
    </w:p>
    <w:p>
      <w:r>
        <w:rPr>
          <w:b/>
        </w:rPr>
        <w:t xml:space="preserve">🔍 Key Clues: </w:t>
      </w:r>
      <w:r>
        <w:t>Term + LSCS + tachypnea + pink + CXR fluid in fissures → TTN → self-limiting 24-72 h, supportive care only.</w:t>
      </w:r>
    </w:p>
    <w:p>
      <w:r>
        <w:rPr>
          <w:b/>
        </w:rPr>
        <w:t xml:space="preserve">🚨 Priority Principle: </w:t>
      </w:r>
      <w:r>
        <w:t>Wet lungs dry themselves — support the baby, skip the surfactant, and watch for sepsis.</w:t>
      </w:r>
    </w:p>
    <w:p>
      <w:r>
        <w:rPr>
          <w:b/>
        </w:rPr>
        <w:t xml:space="preserve">❌ Why Not Other Options: </w:t>
      </w:r>
      <w:r>
        <w:t>a — TTN needs NO SURFACTANT (that is RDS of prematurity — a different disease with ground-glass CXR and grunting from the first minute). | c — SURFACTANT DEFICIENCY describes RDS (preterm); TTN is FLUID, not surfactant deficiency, and does not progress to severe failure. | d — TTN RESOLVES in 24-72 HOURS — not weeks — and rarely needs ventilation (only if severe or another cause).</w:t>
      </w:r>
    </w:p>
    <w:p>
      <w:r>
        <w:rPr>
          <w:b/>
        </w:rPr>
        <w:t xml:space="preserve">⚠️ Exam Trap: </w:t>
      </w:r>
      <w:r>
        <w:t>"TTN = RDS" — TTN is the term baby's benign wet lung (24-72 h, no surfactant); RDS is the preterm's surfactant deficiency (ground-glass, surfactant therapy).</w:t>
      </w:r>
    </w:p>
    <w:p>
      <w:r>
        <w:rPr>
          <w:b/>
        </w:rPr>
        <w:t xml:space="preserve">🩺 Clinical Thinking: </w:t>
      </w:r>
      <w:r>
        <w:t>Term + LSCS + fast breathing + pink + fluid on CXR → TTN → observe + supportive care → option b.</w:t>
      </w:r>
    </w:p>
    <w:p>
      <w:r>
        <w:rPr>
          <w:b/>
        </w:rPr>
        <w:t xml:space="preserve">🇮🇳 Hinglish Decoder: </w:t>
      </w:r>
      <w:r>
        <w:t>TTN = TERM baby (aksar LSCS ke baad) — "WET LUNG" — saans tez, par baby PINK aur active. CXR: fluid in fissures. 24-72 ghante me KHUD thik — SURFACTANT NAHI (woh RDS/preterm ka hai), sirf support.</w:t>
      </w:r>
    </w:p>
    <w:p>
      <w:r>
        <w:rPr>
          <w:b/>
        </w:rPr>
        <w:t xml:space="preserve">💎 PNC Pearl: </w:t>
      </w:r>
      <w:r>
        <w:t>The wet lung dries in a day or two — pink babies with fast breathing just need watching.</w:t>
      </w:r>
    </w:p>
    <w:p>
      <w:r>
        <w:t>Positive Marks: 1    Negative Marks: 0.33</w:t>
      </w:r>
    </w:p>
    <w:p>
      <w:r>
        <w:rPr>
          <w:b/>
        </w:rPr>
        <w:t>Question: A 3-day-old newborn develops GENERALISED TONIC-CLONIC SEIZURES. The glucose is normal but the serum CALCIUM is 6.2 mg/dL. Which statement about NEONATAL CONVULSIONS is CORRECT?</w:t>
      </w:r>
    </w:p>
    <w:p>
      <w:r>
        <w:t>(a)  The first step is to give phenobarbitone before checking glucose</w:t>
      </w:r>
    </w:p>
    <w:p>
      <w:r>
        <w:t>(b)  A calcium of 6.2 mg/dL is normal in a newborn</w:t>
      </w:r>
    </w:p>
    <w:p>
      <w:r>
        <w:t>(c)  NEONATAL SEIZURES are often SYMPTOMATIC of an underlying cause and require rapid evaluation — common causes include HYPOXIC-ISCHAEMIC ENCEPHALOPATHY (HIE — most common overall), INTRACRANIAL HAEMORRHAGE, METABOLIC causes (HYPOGLYCAEMIA, HYPOCALCAEMIA — low calcium 6.2 mg/dL, hypomagnesaemia, hyponatraemia), INFECTIONS (meningitis, sepsis), and inborn errors; the nurse FIRST checks GLUCOSE (treat immediately if low), then CALCIUM and electrolytes, starts an IV line, and gives IV CALCIUM GLUCONATE (0.5-2 mL/kg slow, with cardiac monitoring) for hypocalcaemia — with phenobarbitone as the first-line anticonvulsant for refractory seizures</w:t>
      </w:r>
    </w:p>
    <w:p>
      <w:r>
        <w:t>(d)  Neonatal seizures are always benign and self-limiting</w:t>
      </w:r>
    </w:p>
    <w:p>
      <w:r>
        <w:t>Answer: c</w:t>
      </w:r>
    </w:p>
    <w:p>
      <w:r>
        <w:rPr>
          <w:b/>
        </w:rPr>
        <w:t>Solution: ✅ Correct Answer: c</w:t>
      </w:r>
    </w:p>
    <w:p>
      <w:r>
        <w:rPr>
          <w:b/>
        </w:rPr>
        <w:t xml:space="preserve">🧠 Clinical Rationale: </w:t>
      </w:r>
      <w:r>
        <w:t>NEONATAL CONVULSIONS — the immature brain seizes easily; MOST have a recognisable CAUSE. COMMON CAUSES: (1) HYPOXIC-ISCHAEMIC ENCEPHALOPATHY (HIE — most common, first 24-48 h), (2) INTRACRANIAL HAEMORRHAGE, (3) METABOLIC — HYPOGLYCAEMIA, HYPOCALCAEMIA (serum Ca &lt; 7-8 mg/dL; early-onset in preterm/IDM, late-onset day 5-7 in formula-fed infants), HYPOMAGNESAEMIA, hyponatraemia, (4) INFECTION — MENINGITIS/SEPSIS (always consider and do a septic workup), (5) INBORN ERRORS of metabolism, (6) withdrawal (opioid-exposed). MANAGEMENT SEQUENCE: (1) STABILISE — airway, breathing, IV access, O2; (2) CHECK GLUCOSE IMMEDIATELY — if low, treat with IV dextrose 10% (hypoglycaemia is the most easily reversible cause); (3) CHECK CALCIUM/MAGNESIUM/ELECTROLYTES — for HYPOCALCAEMIA give IV CALCIUM GLUCONATE 10% (0.5-2 mL/kg, SLOWLY, with CARDIAC MONITORING — bradycardia/arrest if too fast); (4) if seizures continue — PHENOBARBITONE (20 mg/kg) is the FIRST-LINE anticonvulsant in neonates. Investigations: glucose, calcium, electrolytes, sepsis screen, LP, cranial USG/EEG.</w:t>
      </w:r>
    </w:p>
    <w:p>
      <w:r>
        <w:rPr>
          <w:b/>
        </w:rPr>
        <w:t xml:space="preserve">🔍 Key Clues: </w:t>
      </w:r>
      <w:r>
        <w:t>Seizures day 3 + glucose normal + Ca 6.2 → hypocalcaemia → IV calcium gluconate slow with cardiac monitoring; glucose checked first.</w:t>
      </w:r>
    </w:p>
    <w:p>
      <w:r>
        <w:rPr>
          <w:b/>
        </w:rPr>
        <w:t xml:space="preserve">🚨 Priority Principle: </w:t>
      </w:r>
      <w:r>
        <w:t>Sugar first, calcium second, phenobarbitone third — the metabolic causes are the quickest to fix.</w:t>
      </w:r>
    </w:p>
    <w:p>
      <w:r>
        <w:rPr>
          <w:b/>
        </w:rPr>
        <w:t xml:space="preserve">❌ Why Not Other Options: </w:t>
      </w:r>
      <w:r>
        <w:t>a — GLUCOSE is checked and treated FIRST (reversible); phenobarbitone is for seizures that continue after metabolic causes are corrected. | b — 6.2 mg/dL is LOW (normal newborn Ca ~8-10.5 mg/dL) — this is hypocalcaemia and needs treatment. | d — Neonatal seizures are usually SYMPTOMATIC of serious causes (HIE, infection, metabolic) and need urgent workup — they are not benign.</w:t>
      </w:r>
    </w:p>
    <w:p>
      <w:r>
        <w:rPr>
          <w:b/>
        </w:rPr>
        <w:t xml:space="preserve">⚠️ Exam Trap: </w:t>
      </w:r>
      <w:r>
        <w:t>"Give phenobarbitone immediately" — metabolic causes (glucose, calcium) are excluded/treated FIRST because they are the most reversible; phenobarbitone follows.</w:t>
      </w:r>
    </w:p>
    <w:p>
      <w:r>
        <w:rPr>
          <w:b/>
        </w:rPr>
        <w:t xml:space="preserve">🩺 Clinical Thinking: </w:t>
      </w:r>
      <w:r>
        <w:t>Seizure → ABC + glucose → calcium (6.2 = low → IV calcium gluconate with monitoring) → phenobarbitone if refractory → option c.</w:t>
      </w:r>
    </w:p>
    <w:p>
      <w:r>
        <w:rPr>
          <w:b/>
        </w:rPr>
        <w:t xml:space="preserve">🇮🇳 Hinglish Decoder: </w:t>
      </w:r>
      <w:r>
        <w:t>NEWBORN SEIZURE: SABSE PEHLE GLUCOSE check (low = dextrose), phir CALCIUM (6.2 = KAM — IV CALCIUM GLUCONATE SLOW, cardiac monitor ke saath), phir PHENOBARBITONE. Causes: HIE, bleeding, infection, metabolic.</w:t>
      </w:r>
    </w:p>
    <w:p>
      <w:r>
        <w:rPr>
          <w:b/>
        </w:rPr>
        <w:t xml:space="preserve">💎 PNC Pearl: </w:t>
      </w:r>
      <w:r>
        <w:t>Sugar, salt, and calcium first — the newborn brain seizes on chemistry it can be given back.</w:t>
      </w:r>
    </w:p>
    <w:p>
      <w:r>
        <w:t>Positive Marks: 1    Negative Marks: 0.33</w:t>
      </w:r>
    </w:p>
    <w:p>
      <w:r>
        <w:rPr>
          <w:b/>
        </w:rPr>
        <w:t>Question: A 40-year-old man reports a PERSISTENT LOW MOOD, poor appetite, low energy and pessimism for the past 3 YEARS, but he functions at work and has never felt profoundly hopeless or suicidal. Which statement about DYSTHYMIA (PERSISTENT DEPRESSIVE DISORDER) is CORRECT?</w:t>
      </w:r>
    </w:p>
    <w:p>
      <w:r>
        <w:t>(a)  Dysthymia requires symptoms for at least 2 weeks</w:t>
      </w:r>
    </w:p>
    <w:p>
      <w:r>
        <w:t>(b)  Dysthymia always includes psychotic features and severe weight loss</w:t>
      </w:r>
    </w:p>
    <w:p>
      <w:r>
        <w:t>(c)  Dysthymia resolves spontaneously within one month without treatment</w:t>
      </w:r>
    </w:p>
    <w:p>
      <w:r>
        <w:t>(d)  DYSTHYMIA (PERSISTENT DEPRESSIVE DISORDER) is a CHRONIC, MILD-MODERATE DEPRESSED MOOD present MOST DAYS for AT LEAST 2 YEARS (1 year in children), with at least 2 of: poor appetite/overeating, insomnia/hypersomnia, low energy/fatigue, low self-esteem, poor concentration, and hopelessness — the person can still function (unlike major depression) but quality of life suffers; treatment includes CBT and SSRIs/SNRIs (antidepressants), and it often coexists with major depressive episodes ("double depression")</w:t>
      </w:r>
    </w:p>
    <w:p>
      <w:r>
        <w:t>Answer: d</w:t>
      </w:r>
    </w:p>
    <w:p>
      <w:r>
        <w:rPr>
          <w:b/>
        </w:rPr>
        <w:t>Solution: ✅ Correct Answer: d</w:t>
      </w:r>
    </w:p>
    <w:p>
      <w:r>
        <w:rPr>
          <w:b/>
        </w:rPr>
        <w:t xml:space="preserve">🧠 Clinical Rationale: </w:t>
      </w:r>
      <w:r>
        <w:t>DYSTHYMIA (now PERSISTENT DEPRESSIVE DISORDER in DSM-5) — a CHRONIC DEPRESSED MOOD for MOST OF THE DAY, MORE DAYS THAN NOT, for AT LEAST 2 YEARS (1 year in children/adolescents), plus ≥ 2 of: (1) POOR APPETITE or OVEReating, (2) INSOMNIA or HYPERSOMNIA, (3) LOW ENERGY/FATIGUE, (4) LOW SELF-ESTEEM, (5) POOR CONCENTRATION/difficulty making decisions, (6) FEELINGS OF HOPELESSNESS. IMPORTANT: during the 2 years, the person NEVER has a period of ≥ 2 months WITHOUT symptoms, AND criteria for a MAJOR DEPRESSIVE EPISODE are NOT met continuously (they may still FUNCTION — work, socialise — unlike full major depression). PREVALENCE: ~3-6%; chronic course. TREATMENT: CBT + ANTIDEPRESSANTS (SSRIs/SNRIs); psychotherapy alone or combined. "DOUBLE DEPRESSION" — major depressive episodes superimposed on dysthymia. Suicide risk is still assessed.</w:t>
      </w:r>
    </w:p>
    <w:p>
      <w:r>
        <w:rPr>
          <w:b/>
        </w:rPr>
        <w:t xml:space="preserve">🔍 Key Clues: </w:t>
      </w:r>
      <w:r>
        <w:t>Low mood most days for ≥ 2 years + 2 symptoms + still functioning = DYSTHYMIA (persistent depressive disorder).</w:t>
      </w:r>
    </w:p>
    <w:p>
      <w:r>
        <w:rPr>
          <w:b/>
        </w:rPr>
        <w:t xml:space="preserve">🚨 Priority Principle: </w:t>
      </w:r>
      <w:r>
        <w:t>Two years of grey counts — treat the chronic low-grade depression even when the person "manages".</w:t>
      </w:r>
    </w:p>
    <w:p>
      <w:r>
        <w:rPr>
          <w:b/>
        </w:rPr>
        <w:t xml:space="preserve">❌ Why Not Other Options: </w:t>
      </w:r>
      <w:r>
        <w:t>a — DYSTHYMIA needs ≥ 2 YEARS (1 year in children) — 2 weeks is the threshold for a major depressive episode, not dysthymia. | b — DYSTHYMIA is the CHRONIC version — an episodic sad mood lasting a few days is not dysthymia. | c — PSYCHOTIC features and SEVERE weight loss suggest MAJOR DEPRESSION with psychosis — dysthymia is mild-moderate WITHOUT psychosis.</w:t>
      </w:r>
    </w:p>
    <w:p>
      <w:r>
        <w:rPr>
          <w:b/>
        </w:rPr>
        <w:t xml:space="preserve">⚠️ Exam Trap: </w:t>
      </w:r>
      <w:r>
        <w:t>"2 weeks for dysthymia" — 2 weeks fits major depression; dysthymia is the ≥ 2-year chronic low-grade picture.</w:t>
      </w:r>
    </w:p>
    <w:p>
      <w:r>
        <w:rPr>
          <w:b/>
        </w:rPr>
        <w:t xml:space="preserve">🩺 Clinical Thinking: </w:t>
      </w:r>
      <w:r>
        <w:t>Duration (≥2 yrs) + mild-moderate symptoms + preserved function → dysthymia → CBT + SSRI/SNRI → option d.</w:t>
      </w:r>
    </w:p>
    <w:p>
      <w:r>
        <w:rPr>
          <w:b/>
        </w:rPr>
        <w:t xml:space="preserve">🇮🇳 Hinglish Decoder: </w:t>
      </w:r>
      <w:r>
        <w:t>DYSTHYMIA = 2 SAAL+ se halki si udasi (kam bhookh, thakan, kam self-esteem, hopelessness) — kaam to chal raha hai. Ilaaj: CBT + SSRI. Major depression = 2 hafte me tez — alag.</w:t>
      </w:r>
    </w:p>
    <w:p>
      <w:r>
        <w:rPr>
          <w:b/>
        </w:rPr>
        <w:t xml:space="preserve">💎 PNC Pearl: </w:t>
      </w:r>
      <w:r>
        <w:t>Two years of quiet grey is dysthymia — the chronic drizzle deserves treatment too.</w:t>
      </w:r>
    </w:p>
    <w:p>
      <w:r>
        <w:t>Positive Marks: 1    Negative Marks: 0.33</w:t>
      </w:r>
    </w:p>
    <w:p>
      <w:r>
        <w:rPr>
          <w:b/>
        </w:rPr>
        <w:t>Question: A patient with PANIC ATTACKS now avoids CROWDS, MARKETS, buses and any place where "escape would be difficult". Which statement about AGORAPHOBIA is CORRECT?</w:t>
      </w:r>
    </w:p>
    <w:p>
      <w:r>
        <w:t>(a)  AGORAPHOBIA is marked ANXIETY or FEAR of PLACES/SITUATIONS from which ESCAPE is difficult or embarrassing or help may not be available (crowds, public transport, open/closed spaces, being outside the home ALONE) — it often DEVELOPS AFTER PANIC ATTACKS (fear of having an attack where escape is impossible); the person AVOIDS these situations or endures them with intense distress; treatment is CBT (graded EXPOSURE therapy) with or without SSRIs, and it significantly impairs independent functioning</w:t>
      </w:r>
    </w:p>
    <w:p>
      <w:r>
        <w:t>(b)  Agoraphobia is a fear of closed spaces only, such as lifts</w:t>
      </w:r>
    </w:p>
    <w:p>
      <w:r>
        <w:t>(c)  Agoraphobia is treated by reassuring the patient that the places are safe and forcing exposure</w:t>
      </w:r>
    </w:p>
    <w:p>
      <w:r>
        <w:t>(d)  Agoraphobia usually improves without any treatment within a few days</w:t>
      </w:r>
    </w:p>
    <w:p>
      <w:r>
        <w:t>Answer: a</w:t>
      </w:r>
    </w:p>
    <w:p>
      <w:r>
        <w:rPr>
          <w:b/>
        </w:rPr>
        <w:t>Solution: ✅ Correct Answer: a</w:t>
      </w:r>
    </w:p>
    <w:p>
      <w:r>
        <w:rPr>
          <w:b/>
        </w:rPr>
        <w:t xml:space="preserve">🧠 Clinical Rationale: </w:t>
      </w:r>
      <w:r>
        <w:t>AGORAPHOBIA — fear/anxiety about ≥ 2 of: (1) using PUBLIC TRANSPORT, (2) being in OPEN spaces (parking lots, markets), (3) being in ENCLOSED places (shops, theatres, lifts), (4) STANDING IN LINE/being in a CROWD, (5) being OUTSIDE THE HOME ALONE — because the person fears that ESCAPE IS DIFFICULT or help may not be available (or embarrassing symptoms — e.g., panic, incontinence). RELATIONSHIP WITH PANIC: agoraphobia OFTEN develops AFTER PANIC DISORDER (fear of the next panic attack in an inescapable setting); it can occur without panic. BEHAVIOUR: AVOIDS the situations or endures them with marked distress; can become housebound. TREATMENT: CBT — GRADED/IN VIVO EXPOSURE (systematic desensitisation) — plus SSRIs (paroxetine, sertraline, escitalopram) or SNRIs; the person must PRACTICE exposure (avoidance maintains the fear). Nursing: support gradual exposure, teach relaxation/breathing, safety behaviours, medication adherence.</w:t>
      </w:r>
    </w:p>
    <w:p>
      <w:r>
        <w:rPr>
          <w:b/>
        </w:rPr>
        <w:t xml:space="preserve">🔍 Key Clues: </w:t>
      </w:r>
      <w:r>
        <w:t>Fear of escape-difficult places (crowds/transport/open) + often post-panic → agoraphobia → CBT graded exposure + SSRI.</w:t>
      </w:r>
    </w:p>
    <w:p>
      <w:r>
        <w:rPr>
          <w:b/>
        </w:rPr>
        <w:t xml:space="preserve">🚨 Priority Principle: </w:t>
      </w:r>
      <w:r>
        <w:t>Avoidance feeds the fear — the cure is graded exposure, not reassurance alone.</w:t>
      </w:r>
    </w:p>
    <w:p>
      <w:r>
        <w:rPr>
          <w:b/>
        </w:rPr>
        <w:t xml:space="preserve">❌ Why Not Other Options: </w:t>
      </w:r>
      <w:r>
        <w:t>b — A FEAR OF CLOSED SPACES ONLY is CLUSTROPHOBIA; agoraphobia covers open AND closed spaces plus crowds/transport/leaving home. | c — FORCING exposure without grading (and without CBT structure) is harmful — exposure is GRADED and therapeutic, not forced; reassurance alone is insufficient. | d — Agoraphobia is CHRONIC and DOES NOT resolve spontaneously within days — it needs CBT/exposure ± medication.</w:t>
      </w:r>
    </w:p>
    <w:p>
      <w:r>
        <w:rPr>
          <w:b/>
        </w:rPr>
        <w:t xml:space="preserve">⚠️ Exam Trap: </w:t>
      </w:r>
      <w:r>
        <w:t>"Agoraphobia = fear of open spaces only" — it includes any inescapable setting (crowds, transport, queues, being out alone) and is classically tied to panic.</w:t>
      </w:r>
    </w:p>
    <w:p>
      <w:r>
        <w:rPr>
          <w:b/>
        </w:rPr>
        <w:t xml:space="preserve">🩺 Clinical Thinking: </w:t>
      </w:r>
      <w:r>
        <w:t>Panic + avoidance of escape-hard places → agoraphobia → graded exposure (CBT) + SSRI → option a.</w:t>
      </w:r>
    </w:p>
    <w:p>
      <w:r>
        <w:rPr>
          <w:b/>
        </w:rPr>
        <w:t xml:space="preserve">🇮🇳 Hinglish Decoder: </w:t>
      </w:r>
      <w:r>
        <w:t>AGORAPHOBIA = un jagahon ka DARR jahan se bhaagna mushkil (bheed, bus, market, akela ghar se bahar) — aksar PANIC attack ke baad. Ilaaj: CBT + GRADED EXPOSURE (dheere-dheere saamna) + SSRI.</w:t>
      </w:r>
    </w:p>
    <w:p>
      <w:r>
        <w:rPr>
          <w:b/>
        </w:rPr>
        <w:t xml:space="preserve">💎 PNC Pearl: </w:t>
      </w:r>
      <w:r>
        <w:t>Fear of no-escape places — exposure in steps, never in jumps.</w:t>
      </w:r>
    </w:p>
    <w:p>
      <w:r>
        <w:t>Positive Marks: 1    Negative Marks: 0.33</w:t>
      </w:r>
    </w:p>
    <w:p>
      <w:r>
        <w:rPr>
          <w:b/>
        </w:rPr>
        <w:t>Question: A community health nurse uses the NATIONAL FAMILY HEALTH SURVEY (NFHS) data for planning. Which statement about NFHS is CORRECT?</w:t>
      </w:r>
    </w:p>
    <w:p>
      <w:r>
        <w:t>(a)  NFHS collects data only from hospitals and clinics</w:t>
      </w:r>
    </w:p>
    <w:p>
      <w:r>
        <w:t>(b)  NFHS (NATIONAL FAMILY HEALTH SURVEY) is a large-scale, NATIONALLY REPRESENTATIVE household survey conducted by the MINISTRY OF HEALTH (IIPS — International Institute for Population Sciences) — it provides state- and district-level data on FERTILITY, MORTALITY (IMR, MMR), FAMILY PLANNING use, MATERNAL AND CHILD HEALTH (immunisation, antenatal care, breastfeeding), NUTRITION (anaemia, stunting, wasting), and domestic violence; it is conducted in ROUNDS (NFHS-1 1992-93 ... NFHS-5 2019-21), uses a multistage stratified sampling design, and guides policy (national programmes, SDG monitoring)</w:t>
      </w:r>
    </w:p>
    <w:p>
      <w:r>
        <w:t>(c)  NFHS is conducted once every 25 years</w:t>
      </w:r>
    </w:p>
    <w:p>
      <w:r>
        <w:t>(d)  NFHS provides data only on family planning and no other health indicators</w:t>
      </w:r>
    </w:p>
    <w:p>
      <w:r>
        <w:t>Answer: b</w:t>
      </w:r>
    </w:p>
    <w:p>
      <w:r>
        <w:rPr>
          <w:b/>
        </w:rPr>
        <w:t>Solution: ✅ Correct Answer: b</w:t>
      </w:r>
    </w:p>
    <w:p>
      <w:r>
        <w:rPr>
          <w:b/>
        </w:rPr>
        <w:t xml:space="preserve">🧠 Clinical Rationale: </w:t>
      </w:r>
      <w:r>
        <w:t>NFHS — NATIONAL FAMILY HEALTH SURVEY — India's LARGE-SCALE, NATIONALLY REPRESENTATIVE HOUSEHOLD-BASED survey, coordinated by the MINISTRY OF HEALTH &amp; FAMILY WELFARE and conducted by the INTERNATIONAL INSTITUTE FOR POPULATION SCIENCES (IIPS, Mumbai). PURPOSE: comprehensive data on (1) FERTILITY and family planning (contraceptive use, unmet need, TFR), (2) MORTALITY (IMR, U5MR, MMR estimates), (3) MATERNAL HEALTH (antenatal care, institutional delivery, postnatal care), (4) CHILD HEALTH (immunisation coverage, breastfeeding, complementary feeding, diarrhoea/ARI management), (5) NUTRITION (ANAEMIA, stunting, wasting, underweight in children and women), (6) REPRODUCTIVE HEALTH, and (7) DOMESTIC VIOLENCE. DESIGN: MULTISTAGE STRATIFIED cluster sampling of HOUSEHOLDS (not hospitals) — both urban and rural, all states/UTs with district-level estimates in recent rounds (NFHS-4/5). ROUNDS: NFHS-1 (1992-93), NFHS-2 (1998-99), NFHS-3 (2005-06), NFHS-4 (2015-16), NFHS-5 (2019-21). USE: national and district health planning, programme evaluation (RCH, NHM), and SDG monitoring.</w:t>
      </w:r>
    </w:p>
    <w:p>
      <w:r>
        <w:rPr>
          <w:b/>
        </w:rPr>
        <w:t xml:space="preserve">🔍 Key Clues: </w:t>
      </w:r>
      <w:r>
        <w:t>Nationally representative HOUSEHOLD survey + IIPS + rounds (1992-93 → 2019-21) + fertility/mortality/child health/nutrition data.</w:t>
      </w:r>
    </w:p>
    <w:p>
      <w:r>
        <w:rPr>
          <w:b/>
        </w:rPr>
        <w:t xml:space="preserve">🚨 Priority Principle: </w:t>
      </w:r>
      <w:r>
        <w:t>The NFHS counts households, not beds — it is the policy map for mothers and children.</w:t>
      </w:r>
    </w:p>
    <w:p>
      <w:r>
        <w:rPr>
          <w:b/>
        </w:rPr>
        <w:t xml:space="preserve">❌ Why Not Other Options: </w:t>
      </w:r>
      <w:r>
        <w:t>a — NFHS is a HOUSEHOLD (community) survey, not a hospital/clinic record survey — it samples homes in villages and towns. | c — NFHS runs every 5-6 YEARS (rounds: 1992-93, 1998-99, 2005-06, 2015-16, 2019-21) — not once in 25 years. | d — NFHS covers FERTILITY, MORTALITY, MATERNAL/CHILD HEALTH, NUTRITION, anaemia, and violence — far more than family planning alone.</w:t>
      </w:r>
    </w:p>
    <w:p>
      <w:r>
        <w:rPr>
          <w:b/>
        </w:rPr>
        <w:t xml:space="preserve">⚠️ Exam Trap: </w:t>
      </w:r>
      <w:r>
        <w:t>"NFHS = hospital data" — it is a household survey; and the rounds come every ~5-6 years, not decades.</w:t>
      </w:r>
    </w:p>
    <w:p>
      <w:r>
        <w:rPr>
          <w:b/>
        </w:rPr>
        <w:t xml:space="preserve">🩺 Clinical Thinking: </w:t>
      </w:r>
      <w:r>
        <w:t>Name (NFHS) → agency (IIPS/MoHFW) → scope (fertility/mortality/MCH/nutrition) → rounds (5-6 yr) → option b.</w:t>
      </w:r>
    </w:p>
    <w:p>
      <w:r>
        <w:rPr>
          <w:b/>
        </w:rPr>
        <w:t xml:space="preserve">🇮🇳 Hinglish Decoder: </w:t>
      </w:r>
      <w:r>
        <w:t>NFHS = ghar-ghar (HOUSEHOLD) survey — IIPS/MoHFW — fertility, IMR/MMR, immunisation, anaemia, stunting ka data. Har 5-6 SAAL me round (NFHS-5 = 2019-21). Hospital ka data NAHI hai.</w:t>
      </w:r>
    </w:p>
    <w:p>
      <w:r>
        <w:rPr>
          <w:b/>
        </w:rPr>
        <w:t xml:space="preserve">💎 PNC Pearl: </w:t>
      </w:r>
      <w:r>
        <w:t>NFHS knocks on India's doors every half decade — and policy listens.</w:t>
      </w:r>
    </w:p>
    <w:p>
      <w:r>
        <w:t>Positive Marks: 1    Negative Marks: 0.33</w:t>
      </w:r>
    </w:p>
    <w:p>
      <w:r>
        <w:rPr>
          <w:b/>
        </w:rPr>
        <w:t>Question: A district records 120 stillbirths among 10,000 total births in a year. Which statement about the STILLBIRTH RATE is CORRECT?</w:t>
      </w:r>
    </w:p>
    <w:p>
      <w:r>
        <w:t>(a)  Stillbirth rate = deaths in the first 7 days of life ÷ total live births × 1000</w:t>
      </w:r>
    </w:p>
    <w:p>
      <w:r>
        <w:t>(b)  In this district the stillbirth rate is 1.2 per 1,000 births</w:t>
      </w:r>
    </w:p>
    <w:p>
      <w:r>
        <w:t>(c)  STILLBIRTH RATE = (number of FETAL DEATHS at ≥ 28 WEEKS of gestation ÷ TOTAL BIRTHS [live + stillbirths]) × 1,000 — here 120 ÷ 10,000 × 1,000 = 12 per 1,000 births; it is a key PERINATAL health indicator reflecting ANTENATAL CARE quality, maternal nutrition, obstetric care and conditions like hypertension, diabetes, placental insufficiency and congenital anomalies; prevention focuses on ANC, screening, fetal monitoring and timely delivery of high-risk pregnancies</w:t>
      </w:r>
    </w:p>
    <w:p>
      <w:r>
        <w:t>(d)  Stillbirth rate excludes deaths at or after 28 weeks of gestation</w:t>
      </w:r>
    </w:p>
    <w:p>
      <w:r>
        <w:t>Answer: c</w:t>
      </w:r>
    </w:p>
    <w:p>
      <w:r>
        <w:rPr>
          <w:b/>
        </w:rPr>
        <w:t>Solution: ✅ Correct Answer: c</w:t>
      </w:r>
    </w:p>
    <w:p>
      <w:r>
        <w:rPr>
          <w:b/>
        </w:rPr>
        <w:t xml:space="preserve">🧠 Clinical Rationale: </w:t>
      </w:r>
      <w:r>
        <w:t>STILLBIRTH RATE (SBR) = (Number of FETAL DEATHS ≥ 28 WEEKS of gestation ÷ TOTAL BIRTHS in the same period) × 1,000 — where TOTAL BIRTHS = LIVE BIRTHS + STILLBIRTHS. CALCULATION FOR THE DISTRICT: 120 ÷ 10,000 × 1,000 = 12 PER 1,000 births. (Note: some definitions use ≥ 20-22 weeks, but India's standard is ≥ 28 weeks, matching the WHO international definition for international comparability; India's SBR ~ 4-5/1000 in NFHS-5 estimates with wide variation.) SIGNIFICANCE: a PERINATAL indicator of the quality of ANTENATAL AND INTRAPARTUM care — elevated in maternal HYPERTENSION/pre-eclampsia, DIABETES, PLACENTAL INSUFFICIENCY/IUGR, congenital anomalies, infection, and OBSTETRIC complications (abruption, cord accidents). PREVENTION: quality ANTENATAL CARE (BP, glucose, weight, fetal growth), TIMELY DETECTION of high-risk pregnancy, FETAL MOVEMENT counts, NST/Doppler surveillance, and TIMELY DELIVERY (induction/caesarean) for compromised fetuses.</w:t>
      </w:r>
    </w:p>
    <w:p>
      <w:r>
        <w:rPr>
          <w:b/>
        </w:rPr>
        <w:t xml:space="preserve">🔍 Key Clues: </w:t>
      </w:r>
      <w:r>
        <w:t>SBR = fetal deaths ≥ 28 wks ÷ total births × 1000; here 12/1000; perinatal indicator of ANC/obstetric quality.</w:t>
      </w:r>
    </w:p>
    <w:p>
      <w:r>
        <w:rPr>
          <w:b/>
        </w:rPr>
        <w:t xml:space="preserve">🚨 Priority Principle: </w:t>
      </w:r>
      <w:r>
        <w:t>A stillbirth is a preventable death — the rate measures the whole chain of antenatal vigilance.</w:t>
      </w:r>
    </w:p>
    <w:p>
      <w:r>
        <w:rPr>
          <w:b/>
        </w:rPr>
        <w:t xml:space="preserve">❌ Why Not Other Options: </w:t>
      </w:r>
      <w:r>
        <w:t>a — DEATHS IN THE FIRST 7 DAYS of life ÷ live births × 1000 is the NEONATAL MORTALITY RATE (early neonatal component) — not stillbirth. | b — The rate is 12 per 1,000 (120/10,000 × 1000), not 1.2 — a decimal-point error. | d — Stillbirths are DEFINED as fetal deaths at ≥ 28 WEEKS — they are included, not excluded.</w:t>
      </w:r>
    </w:p>
    <w:p>
      <w:r>
        <w:rPr>
          <w:b/>
        </w:rPr>
        <w:t xml:space="preserve">⚠️ Exam Trap: </w:t>
      </w:r>
      <w:r>
        <w:t>"Stillbirth rate = 1.2" — 120/10,000 = 0.012 → × 1,000 = 12 per 1,000; watch the decimal. And don't confuse it with neonatal mortality (first 28 days).</w:t>
      </w:r>
    </w:p>
    <w:p>
      <w:r>
        <w:rPr>
          <w:b/>
        </w:rPr>
        <w:t xml:space="preserve">🩺 Clinical Thinking: </w:t>
      </w:r>
      <w:r>
        <w:t>Definition (fetal death ≥28 wks) → formula (÷ total births ×1000) → compute 12/1000 → interpret as ANC-quality indicator → option c.</w:t>
      </w:r>
    </w:p>
    <w:p>
      <w:r>
        <w:rPr>
          <w:b/>
        </w:rPr>
        <w:t xml:space="preserve">🇮🇳 Hinglish Decoder: </w:t>
      </w:r>
      <w:r>
        <w:t>STILLBIRTH RATE = 28 hafte+ ke fetal deaths ÷ TOTAL births × 1000 = 120/10000×1000 = 12 per 1000. Neonatal mortality = pehle 7-28 DIN ki deaths — alag hai.</w:t>
      </w:r>
    </w:p>
    <w:p>
      <w:r>
        <w:rPr>
          <w:b/>
        </w:rPr>
        <w:t xml:space="preserve">💎 PNC Pearl: </w:t>
      </w:r>
      <w:r>
        <w:t>Twelve silent births per thousand — counted, corrected, and prevented by good antenatal care.</w:t>
      </w:r>
    </w:p>
    <w:p>
      <w:r>
        <w:t>Positive Marks: 1    Negative Marks: 0.33</w:t>
      </w:r>
    </w:p>
    <w:p>
      <w:r>
        <w:rPr>
          <w:b/>
        </w:rPr>
        <w:t>Question: A patient with GALLSTONES develops FEVER with CHILLS, RIGHT UPPER QUADRANT PAIN and JAUNDICE. Which condition does this BEST describe?</w:t>
      </w:r>
    </w:p>
    <w:p>
      <w:r>
        <w:t>(a)  Acute cholecystitis with no systemic features</w:t>
      </w:r>
    </w:p>
    <w:p>
      <w:r>
        <w:t>(b)  Viral hepatitis type A</w:t>
      </w:r>
    </w:p>
    <w:p>
      <w:r>
        <w:t>(c)  Acute pancreatitis</w:t>
      </w:r>
    </w:p>
    <w:p>
      <w:r>
        <w:t>(d)  ACUTE CHOLANGITIS — infection of the BILIARY TREE, usually from BILE DUCT OBSTRUCTION (gallstones, stricture, stent, malignancy) with bacterial overgrowth — presenting with the CHARCOT TRIAD: (1) FEVER (with rigors), (2) JAUNDICE, and (3) RIGHT UPPER QUADRANT PAIN (add hypotension and confusion = REYNOLDS' PENTAD — septic shock); management is IV ANTIBIOTICS, FLUIDS, and EARLY BILIARY DRAINAGE (ERCP with sphincterotomy/stenting, or PTC) — a medical emergency with a high mortality if untreated</w:t>
      </w:r>
    </w:p>
    <w:p>
      <w:r>
        <w:t>Answer: d</w:t>
      </w:r>
    </w:p>
    <w:p>
      <w:r>
        <w:rPr>
          <w:b/>
        </w:rPr>
        <w:t>Solution: ✅ Correct Answer: d</w:t>
      </w:r>
    </w:p>
    <w:p>
      <w:r>
        <w:rPr>
          <w:b/>
        </w:rPr>
        <w:t xml:space="preserve">🧠 Clinical Rationale: </w:t>
      </w:r>
      <w:r>
        <w:t>ACUTE CHOLANGITIS — ascending INFECTION of the BILE DUCTS (biliary tree) — almost always due to OBSTRUCTION + bacterial colonisation: GALLSTONES (choledocholithiasis — most common), strictures, biliary stents, parasites (ascaris), or malignancy (cholangiocarcinoma, pancreatic head). PATHOPHYSIOLOGY: obstructed, static bile becomes infected (E. coli, Klebsiella, Enterococcus) → pressure rises → bacteria enter the bloodstream → SEPSIS. CLINICAL: CHARCOT TRIAD — (1) FEVER with RIGORS, (2) JAUNDICE, (3) RIGHT UPPER QUADRANT PAIN; if the patient develops HYPOTENSION and CONFUSION → REYNOLDS' PENTAD (biliary sepsis/septic shock). LABS: leukocytosis, elevated BILIRUBIN, ALKALINE PHOSPHATASE (cholestatic), GGT, and liver enzymes. MANAGEMENT: (1) RESUSCITATION — IV FLUIDS, oxygen, monitor; (2) IV ANTIBIOTICS (broad-spectrum, cover Gram-negatives/enterococci); (3) EARLY BILIARY DRAINAGE — ERCP (endoscopic retrograde cholangiopancreatography) with sphincterotomy/stent/stone extraction, or PTC (percutaneous transhepatic cholangiography) — within 24-48 h in severe cases; (4) treat the cause. Delayed drainage → septic shock, abscess, death.</w:t>
      </w:r>
    </w:p>
    <w:p>
      <w:r>
        <w:rPr>
          <w:b/>
        </w:rPr>
        <w:t xml:space="preserve">🔍 Key Clues: </w:t>
      </w:r>
      <w:r>
        <w:t>Fever + jaundice + RUQ pain (Charcot triad) + gallstones → cholangitis → antibiotics + early ERCP drainage.</w:t>
      </w:r>
    </w:p>
    <w:p>
      <w:r>
        <w:rPr>
          <w:b/>
        </w:rPr>
        <w:t xml:space="preserve">🚨 Priority Principle: </w:t>
      </w:r>
      <w:r>
        <w:t>The blocked, infected duct is a sepsis time-bomb — drain it early, treat the bacteria.</w:t>
      </w:r>
    </w:p>
    <w:p>
      <w:r>
        <w:rPr>
          <w:b/>
        </w:rPr>
        <w:t xml:space="preserve">❌ Why Not Other Options: </w:t>
      </w:r>
      <w:r>
        <w:t>a — ACUTE CHOLECYSTITIS (gallbladder inflammation) presents with RUQ pain, fever, and a positive Murphy's sign, but typically WITHOUT JAUNDICE — jaundice + cholangitis suggests duct obstruction (though Mirizzi/choledocholithiasis can coexist). | b — VIRAL HEPATITIS presents with malaise, anorexia and jaundice but NOT typically with RUQ pain + high fever + rigors (Charcot triad). | c — ACUTE PANCREATITIS causes EPIGASTRIC pain radiating to the back with vomiting and elevated AMYLASE/LIPASE — not the Charcot triad.</w:t>
      </w:r>
    </w:p>
    <w:p>
      <w:r>
        <w:rPr>
          <w:b/>
        </w:rPr>
        <w:t xml:space="preserve">⚠️ Exam Trap: </w:t>
      </w:r>
      <w:r>
        <w:t>"Cholecystitis = jaundice" — cholecystitis usually spares the ducts (no jaundice); CHARCOT TRIAD (fever + jaundice + RUQ pain) is cholangitis — and it is an emergency.</w:t>
      </w:r>
    </w:p>
    <w:p>
      <w:r>
        <w:rPr>
          <w:b/>
        </w:rPr>
        <w:t xml:space="preserve">🩺 Clinical Thinking: </w:t>
      </w:r>
      <w:r>
        <w:t>Gallstones + fever + jaundice + RUQ pain → cholangitis → Charcot/Reynolds → antibiotics + ERCP drainage → option d.</w:t>
      </w:r>
    </w:p>
    <w:p>
      <w:r>
        <w:rPr>
          <w:b/>
        </w:rPr>
        <w:t xml:space="preserve">🇮🇳 Hinglish Decoder: </w:t>
      </w:r>
      <w:r>
        <w:t>CHOLANGITIS = bile duct me INFECTION (pitthe ki pathri ne rok diya) — CHARCOAT TRIAD: FEVER + JAUNDICE + RUQ PAIN. Hypotension+confusion = REYNOLDS (septic shock). Ilaaj: IV antibiotics + ERCP drainage — EMERGENCY.</w:t>
      </w:r>
    </w:p>
    <w:p>
      <w:r>
        <w:rPr>
          <w:b/>
        </w:rPr>
        <w:t xml:space="preserve">💎 PNC Pearl: </w:t>
      </w:r>
      <w:r>
        <w:t>Fever, jaundice, and right-upper pain — unblock the bile before the sepsis storm.</w:t>
      </w:r>
    </w:p>
    <w:p>
      <w:r>
        <w:t>Positive Marks: 1    Negative Marks: 0.33</w:t>
      </w:r>
    </w:p>
    <w:p>
      <w:r>
        <w:rPr>
          <w:b/>
        </w:rPr>
        <w:t>Question: A patient presents with COLICKY ABDOMINAL PAIN, VOMITING, abdominal DISTENSION and ABSENT BOWEL SOUNDS, with a history of previous abdominal surgery. Which statement about INTESTINAL OBSTRUCTION is CORRECT?</w:t>
      </w:r>
    </w:p>
    <w:p>
      <w:r>
        <w:t>(a)  MECHANICAL INTESTINAL OBSTRUCTION (adhesions — most common after prior surgery — hernia, tumour, volvulus) blocks the passage of contents — causing colicky pain, vomiting (earlier in high obstruction), DISTENSION (later, more with low obstruction), constipation/obstipation, and HIGH-PITCHED "tinkling" bowel sounds early (ABSENT sounds in late/strangulated obstruction); initial management is NPO, NG TUBE decompression, IV FLUIDS and electrolytes, and surgery for complete/strangulated obstruction — with urgent surgery for signs of STRANGULATION (fever, tachycardia, constant pain, peritonitis, leucocytosis)</w:t>
      </w:r>
    </w:p>
    <w:p>
      <w:r>
        <w:t>(b)  Bowel sounds are always loud and hyperactive throughout the course</w:t>
      </w:r>
    </w:p>
    <w:p>
      <w:r>
        <w:t>(c)  The patient should be encouraged to eat small meals to stimulate peristalsis</w:t>
      </w:r>
    </w:p>
    <w:p>
      <w:r>
        <w:t>(d)  Vomiting is always the first and most prominent feature of obstruction</w:t>
      </w:r>
    </w:p>
    <w:p>
      <w:r>
        <w:t>Answer: a</w:t>
      </w:r>
    </w:p>
    <w:p>
      <w:r>
        <w:rPr>
          <w:b/>
        </w:rPr>
        <w:t>Solution: ✅ Correct Answer: a</w:t>
      </w:r>
    </w:p>
    <w:p>
      <w:r>
        <w:rPr>
          <w:b/>
        </w:rPr>
        <w:t xml:space="preserve">🧠 Clinical Rationale: </w:t>
      </w:r>
      <w:r>
        <w:t>INTESTINAL OBSTRUCTION — mechanical (most common) or paralytic (adynamic ileus). CAUSES (mechanical): POST-OPERATIVE ADHESIONS (most common in developed settings), HERNIA (inguinal/femoral — especially in India), TUMOURS (colorectal), VOLVULUS, INTUSSUSCEPTION, strictures, gallstone ileus, faecal impaction. CLINICAL: COLICKY (cramping) PAIN (peristalsis against the block), VOMITING (EARLY and bilious in HIGH/small-bowel obstruction; late/faeculent in LOW/large-bowel), DISTENSION (prominent in LOW obstruction), CONSTIPATION → OBSTIPATION (no flatus), and BOWEL SOUNDS: HIGH-PITCHED, "TINKLING", hyperactive EARLY — then ABSENT with strangulation/ileus. IMAGING: plain X-ray — multiple AIR-FLUID LEVELS and dilated loops ("ladder pattern"); CT for cause. MANAGEMENT: NPO, NG TUBE DECOMPRESSION (relieves vomiting/aspiration risk), IV FLUIDS + ELECTROLYTES (K+ correction), and treat the cause; SURGERY for complete/STRANGULATED obstruction. STRANGULATION WARNING SIGNS: FEVER, TACHYCARDIA, CONSTANT (non-colic) pain, PERITONEAL signs (guarding/rigidity), LEUCOCYTOSIS, acidosis — EMERGENCY surgery (ischaemia/necrosis/perforation).</w:t>
      </w:r>
    </w:p>
    <w:p>
      <w:r>
        <w:rPr>
          <w:b/>
        </w:rPr>
        <w:t xml:space="preserve">🔍 Key Clues: </w:t>
      </w:r>
      <w:r>
        <w:t>Colicky pain + vomiting + distension + obstipation + prior surgery (adhesions) → obstruction → NPO + NGT + IVF → surgery if strangulated.</w:t>
      </w:r>
    </w:p>
    <w:p>
      <w:r>
        <w:rPr>
          <w:b/>
        </w:rPr>
        <w:t xml:space="preserve">🚨 Priority Principle: </w:t>
      </w:r>
      <w:r>
        <w:t>Suction, salt, and surgery triage — the tinkling bowel can turn silent and ischaemic fast.</w:t>
      </w:r>
    </w:p>
    <w:p>
      <w:r>
        <w:rPr>
          <w:b/>
        </w:rPr>
        <w:t xml:space="preserve">❌ Why Not Other Options: </w:t>
      </w:r>
      <w:r>
        <w:t>b — Bowel sounds are HYPERACTIVE/TINKLING EARLY, then become ABSENT (silent) with strangulation or paralytic ileus — they are not loud throughout. | c — EATING stimulates peristalsis against the block (pain, vomiting, aspiration) — the patient is NPO with NG decompression. | d — Vomiting is prominent in HIGH (proximal) obstruction; LOW obstruction presents with DISTENSION and obstipation first, vomiting late.</w:t>
      </w:r>
    </w:p>
    <w:p>
      <w:r>
        <w:rPr>
          <w:b/>
        </w:rPr>
        <w:t xml:space="preserve">⚠️ Exam Trap: </w:t>
      </w:r>
      <w:r>
        <w:t>"Loud bowel sounds = not obstructed" — tinkling hyperactive sounds EARLY are a sign of obstruction; silence later is the danger sign (strangulation).</w:t>
      </w:r>
    </w:p>
    <w:p>
      <w:r>
        <w:rPr>
          <w:b/>
        </w:rPr>
        <w:t xml:space="preserve">🩺 Clinical Thinking: </w:t>
      </w:r>
      <w:r>
        <w:t>Prior surgery + colicky pain + distension + obstipation → obstruction → NPO/NGT/IVF → watch for strangulation → option a.</w:t>
      </w:r>
    </w:p>
    <w:p>
      <w:r>
        <w:rPr>
          <w:b/>
        </w:rPr>
        <w:t xml:space="preserve">🇮🇳 Hinglish Decoder: </w:t>
      </w:r>
      <w:r>
        <w:t>INTESTINAL OBSTRUCTION: ADHESIONS (pehle surgery), hernia, tumour se block — colicky dard, ulti, PETT fula hua, stool/gas ruk gaya. Ilaaj: NPO, NG tube, IV fluids; STRANGULATION (fever, tachycardia, constant pain, silent abdomen) = EMERGENCY surgery.</w:t>
      </w:r>
    </w:p>
    <w:p>
      <w:r>
        <w:rPr>
          <w:b/>
        </w:rPr>
        <w:t xml:space="preserve">💎 PNC Pearl: </w:t>
      </w:r>
      <w:r>
        <w:t>Tinkling turns to silence — decompress the gut and read the danger signs.</w:t>
      </w:r>
    </w:p>
    <w:p>
      <w:r>
        <w:t>Positive Marks: 1    Negative Marks: 0.33</w:t>
      </w:r>
    </w:p>
    <w:p>
      <w:r>
        <w:rPr>
          <w:b/>
        </w:rPr>
        <w:t>Question: A patient with sinusitis and a chest infection is prescribed CO-AMOXICLAV. Which statement about this antibiotic is CORRECT?</w:t>
      </w:r>
    </w:p>
    <w:p>
      <w:r>
        <w:t>(a)  Co-amoxiclav contains amoxicillin and a corticosteroid</w:t>
      </w:r>
    </w:p>
    <w:p>
      <w:r>
        <w:t>(b)  CO-AMOXICLAV is a combination of AMOXICILLIN (a penicillin) and CLAVULANATE (a BETA-LACTAMASE INHIBITOR) — clavulanate protects amoxicillin from bacterial beta-lactamase enzymes, extending its spectrum to beta-lactamase-producing organisms (H. influenzae, M. catarrhalis, S. aureus, anaerobes like B. fragilis); it is used for sinusitis, otitis media, RTIs, UTIs and bite wounds; side effects include GI upset, and it is associated with CHOLESTATIC JAUNDICE (more than amoxicillin alone); it is given with food to reduce GI upset and is contraindicated in penicillin allergy</w:t>
      </w:r>
    </w:p>
    <w:p>
      <w:r>
        <w:t>(c)  Clavulanate is an antibiotic that kills bacteria directly</w:t>
      </w:r>
    </w:p>
    <w:p>
      <w:r>
        <w:t>(d)  Co-amoxiclav is safe to give to patients with a history of anaphylaxis to penicillin</w:t>
      </w:r>
    </w:p>
    <w:p>
      <w:r>
        <w:t>Answer: b</w:t>
      </w:r>
    </w:p>
    <w:p>
      <w:r>
        <w:rPr>
          <w:b/>
        </w:rPr>
        <w:t>Solution: ✅ Correct Answer: b</w:t>
      </w:r>
    </w:p>
    <w:p>
      <w:r>
        <w:rPr>
          <w:b/>
        </w:rPr>
        <w:t xml:space="preserve">🧠 Clinical Rationale: </w:t>
      </w:r>
      <w:r>
        <w:t>CO-AMOXICLAV (AMOXICILLIN-CLAVULANATE, Augmentin): AMOXICILLIN — aminopenicillin (cell-wall synthesis inhibitor); CLAVULANATE (clavulanic acid) — a BETA-LACTAMASE INHIBITOR (not an antibiotic itself) — it binds and inactivates the beta-lactamase enzymes that resistant bacteria produce, thereby PROTECTING amoxicillin from destruction and EXTENDING its spectrum to beta-lactamase-producing strains: H. influenzae, M. catarrhalis, S. aureus, K. pneumoniae, and ANAEROBES (Bacteroides fragilis). INDICATIONS: SINUSITIS, ACUTE OTITIS MEDIA, LOWER RTI, UTIs, intra-abdominal/pelvic infections, HUMAN/ANIMAL BITE wounds (with anaerobic cover). SIDE EFFECTS: DIARRHOEA/GI upset (take WITH FOOD), candidiasis; distinctive risk — CHOLESTATIC JAUNDICE (hepatic reaction, more common with co-amoxiclav than amoxicillin, especially in elderly men with prolonged use). CONTRAINDICATION: PENICILLIN ALLERGY (cross-allergy; avoid in anaphylactic history). Clavulanate alone has negligible antibacterial action.</w:t>
      </w:r>
    </w:p>
    <w:p>
      <w:r>
        <w:rPr>
          <w:b/>
        </w:rPr>
        <w:t xml:space="preserve">🔍 Key Clues: </w:t>
      </w:r>
      <w:r>
        <w:t>Amoxicillin + CLAVULANATE (beta-lactamase inhibitor) → spectrum extension (H. flu, anaerobes, Staph) → cholestatic jaundice risk → food, no penicillin allergy.</w:t>
      </w:r>
    </w:p>
    <w:p>
      <w:r>
        <w:rPr>
          <w:b/>
        </w:rPr>
        <w:t xml:space="preserve">🚨 Priority Principle: </w:t>
      </w:r>
      <w:r>
        <w:t>The inhibitor disarms the enzyme — but the penicillin allergy and the liver still set the limits.</w:t>
      </w:r>
    </w:p>
    <w:p>
      <w:r>
        <w:rPr>
          <w:b/>
        </w:rPr>
        <w:t xml:space="preserve">❌ Why Not Other Options: </w:t>
      </w:r>
      <w:r>
        <w:t>a — Clavulanate is a BETA-LACTAMASE INHIBITOR, not a corticosteroid — the second component is a defence against resistance enzymes. | c — CLAVULANATE does NOT kill bacteria directly — it inactivates beta-lactamase so AMOXICILLIN can work (a "suicide inhibitor"). | d — CO-AMOXICLAV is CONTRAINDICATED in significant PENICILLIN ALLERGY (especially anaphylaxis) — cross-allergy applies.</w:t>
      </w:r>
    </w:p>
    <w:p>
      <w:r>
        <w:rPr>
          <w:b/>
        </w:rPr>
        <w:t xml:space="preserve">⚠️ Exam Trap: </w:t>
      </w:r>
      <w:r>
        <w:t>"Clavulanate is an antibiotic" — it is a beta-lactamase INHIBITOR (no direct killing power); and co-amoxiclav carries a specific cholestatic-jaundice warning.</w:t>
      </w:r>
    </w:p>
    <w:p>
      <w:r>
        <w:rPr>
          <w:b/>
        </w:rPr>
        <w:t xml:space="preserve">🩺 Clinical Thinking: </w:t>
      </w:r>
      <w:r>
        <w:t>Combination name → amoxicillin + clavulanate (β-lactamase inhibitor) → spectrum + uses → side effects (jaundice) → penicillin allergy → option b.</w:t>
      </w:r>
    </w:p>
    <w:p>
      <w:r>
        <w:rPr>
          <w:b/>
        </w:rPr>
        <w:t xml:space="preserve">🇮🇳 Hinglish Decoder: </w:t>
      </w:r>
      <w:r>
        <w:t>CO-AMOXICLAV = AMOXICILLIN + CLAVULANATE (beta-lactamase INHIBITOR — bacteria ki enzyme ko bekaar karta hai). Spectrum: H. flu, anaerobes, Staph. Side effect: CHOLESTATIC JAUNDICE. Penicillin allergy me NAHI. Khane ke saath lo.</w:t>
      </w:r>
    </w:p>
    <w:p>
      <w:r>
        <w:rPr>
          <w:b/>
        </w:rPr>
        <w:t xml:space="preserve">💎 PNC Pearl: </w:t>
      </w:r>
      <w:r>
        <w:t>The clavulanate shield saves the amoxicillin sword — but penicillin allergy still blocks the duel.</w:t>
      </w:r>
    </w:p>
    <w:p>
      <w:r>
        <w:t>Positive Marks: 1    Negative Marks: 0.33</w:t>
      </w:r>
    </w:p>
    <w:p>
      <w:r>
        <w:rPr>
          <w:b/>
        </w:rPr>
        <w:t>Question: A nurse prepares to insert a PERIPHERAL IV CATHETER in an adult patient. Which step is CORRECT?</w:t>
      </w:r>
    </w:p>
    <w:p>
      <w:r>
        <w:t>(a)  Always start with the antecubital vein as the first choice</w:t>
      </w:r>
    </w:p>
    <w:p>
      <w:r>
        <w:t>(b)  Insert the needle bevel-down at a 45-60 degree angle</w:t>
      </w:r>
    </w:p>
    <w:p>
      <w:r>
        <w:t>(c)  Select a DISTAL VEIN on the NON-DOMINANT ARM first (ascending — preserve proximal veins), apply a TOURNIQUET 4-6 inches (10-15 cm) ABOVE the site (palpable pulse preserved), cleanse with antiseptic (chlorhexidine/alcohol) and allow to DRY, insert the catheter BEVEL-UP at a 10-30° angle, watch for FLASHBACK of blood, advance slightly then thread the catheter, SECURE it, and label with DATE and TIME — avoid the inner wrist (pain/median nerve), the antecubital (for phlebotomy/PICC preservation) and veins over joints, and never re-palpate the cleaned site with an ungloved finger</w:t>
      </w:r>
    </w:p>
    <w:p>
      <w:r>
        <w:t>(d)  Re-palpate the disinfected site with a bare finger to confirm the vein</w:t>
      </w:r>
    </w:p>
    <w:p>
      <w:r>
        <w:t>Answer: c</w:t>
      </w:r>
    </w:p>
    <w:p>
      <w:r>
        <w:rPr>
          <w:b/>
        </w:rPr>
        <w:t>Solution: ✅ Correct Answer: c</w:t>
      </w:r>
    </w:p>
    <w:p>
      <w:r>
        <w:rPr>
          <w:b/>
        </w:rPr>
        <w:t xml:space="preserve">🧠 Clinical Rationale: </w:t>
      </w:r>
      <w:r>
        <w:t>PERIPHERAL IV CANNULATION STEPS: (1) VEIN SELECTION — start DISTAL on the NON-DOMINANT arm and work PROXIMALLY (preserve proximal veins for future lines); avoid the AC (antecubital — keep for blood draws/PICC), inner wrist (pain, median nerve), and veins over joints (dislodgement); choose soft, straight, palpable veins (dorsum of hand, forearm). (2) TOURNIQUET — 4-6 INCHES (10-15 cm) ABOVE the site, tight enough to engorge veins but not obliterate the ARTERIAL pulse. (3) CLEANSING — chlorhexidine or alcohol, in a back-and-forth or circular motion, allow to DRY COMPLETELY (do not fan/blow). (4) INSERTION — BEVEL-UP, 10-30° angle, enter skin then vein; FLASHBACK of blood confirms venepuncture; LOWER the angle slightly, advance 1-2 mm, then THREAD the catheter off the needle. (5) SECURE + DRESS + LABEL (date/time/size/initials); document. ASEPSIS: once the site is cleansed, do NOT re-palpate with an ungloved finger — use a sterile gloved finger. Flush to confirm patency.</w:t>
      </w:r>
    </w:p>
    <w:p>
      <w:r>
        <w:rPr>
          <w:b/>
        </w:rPr>
        <w:t xml:space="preserve">🔍 Key Clues: </w:t>
      </w:r>
      <w:r>
        <w:t>Distal → proximal, non-dominant; tourniquet 4-6" above; chlorhexidine dry; bevel-up 10-30°; flashback → thread; label; no re-palpation.</w:t>
      </w:r>
    </w:p>
    <w:p>
      <w:r>
        <w:rPr>
          <w:b/>
        </w:rPr>
        <w:t xml:space="preserve">🚨 Priority Principle: </w:t>
      </w:r>
      <w:r>
        <w:t>Start low, go high, and keep it sterile — the flashback is the only green light to thread.</w:t>
      </w:r>
    </w:p>
    <w:p>
      <w:r>
        <w:rPr>
          <w:b/>
        </w:rPr>
        <w:t xml:space="preserve">❌ Why Not Other Options: </w:t>
      </w:r>
      <w:r>
        <w:t>a — The ANTECUBITAL vein is AVOIDED as a first choice for IV cannulation (preserved for phlebotomy/PICC); distal forearm/hand veins are preferred first. | b — The bevel goes UP at 10-30°; a 45-60° bevel-down angle is for deep IM access and would damage the vein. | d — Re-palpating a cleaned site with a BARE finger breaks sterility — only a sterile-gloved finger may touch it.</w:t>
      </w:r>
    </w:p>
    <w:p>
      <w:r>
        <w:rPr>
          <w:b/>
        </w:rPr>
        <w:t xml:space="preserve">⚠️ Exam Trap: </w:t>
      </w:r>
      <w:r>
        <w:t>"Antecubital first" — distal-first is the rule (preserve proximal veins); and the bevel is UP, not down, at a shallow angle.</w:t>
      </w:r>
    </w:p>
    <w:p>
      <w:r>
        <w:rPr>
          <w:b/>
        </w:rPr>
        <w:t xml:space="preserve">🩺 Clinical Thinking: </w:t>
      </w:r>
      <w:r>
        <w:t>Choose distal non-dominant vein → tourniquet above → clean + dry → bevel-up 10-30° → flashback → thread → secure/label → option c.</w:t>
      </w:r>
    </w:p>
    <w:p>
      <w:r>
        <w:rPr>
          <w:b/>
        </w:rPr>
        <w:t xml:space="preserve">🇮🇳 Hinglish Decoder: </w:t>
      </w:r>
      <w:r>
        <w:t>IV cannulation: NON-dominant arm ke DISTAL vein se shuru, TOURNIQUET 4-6 inch upar, chlorhexidine se saaf karke SUKHAO, BEVEL-UP 10-30°, BLOOD flashback dekho, phir catheter thread karo, DATE-TIME label. Clean site ko nangi ungli se NAHI chhuna.</w:t>
      </w:r>
    </w:p>
    <w:p>
      <w:r>
        <w:rPr>
          <w:b/>
        </w:rPr>
        <w:t xml:space="preserve">💎 PNC Pearl: </w:t>
      </w:r>
      <w:r>
        <w:t>Distal first, bevel up, dry the skin — and let the flashback say go.</w:t>
      </w:r>
    </w:p>
    <w:p>
      <w:r>
        <w:t>Positive Marks: 1    Negative Marks: 0.33</w:t>
      </w:r>
    </w:p>
    <w:p>
      <w:r>
        <w:rPr>
          <w:b/>
        </w:rPr>
        <w:t>Question: The infection-control nurse explains why SPORE-FORMING BACTERIA matter in sterilisation. Which statement is CORRECT?</w:t>
      </w:r>
    </w:p>
    <w:p>
      <w:r>
        <w:t>(a)  Spores are easily destroyed by simple boiling for 5 minutes</w:t>
      </w:r>
    </w:p>
    <w:p>
      <w:r>
        <w:t>(b)  Spore-forming bacteria cause only mild gastrointestinal upsets</w:t>
      </w:r>
    </w:p>
    <w:p>
      <w:r>
        <w:t>(c)  Disinfection is always sufficient to eliminate spores from surgical instruments</w:t>
      </w:r>
    </w:p>
    <w:p>
      <w:r>
        <w:t>(d)  SPORE-FORMING BACTERIA (Bacillus — e.g., B. subtilis, B. stearothermophilus; Clostridium — e.g., C. tetani, C. botulinum, C. perfringens, C. difficile) produce HIGHLY RESISTANT ENDOSPORES that survive BOILING, drying, and many disinfectants — they are the MOST RESISTANT form of microbial life, which is why STERILISATION (not disinfection) is required for items contacting sterile tissues, why AUTOCLAVE conditions are validated with SPORE TESTS (B. stearothermophilus for steam; B. subtilis for ethylene oxide/dry heat), and why clostridial diseases (tetanus, gas gangrene, botulism) often arise from contaminated wounds/food</w:t>
      </w:r>
    </w:p>
    <w:p>
      <w:r>
        <w:t>Answer: d</w:t>
      </w:r>
    </w:p>
    <w:p>
      <w:r>
        <w:rPr>
          <w:b/>
        </w:rPr>
        <w:t>Solution: ✅ Correct Answer: d</w:t>
      </w:r>
    </w:p>
    <w:p>
      <w:r>
        <w:rPr>
          <w:b/>
        </w:rPr>
        <w:t xml:space="preserve">🧠 Clinical Rationale: </w:t>
      </w:r>
      <w:r>
        <w:t>BACTERIAL ENDOSPORES — dormant, HIGHLY RESISTANT survival forms produced by GRAM-POSITIVE genera BACILLUS (aerobes — B. subtilis, B. cereus) and CLOSTRIDIUM (anaerobes — C. tetani, C. botulinum, C. perfringens, C. difficile, C. welchii). RESISTANCE: spores resist HEAT (boiling ~100°C does not reliably kill them), DRYING, RADIATION, and many CHEMICAL DISINFECTANTS — they are the most resistant form of life known. CLINICAL SIGNIFICANCE: (1) STERILISATION is required for critical items (surgical instruments, implants) — DISINFECTION does not guarantee spore kill; (2) AUTOCLAVING (121°C/15 psi/15-30 min) is validated with BIOLOGICAL SPORE INDICATORS: GEODACILLUS STEAROTHERMOPHILUS (steam/hydrogen peroxide), BACILLUS SUBTILIS (ethylene oxide, dry heat); (3) CLOSTRIDIAL DISEASES — TETANUS (C. tetani, wound contamination), GAS GANGRENE (C. perfringens, necrotising infection), BOTULISM (C. botulinum toxin in food), PSEUDOMEMBRANOUS COLITIS (C. difficile — spores resist alcohol hand rubs, need soap/water washing + bleach for environmental cleaning).</w:t>
      </w:r>
    </w:p>
    <w:p>
      <w:r>
        <w:rPr>
          <w:b/>
        </w:rPr>
        <w:t xml:space="preserve">🔍 Key Clues: </w:t>
      </w:r>
      <w:r>
        <w:t>Bacillus + Clostridium → endospores → most resistant → sterilisation + spore tests (G. stearothermophilus/B. subtilis) → tetanus/gas gangrene/botulism.</w:t>
      </w:r>
    </w:p>
    <w:p>
      <w:r>
        <w:rPr>
          <w:b/>
        </w:rPr>
        <w:t xml:space="preserve">🚨 Priority Principle: </w:t>
      </w:r>
      <w:r>
        <w:t>What survives boiling demands steam under pressure — and the spore test proves it.</w:t>
      </w:r>
    </w:p>
    <w:p>
      <w:r>
        <w:rPr>
          <w:b/>
        </w:rPr>
        <w:t xml:space="preserve">❌ Why Not Other Options: </w:t>
      </w:r>
      <w:r>
        <w:t>a — Boiling (100°C) does NOT reliably destroy spores — that is why autoclaving under pressure is used for sterilisation. | b — Clostridia cause SEVERE diseases (tetanus, gas gangrene, botulism, pseudomembranous colitis) — not mild GI upsets. | c — DISINFECTION (chemicals) may not kill spores — SURGICAL INSTRUMENTS (critical items) require STERILISATION.</w:t>
      </w:r>
    </w:p>
    <w:p>
      <w:r>
        <w:rPr>
          <w:b/>
        </w:rPr>
        <w:t xml:space="preserve">⚠️ Exam Trap: </w:t>
      </w:r>
      <w:r>
        <w:t>"Boiling sterilises" — boiling disinfects (vegetative bacteria) but does NOT kill spores; spore-based biological indicators verify true sterilisation.</w:t>
      </w:r>
    </w:p>
    <w:p>
      <w:r>
        <w:rPr>
          <w:b/>
        </w:rPr>
        <w:t xml:space="preserve">🩺 Clinical Thinking: </w:t>
      </w:r>
      <w:r>
        <w:t>Spore formers (Bacillus/Clostridium) → resistant spores → sterilisation + spore tests → clostridial disease → option d.</w:t>
      </w:r>
    </w:p>
    <w:p>
      <w:r>
        <w:rPr>
          <w:b/>
        </w:rPr>
        <w:t xml:space="preserve">🇮🇳 Hinglish Decoder: </w:t>
      </w:r>
      <w:r>
        <w:t>SPORE-forming bacteria (BACILLUS, CLOSTRIDIUM) — endospores bahut RESISTANT (boiling se bhi nahi marte). Isliye STERILISATION (121°C autoclave) + SPORE TEST (G. stearothermophilus) zaroori. Tetanus, gas gangrene, botulism — sab clostridia.</w:t>
      </w:r>
    </w:p>
    <w:p>
      <w:r>
        <w:rPr>
          <w:b/>
        </w:rPr>
        <w:t xml:space="preserve">💎 PNC Pearl: </w:t>
      </w:r>
      <w:r>
        <w:t>The spore survives the boil — only pressure and proof can claim the kill.</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