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analyses an ARTERIAL BLOOD GAS: pH 7.32, PaCO2 38 mmHg, HCO3 16 mEq/L, and BASE EXCESS −9. Which interpretation is CORRECT?</w:t>
      </w:r>
    </w:p>
    <w:p>
      <w:r>
        <w:t>(a)  METABOLIC ACIDOSIS — the low pH with a LOW BICARBONATE (16 mEq/L, normal 22-26) and a LOW BASE EXCESS (−9, normal −2 to +2) indicates a PRIMARY METABOLIC acidosis (pH moved in the same direction as bicarbonate); the normal PaCO2 (38, normal 35-45) means the respiratory system has not yet (or only partially) compensated — if the lungs compensate fully, PaCO2 would fall below normal (hyperventilation); causes include DKA, lactic acidosis, renal failure, and diarrhoea (bicarbonate loss)</w:t>
      </w:r>
    </w:p>
    <w:p>
      <w:r>
        <w:t>(b)  Respiratory acidosis with an elevated PaCO2</w:t>
      </w:r>
    </w:p>
    <w:p>
      <w:r>
        <w:t>(c)  Metabolic alkalosis with an elevated bicarbonate</w:t>
      </w:r>
    </w:p>
    <w:p>
      <w:r>
        <w:t>(d)  Respiratory alkalosis with a low PaCO2</w:t>
      </w:r>
    </w:p>
    <w:p>
      <w:r>
        <w:t>Answer: a</w:t>
      </w:r>
    </w:p>
    <w:p>
      <w:r>
        <w:rPr>
          <w:b/>
        </w:rPr>
        <w:t>Solution: ✅ Correct Answer: a</w:t>
      </w:r>
    </w:p>
    <w:p>
      <w:r>
        <w:rPr>
          <w:b/>
        </w:rPr>
        <w:t xml:space="preserve">🧠 Clinical Rationale: </w:t>
      </w:r>
      <w:r>
        <w:t>ABG INTERPRETATION STEPS: (1) Look at the pH — 7.32 = ACIDOSIS. (2) Determine the PRIMARY disorder — compare the pH with PaCO2 (respiratory) and HCO3 (metabolic): here HCO3 16 is LOW and BASE EXCESS −9 is NEGATIVE — the metabolic component is low, so this is a METABOLIC ACIDOSIS (pH and HCO3 move in the SAME direction — both low). (3) Check COMPENSATION — PaCO2 38 is normal (35-45) — NO respiratory compensation yet (a compensated metabolic acidosis would show PaCO2 &lt; 35 from hyperventilation, calculated as PaCO2 ≈ 1.5 × HCO3 + 8 ≈ 32). (4) BASE EXCESS — normal −2 to +2; a NEGATIVE base excess (≤ −5) confirms a METABOLIC (non-respiratory) acid load. CAUSES of metabolic acidosis: DKA/ketoacidosis, LACTIC ACIDOSIS (shock, sepsis), RENAL FAILURE (unexcreted acids), DIARRHOEA (HCO3 loss), poisoning (methanol, salicylate, ethylene glycol), hyperchloraemic (diarrhoea, renal tubular acidosis). High ANION GAP (DKA, lactate, uraemia, toxins) vs NORMAL anion gap (diarrhoea, RTA) helps narrow it.</w:t>
      </w:r>
    </w:p>
    <w:p>
      <w:r>
        <w:rPr>
          <w:b/>
        </w:rPr>
        <w:t xml:space="preserve">🔍 Key Clues: </w:t>
      </w:r>
      <w:r>
        <w:t>pH ↓ + HCO3 ↓ + BE ↓ (negative) + normal PaCO2 = metabolic acidosis, uncompensated; anion gap then narrows the cause.</w:t>
      </w:r>
    </w:p>
    <w:p>
      <w:r>
        <w:rPr>
          <w:b/>
        </w:rPr>
        <w:t xml:space="preserve">🚨 Priority Principle: </w:t>
      </w:r>
      <w:r>
        <w:t>Match the pH with the bicarbonate for the metabolic story — the base excess confirms which side is broken.</w:t>
      </w:r>
    </w:p>
    <w:p>
      <w:r>
        <w:rPr>
          <w:b/>
        </w:rPr>
        <w:t xml:space="preserve">❌ Why Not Other Options: </w:t>
      </w:r>
      <w:r>
        <w:t>b — RESPIRATORY ACIDOSIS requires an ELEVATED PaCO2 (&gt; 45) with the pH low — here PaCO2 is NORMAL (38). | c — METABOLIC ALKALOSIS requires an ELEVATED pH (&gt; 7.45) with HIGH HCO3 (&gt; 26) and POSITIVE base excess — the opposite of these values. | d — RESPIRATORY ALKALOSIS needs pH &gt; 7.45 with LOW PaCO2 (&lt; 35) — the pH here is acidotic.</w:t>
      </w:r>
    </w:p>
    <w:p>
      <w:r>
        <w:rPr>
          <w:b/>
        </w:rPr>
        <w:t xml:space="preserve">⚠️ Exam Trap: </w:t>
      </w:r>
      <w:r>
        <w:t>"Low pH always = respiratory" — check the bicarbonate and base excess; pH + HCO3 moving together (both low/high) = metabolic; pH + PaCO2 moving opposite = respiratory.</w:t>
      </w:r>
    </w:p>
    <w:p>
      <w:r>
        <w:rPr>
          <w:b/>
        </w:rPr>
        <w:t xml:space="preserve">🩺 Clinical Thinking: </w:t>
      </w:r>
      <w:r>
        <w:t>pH 7.32 (acid) → HCO3 16 low + BE −9 → metabolic acidosis → normal PaCO2 = uncompensated → option a.</w:t>
      </w:r>
    </w:p>
    <w:p>
      <w:r>
        <w:rPr>
          <w:b/>
        </w:rPr>
        <w:t xml:space="preserve">🇮🇳 Hinglish Decoder: </w:t>
      </w:r>
      <w:r>
        <w:t>pH 7.32 = ACIDOSIS. HCO3 16 KAM + Base Excess −9 (negative) = METABOLIC acidosis. PaCO2 38 NORMAL = abhi compensation NAHI hua. DKA/lactic acidosis/renal failure/diarrhoea socho.</w:t>
      </w:r>
    </w:p>
    <w:p>
      <w:r>
        <w:rPr>
          <w:b/>
        </w:rPr>
        <w:t xml:space="preserve">💎 PNC Pearl: </w:t>
      </w:r>
      <w:r>
        <w:t>Low pH with low bicarbonate and a minus base excess — the kidney side is sour.</w:t>
      </w:r>
    </w:p>
    <w:p>
      <w:r>
        <w:t>Positive Marks: 1    Negative Marks: 0.33</w:t>
      </w:r>
    </w:p>
    <w:p>
      <w:r>
        <w:rPr>
          <w:b/>
        </w:rPr>
        <w:t>Question: A patient is jaundiced. The lab reports TOTAL BILIRUBIN 4.2 mg/dL, CONJUGATED (DIRECT) 3.1 mg/dL, and UNCONJUGATED 1.1 mg/dL. Which interpretation is CORRECT?</w:t>
      </w:r>
    </w:p>
    <w:p>
      <w:r>
        <w:t>(a)  Unconjugated hyperbilirubinaemia from haemolysis</w:t>
      </w:r>
    </w:p>
    <w:p>
      <w:r>
        <w:t>(b)  The pattern is PREDOMINANTLY CONJUGATED (DIRECT) HYPERBILIRUBINAEMIA — direct &gt; 1 mg/dL or &gt; 20% of total — indicating HEPATOCELLULAR (hepatitis, cirrhosis) or CHOLESTATIC/OBSTRUCTIVE (gallstones, cholangiocarcinoma) disease where the liver cannot excrete conjugated bilirubin into bile; causes include extrahepatic obstruction (CBD stone, pancreatic head tumour) and intrahepatic cholestasis (drugs, primary biliary cholangitis); the urine may be DARK (conjugated bilirubin is water-soluble and spills into urine — bilirubinuria) with pale stools; UNCONJUGATED (indirect) predominance, by contrast, suggests haemolysis or Gilbert syndrome (increased bilirubin production/decreased conjugation)</w:t>
      </w:r>
    </w:p>
    <w:p>
      <w:r>
        <w:t>(c)  Gilbert syndrome with a normal conjugated fraction</w:t>
      </w:r>
    </w:p>
    <w:p>
      <w:r>
        <w:t>(d)  Physiologic jaundice of the newborn pattern</w:t>
      </w:r>
    </w:p>
    <w:p>
      <w:r>
        <w:t>Answer: b</w:t>
      </w:r>
    </w:p>
    <w:p>
      <w:r>
        <w:rPr>
          <w:b/>
        </w:rPr>
        <w:t>Solution: ✅ Correct Answer: b</w:t>
      </w:r>
    </w:p>
    <w:p>
      <w:r>
        <w:rPr>
          <w:b/>
        </w:rPr>
        <w:t xml:space="preserve">🧠 Clinical Rationale: </w:t>
      </w:r>
      <w:r>
        <w:t>BILIRUBIN FRACTIONATION: TOTAL = CONJUGATED (DIRECT) + UNCONJUGATED (INDIRECT). NORMAL: total &lt; 1.0-1.2 mg/dL, direct &lt; 0.3 mg/dL. Here TOTAL 4.2, DIRECT 3.1 (≈ 74% of total — well above the 20% rule) → PREDOMINANTLY CONJUGATED HYPERBILIRUBINAEMIA. MECHANISM: the liver conjugates bilirubin but CANNOT EXCRETE it into bile — either HEPATOCELLULAR dysfunction (viral/alcoholic hepatitis, cirrhosis — conjugation intact but excretion impaired) or CHOLESTASIS/OBSTRUCTION (CBD GALLSTONES, pancreatic head tumour, cholangiocarcinoma, primary biliary cholangitis, drug-induced). Since conjugated bilirubin is WATER-SOLUBLE, it spills into URINE → DARK URINE (bilirubinuria); stools become PALE/CLAY-COLOURED (no stercobilin); itching (pruritus) common. UNCONJUGATED PREDOMINANCE (indirect &gt; direct) — HAEMOLYSIS (sickle cell, G6PD), Gilbert syndrome (mild, normal direct), Crigler-Najjar, or physiologic jaundice of the newborn — the liver conjugates but production exceeds capacity (or enzyme deficiency).</w:t>
      </w:r>
    </w:p>
    <w:p>
      <w:r>
        <w:rPr>
          <w:b/>
        </w:rPr>
        <w:t xml:space="preserve">🔍 Key Clues: </w:t>
      </w:r>
      <w:r>
        <w:t>Direct &gt; 20% of total (3.1/4.2) = conjugated predominance → hepatocellular/cholestatic disease; dark urine + pale stools → obstruction.</w:t>
      </w:r>
    </w:p>
    <w:p>
      <w:r>
        <w:rPr>
          <w:b/>
        </w:rPr>
        <w:t xml:space="preserve">🚨 Priority Principle: </w:t>
      </w:r>
      <w:r>
        <w:t>Conjugated spills in urine, unconjugated stays in blood — the fraction points to the blocked vs overworked liver.</w:t>
      </w:r>
    </w:p>
    <w:p>
      <w:r>
        <w:rPr>
          <w:b/>
        </w:rPr>
        <w:t xml:space="preserve">❌ Why Not Other Options: </w:t>
      </w:r>
      <w:r>
        <w:t>a — UNCONJUGATED (indirect) predominance would show a HIGH INDIRECT fraction — here DIRECT dominates; haemolysis raises unconjugated bilirubin (pre-hepatic). | c — GILBERT SYNDROME causes MILD UNCONJUGATED hyperbilirubinaemia with a NORMAL direct fraction — this patient's direct is high. | d — PHYSIOLOGIC JAUNDICE of the newborn is UNCONJUGATED (indirect) hyperbilirubinaemia — this adult pattern is conjugated.</w:t>
      </w:r>
    </w:p>
    <w:p>
      <w:r>
        <w:rPr>
          <w:b/>
        </w:rPr>
        <w:t xml:space="preserve">⚠️ Exam Trap: </w:t>
      </w:r>
      <w:r>
        <w:t>"High total bilirubin = haemolysis" — look at the FRACTIONS: haemolysis/Gilbert raise INDIRECT; direct (conjugated) predominance means liver/obstruction.</w:t>
      </w:r>
    </w:p>
    <w:p>
      <w:r>
        <w:rPr>
          <w:b/>
        </w:rPr>
        <w:t xml:space="preserve">🩺 Clinical Thinking: </w:t>
      </w:r>
      <w:r>
        <w:t>Direct 3.1 (&gt;20% of total) → conjugated hyperbilirubinaemia → hepatocellular or obstructive → check urine/stool → option b.</w:t>
      </w:r>
    </w:p>
    <w:p>
      <w:r>
        <w:rPr>
          <w:b/>
        </w:rPr>
        <w:t xml:space="preserve">🇮🇳 Hinglish Decoder: </w:t>
      </w:r>
      <w:r>
        <w:t>BILIRUBIN: DIRECT (conjugated) 3.1 = ZYADA (20% se upar) → liver/BILE DUCT ka problem (hepatitis, gallstone, pancreatic tumour). Dark URINE + pale STOOL = obstruction. Indirect zyada = haemolysis/Gilbert.</w:t>
      </w:r>
    </w:p>
    <w:p>
      <w:r>
        <w:rPr>
          <w:b/>
        </w:rPr>
        <w:t xml:space="preserve">💎 PNC Pearl: </w:t>
      </w:r>
      <w:r>
        <w:t>Direct bilirubin tells the excretory tale — high direct means the liver can't let it out.</w:t>
      </w:r>
    </w:p>
    <w:p>
      <w:r>
        <w:t>Positive Marks: 1    Negative Marks: 0.33</w:t>
      </w:r>
    </w:p>
    <w:p>
      <w:r>
        <w:rPr>
          <w:b/>
        </w:rPr>
        <w:t>Question: A patient with crushing chest pain has an elevated CK-MB that RISES at 4 hours and PEAKS at 12-24 hours. Which statement about CARDIAC ENZYMES (CK-MB) is CORRECT?</w:t>
      </w:r>
    </w:p>
    <w:p>
      <w:r>
        <w:t>(a)  CK-MB peaks at 7 days and stays elevated for 3 weeks</w:t>
      </w:r>
    </w:p>
    <w:p>
      <w:r>
        <w:t>(b)  CK-MB is elevated only in skeletal muscle injury, not the heart</w:t>
      </w:r>
    </w:p>
    <w:p>
      <w:r>
        <w:t>(c)  CK-MB is the CK isoenzyme found mainly in the MYOCARDIUM — it RISES within 3-4 HOURS of MI (earliest cardiac enzyme), PEAKS at 12-24 HOURS, and returns to normal by 48-72 HOURS; TROPONIN I/T is now the PREFERRED biomarker (more cardiac-specific, rises 2-4 h, peaks 24 h, stays elevated 5-14 days — useful for late presentation and re-infarction); CK-MB is useful for DETECTING RE-INFARCTION (returns to normal faster than troponin) and estimating INFARCT SIZE; caution — CK-MB also rises with SKELETAL MUSCLE injury, so CK-MB RELATIVE INDEX (CK-MB/CK total × 100 &gt; 2.5-3%) helps distinguish cardiac from skeletal origin</w:t>
      </w:r>
    </w:p>
    <w:p>
      <w:r>
        <w:t>(d)  Troponin is less specific than CK-MB for myocardial injury</w:t>
      </w:r>
    </w:p>
    <w:p>
      <w:r>
        <w:t>Answer: c</w:t>
      </w:r>
    </w:p>
    <w:p>
      <w:r>
        <w:rPr>
          <w:b/>
        </w:rPr>
        <w:t>Solution: ✅ Correct Answer: c</w:t>
      </w:r>
    </w:p>
    <w:p>
      <w:r>
        <w:rPr>
          <w:b/>
        </w:rPr>
        <w:t xml:space="preserve">🧠 Clinical Rationale: </w:t>
      </w:r>
      <w:r>
        <w:t>CARDIAC BIOMARKERS IN MI: (1) CK-MB — the myocardial CK isoenzyme: RISES 3-4 HOURS (earliest of the traditional enzymes), PEAKS 12-24 HOURS, RETURNS TO NORMAL 48-72 HOURS. USE: detection of RE-INFARCTION (its fast normalisation lets a new rise be seen), approximate infarct size; LIMITATION — present in SKELETAL MUSCLE, so it rises after trauma, rhabdomyolysis, IM injections, cardioversion; the CK-MB RELATIVE INDEX (CK-MB ÷ total CK × 100; cardiac = &gt; 2.5-3%) helps. (2) TROPONIN (I or T) — the GOLD STANDARD: MORE CARDIAC-SPECIFIC, rises 2-4 HOURS, peaks at ~24 h, remains ELEVATED 5-14 DAYS (excellent for late presenters, poor for early re-infarction). (3) MYOGLOBIN — rises fastest (1-2 h) but non-specific (renal failure affects it). (4) LDH — historical, rises 24-48 h, peaks 3-6 days (LDH1 &gt; LDH2 "flipped"). Serial sampling (0, 3, 6 h) with serial ECGs is the modern protocol.</w:t>
      </w:r>
    </w:p>
    <w:p>
      <w:r>
        <w:rPr>
          <w:b/>
        </w:rPr>
        <w:t xml:space="preserve">🔍 Key Clues: </w:t>
      </w:r>
      <w:r>
        <w:t>CK-MB rises 3-4 h, peaks 12-24 h, normal 48-72 h; troponin more specific, stays 5-14 days; relative index for skeletal muscle confusion.</w:t>
      </w:r>
    </w:p>
    <w:p>
      <w:r>
        <w:rPr>
          <w:b/>
        </w:rPr>
        <w:t xml:space="preserve">🚨 Priority Principle: </w:t>
      </w:r>
      <w:r>
        <w:t>Troponin is the truth teller, CK-MB the quick re-infarcher — interpret each by its own clock.</w:t>
      </w:r>
    </w:p>
    <w:p>
      <w:r>
        <w:rPr>
          <w:b/>
        </w:rPr>
        <w:t xml:space="preserve">❌ Why Not Other Options: </w:t>
      </w:r>
      <w:r>
        <w:t>a — CK-MB PEAKS at 12-24 HOURS and normalises in 48-72 hours — a 7-day peak with 3-week elevation is the TROPONIN pattern. | b — CK-MB is found in MYOCARDIUM (and skeletal muscle); its cardiac rise is the basis for MI diagnosis — it is not skeletal-only. | d — TROPONIN is MORE cardiac-specific than CK-MB — it is the preferred biomarker (CK-MB shares homology with skeletal muscle).</w:t>
      </w:r>
    </w:p>
    <w:p>
      <w:r>
        <w:rPr>
          <w:b/>
        </w:rPr>
        <w:t xml:space="preserve">⚠️ Exam Trap: </w:t>
      </w:r>
      <w:r>
        <w:t>"CK-MB peaks in 7 days" — that is troponin; CK-MB is the fast-rise, fast-fall enzyme perfect for re-infarction detection.</w:t>
      </w:r>
    </w:p>
    <w:p>
      <w:r>
        <w:rPr>
          <w:b/>
        </w:rPr>
        <w:t xml:space="preserve">🩺 Clinical Thinking: </w:t>
      </w:r>
      <w:r>
        <w:t>Chest pain + CK-MB 3-4h rise/12-24h peak → MI → troponin preferred → relative index for skeletal causes → option c.</w:t>
      </w:r>
    </w:p>
    <w:p>
      <w:r>
        <w:rPr>
          <w:b/>
        </w:rPr>
        <w:t xml:space="preserve">🇮🇳 Hinglish Decoder: </w:t>
      </w:r>
      <w:r>
        <w:t>CK-MB: 3-4 ghante me rise, 12-24h peak, 48-72h normal — RE-INFARCTION detect karne ke liye best. TROPONIN = sabse specific (5-14 din tak elevated). Skeletal muscle bhi CK-MB badhata hai — relative index dekho.</w:t>
      </w:r>
    </w:p>
    <w:p>
      <w:r>
        <w:rPr>
          <w:b/>
        </w:rPr>
        <w:t xml:space="preserve">💎 PNC Pearl: </w:t>
      </w:r>
      <w:r>
        <w:t>CK-MB clocks in fast and leaves fast — troponin stays to tell the whole story.</w:t>
      </w:r>
    </w:p>
    <w:p>
      <w:r>
        <w:t>Positive Marks: 1    Negative Marks: 0.33</w:t>
      </w:r>
    </w:p>
    <w:p>
      <w:r>
        <w:rPr>
          <w:b/>
        </w:rPr>
        <w:t>Question: A patient with severe epigastric pain radiating to the back has SERUM LIPASE 480 U/L (normal 10-140) with a normal-ish amylase. Which statement about LIPASE in ACUTE PANCREATITIS is CORRECT?</w:t>
      </w:r>
    </w:p>
    <w:p>
      <w:r>
        <w:t>(a)  Lipase falls to normal within 6 hours of onset</w:t>
      </w:r>
    </w:p>
    <w:p>
      <w:r>
        <w:t>(b)  Amylase is more specific than lipase for pancreatitis</w:t>
      </w:r>
    </w:p>
    <w:p>
      <w:r>
        <w:t>(c)  Lipase elevation is diagnostic of mumps parotitis</w:t>
      </w:r>
    </w:p>
    <w:p>
      <w:r>
        <w:t>(d)  LIPASE is the MORE SPECIFIC AND SENSITIVE enzyme for ACUTE PANCREATITIS — it rises within 4-8 HOURS, PEAKS at 24 HOURS and remains elevated for 8-14 DAYS (longer than amylase); elevation &gt; 3× the upper limit confirms the diagnosis; it is PREFERRED over AMYLASE because amylase rises from SALIVARY glands (mumps, parotid disease) and MACROAMYLASAEMIA, falls quickly (48-72 h), and can be normal in late presentation; other causes of lipase elevation: renal failure, bowel perforation, cholecystitis (less specific); diagnosis combines lipase + clinical (epigastric pain, vomiting) + imaging (CT) per the revised Atlanta criteria</w:t>
      </w:r>
    </w:p>
    <w:p>
      <w:r>
        <w:t>Answer: d</w:t>
      </w:r>
    </w:p>
    <w:p>
      <w:r>
        <w:rPr>
          <w:b/>
        </w:rPr>
        <w:t>Solution: ✅ Correct Answer: d</w:t>
      </w:r>
    </w:p>
    <w:p>
      <w:r>
        <w:rPr>
          <w:b/>
        </w:rPr>
        <w:t xml:space="preserve">🧠 Clinical Rationale: </w:t>
      </w:r>
      <w:r>
        <w:t>LIPASE in ACUTE PANCREATITIS: (1) TIMING — rises 4-8 HOURS, PEAKS ~24 HOURS, STAYS ELEVATED 8-14 DAYS (much longer than amylase, which normalises in 48-72 h) — useful for LATE PRESENTERS. (2) SPECIFICITY/SENSITIVITY — lipase is MORE SENSITIVE (85-95%) AND MORE SPECIFIC (&gt; 90%) than amylase; elevation &gt; 3× ULN is one of the DIAGNOSTIC CRITERIA (revised ATLANTA criteria: lipase &gt; 3× ULN + typical pain + imaging). (3) WHY PREFERRED OVER AMYLASE — amylase also comes from SALIVARY GLANDS (mumps, parotid stones), and macroamylasaemia can give a false elevation; lipase avoids these. (4) OTHER CAUSES of lipase rise — RENAL FAILURE, bowel perforation/ischaemia, cholecystitis, mesenteric ischaemia (hence clinical correlation). (5) IMAGING — contrast-enhanced CT confirms and grades severity (Balthazar). Monitor: RANSON/APACHE II, calcium, glucose, LDH, fluid resuscitation, NPO/analgesia.</w:t>
      </w:r>
    </w:p>
    <w:p>
      <w:r>
        <w:rPr>
          <w:b/>
        </w:rPr>
        <w:t xml:space="preserve">🔍 Key Clues: </w:t>
      </w:r>
      <w:r>
        <w:t>Lipase &gt; 3× ULN + epigastric pain + CT = pancreatitis; lipase more specific than amylase, stays up 8-14 days.</w:t>
      </w:r>
    </w:p>
    <w:p>
      <w:r>
        <w:rPr>
          <w:b/>
        </w:rPr>
        <w:t xml:space="preserve">🚨 Priority Principle: </w:t>
      </w:r>
      <w:r>
        <w:t>Lipase is the pancreas's signature — three times the limit with the pain is the diagnosis.</w:t>
      </w:r>
    </w:p>
    <w:p>
      <w:r>
        <w:rPr>
          <w:b/>
        </w:rPr>
        <w:t xml:space="preserve">❌ Why Not Other Options: </w:t>
      </w:r>
      <w:r>
        <w:t>a — LIPASE stays elevated 8-14 DAYS (peaks ~24 h); it does NOT fall in 6 hours — AMYLASE normalises in 48-72 h. | b — LIPASE is MORE specific than amylase; amylase rises with salivary gland disease and macroamylasaemia (false positives). | c — LIPASE elevation is the pancreatic marker — MUMPS (salivary amylase) raises AMYLASE, not lipase; lipase &gt; 3× ULN points to pancreatitis.</w:t>
      </w:r>
    </w:p>
    <w:p>
      <w:r>
        <w:rPr>
          <w:b/>
        </w:rPr>
        <w:t xml:space="preserve">⚠️ Exam Trap: </w:t>
      </w:r>
      <w:r>
        <w:t>"Amylase is the gold standard" — LIPASE has replaced amylase as the preferred test (more sensitive/specific, longer window); amylase's salivary source is its weakness.</w:t>
      </w:r>
    </w:p>
    <w:p>
      <w:r>
        <w:rPr>
          <w:b/>
        </w:rPr>
        <w:t xml:space="preserve">🩺 Clinical Thinking: </w:t>
      </w:r>
      <w:r>
        <w:t>Epigastric pain + lipase &gt;3× ULN → acute pancreatitis (Atlanta criteria) → CT for severity → option d.</w:t>
      </w:r>
    </w:p>
    <w:p>
      <w:r>
        <w:rPr>
          <w:b/>
        </w:rPr>
        <w:t xml:space="preserve">🇮🇳 Hinglish Decoder: </w:t>
      </w:r>
      <w:r>
        <w:t>LIPASE = pancreas ka sabse SPECIFIC test — 3× ULN se upar + pet dard = PANCREATITIS. Lipase 8-14 DIN tak upar rehta hai; AMYLASE mumps/salivary se bhi badhta hai — isliye lipase better.</w:t>
      </w:r>
    </w:p>
    <w:p>
      <w:r>
        <w:rPr>
          <w:b/>
        </w:rPr>
        <w:t xml:space="preserve">💎 PNC Pearl: </w:t>
      </w:r>
      <w:r>
        <w:t>When lipase triples, the pancreas is in trouble — trust the lipase, not the amylase.</w:t>
      </w:r>
    </w:p>
    <w:p>
      <w:r>
        <w:t>Positive Marks: 1    Negative Marks: 0.33</w:t>
      </w:r>
    </w:p>
    <w:p>
      <w:r>
        <w:rPr>
          <w:b/>
        </w:rPr>
        <w:t>Question: A nurse reviews an ECG showing ST-SEGMENT ELEVATION in leads II, III and aVF. Which interpretation is CORRECT?</w:t>
      </w:r>
    </w:p>
    <w:p>
      <w:r>
        <w:t>(a)  ST-SEGMENT ELEVATION in the INFERIOR leads (II, III, aVF) indicates an INFERIOR WALL STEMI (usually right coronary artery occlusion) — ST elevation ≥ 1 mm in two contiguous leads, with reciprocal ST DEPRESSION in the opposite (anterior/lateral) leads (I, aVL, V1-V3); immediate management is aspirin, and reperfusion — PRIMARY PCI (within 90-120 min) or FIBRINOLYSIS (within 30 min if PCI unavailable); the nurse prepares the cath lab and monitors for BRADYCARDIA/heart block (RCA also supplies the AV node) and RV infarction (right-sided ECG leads V4R)</w:t>
      </w:r>
    </w:p>
    <w:p>
      <w:r>
        <w:t>(b)  ST elevation in inferior leads indicates a posterior wall STEMI</w:t>
      </w:r>
    </w:p>
    <w:p>
      <w:r>
        <w:t>(c)  ST elevation in II, III, aVF indicates a lateral wall MI</w:t>
      </w:r>
    </w:p>
    <w:p>
      <w:r>
        <w:t>(d)  Inferior STEMI is managed with observation only, no reperfusion</w:t>
      </w:r>
    </w:p>
    <w:p>
      <w:r>
        <w:t>Answer: a</w:t>
      </w:r>
    </w:p>
    <w:p>
      <w:r>
        <w:rPr>
          <w:b/>
        </w:rPr>
        <w:t>Solution: ✅ Correct Answer: a</w:t>
      </w:r>
    </w:p>
    <w:p>
      <w:r>
        <w:rPr>
          <w:b/>
        </w:rPr>
        <w:t xml:space="preserve">🧠 Clinical Rationale: </w:t>
      </w:r>
      <w:r>
        <w:t>ST-SEGMENT ELEVATION MI (STEMI) LOCALISATION: INFERIOR leads = II, III, aVF (usually RIGHT CORONARY ARTERY occlusion) — with RECIPROCAL ST DEPRESSION in I, aVL, V1-V3. OTHER territories: ANTERIOR (LAD) = V1-V4; LATERAL (LCx) = I, aVL, V5-V6; POSTERIOR (often LCx/RCA) = dominant R wave + ST depression in V1-V3 (mirror changes). MANAGEMENT (STEMI): (1) MONITOR + IV access + O2 if hypoxic; (2) ASPIRIN 300-325 mg chewed + second antiplatelet (ticagrelor/prasugrel); (3) REPERFUSION — PRIMARY PCI (cath lab) within 90-120 MINUTES of first medical contact, OR FIBRINOLYTIC (tenecteplase) within 30 MINUTES if PCI not available (and no contraindications); (4) adjuncts — heparin, nitrates (no RV infarct), beta-blocker, morphine. INFERIOR STEMI COMPLICATIONS: BRADYARRHYTHMIAS/HEART BLOCK (AV nodal ischaemia — RCA), RIGHT VENTRICULAR INFARCTION (check V4R leads; give FLUIDS, AVOID nitrates/vasodilators which drop preload), hypotension.</w:t>
      </w:r>
    </w:p>
    <w:p>
      <w:r>
        <w:rPr>
          <w:b/>
        </w:rPr>
        <w:t xml:space="preserve">🔍 Key Clues: </w:t>
      </w:r>
      <w:r>
        <w:t>II/III/aVF + ST elevation = inferior STEMI (RCA) → aspirin + primary PCI (≤90-120 min) or fibrinolysis (≤30 min); watch bradycardia/RV infarct.</w:t>
      </w:r>
    </w:p>
    <w:p>
      <w:r>
        <w:rPr>
          <w:b/>
        </w:rPr>
        <w:t xml:space="preserve">🚨 Priority Principle: </w:t>
      </w:r>
      <w:r>
        <w:t>Time is muscle — every minute of STEMI waits, myocardium dies; reperfuse fast, monitor the AV node.</w:t>
      </w:r>
    </w:p>
    <w:p>
      <w:r>
        <w:rPr>
          <w:b/>
        </w:rPr>
        <w:t xml:space="preserve">❌ Why Not Other Options: </w:t>
      </w:r>
      <w:r>
        <w:t>b — INFERIOR leads (II, III, aVF) map the INFERIOR wall (RCA); POSTERIOR MI shows ST DEPRESSION with tall R in V1-V3. | c — LATERAL wall MI shows ST elevation in I, aVL, V5-V6 — not II/III/aVF. | d — STEMI REQUIRES REPERFUSION (PCI or fibrinolysis) — observation alone is never correct; delay increases mortality.</w:t>
      </w:r>
    </w:p>
    <w:p>
      <w:r>
        <w:rPr>
          <w:b/>
        </w:rPr>
        <w:t xml:space="preserve">⚠️ Exam Trap: </w:t>
      </w:r>
      <w:r>
        <w:t>"Inferior STEMI = anterior" — II, III, aVF are INFERIOR; and the reciprocal depression in V1-V3 with inferior elevation may signal posterior involvement too.</w:t>
      </w:r>
    </w:p>
    <w:p>
      <w:r>
        <w:rPr>
          <w:b/>
        </w:rPr>
        <w:t xml:space="preserve">🩺 Clinical Thinking: </w:t>
      </w:r>
      <w:r>
        <w:t>ST↑ II/III/aVF → inferior STEMI (RCA) → aspirin + PCI/fibrinolysis timeline → watch AV block/RV infarct → option a.</w:t>
      </w:r>
    </w:p>
    <w:p>
      <w:r>
        <w:rPr>
          <w:b/>
        </w:rPr>
        <w:t xml:space="preserve">🇮🇳 Hinglish Decoder: </w:t>
      </w:r>
      <w:r>
        <w:t>STEMI INFERIOR = II, III, aVF (RCA block) — reciprocal depression I/aVL/V1-V3. Ilaaj: ASPIRIN + PRIMARY PCI (90-120 min) ya FIBRINOLYTIC (30 min). Inferior STEMI me BRADYCARDIA/RV infarct ka dhyan rakhna.</w:t>
      </w:r>
    </w:p>
    <w:p>
      <w:r>
        <w:rPr>
          <w:b/>
        </w:rPr>
        <w:t xml:space="preserve">💎 PNC Pearl: </w:t>
      </w:r>
      <w:r>
        <w:t>Inferior ST rises in II, III, aVF — open the artery in ninety minutes, watch the node.</w:t>
      </w:r>
    </w:p>
    <w:p>
      <w:r>
        <w:t>Positive Marks: 1    Negative Marks: 0.33</w:t>
      </w:r>
    </w:p>
    <w:p>
      <w:r>
        <w:rPr>
          <w:b/>
        </w:rPr>
        <w:t>Question: A patient with fever, cough and purulent sputum has a CHEST X-RAY showing a DENSE OPACITY with AIR BRONCHOGRAMS in the right lower lobe. Which interpretation is CORRECT?</w:t>
      </w:r>
    </w:p>
    <w:p>
      <w:r>
        <w:t>(a)  The finding represents a spontaneous pneumothorax</w:t>
      </w:r>
    </w:p>
    <w:p>
      <w:r>
        <w:t>(b)  The X-ray shows CONSOLIDATION — alveolar spaces filled with fluid/exudate — the classic finding in BACTERIAL (LOBAR) PNEUMONIA; AIR BRONCHOGRAMS (visible air-filled bronchi within the opaque lung) confirm airspace consolidation; management includes antibiotics (empiric per guidelines), oxygen, hydration, sputum culture, and reassessment; the differential for consolidation also includes pulmonary oedema, alveolar haemorrhage and neoplasm (though lobar air bronchograms favour infection)</w:t>
      </w:r>
    </w:p>
    <w:p>
      <w:r>
        <w:t>(c)  The opacity indicates pleural effusion with no lung involvement</w:t>
      </w:r>
    </w:p>
    <w:p>
      <w:r>
        <w:t>(d)  The finding is characteristic of chronic emphysema</w:t>
      </w:r>
    </w:p>
    <w:p>
      <w:r>
        <w:t>Answer: b</w:t>
      </w:r>
    </w:p>
    <w:p>
      <w:r>
        <w:rPr>
          <w:b/>
        </w:rPr>
        <w:t>Solution: ✅ Correct Answer: b</w:t>
      </w:r>
    </w:p>
    <w:p>
      <w:r>
        <w:rPr>
          <w:b/>
        </w:rPr>
        <w:t xml:space="preserve">🧠 Clinical Rationale: </w:t>
      </w:r>
      <w:r>
        <w:t>CHEST X-RAY — CONSOLIDATION: air in the alveoli is replaced by EXUDATE (neutrophils, fluid, bacteria) — appears as a DENSE, homogeneous OPACITY with AIR BRONCHOGRAMS (the bronchi still contain air and appear as branching radiolucencies against the opaque lung). CLASSIC CAUSE: BACTERIAL LOBAR PNEUMONIA (Streptococcus pneumoniae) — often confined to a lobe; also found in bronchopneumonia, aspiration, pulmonary oedema, alveolar haemorrhage, and alveolar cell carcinoma (less common). CLINICAL: fever, cough, purulent sputum, crackles, bronchial breath sounds, dull percussion. MANAGEMENT: SPUTUM CULTURE + EMPIRIC ANTIBIOTICS (per local guidelines — macrolide, or beta-lactam + macrolide), OXYGEN if hypoxic, HYDRATION, antipyretics, reassessment of oxygenation/imaging in non-resolving pneumonia. OTHER CXR PATTERNS: PNEUMOTHORAX (visceral pleural line, absent lung markings peripherally), PLEURAL EFFUSION (blunted costophrenic angle, meniscus), EMPHYSEMA (hyperinflation, flat diaphragms, bullae, increased lucency).</w:t>
      </w:r>
    </w:p>
    <w:p>
      <w:r>
        <w:rPr>
          <w:b/>
        </w:rPr>
        <w:t xml:space="preserve">🔍 Key Clues: </w:t>
      </w:r>
      <w:r>
        <w:t>Dense opacity + AIR BRONCHOGRAMS = consolidation → lobar pneumonia → antibiotics + culture + oxygen.</w:t>
      </w:r>
    </w:p>
    <w:p>
      <w:r>
        <w:rPr>
          <w:b/>
        </w:rPr>
        <w:t xml:space="preserve">🚨 Priority Principle: </w:t>
      </w:r>
      <w:r>
        <w:t>Alveoli filled with exudate = consolidation — treat the infection, watch the oxygenation.</w:t>
      </w:r>
    </w:p>
    <w:p>
      <w:r>
        <w:rPr>
          <w:b/>
        </w:rPr>
        <w:t xml:space="preserve">❌ Why Not Other Options: </w:t>
      </w:r>
      <w:r>
        <w:t>a — PNEUMOTHORAX shows a visceral pleural LINE with a peripheral LUCENT (dark) zone and absent lung markings — not a dense opacity. | c — PLEURAL EFFUSION collects OUTSIDE the lung (blunted costophrenic angle, meniscus sign) — the lung itself is not opaque with air bronchograms. | d — EMPHYSEMA causes HYPERINFLATION (flat diaphragms, increased lucency, bullae) — the opposite of dense consolidation.</w:t>
      </w:r>
    </w:p>
    <w:p>
      <w:r>
        <w:rPr>
          <w:b/>
        </w:rPr>
        <w:t xml:space="preserve">⚠️ Exam Trap: </w:t>
      </w:r>
      <w:r>
        <w:t>"Air bronchograms = effusion" — air bronchograms occur WITHIN consolidation (air in bronchi against opaque alveoli); effusion is outside the lung with a meniscus.</w:t>
      </w:r>
    </w:p>
    <w:p>
      <w:r>
        <w:rPr>
          <w:b/>
        </w:rPr>
        <w:t xml:space="preserve">🩺 Clinical Thinking: </w:t>
      </w:r>
      <w:r>
        <w:t>Dense opacity + air bronchograms + fever/cough → consolidation/pneumonia → antibiotics + sputum culture → option b.</w:t>
      </w:r>
    </w:p>
    <w:p>
      <w:r>
        <w:rPr>
          <w:b/>
        </w:rPr>
        <w:t xml:space="preserve">🇮🇳 Hinglish Decoder: </w:t>
      </w:r>
      <w:r>
        <w:t>CXR: DENSE opacity + AIR BRONCHOGRAMS = CONSOLIDATION (alveoli me exudate) = LOBAR PNEUMONIA. Ilaaj: ANTIBIOTICS + sputum culture + oxygen. Pneumothorax = black zone + pleural line; effusion = meniscus.</w:t>
      </w:r>
    </w:p>
    <w:p>
      <w:r>
        <w:rPr>
          <w:b/>
        </w:rPr>
        <w:t xml:space="preserve">💎 PNC Pearl: </w:t>
      </w:r>
      <w:r>
        <w:t>Air bronchograms inside the white mean pneumonia — treat the lobe, culture the sputum.</w:t>
      </w:r>
    </w:p>
    <w:p>
      <w:r>
        <w:t>Positive Marks: 1    Negative Marks: 0.33</w:t>
      </w:r>
    </w:p>
    <w:p>
      <w:r>
        <w:rPr>
          <w:b/>
        </w:rPr>
        <w:t>Question: An echocardiogram reports an EJECTION FRACTION (EF) of 35%. Which interpretation is CORRECT?</w:t>
      </w:r>
    </w:p>
    <w:p>
      <w:r>
        <w:t>(a)  EF 35% indicates a hyperdynamic heart with normal function</w:t>
      </w:r>
    </w:p>
    <w:p>
      <w:r>
        <w:t>(b)  EF 35% means the heart pumps out 35% more blood than it receives</w:t>
      </w:r>
    </w:p>
    <w:p>
      <w:r>
        <w:t>(c)  EJECTION FRACTION (EF) = the percentage of END-DIASTOLIC volume pumped out per beat (stroke volume ÷ end-diastolic volume) — NORMAL is 55-70%; 35% indicates REDUCED EF (HFrEF — HEART FAILURE WITH REDUCED EJECTION FRACTION, &lt; 40%) — the patient has systolic dysfunction; management includes guideline-directed medical therapy (ACE inhibitors/ARB/ARNI, BETA-BLOCKERS, mineralocorticoid receptor antagonists, SGLT2 inhibitors), daily weights, sodium/fluid restriction, and close monitoring of symptoms (dyspnoea, oedema, weight gain); an EF &gt; 40-49% is HFmrEF and ≥ 50% is HFpEF (preserved)</w:t>
      </w:r>
    </w:p>
    <w:p>
      <w:r>
        <w:t>(d)  EF 35% requires no treatment as it is a normal finding</w:t>
      </w:r>
    </w:p>
    <w:p>
      <w:r>
        <w:t>Answer: c</w:t>
      </w:r>
    </w:p>
    <w:p>
      <w:r>
        <w:rPr>
          <w:b/>
        </w:rPr>
        <w:t>Solution: ✅ Correct Answer: c</w:t>
      </w:r>
    </w:p>
    <w:p>
      <w:r>
        <w:rPr>
          <w:b/>
        </w:rPr>
        <w:t xml:space="preserve">🧠 Clinical Rationale: </w:t>
      </w:r>
      <w:r>
        <w:t>EJECTION FRACTION (EF) — the fraction of blood the LEFT VENTRICLE ejects with each contraction: EF = (STROKE VOLUME ÷ END-DIASTOLIC VOLUME) × 100. NORMAL: 55-70%. CLASSIFICATION: EF &lt; 40% = HFrEF (HEART FAILURE WITH REDUCED EF) — SYSTOLIC dysfunction (the ventricle does not pump hard enough); EF 40-49% = HFmrEF (mid-range); EF ≥ 50% = HFpEF (PRESERVED — the ventricle fills poorly, diastolic dysfunction). EF 35% → HFrEF. MANAGEMENT (HFrEF — "four pillars"): (1) ACE INHIBITOR or ARB or ARNI (sacubitril-valsartan), (2) BETA-BLOCKER (carvedilol, bisoprolol, metoprolol), (3) MINERALOCORTICOID RECEPTOR ANTAGONIST (spironolactone/eplerenone), (4) SGLT2 INHIBITOR (empagliflozin/dapagliflozin) — plus diuretics for congestion. NURSING: DAILY WEIGHT (2-3 lb/week gain = worsening), sodium &lt; 2-3 g/day, fluid restriction if ordered, monitor for dyspnoea/oedema, medication adherence, and report weight gain, worsening dyspnoea, or chest pain.</w:t>
      </w:r>
    </w:p>
    <w:p>
      <w:r>
        <w:rPr>
          <w:b/>
        </w:rPr>
        <w:t xml:space="preserve">🔍 Key Clues: </w:t>
      </w:r>
      <w:r>
        <w:t>EF &lt; 40% = HFrEF (systolic dysfunction); normal 55-70%; four-pillar GDMT + daily weights + sodium restriction.</w:t>
      </w:r>
    </w:p>
    <w:p>
      <w:r>
        <w:rPr>
          <w:b/>
        </w:rPr>
        <w:t xml:space="preserve">🚨 Priority Principle: </w:t>
      </w:r>
      <w:r>
        <w:t>A weak-pumping ventricle (EF 35%) needs the four-pillar shield — and the scale is the daily spy.</w:t>
      </w:r>
    </w:p>
    <w:p>
      <w:r>
        <w:rPr>
          <w:b/>
        </w:rPr>
        <w:t xml:space="preserve">❌ Why Not Other Options: </w:t>
      </w:r>
      <w:r>
        <w:t>a — EF 35% is REDUCED (systolic dysfunction) — not hyperdynamic; a hyperdynamic heart has HIGH EF. | b — EF is the percentage of blood EJECTED from the filled ventricle — 35% means it pumps out 35% of the blood it received, not "35% more than it receives" (impossible). | d — EF 35% is ABNORMAL (HFrEF) and REQUIRES guideline-directed therapy — it is not normal.</w:t>
      </w:r>
    </w:p>
    <w:p>
      <w:r>
        <w:rPr>
          <w:b/>
        </w:rPr>
        <w:t xml:space="preserve">⚠️ Exam Trap: </w:t>
      </w:r>
      <w:r>
        <w:t>"EF 35% is normal" — normal EF is 55-70%; anything &lt; 40% is HFrEF and needs the four-pillar treatment.</w:t>
      </w:r>
    </w:p>
    <w:p>
      <w:r>
        <w:rPr>
          <w:b/>
        </w:rPr>
        <w:t xml:space="preserve">🩺 Clinical Thinking: </w:t>
      </w:r>
      <w:r>
        <w:t>EF 35% → HFrEF → GDMT (ACEi/ARNI + BB + MRA + SGLT2i) → daily weights + sodium → option c.</w:t>
      </w:r>
    </w:p>
    <w:p>
      <w:r>
        <w:rPr>
          <w:b/>
        </w:rPr>
        <w:t xml:space="preserve">🇮🇳 Hinglish Decoder: </w:t>
      </w:r>
      <w:r>
        <w:t>EF 35% = HFrEF (normal 55-70%) — ventricle KAMZOR pump karta hai. Ilaaj: ACEi/ARNI + BETA-BLOCKER + spironolactone + SGLT2 inhibitor + DIURETIC. Roz WEIGHT lo (2-3 lb/week badhe = danger).</w:t>
      </w:r>
    </w:p>
    <w:p>
      <w:r>
        <w:rPr>
          <w:b/>
        </w:rPr>
        <w:t xml:space="preserve">💎 PNC Pearl: </w:t>
      </w:r>
      <w:r>
        <w:t>EF below forty means the pump is failing — four pillars of therapy and a scale by the bed.</w:t>
      </w:r>
    </w:p>
    <w:p>
      <w:r>
        <w:t>Positive Marks: 1    Negative Marks: 0.33</w:t>
      </w:r>
    </w:p>
    <w:p>
      <w:r>
        <w:rPr>
          <w:b/>
        </w:rPr>
        <w:t>Question: A patient's labs show BLOOD UREA 70 mg/dL and CREATININE 2.8 mg/dL (BUN:Cr ratio 25:1). Which interpretation is CORRECT?</w:t>
      </w:r>
    </w:p>
    <w:p>
      <w:r>
        <w:t>(a)  A high BUN:Cr ratio always indicates intrinsic renal failure</w:t>
      </w:r>
    </w:p>
    <w:p>
      <w:r>
        <w:t>(b)  Creatinine 2.8 mg/dL is normal</w:t>
      </w:r>
    </w:p>
    <w:p>
      <w:r>
        <w:t>(c)  Elevated urea is always due to excessive protein intake alone</w:t>
      </w:r>
    </w:p>
    <w:p>
      <w:r>
        <w:t>(d)  The BUN:CREATININE RATIO (normally 10-20:1) is ELEVATED at 25:1 — suggesting PRE-RENAL (HYPOVOLAEMIC) azotaemia (dehydration, haemorrhage, sepsis, heart failure) where urea reabsorption rises disproportionately; INTRINSIC renal disease (ATN, glomerulonephritis) typically keeps the ratio 10-20:1 with rising creatinine; POST-RENAL (obstruction) can also elevate it; the nurse first assesses VOLUME STATUS (skin turgor, BP, urine output, orthostatic signs), gives fluids cautiously for pre-renal causes (monitoring urine output), and investigates the cause — since BOTH urea and creatinine are elevated, renal function is impaired and drug doses must be adjusted</w:t>
      </w:r>
    </w:p>
    <w:p>
      <w:r>
        <w:t>Answer: d</w:t>
      </w:r>
    </w:p>
    <w:p>
      <w:r>
        <w:rPr>
          <w:b/>
        </w:rPr>
        <w:t>Solution: ✅ Correct Answer: d</w:t>
      </w:r>
    </w:p>
    <w:p>
      <w:r>
        <w:rPr>
          <w:b/>
        </w:rPr>
        <w:t xml:space="preserve">🧠 Clinical Rationale: </w:t>
      </w:r>
      <w:r>
        <w:t>BUN AND CREATININE: CREATININE is the more RELIABLE indicator of GLOMERULAR FILTRATION (produced at a constant rate by muscle; filtered by the glomerulus — rises only when GFR falls); BLOOD UREA (BUN) is affected by VOLUME STATUS, protein intake, catabolism, and GI bleeding. BUN:CREATININE RATIO: NORMAL 10-20:1. HIGH RATIO (&gt; 20:1) — PRE-RENAL AZOTAEMIA (DEHYDRATION, HAEMORRHAGE, SEPSIS, CCF, burns — reduced renal perfusion → increased proximal tubular urea reabsorption) — also GI BLEEDING (blood → urea), HIGH PROTEIN intake, catabolic states; POST-RENAL (obstruction) can also raise it. NORMAL-LOW RATIO (10-20:1) with rising creatinine — INTRINSIC RENAL disease (ATN, glomerulonephritis, interstitial nephritis). LOW RATIO — liver disease/malnutrition (reduced urea synthesis). HERE: ratio 25:1 → PRE-RENAL pattern with volume depletion likely. NURSING: ASSESS VOLUME (BP, pulse, skin turgor, JVP, urine output, daily weight, orthostatic BP), cautious IV FLUIDS for pre-renal (monitor urine output/fluid balance), treat the cause, adjust RENALLY-EXCRETED drug doses (creatinine 2.8 = significant impairment), monitor potassium/electrolytes.</w:t>
      </w:r>
    </w:p>
    <w:p>
      <w:r>
        <w:rPr>
          <w:b/>
        </w:rPr>
        <w:t xml:space="preserve">🔍 Key Clues: </w:t>
      </w:r>
      <w:r>
        <w:t>BUN:Cr 25:1 (&gt;20) + both elevated = pre-renal (hypovolaemia) pattern → volume assessment + cautious fluids; creatinine reflects GFR.</w:t>
      </w:r>
    </w:p>
    <w:p>
      <w:r>
        <w:rPr>
          <w:b/>
        </w:rPr>
        <w:t xml:space="preserve">🚨 Priority Principle: </w:t>
      </w:r>
      <w:r>
        <w:t>The ratio separates the dry kidney (pre-renal) from the damaged kidney (intrinsic) — look at volume, treat the cause.</w:t>
      </w:r>
    </w:p>
    <w:p>
      <w:r>
        <w:rPr>
          <w:b/>
        </w:rPr>
        <w:t xml:space="preserve">❌ Why Not Other Options: </w:t>
      </w:r>
      <w:r>
        <w:t>a — A HIGH ratio (&gt; 20:1) suggests PRE-RENAL (hypovolaemic) azotaemia, not intrinsic disease — intrinsic ATN usually keeps a 10-20:1 ratio. | b — CREATININE 2.8 mg/dL is MARKEDLY ELEVATED (normal 0.6-1.2) — significant renal impairment. | c — Urea rises with DEHYDRATION, GI bleeding, catabolism, and protein intake — "always protein intake alone" is false; and the creatinine elevation proves real renal dysfunction here.</w:t>
      </w:r>
    </w:p>
    <w:p>
      <w:r>
        <w:rPr>
          <w:b/>
        </w:rPr>
        <w:t xml:space="preserve">⚠️ Exam Trap: </w:t>
      </w:r>
      <w:r>
        <w:t>"High BUN:Cr = kidney failure" — the elevated ratio points PRE-RENAL (low flow) first; intrinsic failure keeps a normal ratio. Don't forget GI bleeding raises BUN.</w:t>
      </w:r>
    </w:p>
    <w:p>
      <w:r>
        <w:rPr>
          <w:b/>
        </w:rPr>
        <w:t xml:space="preserve">🩺 Clinical Thinking: </w:t>
      </w:r>
      <w:r>
        <w:t>Ratio 25:1 → pre-renal pattern → assess volume status → cautious fluids + cause → adjust renal drugs → option d.</w:t>
      </w:r>
    </w:p>
    <w:p>
      <w:r>
        <w:rPr>
          <w:b/>
        </w:rPr>
        <w:t xml:space="preserve">🇮🇳 Hinglish Decoder: </w:t>
      </w:r>
      <w:r>
        <w:t>BUN:Cr ratio 25:1 (normal 10-20) = PRE-RENAL (paani KAM — dehydration/bleeding/sepsis). Creatinine 2.8 = GFR kharab — kidney ko nuksan. Volume check karo, cautiously fluids, renal-drug doses adjust.</w:t>
      </w:r>
    </w:p>
    <w:p>
      <w:r>
        <w:rPr>
          <w:b/>
        </w:rPr>
        <w:t xml:space="preserve">💎 PNC Pearl: </w:t>
      </w:r>
      <w:r>
        <w:t>A urea-heavy ratio cries hypovolaemia — fill the tank before blaming the kidney.</w:t>
      </w:r>
    </w:p>
    <w:p>
      <w:r>
        <w:t>Positive Marks: 1    Negative Marks: 0.33</w:t>
      </w:r>
    </w:p>
    <w:p>
      <w:r>
        <w:rPr>
          <w:b/>
        </w:rPr>
        <w:t>Question: A patient with facial weakness cannot CLOSE the right eye, the right side of the forehead is smooth, and the right nasolabial fold is flattened. Which CRANIAL NERVE assessment finding does this describe?</w:t>
      </w:r>
    </w:p>
    <w:p>
      <w:r>
        <w:t>(a)  RIGHT FACIAL NERVE (CN VII) PALSY — BELL'S PALSY — with involvement of the ENTIRE RIGHT SIDE of the face INCLUDING THE FOREHEAD (upper motor neuron lesions, e.g., stroke, spare the forehead because the frontalis receives BILATERAL cortical supply; a peripheral CN VII lesion like Bell's palsy affects the whole half of the face); the nurse also tests TASTE on the anterior 2/3 of the tongue (chorda tympani), tearing, and checks for the corneal reflex (eye closure protection — patch/lubricate the eye)</w:t>
      </w:r>
    </w:p>
    <w:p>
      <w:r>
        <w:t>(b)  Trigeminal nerve (CN V) palsy affecting jaw muscles</w:t>
      </w:r>
    </w:p>
    <w:p>
      <w:r>
        <w:t>(c)  Hypoglossal nerve (CN XII) palsy with tongue deviation</w:t>
      </w:r>
    </w:p>
    <w:p>
      <w:r>
        <w:t>(d)  Oculomotor nerve (CN III) palsy with ptosis and diplopia</w:t>
      </w:r>
    </w:p>
    <w:p>
      <w:r>
        <w:t>Answer: a</w:t>
      </w:r>
    </w:p>
    <w:p>
      <w:r>
        <w:rPr>
          <w:b/>
        </w:rPr>
        <w:t>Solution: ✅ Correct Answer: a</w:t>
      </w:r>
    </w:p>
    <w:p>
      <w:r>
        <w:rPr>
          <w:b/>
        </w:rPr>
        <w:t xml:space="preserve">🧠 Clinical Rationale: </w:t>
      </w:r>
      <w:r>
        <w:t>CRANIAL NERVE VII — FACIAL NERVE — supplies the MUSCLES OF FACIAL EXPRESSION (including FRONTALIS — forehead), plus TASTE (ANTERIOR 2/3 of tongue via chorda tympani), LACRIMATION and salivation. BELL'S PALSY — an IDIOPATHIC PERIPHERAL CN VII palsy: the ENTIRE half of the face is weak INCLUDING THE FOREHEAD (forehead wrinkles are lost) — patient cannot raise the eyebrow, close the eye, or smile on the affected side. KEY DIFFERENTIAL: in an UPPER MOTOR NEURON (CENTRAL) facial palsy (STROKE), the FRONTALIS IS SPARED — the forehead remains wrinkled because the upper facial muscles receive BILATERAL (both hemispheres) cortical innervation; only the lower face is affected. NURSING FOR BELL'S PALSY: EYE PROTECTION — artificial TEARS, eye PATCH/skin tape at night (corneal exposure → ulceration), sunglasses; warm compresses, facial massage, gentle exercises; PREDNISOLONE (steroids) early (within 72 h) improves recovery; antiviral (acyclovir) sometimes added; most recover within 3-6 months.</w:t>
      </w:r>
    </w:p>
    <w:p>
      <w:r>
        <w:rPr>
          <w:b/>
        </w:rPr>
        <w:t xml:space="preserve">🔍 Key Clues: </w:t>
      </w:r>
      <w:r>
        <w:t>Whole half of face weak INCLUDING forehead + can't close eye = peripheral CN VII (Bell's palsy); forehead-sparing = central/stroke.</w:t>
      </w:r>
    </w:p>
    <w:p>
      <w:r>
        <w:rPr>
          <w:b/>
        </w:rPr>
        <w:t xml:space="preserve">🚨 Priority Principle: </w:t>
      </w:r>
      <w:r>
        <w:t>The forehead is the clue — spared means stroke (central), involved means Bell's (peripheral). Protect the eye either way.</w:t>
      </w:r>
    </w:p>
    <w:p>
      <w:r>
        <w:rPr>
          <w:b/>
        </w:rPr>
        <w:t xml:space="preserve">❌ Why Not Other Options: </w:t>
      </w:r>
      <w:r>
        <w:t>b — CN V (TRIGEMINAL) supplies FACE SENSATION and muscles of MASTICATION — its palsy causes sensory loss and weak chewing, not whole-face paralysis. | c — CN XII (HYPOGLOSSAL) innervates the tongue — palsy causes tongue DEVIATION TOWARD the lesion on protrusion. | d — CN III (OCULOMOTOR) causes PTOSIS (drooping lid), DIPLOPIA, and a DILATED pupil with the eye "down and out" — not facial weakness.</w:t>
      </w:r>
    </w:p>
    <w:p>
      <w:r>
        <w:rPr>
          <w:b/>
        </w:rPr>
        <w:t xml:space="preserve">⚠️ Exam Trap: </w:t>
      </w:r>
      <w:r>
        <w:t>"Stroke affects the whole face" — a STROKE (central) SPARES the forehead; Bell's palsy (peripheral) affects the ENTIRE half including the forehead. The forehead is the differentiating sign.</w:t>
      </w:r>
    </w:p>
    <w:p>
      <w:r>
        <w:rPr>
          <w:b/>
        </w:rPr>
        <w:t xml:space="preserve">🩺 Clinical Thinking: </w:t>
      </w:r>
      <w:r>
        <w:t>Whole-face weakness incl. forehead + eye closure loss → peripheral CN VII (Bell's) → eye protection + steroids → option a.</w:t>
      </w:r>
    </w:p>
    <w:p>
      <w:r>
        <w:rPr>
          <w:b/>
        </w:rPr>
        <w:t xml:space="preserve">🇮🇳 Hinglish Decoder: </w:t>
      </w:r>
      <w:r>
        <w:t>CN VII (FACIAL) palsy — poore aadhe CHERE me kamzori + FOREHEAD bhi smooth (Bell's palsy). Stroke me forehead BACHTA hai (central). Eye ko PATCH/lubricate karo, PREDNISOLONE jaldi (72h ke andar).</w:t>
      </w:r>
    </w:p>
    <w:p>
      <w:r>
        <w:rPr>
          <w:b/>
        </w:rPr>
        <w:t xml:space="preserve">💎 PNC Pearl: </w:t>
      </w:r>
      <w:r>
        <w:t>The wrinkled forehead tells the tale — smooth on one side is Bell's, spared means the brain.</w:t>
      </w:r>
    </w:p>
    <w:p>
      <w:r>
        <w:t>Positive Marks: 1    Negative Marks: 0.33</w:t>
      </w:r>
    </w:p>
    <w:p>
      <w:r>
        <w:rPr>
          <w:b/>
        </w:rPr>
        <w:t>Question: During cardiac auscultation, the nurse hears a THIRD HEART SOUND (S3) in a patient with heart failure. Which statement about S3 and S4 GALLOP RHYTHMS is CORRECT?</w:t>
      </w:r>
    </w:p>
    <w:p>
      <w:r>
        <w:t>(a)  S3 is a high-pitched sound heard during systole</w:t>
      </w:r>
    </w:p>
    <w:p>
      <w:r>
        <w:t>(b)  S3 is a LOW-PITCHED sound heard in EARLY DIASTOLE (rapid ventricular FILLING phase — "Kentucky" — lub-dub-DUB) — caused by blood striking a NON-COMPLIANT (stiff, volume-overloaded) ventricle; it occurs in HEART FAILURE, volume overload (mitral regurgitation), and can be physiological in children/pregnancy; S4 is heard in LATE DIASTOLE (atrial contraction into a STIFF ventricle — "Tennessee" — lub-LUB-dub) — seen in HYPERTROPHY, HYPERTENSION, ischaemic heart disease, and aortic stenosis; S3 in an adult with heart failure is a sign of VOLUME OVERLOAD (a "ventricular gallop") and suggests the need for diuretic therapy</w:t>
      </w:r>
    </w:p>
    <w:p>
      <w:r>
        <w:t>(c)  S4 occurs in early diastole during rapid ventricular filling</w:t>
      </w:r>
    </w:p>
    <w:p>
      <w:r>
        <w:t>(d)  S3 and S4 are always normal findings in all adults</w:t>
      </w:r>
    </w:p>
    <w:p>
      <w:r>
        <w:t>Answer: b</w:t>
      </w:r>
    </w:p>
    <w:p>
      <w:r>
        <w:rPr>
          <w:b/>
        </w:rPr>
        <w:t>Solution: ✅ Correct Answer: b</w:t>
      </w:r>
    </w:p>
    <w:p>
      <w:r>
        <w:rPr>
          <w:b/>
        </w:rPr>
        <w:t xml:space="preserve">🧠 Clinical Rationale: </w:t>
      </w:r>
      <w:r>
        <w:t>HEART SOUNDS: S1 = AV valves close (start of systole); S2 = semilunar valves close (start of diastole). GALLOP RHYTHMS: S3 — heard in EARLY DIASTOLE during RAPID VENTRICULAR FILLING — a LOW-PITCHED "lub-dub-DUB" (KENTUCKY) — caused by blood abruptly striking a NON-COMPLIANT/volume-overloaded ventricle — pathological in HEART FAILURE, VOLUME OVERLOAD (MR, AR), anaemia; PHYSIOLOGIC in CHILDREN, athletes, PREGNANCY (&lt; 40 years); in an adult with HF it indicates volume overload — treat with DIURETICS/afterload reduction. S4 — heard in LATE DIASTOLE just before S1 (atrial "kick" into a STIFF, non-compliant ventricle) — "lub-LUB-dub" (TENNESSEE) — seen in LV HYPERTROPHY, HYPERTENSION, AORTIC STENOSIS, ischaemic heart disease, post-MI; almost always PATHOLOGIC (a "atrial gallop"). AUSCULTATION: best at the APEX with the patient in LEFT LATERAL position, using the BELL (low frequencies). Mnemonic: S3 = "Ken-tuc-ky" (early diastole filling), S4 = "Ten-nes-see" (late diastole before S1).</w:t>
      </w:r>
    </w:p>
    <w:p>
      <w:r>
        <w:rPr>
          <w:b/>
        </w:rPr>
        <w:t xml:space="preserve">🔍 Key Clues: </w:t>
      </w:r>
      <w:r>
        <w:t>S3 = early diastole/filling (Kentucky, volume overload/HF); S4 = late diastole/atrial kick (Tennessee, stiff ventricle/HTN); use the bell at the apex.</w:t>
      </w:r>
    </w:p>
    <w:p>
      <w:r>
        <w:rPr>
          <w:b/>
        </w:rPr>
        <w:t xml:space="preserve">🚨 Priority Principle: </w:t>
      </w:r>
      <w:r>
        <w:t>The gallop tells the filling story — S3 begs for diuretics, S4 warns of a stiff ventricle.</w:t>
      </w:r>
    </w:p>
    <w:p>
      <w:r>
        <w:rPr>
          <w:b/>
        </w:rPr>
        <w:t xml:space="preserve">❌ Why Not Other Options: </w:t>
      </w:r>
      <w:r>
        <w:t>a — S3 is LOW-PITCHED and occurs in EARLY DIASTOLE (filling) — a high-pitched SYSTOLIC sound is a murmur/click. | c — S4 is LATE DIASTOLE (atrial contraction before S1) — EARLY diastole is the S3 window. | d — S3 can be physiologic in the young, but S4 is essentially always pathologic; in adults with heart failure S3 is a volume-overload sign — neither is "always normal".</w:t>
      </w:r>
    </w:p>
    <w:p>
      <w:r>
        <w:rPr>
          <w:b/>
        </w:rPr>
        <w:t xml:space="preserve">⚠️ Exam Trap: </w:t>
      </w:r>
      <w:r>
        <w:t>"S3 is physiologic in everyone" — S3 in an ADULT with HF is a pathological volume-overload gallop; S4 is pathologic (stiff ventricle) — only a young person's S3 may be innocent.</w:t>
      </w:r>
    </w:p>
    <w:p>
      <w:r>
        <w:rPr>
          <w:b/>
        </w:rPr>
        <w:t xml:space="preserve">🩺 Clinical Thinking: </w:t>
      </w:r>
      <w:r>
        <w:t>S3 early diastole + HF → volume overload → diuretics; S4 late diastole → stiff ventricle → option b.</w:t>
      </w:r>
    </w:p>
    <w:p>
      <w:r>
        <w:rPr>
          <w:b/>
        </w:rPr>
        <w:t xml:space="preserve">🇮🇳 Hinglish Decoder: </w:t>
      </w:r>
      <w:r>
        <w:t>S3 = EARLY diastole (filling — "Kentucky") — HF/volume overload me (diuretic do). S4 = LATE diastole (atrial kick — "Tennessee") — HTN/aortic stenosis/stiff ventricle me. Bell se apex pe suno, left lateral position.</w:t>
      </w:r>
    </w:p>
    <w:p>
      <w:r>
        <w:rPr>
          <w:b/>
        </w:rPr>
        <w:t xml:space="preserve">💎 PNC Pearl: </w:t>
      </w:r>
      <w:r>
        <w:t>Kentucky fills early, Tennessee kicks late — S3 wants water off, S4 warns of stiffness.</w:t>
      </w:r>
    </w:p>
    <w:p>
      <w:r>
        <w:t>Positive Marks: 1    Negative Marks: 0.33</w:t>
      </w:r>
    </w:p>
    <w:p>
      <w:r>
        <w:rPr>
          <w:b/>
        </w:rPr>
        <w:t>Question: A nurse explains why a patient with a PULMONARY EMBOLISM has a low PaO2 despite breathing 100% oxygen. Which statement about ALVEOLAR GAS EXCHANGE is CORRECT?</w:t>
      </w:r>
    </w:p>
    <w:p>
      <w:r>
        <w:t>(a)  Oxygen crosses by active transport requiring ATP</w:t>
      </w:r>
    </w:p>
    <w:p>
      <w:r>
        <w:t>(b)  CO2 diffuses slower than O2 across the membrane</w:t>
      </w:r>
    </w:p>
    <w:p>
      <w:r>
        <w:t>(c)  GAS EXCHANGE depends on VENTILATION (V) and PERFUSION (Q) MATCHING — in PULMONARY EMBOLISM, part of the lung is VENTILATED but NOT PERFUSED (V/Q MISMATCH: high V/Q "dead space") — blood bypassing oxygenated alveoli is SHUNTED, causing HYPOXAEMIA; gases cross the ALVEOLAR-CAPILLARY MEMBRANE BY SIMPLE DIFFUSION down partial-pressure gradients (O2 binds haemoglobin, CO2 diffuses 20× faster); when the V/Q ratio is LOW (shunt — pneumonia, atelectasis, oedema), blood passes unoxygenated alveoli; oxygen therapy helps V/Q mismatch but a TRUE SHUNT (anatomical) is refractory</w:t>
      </w:r>
    </w:p>
    <w:p>
      <w:r>
        <w:t>(d)  V/Q mismatch never causes hypoxaemia</w:t>
      </w:r>
    </w:p>
    <w:p>
      <w:r>
        <w:t>Answer: c</w:t>
      </w:r>
    </w:p>
    <w:p>
      <w:r>
        <w:rPr>
          <w:b/>
        </w:rPr>
        <w:t>Solution: ✅ Correct Answer: c</w:t>
      </w:r>
    </w:p>
    <w:p>
      <w:r>
        <w:rPr>
          <w:b/>
        </w:rPr>
        <w:t xml:space="preserve">🧠 Clinical Rationale: </w:t>
      </w:r>
      <w:r>
        <w:t>ALVEOLAR GAS EXCHANGE — the V/Q (VENTILATION-PERFUSION) RELATIONSHIP: ideal V/Q ≈ 0.8; gravity creates apex-to-base gradients. PATHOLOGIC PATTERNS: (1) HIGH V/Q — "DEAD SPACE" — ventilated but NOT perfused — PULMONARY EMBOLISM (blood clot blocks the pulmonary artery branch) — the alveolar PO2 is high but no blood reaches it; the blood that does pass elsewhere cannot fully compensate → HYPOXAEMIA; (2) LOW V/Q — "SHUNT" — perfused but NOT ventilated — PNEUMONIA, ATELECTASIS, PULMONARY OEDEMA — venous blood passes unoxygenated alveoli; (3) TRUE (ANATOMICAL) SHUNT — bronchial/thebesian veins bypass the lungs. DIFFUSION: gases cross the alveolar-capillary membrane by SIMPLE DIFFUSION (partial-pressure gradient) — NO ATP/active transport; CO2 diffuses ~20× FASTER than O2 (high solubility). OXYGEN THERAPY: raises PaO2 in V/Q mismatch (some alveoli still receive O2), but a TRUE SHUNT is REFRACTORY (blood never sees alveoli). Hb is the O2 carrier — O2 carriage depends on Hb level + PaO2 + affinity (Bohr: acidosis/hyperthermia shift right).</w:t>
      </w:r>
    </w:p>
    <w:p>
      <w:r>
        <w:rPr>
          <w:b/>
        </w:rPr>
        <w:t xml:space="preserve">🔍 Key Clues: </w:t>
      </w:r>
      <w:r>
        <w:t>PE = dead-space (high V/Q) mismatch → hypoxaemia; diffusion is passive (no ATP); CO2 diffuses ~20× faster; true shunt is oxygen-refractory.</w:t>
      </w:r>
    </w:p>
    <w:p>
      <w:r>
        <w:rPr>
          <w:b/>
        </w:rPr>
        <w:t xml:space="preserve">🚨 Priority Principle: </w:t>
      </w:r>
      <w:r>
        <w:t>Match the air to the blood — PE stops perfusion, pneumonia stops ventilation, and both steal oxygen.</w:t>
      </w:r>
    </w:p>
    <w:p>
      <w:r>
        <w:rPr>
          <w:b/>
        </w:rPr>
        <w:t xml:space="preserve">❌ Why Not Other Options: </w:t>
      </w:r>
      <w:r>
        <w:t>a — GAS EXCHANGE IS BY SIMPLE DIFFUSION (down partial-pressure gradients) — no ATP or active transport is involved. | b — CO2 diffuses ~20× FASTER than O2 (greater solubility) — not slower. | d — V/Q MISMATCH (PE dead space, pneumonia shunt) IS a major cause of HYPOXAEMIA — it is central to gas-exchange failure.</w:t>
      </w:r>
    </w:p>
    <w:p>
      <w:r>
        <w:rPr>
          <w:b/>
        </w:rPr>
        <w:t xml:space="preserve">⚠️ Exam Trap: </w:t>
      </w:r>
      <w:r>
        <w:t>"PE = shunt" — PE is DEAD SPACE (high V/Q: ventilated, not perfused); PNEUMONIA/atelectasis is the SHUNT (low V/Q: perfused, not ventilated).</w:t>
      </w:r>
    </w:p>
    <w:p>
      <w:r>
        <w:rPr>
          <w:b/>
        </w:rPr>
        <w:t xml:space="preserve">🩺 Clinical Thinking: </w:t>
      </w:r>
      <w:r>
        <w:t>PE → blocked perfusion → dead-space (high V/Q) → hypoxaemia → oxygen helps mismatch but not true shunt → option c.</w:t>
      </w:r>
    </w:p>
    <w:p>
      <w:r>
        <w:rPr>
          <w:b/>
        </w:rPr>
        <w:t xml:space="preserve">🇮🇳 Hinglish Decoder: </w:t>
      </w:r>
      <w:r>
        <w:t>PE me lung HAVA leta hai par BLOOD nahi pahunchta (DEAD SPACE, high V/Q) — isliye O2 kam. Pneumonia = SHUNT (low V/Q). Diffusion PASSIVE hai (ATP nahi); CO2, O2 se ~20× tez diffuse karta hai.</w:t>
      </w:r>
    </w:p>
    <w:p>
      <w:r>
        <w:rPr>
          <w:b/>
        </w:rPr>
        <w:t xml:space="preserve">💎 PNC Pearl: </w:t>
      </w:r>
      <w:r>
        <w:t>Air without blood is dead space, blood without air is shunt — match them or lose the oxygen.</w:t>
      </w:r>
    </w:p>
    <w:p>
      <w:r>
        <w:t>Positive Marks: 1    Negative Marks: 0.33</w:t>
      </w:r>
    </w:p>
    <w:p>
      <w:r>
        <w:rPr>
          <w:b/>
        </w:rPr>
        <w:t>Question: A nurse performs a NON-STRESS TEST (NST) on a pregnant woman at 36 weeks. The fetal heart rate shows a BASELINE of 140 bpm with 2 accelerations of ≥ 15 bpm lasting ≥ 15 seconds within 20 minutes. Which interpretation is CORRECT?</w:t>
      </w:r>
    </w:p>
    <w:p>
      <w:r>
        <w:t>(a)  The NST is non-reactive and requires immediate caesarean section</w:t>
      </w:r>
    </w:p>
    <w:p>
      <w:r>
        <w:t>(b)  Acceleration of the fetal heart is a sign of fetal distress</w:t>
      </w:r>
    </w:p>
    <w:p>
      <w:r>
        <w:t>(c)  The NST directly measures the oxygen level of the fetal blood</w:t>
      </w:r>
    </w:p>
    <w:p>
      <w:r>
        <w:t>(d)  The NST is REACTIVE (REASSURING) — a reactive NST requires TWO or more fetal heart rate ACCELERATIONS (≥ 15 bpm above baseline, lasting ≥ 15 seconds) within a 20-MINUTE window in a fetus ≥ 32 weeks (before 32 weeks: ≥ 10 bpm × 10 s); a NON-REACTIVE NST (fewer accelerations) suggests FETAL COMPROMISE/sleep cycle — extend the tracing to 40-60 minutes, use vibroacoustic stimulation, and perform a BIOPHYSICAL PROFILE (BPP) or contraction stress test (CST) as follow-up; the NST measures fetal OXYGENATION indirectly through autonomic responsiveness — with the mother in semi-Fowler/left-lateral position, BP checked, and pressing the marker when she feels fetal movement</w:t>
      </w:r>
    </w:p>
    <w:p>
      <w:r>
        <w:t>Answer: d</w:t>
      </w:r>
    </w:p>
    <w:p>
      <w:r>
        <w:rPr>
          <w:b/>
        </w:rPr>
        <w:t>Solution: ✅ Correct Answer: d</w:t>
      </w:r>
    </w:p>
    <w:p>
      <w:r>
        <w:rPr>
          <w:b/>
        </w:rPr>
        <w:t xml:space="preserve">🧠 Clinical Rationale: </w:t>
      </w:r>
      <w:r>
        <w:t>NON-STRESS TEST (NST) — assesses FETAL WELL-BEING by recording the fetal heart rate response to FETAL MOVEMENT: a HEALTHY fetus shows heart-rate ACCELERATIONS with movement (autonomic responsiveness = intact oxygenation). REACTIVE NST: ≥ 2 ACCELERATIONS (≥ 15 BPM above baseline, ≥ 15 SECONDS duration) within 20 MINUTES (for fetuses ≥ 32 weeks; before 32 weeks: ≥ 10 bpm × 10 s). Baseline 110-160 bpm with moderate variability is reassuring. NON-REACTIVE NST: fewer than 2 accelerations — may be a SLEEP CYCLE (normal, lasts 20-40 min) or FETAL COMPROMISE — management: EXTEND the tracing to 40-60 min, VIBROACOUSTIC STIMULATION to wake the fetus, and if still non-reactive → BIOPHYSICAL PROFILE (BPP: NST + fetal breathing + movement + tone + AFI) or CONTRACTION STRESS TEST (CST — looks for late decelerations with contractions). NST does NOT directly measure fetal blood oxygen — it is an indirect screen. Position: semi-Fowler/LEFT LATERAL (avoids aortocaval compression), maternal BP, record fetal movements.</w:t>
      </w:r>
    </w:p>
    <w:p>
      <w:r>
        <w:rPr>
          <w:b/>
        </w:rPr>
        <w:t xml:space="preserve">🔍 Key Clues: </w:t>
      </w:r>
      <w:r>
        <w:t>≥2 accelerations (≥15 bpm × ≥15 s) in 20 min = REACTIVE; non-reactive → extend, vibratory stimulation, BPP/CST.</w:t>
      </w:r>
    </w:p>
    <w:p>
      <w:r>
        <w:rPr>
          <w:b/>
        </w:rPr>
        <w:t xml:space="preserve">🚨 Priority Principle: </w:t>
      </w:r>
      <w:r>
        <w:t>Accelerations with movement are the fetus's thumbs-up — two of them in twenty minutes mean reassurance.</w:t>
      </w:r>
    </w:p>
    <w:p>
      <w:r>
        <w:rPr>
          <w:b/>
        </w:rPr>
        <w:t xml:space="preserve">❌ Why Not Other Options: </w:t>
      </w:r>
      <w:r>
        <w:t>a — With 2 adequate accelerations the NST is REACTIVE and reassuring — NOT non-reactive; immediate caesarean is not indicated. | b — ACCELERATIONS with fetal movement are a sign of WELL-BEING (healthy autonomic response) — DECELERATIONS (late/variable) are the distress sign. | c — The NST is an INDIRECT screening test (fetal HR response to movement) — it does NOT directly measure fetal blood oxygen (that needs fetal scalp sampling/cord gas).</w:t>
      </w:r>
    </w:p>
    <w:p>
      <w:r>
        <w:rPr>
          <w:b/>
        </w:rPr>
        <w:t xml:space="preserve">⚠️ Exam Trap: </w:t>
      </w:r>
      <w:r>
        <w:t>"Accelerations = distress" — accelerations are REASSURING; late or prolonged decelerations signal compromise.</w:t>
      </w:r>
    </w:p>
    <w:p>
      <w:r>
        <w:rPr>
          <w:b/>
        </w:rPr>
        <w:t xml:space="preserve">🩺 Clinical Thinking: </w:t>
      </w:r>
      <w:r>
        <w:t>2 accelerations ≥15×15 in 20 min → REACTIVE → reassure, continue surveillance → option d.</w:t>
      </w:r>
    </w:p>
    <w:p>
      <w:r>
        <w:rPr>
          <w:b/>
        </w:rPr>
        <w:t xml:space="preserve">🇮🇳 Hinglish Decoder: </w:t>
      </w:r>
      <w:r>
        <w:t>NST REACTIVE = 20 minute me 2+ ACCELERATIONS (≥15 bpm, ≥15 sec) — baby THIK hai. Non-reactive = sleep cycle ho sakta hai — 40-60 min tak extend karo, vibratory stimulation, phir BPP/CST.</w:t>
      </w:r>
    </w:p>
    <w:p>
      <w:r>
        <w:rPr>
          <w:b/>
        </w:rPr>
        <w:t xml:space="preserve">💎 PNC Pearl: </w:t>
      </w:r>
      <w:r>
        <w:t>Two good kicks of the heart mean the fetus is fine — accels are applause, not alarms.</w:t>
      </w:r>
    </w:p>
    <w:p>
      <w:r>
        <w:t>Positive Marks: 1    Negative Marks: 0.33</w:t>
      </w:r>
    </w:p>
    <w:p>
      <w:r>
        <w:rPr>
          <w:b/>
        </w:rPr>
        <w:t>Question: A preterm infant is placed under the RADIANT WARMER shown in the image. The nurse explains that the warmer prevents HEAT LOSS. Which mechanism of NEWBORN HEAT LOSS does the radiant warmer primarily counteract, and how?</w:t>
      </w:r>
      <w:r>
        <w:drawing>
          <wp:inline xmlns:a="http://schemas.openxmlformats.org/drawingml/2006/main" xmlns:pic="http://schemas.openxmlformats.org/drawingml/2006/picture">
            <wp:extent cx="2560320" cy="2645664"/>
            <wp:docPr id="1" name="Picture 1"/>
            <wp:cNvGraphicFramePr>
              <a:graphicFrameLocks noChangeAspect="1"/>
            </wp:cNvGraphicFramePr>
            <a:graphic>
              <a:graphicData uri="http://schemas.openxmlformats.org/drawingml/2006/picture">
                <pic:pic>
                  <pic:nvPicPr>
                    <pic:cNvPr id="0" name="M19-Q61.png"/>
                    <pic:cNvPicPr/>
                  </pic:nvPicPr>
                  <pic:blipFill>
                    <a:blip r:embed="rId9"/>
                    <a:stretch>
                      <a:fillRect/>
                    </a:stretch>
                  </pic:blipFill>
                  <pic:spPr>
                    <a:xfrm>
                      <a:off x="0" y="0"/>
                      <a:ext cx="2560320" cy="2645664"/>
                    </a:xfrm>
                    <a:prstGeom prst="rect"/>
                  </pic:spPr>
                </pic:pic>
              </a:graphicData>
            </a:graphic>
          </wp:inline>
        </w:drawing>
      </w:r>
    </w:p>
    <w:p>
      <w:r>
        <w:t>(a)  It primarily counteracts EVAPORATION (heat lost as water evaporates from wet skin) and CONVECTION (heat lost to moving air) by providing a WARM, still micro-environment with RADIANT HEAT — the overhead heater emits infrared energy that WARMS the SKIN (radiant heat replaces the heat lost by RADIATION to cooler surroundings); the baby is kept DRY and covered, and the servo-control skin probe (taped to the abdomen/epigastrium) maintains the set temperature</w:t>
      </w:r>
    </w:p>
    <w:p>
      <w:r>
        <w:t>(b)  It removes heat from the baby by conduction through the mattress</w:t>
      </w:r>
    </w:p>
    <w:p>
      <w:r>
        <w:t>(c)  It cools the skin to reduce metabolic demand in the preterm infant</w:t>
      </w:r>
    </w:p>
    <w:p>
      <w:r>
        <w:t>(d)  It increases evaporative heat loss by keeping the skin wet</w:t>
      </w:r>
    </w:p>
    <w:p>
      <w:r>
        <w:t>Answer: a</w:t>
      </w:r>
    </w:p>
    <w:p>
      <w:r>
        <w:rPr>
          <w:b/>
        </w:rPr>
        <w:t>Solution: ✅ Correct Answer: a</w:t>
      </w:r>
    </w:p>
    <w:p>
      <w:r>
        <w:rPr>
          <w:b/>
        </w:rPr>
        <w:t xml:space="preserve">🧠 Clinical Rationale: </w:t>
      </w:r>
      <w:r>
        <w:t>NEWBORN HEAT LOSS MECHANISMS (mnemonic — "I C E C" / four ways): (1) EVAPORATION — heat lost as AMNIOTIC FLUID/skin moisture evaporates (greatest at birth — the wet baby loses heat fast); (2) CONVECTION — heat lost to MOVING AIR (draughts, cool room); (3) CONDUCTION — heat lost to a COOLER SOLID SURFACE (cold weighing scale, cold stethoscope, cold mattress); (4) RADIATION — heat lost to cooler objects NEARBY but not touching (cold walls, windows, equipment). THE RADIANT WARMER: an overhead source of INFRARED RADIANT HEAT that warms the baby's SKIN directly — it chiefly REPLACES RADIANT heat loss (to cooler surroundings) and reduces EVAPORATIVE and CONVECTIVE losses by keeping the baby DRY and providing a warm micro-environment with a heat shield/sides. SERVO-CONTROL mode: a SKIN TEMPERATURE PROBE taped to the ABDOMEN (epigastrium — not on the liver or over a rib) regulates the heater output to maintain the set skin temperature (36.5-37°C); the probe must be firmly attached (a loose probe overheats the baby). The warmer keeps the baby OPEN/accessible (unlike an incubator) — ideal for procedures, but increases evaporative loss → keep the skin dry, use a heat shield.</w:t>
      </w:r>
    </w:p>
    <w:p>
      <w:r>
        <w:rPr>
          <w:b/>
        </w:rPr>
        <w:t xml:space="preserve">🔍 Key Clues: </w:t>
      </w:r>
      <w:r>
        <w:t>Radiant warmer = radiant heat replaces RADIATION (and drying reduces evaporation); servo skin probe on abdomen regulates temperature.</w:t>
      </w:r>
    </w:p>
    <w:p>
      <w:r>
        <w:rPr>
          <w:b/>
        </w:rPr>
        <w:t xml:space="preserve">🚨 Priority Principle: </w:t>
      </w:r>
      <w:r>
        <w:t>The wet, cold newborn radiates warmth to the walls — dry the skin and beam the heat back.</w:t>
      </w:r>
    </w:p>
    <w:p>
      <w:r>
        <w:rPr>
          <w:b/>
        </w:rPr>
        <w:t xml:space="preserve">❌ Why Not Other Options: </w:t>
      </w:r>
      <w:r>
        <w:t>b — CONDUCTION is loss to a COLD SOLID (mattress/scale) — the warmer does not remove heat through the mattress; pre-warming surfaces and the mattress pad handle conduction. | c — The warmer HEATS the skin to prevent HYPOTHERMIA — it does not cool the baby (cooling increases metabolic demand and oxygen use). | d — The warmer's goal is to MINIMIZE evaporative loss (baby kept DRY); keeping the skin wet promotes evaporation.</w:t>
      </w:r>
    </w:p>
    <w:p>
      <w:r>
        <w:rPr>
          <w:b/>
        </w:rPr>
        <w:t xml:space="preserve">⚠️ Exam Trap: </w:t>
      </w:r>
      <w:r>
        <w:t>"Radiant warmer = conduction" — it emits RADIANT (infrared) heat replacing RADIATION loss; conduction is the cold-mattress problem (pre-warm surfaces separately).</w:t>
      </w:r>
    </w:p>
    <w:p>
      <w:r>
        <w:rPr>
          <w:b/>
        </w:rPr>
        <w:t xml:space="preserve">🩺 Clinical Thinking: </w:t>
      </w:r>
      <w:r>
        <w:t>Wet newborn + cool surroundings → evaporative/radiant loss → radiant warmer heats skin + dry baby + servo probe → option a.</w:t>
      </w:r>
    </w:p>
    <w:p>
      <w:r>
        <w:rPr>
          <w:b/>
        </w:rPr>
        <w:t xml:space="preserve">🇮🇳 Hinglish Decoder: </w:t>
      </w:r>
      <w:r>
        <w:t>NEWBORN heat loss: EVAPORATION (geela), CONVECTION (hawa), CONDUCTION (thandi surface), RADIATION (thandi deewar). RADIANT WARMER = upar se INFRARED garmi — RADIATION loss rokta hai, baby ko DRY rakho; SKIN PROBE (pet pe) servo mode me temperature control karta hai.</w:t>
      </w:r>
    </w:p>
    <w:p>
      <w:r>
        <w:rPr>
          <w:b/>
        </w:rPr>
        <w:t xml:space="preserve">💎 PNC Pearl: </w:t>
      </w:r>
      <w:r>
        <w:t>Dry the skin, beam the heat, tape the probe — the radiant warmer wins the cold fight.</w:t>
      </w:r>
    </w:p>
    <w:p>
      <w:r>
        <w:t>Positive Marks: 1    Negative Marks: 0.33</w:t>
      </w:r>
    </w:p>
    <w:p>
      <w:r>
        <w:rPr>
          <w:b/>
        </w:rPr>
        <w:t>Question: In a school outbreak of gastroenteritis, 30 of 60 exposed children develop diarrhoea within 48 hours; 15 of the other 40 children (not exposed) also develop it. Which statement about the ATTACK RATE is CORRECT?</w:t>
      </w:r>
    </w:p>
    <w:p>
      <w:r>
        <w:t>(a)  The attack rate is the number of deaths divided by total cases</w:t>
      </w:r>
    </w:p>
    <w:p>
      <w:r>
        <w:t>(b)  ATTACK RATE = (number of NEW cases ÷ population AT RISK during the outbreak period) × 100 — the OVERALL attack rate in the exposed group = 30/60 × 100 = 50%; the SECONDARY ATTACK RATE = new cases among CONTACTS (household/school contacts of primary cases) ÷ susceptible contacts × 100 — used to measure PERSON-TO-PERSON spread; the attack rate is a special form of INCIDENCE used in OUTBREAKS — comparing attack rates in exposed vs unexposed (here 50% vs 37.5%) quantifies the association (relative risk = 1.33)</w:t>
      </w:r>
    </w:p>
    <w:p>
      <w:r>
        <w:t>(c)  The exposed attack rate is 30/100 = 30%</w:t>
      </w:r>
    </w:p>
    <w:p>
      <w:r>
        <w:t>(d)  Attack rate measures how long the outbreak lasted, in days</w:t>
      </w:r>
    </w:p>
    <w:p>
      <w:r>
        <w:t>Answer: b</w:t>
      </w:r>
    </w:p>
    <w:p>
      <w:r>
        <w:rPr>
          <w:b/>
        </w:rPr>
        <w:t>Solution: ✅ Correct Answer: b</w:t>
      </w:r>
    </w:p>
    <w:p>
      <w:r>
        <w:rPr>
          <w:b/>
        </w:rPr>
        <w:t xml:space="preserve">🧠 Clinical Rationale: </w:t>
      </w:r>
      <w:r>
        <w:t>ATTACK RATE (AR) — an OUTBREAK-specific measure of INCIDENCE: AR = (NUMBER OF NEW CASES ÷ POPULATION AT RISK AT THE START OF THE PERIOD) × 100 (or per 1,000). CALCULATION: exposed group — 30 cases ÷ 60 exposed × 100 = 50%; unexposed — 15 ÷ 40 × 100 = 37.5%. The attack rate measures the RISK of developing the disease during the outbreak; the RELATIVE RISK comparing exposed vs unexposed = 50/37.5 = 1.33 (exposure increases risk ~33%). SECONDARY ATTACK RATE — new cases among SUSCEPTIBLE CONTACTS (household members/schoolmates of a PRIMARY case) ÷ susceptible contacts × 100 — a key measure of PERSON-TO-PERSON TRANSMISSION (used for food poisoning, infectious diseases like measles, chickenpox). DISTINCTIONS: CASE FATALITY RATE = deaths ÷ cases × 100 (not the attack rate); INCIDENCE uses person-time; PREVALENCE = existing cases at a point/time. In outbreaks, food-specific attack rates (who ate what) identify the vehicle.</w:t>
      </w:r>
    </w:p>
    <w:p>
      <w:r>
        <w:rPr>
          <w:b/>
        </w:rPr>
        <w:t xml:space="preserve">🔍 Key Clues: </w:t>
      </w:r>
      <w:r>
        <w:t>AR = new cases ÷ population at risk × 100 (exposed 30/60 = 50%); secondary AR = contacts' cases ÷ susceptible contacts; relative risk compares exposed vs unexposed.</w:t>
      </w:r>
    </w:p>
    <w:p>
      <w:r>
        <w:rPr>
          <w:b/>
        </w:rPr>
        <w:t xml:space="preserve">🚨 Priority Principle: </w:t>
      </w:r>
      <w:r>
        <w:t>The attack rate quantifies risk in the outbreak — compare the exposed to the unexposed to find the culprit.</w:t>
      </w:r>
    </w:p>
    <w:p>
      <w:r>
        <w:rPr>
          <w:b/>
        </w:rPr>
        <w:t xml:space="preserve">❌ Why Not Other Options: </w:t>
      </w:r>
      <w:r>
        <w:t>a — DEATHS ÷ CASES × 100 is the CASE FATALITY RATE — not the attack rate. | c — The exposed attack rate is 30 ÷ 60 = 50%, not 30/100 (the denominator is the exposed population at risk, 60, not the total 100). | d — The attack rate is a FREQUENCY (cases/population at risk) measure, not a duration; duration is the epidemic curve's time axis.</w:t>
      </w:r>
    </w:p>
    <w:p>
      <w:r>
        <w:rPr>
          <w:b/>
        </w:rPr>
        <w:t xml:space="preserve">⚠️ Exam Trap: </w:t>
      </w:r>
      <w:r>
        <w:t>"Attack rate = deaths/cases" — that is the case fatality rate; the attack rate is new cases ÷ population at risk (incidence during the outbreak).</w:t>
      </w:r>
    </w:p>
    <w:p>
      <w:r>
        <w:rPr>
          <w:b/>
        </w:rPr>
        <w:t xml:space="preserve">🩺 Clinical Thinking: </w:t>
      </w:r>
      <w:r>
        <w:t>Outbreak → new cases ÷ at-risk × 100 → exposed 50% vs unexposed 37.5% → secondary AR for spread → option b.</w:t>
      </w:r>
    </w:p>
    <w:p>
      <w:r>
        <w:rPr>
          <w:b/>
        </w:rPr>
        <w:t xml:space="preserve">🇮🇳 Hinglish Decoder: </w:t>
      </w:r>
      <w:r>
        <w:t>ATTACK RATE = outbreak me NAYE cases ÷ at-risk population × 100 = 30/60 = 50%. SECONDARY AR = contacts me phailav. Case fatality = deaths/cases — alag. Exposed vs unexposed compare = relative risk.</w:t>
      </w:r>
    </w:p>
    <w:p>
      <w:r>
        <w:rPr>
          <w:b/>
        </w:rPr>
        <w:t xml:space="preserve">💎 PNC Pearl: </w:t>
      </w:r>
      <w:r>
        <w:t>New cases over the at-risk crowd is the attack rate — compare sides to catch the source.</w:t>
      </w:r>
    </w:p>
    <w:p>
      <w:r>
        <w:t>Positive Marks: 1    Negative Marks: 0.33</w:t>
      </w:r>
    </w:p>
    <w:p>
      <w:r>
        <w:rPr>
          <w:b/>
        </w:rPr>
        <w:t>Question: In a district, 200 people developed cholera during an outbreak and 8 of them died. Which statement about the CASE FATALITY RATE (CFR) is CORRECT?</w:t>
      </w:r>
    </w:p>
    <w:p>
      <w:r>
        <w:t>(a)  The case fatality rate is 8 per 1,000 population</w:t>
      </w:r>
    </w:p>
    <w:p>
      <w:r>
        <w:t>(b)  CFR = deaths in the total population ÷ total deaths from all causes</w:t>
      </w:r>
    </w:p>
    <w:p>
      <w:r>
        <w:t>(c)  CASE FATALITY RATE (CFR) = (NUMBER OF DEATHS FROM THE DISEASE ÷ NUMBER OF CASES OF THE DISEASE) × 100 — here 8 ÷ 200 × 100 = 4% — it expresses the SEVERITY/LETHALITY of a disease (probability of dying once affected); it is NOT the same as the MORTALITY RATE (deaths ÷ population at risk × 1000 — a population measure); a LOW CFR with high incidence can still cause many deaths, and a high CFR reflects poor treatment or a virulent strain (e.g., untreated rabies ~100%, Ebola high, cholera ~1-5% treated, untreated cholera up to 50%)</w:t>
      </w:r>
    </w:p>
    <w:p>
      <w:r>
        <w:t>(d)  The case fatality rate here is 25%</w:t>
      </w:r>
    </w:p>
    <w:p>
      <w:r>
        <w:t>Answer: c</w:t>
      </w:r>
    </w:p>
    <w:p>
      <w:r>
        <w:rPr>
          <w:b/>
        </w:rPr>
        <w:t>Solution: ✅ Correct Answer: c</w:t>
      </w:r>
    </w:p>
    <w:p>
      <w:r>
        <w:rPr>
          <w:b/>
        </w:rPr>
        <w:t xml:space="preserve">🧠 Clinical Rationale: </w:t>
      </w:r>
      <w:r>
        <w:t>CASE FATALITY RATE (CFR) — the PROPORTION of people who DIE among those who DEVELOP the disease: CFR = (DEATHS FROM THE DISEASE ÷ TOTAL CASES OF THE DISEASE) × 100. HERE: 8 ÷ 200 × 100 = 4%. MEANING: a measure of disease SEVERITY/LETHALITY — "given you get the disease, your chance of dying." CONTRAST WITH: (1) MORTALITY RATE — deaths ÷ POPULATION at risk × 1000 (a population-level measure — includes everyone, not just cases); (2) ATTACK RATE — new cases ÷ population at risk during an outbreak (morbidity). USES: comparing severity across settings/times (e.g., cholera CFR 1-5% with good treatment vs up to 50% untreated; rabies ~100%; Ebola varies 25-90%); monitoring treatment quality. NOTE: during an ACTIVE outbreak, CFR is often calculated with deaths ÷ cases to date, which can over- or under-estimate until the outbreak resolves (deaths lag cases).</w:t>
      </w:r>
    </w:p>
    <w:p>
      <w:r>
        <w:rPr>
          <w:b/>
        </w:rPr>
        <w:t xml:space="preserve">🔍 Key Clues: </w:t>
      </w:r>
      <w:r>
        <w:t>CFR = deaths ÷ cases × 100 = 8/200 = 4%; severity measure; distinct from mortality rate (population denominator).</w:t>
      </w:r>
    </w:p>
    <w:p>
      <w:r>
        <w:rPr>
          <w:b/>
        </w:rPr>
        <w:t xml:space="preserve">🚨 Priority Principle: </w:t>
      </w:r>
      <w:r>
        <w:t>Cases tell how many are sick, the CFR tells how deadly it is — deaths over cases is the lethality lens.</w:t>
      </w:r>
    </w:p>
    <w:p>
      <w:r>
        <w:rPr>
          <w:b/>
        </w:rPr>
        <w:t xml:space="preserve">❌ Why Not Other Options: </w:t>
      </w:r>
      <w:r>
        <w:t>a — "8 per 1,000 population" is a MORTALITY-RATE-style denominator (population); CFR uses CASES (200) as the denominator. | b — CFR uses deaths FROM THE DISEASE ÷ CASES OF THE DISEASE — not total-population deaths or all-cause deaths. | d — 8 ÷ 200 × 100 = 4% — 25% would be 50 deaths of 200 (confusing cases and a wrong numerator).</w:t>
      </w:r>
    </w:p>
    <w:p>
      <w:r>
        <w:rPr>
          <w:b/>
        </w:rPr>
        <w:t xml:space="preserve">⚠️ Exam Trap: </w:t>
      </w:r>
      <w:r>
        <w:t>"CFR = deaths ÷ population" — that is the mortality rate; CFR divides by CASES, giving the lethality among the affected.</w:t>
      </w:r>
    </w:p>
    <w:p>
      <w:r>
        <w:rPr>
          <w:b/>
        </w:rPr>
        <w:t xml:space="preserve">🩺 Clinical Thinking: </w:t>
      </w:r>
      <w:r>
        <w:t>Deaths (8) ÷ cases (200) × 100 = 4% → CFR = severity → contrast mortality rate → option c.</w:t>
      </w:r>
    </w:p>
    <w:p>
      <w:r>
        <w:rPr>
          <w:b/>
        </w:rPr>
        <w:t xml:space="preserve">🇮🇳 Hinglish Decoder: </w:t>
      </w:r>
      <w:r>
        <w:t>CASE FATALITY = (disease se MARE ÷ disease ke CASES) × 100 = 8/200 = 4% — disease kitni JAANLEVA hai. MORTALITY rate = deaths ÷ PURA population × 1000 — dono alag hain.</w:t>
      </w:r>
    </w:p>
    <w:p>
      <w:r>
        <w:rPr>
          <w:b/>
        </w:rPr>
        <w:t xml:space="preserve">💎 PNC Pearl: </w:t>
      </w:r>
      <w:r>
        <w:t>Deaths over cases is the fatality fraction — four percent here, and the population never enters.</w:t>
      </w:r>
    </w:p>
    <w:p>
      <w:r>
        <w:t>Positive Marks: 1    Negative Marks: 0.33</w:t>
      </w:r>
    </w:p>
    <w:p>
      <w:r>
        <w:rPr>
          <w:b/>
        </w:rPr>
        <w:t>Question: A patient in MANIA speaks rapidly, jumping from one topic to another with connections that are hard to follow ("the hospital food is great, the weather is fine, my uncle's car is red"). Which THOUGHT-PROCESS finding does this describe?</w:t>
      </w:r>
    </w:p>
    <w:p>
      <w:r>
        <w:t>(a)  Perseveration — repeating a single response despite new questions</w:t>
      </w:r>
    </w:p>
    <w:p>
      <w:r>
        <w:t>(b)  Neologism — inventing new words that only the patient understands</w:t>
      </w:r>
    </w:p>
    <w:p>
      <w:r>
        <w:t>(c)  Poverty of thought — minimal spontaneous speech with empty content</w:t>
      </w:r>
    </w:p>
    <w:p>
      <w:r>
        <w:t>(d)  FLIGHT OF IDEAS — a RAPID SHIFT from one topic to another, usually with LOOSELY CONNECTED or tangential associations, commonly seen in MANIA/BIPOLAR (and with stimulants) — the speech is pressured and the patient follows phonetic/word-association links; it differs from LOOSENING OF ASSOCIATIONS (schizophrenia — thoughts with NO logical connection), CIRCUMSTANTIALITY (over-detailed but eventually reaching the point), and TANGENTIALITY (never reaching the point); the nurse uses short, concrete sentences, redirects gently, and ensures safety</w:t>
      </w:r>
    </w:p>
    <w:p>
      <w:r>
        <w:t>Answer: d</w:t>
      </w:r>
    </w:p>
    <w:p>
      <w:r>
        <w:rPr>
          <w:b/>
        </w:rPr>
        <w:t>Solution: ✅ Correct Answer: d</w:t>
      </w:r>
    </w:p>
    <w:p>
      <w:r>
        <w:rPr>
          <w:b/>
        </w:rPr>
        <w:t xml:space="preserve">🧠 Clinical Rationale: </w:t>
      </w:r>
      <w:r>
        <w:t>FLIGHT OF IDEAS — a FORMAL THOUGHT DISORDER: the patient's THOUGHTS AND SPEECH MOVE RAPIDLY from one topic to another, with connections that are LOOSE or based on WORD SOUNDS/associations — "hospital... weather... uncle's car." It is CLASSIC IN MANIA (bipolar disorder, manic episode) and can occur with stimulant intoxication; speech is usually PRESSURED (rapid, hard to interrupt). DIFFERENTIALS: (1) LOOSENING OF ASSOCIATIONS (derailment) — schizophrenia — thoughts slip from topic to topic with NO logical connection; (2) CIRCUMSTANTIALITY — excessive, irrelevant detail but the patient EVENTUALLY reaches the point; (3) TANGENTIALITY — goes off on tangents and NEVER reaches the point; (4) PERSEVERATION — repeats the same response/word despite different questions (organic/neurological); (5) NEOLOGISM — invented words meaningful only to the patient (schizophrenia); (6) WORD SALAD — incoherent mixture of words. NURSING IN MANIA: maintain a SAFE, LOW-STIMULATION environment, use SHORT, CONCRETE statements, redirect gently, monitor nutrition/sleep (patient may not eat), reduce distractors, and protect from impulsive/risky behaviour; medication (mood stabilisers — lithium/valproate; antipsychotics) per order.</w:t>
      </w:r>
    </w:p>
    <w:p>
      <w:r>
        <w:rPr>
          <w:b/>
        </w:rPr>
        <w:t xml:space="preserve">🔍 Key Clues: </w:t>
      </w:r>
      <w:r>
        <w:t>Rapid topic shifts with loose word associations + pressured speech = FLIGHT OF IDEAS (mania); contrast derailment (schizophrenia), circumstantiality, tangentiality, perseveration.</w:t>
      </w:r>
    </w:p>
    <w:p>
      <w:r>
        <w:rPr>
          <w:b/>
        </w:rPr>
        <w:t xml:space="preserve">🚨 Priority Principle: </w:t>
      </w:r>
      <w:r>
        <w:t>The racing mind needs low stimulus and short sentences — redirect gently, keep it safe.</w:t>
      </w:r>
    </w:p>
    <w:p>
      <w:r>
        <w:rPr>
          <w:b/>
        </w:rPr>
        <w:t xml:space="preserve">❌ Why Not Other Options: </w:t>
      </w:r>
      <w:r>
        <w:t>a — PERSEVERATION is repeating the SAME response/word despite new questions (often frontal/organic) — not rapid topic shifting. | b — NEOLOGISM is inventing NEW WORDS only the patient understands — a different thought disorder (schizophrenia). | c — POVERTY OF THOUGHT is sparse, empty, minimal spontaneous speech — the opposite of the rapid, pressured output in mania.</w:t>
      </w:r>
    </w:p>
    <w:p>
      <w:r>
        <w:rPr>
          <w:b/>
        </w:rPr>
        <w:t xml:space="preserve">⚠️ Exam Trap: </w:t>
      </w:r>
      <w:r>
        <w:t>"Flight of ideas = schizophrenia" — flight of ideas is the MANIA hallmark (loose but understandable leaps); schizophrenia shows loosening of associations/derailment and word salad.</w:t>
      </w:r>
    </w:p>
    <w:p>
      <w:r>
        <w:rPr>
          <w:b/>
        </w:rPr>
        <w:t xml:space="preserve">🩺 Clinical Thinking: </w:t>
      </w:r>
      <w:r>
        <w:t>Rapid topic jumps + pressured speech → flight of ideas → mania → short concrete statements + safe low-stimulation care → option d.</w:t>
      </w:r>
    </w:p>
    <w:p>
      <w:r>
        <w:rPr>
          <w:b/>
        </w:rPr>
        <w:t xml:space="preserve">🇮🇳 Hinglish Decoder: </w:t>
      </w:r>
      <w:r>
        <w:t>FLIGHT OF IDEAS = baatein TEZ, ek se doosre topic pe UDAA jana (mania me) — "khana, mausam, uncle ki gaadi". Loosening (schizophrenia) = bilkul be-rishta; circumstantiality = point tak pahunchta hai; perseveration = wahi baat repeat.</w:t>
      </w:r>
    </w:p>
    <w:p>
      <w:r>
        <w:rPr>
          <w:b/>
        </w:rPr>
        <w:t xml:space="preserve">💎 PNC Pearl: </w:t>
      </w:r>
      <w:r>
        <w:t>The manic mind flies from thought to thought — anchor it with short words and calm space.</w:t>
      </w:r>
    </w:p>
    <w:p>
      <w:r>
        <w:t>Positive Marks: 1    Negative Marks: 0.33</w:t>
      </w:r>
    </w:p>
    <w:p>
      <w:r>
        <w:rPr>
          <w:b/>
        </w:rPr>
        <w:t>Question: A patient firmly believes that GOVERNMENT AGENTS are following and plotting to harm him, and no evidence changes this belief. Which DELUSION does this describe, and how should the nurse respond?</w:t>
      </w:r>
    </w:p>
    <w:p>
      <w:r>
        <w:t>(a)  A PERSECUTORY DELUSION — a fixed, false belief of being HARMED, HARASSED, or CONSPIRED against (paranoid delusion) — the MOST COMMON type, seen in schizophrenia, delusional disorder, and mania; it is a FALSE BELIEF held with CONVICTION, NOT amenable to reason, and inconsistent with the person's culture; the nurse does NOT ARGUE, AGREE, or collude with the delusion — responds to the UNDERLYING FEELING ("that must be frightening"), maintains safety, and provides structure and medication (antipsychotics)</w:t>
      </w:r>
    </w:p>
    <w:p>
      <w:r>
        <w:t>(b)  A grandiose delusion about the patient's own importance</w:t>
      </w:r>
    </w:p>
    <w:p>
      <w:r>
        <w:t>(c)  An erotomanic delusion that someone loves the patient</w:t>
      </w:r>
    </w:p>
    <w:p>
      <w:r>
        <w:t>(d)  A somatic delusion that the body is diseased</w:t>
      </w:r>
    </w:p>
    <w:p>
      <w:r>
        <w:t>Answer: a</w:t>
      </w:r>
    </w:p>
    <w:p>
      <w:r>
        <w:rPr>
          <w:b/>
        </w:rPr>
        <w:t>Solution: ✅ Correct Answer: a</w:t>
      </w:r>
    </w:p>
    <w:p>
      <w:r>
        <w:rPr>
          <w:b/>
        </w:rPr>
        <w:t xml:space="preserve">🧠 Clinical Rationale: </w:t>
      </w:r>
      <w:r>
        <w:t>PERSECUTORY DELUSION — the most common delusional theme — a FIXED, FALSE belief of being TORMENTED, FOLLOWED, SPYED ON, OR CONSPIRED AGAINST with intent to HARM — "government agents are following me." It occurs in SCHIZOPHRENIA (paranoid type), DELUSIONAL DISORDER (persecutory type), and can occur in mania and major depression with psychotic features. CHARACTERISTICS OF A DELUSION: fixed false belief, held with absolute CONVICTION, UNAFFECTED BY COUNTER-EVIDENCE/reason, and NOT explained by the person's culture/religion. OTHER TYPES: GRANDIOSE (inflated power/identity — mania), EROTOMANIC (someone, usually of higher status, loves the patient), JEALOUS (partner's infidelity), SOMATIC (body diseased/abnormal), NIHILISTIC (world/self destroyed — depression), REFERENCE (neutral events carry personal meaning). NURSING: (1) DO NOT ARGUE, CHALLENGE, or AGREE with the delusion (arguing strengthens it; agreeing colludes); (2) respond to the UNDERLYING FEELING — empathy for the fear/anxiety ("That must be frightening"); (3) MAINTAIN SAFETY — assess for command hallucinations/danger; (4) provide a CONSISTENT, structured, predictable environment; (5) administer ANTIPSYCHOTICS as ordered; (6) observe for themes that may indicate risk (persecution → violence toward the "persecutor").</w:t>
      </w:r>
    </w:p>
    <w:p>
      <w:r>
        <w:rPr>
          <w:b/>
        </w:rPr>
        <w:t xml:space="preserve">🔍 Key Clues: </w:t>
      </w:r>
      <w:r>
        <w:t>Fixed false belief of being harmed/conspired against + unshakeable = persecutory delusion → don't argue/agree, validate the feeling, keep safe.</w:t>
      </w:r>
    </w:p>
    <w:p>
      <w:r>
        <w:rPr>
          <w:b/>
        </w:rPr>
        <w:t xml:space="preserve">🚨 Priority Principle: </w:t>
      </w:r>
      <w:r>
        <w:t>Never fight the false belief — stand beside the feeling and keep the environment safe.</w:t>
      </w:r>
    </w:p>
    <w:p>
      <w:r>
        <w:rPr>
          <w:b/>
        </w:rPr>
        <w:t xml:space="preserve">❌ Why Not Other Options: </w:t>
      </w:r>
      <w:r>
        <w:t>b — GRANDIOSE delusions involve INFLATED SELF-IMPORTANCE (being famous, powerful, special) — the opposite theme of being victimised. | c — EROTOMANIC delusion = the false belief that someone (usually higher status) is IN LOVE with the patient. | d — SOMATIC delusion = a false belief that the BODY is diseased or abnormal (not agents conspiring).</w:t>
      </w:r>
    </w:p>
    <w:p>
      <w:r>
        <w:rPr>
          <w:b/>
        </w:rPr>
        <w:t xml:space="preserve">⚠️ Exam Trap: </w:t>
      </w:r>
      <w:r>
        <w:t>"Agree with the delusion to build rapport" — agreeing COLLUDES (strengthens it); argue → defensive. Validate the EMOTION, never the belief.</w:t>
      </w:r>
    </w:p>
    <w:p>
      <w:r>
        <w:rPr>
          <w:b/>
        </w:rPr>
        <w:t xml:space="preserve">🩺 Clinical Thinking: </w:t>
      </w:r>
      <w:r>
        <w:t>Fixed belief of harm + no evidence changes it → persecutory delusion → empathy for feeling, no argument, safety, antipsychotics → option a.</w:t>
      </w:r>
    </w:p>
    <w:p>
      <w:r>
        <w:rPr>
          <w:b/>
        </w:rPr>
        <w:t xml:space="preserve">🇮🇳 Hinglish Decoder: </w:t>
      </w:r>
      <w:r>
        <w:t>PERSECUTORY delusion = "log mere peeche hain, plot kar rahe hain" — FALSE fixed belief. Nurse: BAHAS MAT karo, SAHAMAT mat ho — feeling ko validate karo ("yeh darr ki baat hai"), SAFETY dekho, antipsychotic do.</w:t>
      </w:r>
    </w:p>
    <w:p>
      <w:r>
        <w:rPr>
          <w:b/>
        </w:rPr>
        <w:t xml:space="preserve">💎 PNC Pearl: </w:t>
      </w:r>
      <w:r>
        <w:t>Never wrestle the delusion — hold the feeling, guard the person, and let the medication work.</w:t>
      </w:r>
    </w:p>
    <w:p>
      <w:r>
        <w:t>Positive Marks: 1    Negative Marks: 0.33</w:t>
      </w:r>
    </w:p>
    <w:p>
      <w:r>
        <w:rPr>
          <w:b/>
        </w:rPr>
        <w:t>Question: The nurse places AED PADS on a patient in cardiac arrest. Which pad placement is CORRECT?</w:t>
      </w:r>
    </w:p>
    <w:p>
      <w:r>
        <w:t>(a)  Both pads on the upper right chest side by side</w:t>
      </w:r>
    </w:p>
    <w:p>
      <w:r>
        <w:t>(b)  ANTEROLATERAL placement — one pad to the RIGHT of the STERNUM (upper right chest, just below the clavicle) and the other at the LEFT APEX (left side of the chest, lateral to the nipple/mid-axillary line) — the pads must NOT overlap and should be at least 2-3 cm from an implanted device (pacemaker/ICD); alternative ANTERIOR-POSTERIOR placement (front of chest + back) is used in children/infants or when the anterolateral site is not accessible; the nurse continues high-quality CPR with minimal interruption while the AED ANALYSES (no one touches the patient during analysis/shock)</w:t>
      </w:r>
    </w:p>
    <w:p>
      <w:r>
        <w:t>(c)  One pad on the sternum and one on the umbilicus</w:t>
      </w:r>
    </w:p>
    <w:p>
      <w:r>
        <w:t>(d)  Pads placed over the nipples bilaterally at the centre of the chest</w:t>
      </w:r>
    </w:p>
    <w:p>
      <w:r>
        <w:t>Answer: b</w:t>
      </w:r>
    </w:p>
    <w:p>
      <w:r>
        <w:rPr>
          <w:b/>
        </w:rPr>
        <w:t>Solution: ✅ Correct Answer: b</w:t>
      </w:r>
    </w:p>
    <w:p>
      <w:r>
        <w:rPr>
          <w:b/>
        </w:rPr>
        <w:t xml:space="preserve">🧠 Clinical Rationale: </w:t>
      </w:r>
      <w:r>
        <w:t>AED PAD PLACEMENT (ADULT, ANTEROLATERAL): (1) ONE PAD — UPPER RIGHT chest, just BELOW the RIGHT CLAVICLE, to the RIGHT of the STERNUM; (2) SECOND PAD — LEFT APEX — on the LEFT SIDE of the chest, LATERAL (below/outside) to the left nipple/breast, roughly the mid-axillary line. This creates a current path through the heart. RULES: pads must NOT TOUCH/OVERLAP; for BREASTS, place the pads on the chest wall UNDER the breast (not on the breast tissue); keep at least 2-3 cm AWAY from an IMPLANTED device (pacemaker/ICD — the shock may damage it) and away from medication patches (remove transdermal patches — e.g., nitro, fentanyl — they can burn); use PEDIATRIC pads/pediatric dose for children (&lt; 8 years or &lt; 25 kg), or anterior-posterior placement for infants. During the AED: everyone STANDS CLEAR during ANALYSIS and SHOCK; attach the pads while CPR continues with MINIMAL interruption (≤ 10 s); resume CPR immediately after the shock. The AED detects SHOCKABLE rhythms (VF/pulseless VT) — it does NOT shock asystole (continue CPR).</w:t>
      </w:r>
    </w:p>
    <w:p>
      <w:r>
        <w:rPr>
          <w:b/>
        </w:rPr>
        <w:t xml:space="preserve">🔍 Key Clues: </w:t>
      </w:r>
      <w:r>
        <w:t>Right upper chest (below clavicle, right of sternum) + left apex (lateral to nipple); no overlap; clear of ICD; stand clear during analysis/shock.</w:t>
      </w:r>
    </w:p>
    <w:p>
      <w:r>
        <w:rPr>
          <w:b/>
        </w:rPr>
        <w:t xml:space="preserve">🚨 Priority Principle: </w:t>
      </w:r>
      <w:r>
        <w:t>Put the current across the heart — upper right to left apex, and nobody touches during the shock.</w:t>
      </w:r>
    </w:p>
    <w:p>
      <w:r>
        <w:rPr>
          <w:b/>
        </w:rPr>
        <w:t xml:space="preserve">❌ Why Not Other Options: </w:t>
      </w:r>
      <w:r>
        <w:t>a — BOTH PADS ON THE UPPER RIGHT CHEST would route the current through only the upper chest — the apex placement is needed to cross the heart. | c — Pads go on the CHEST (upper right + left apex) — sternum/umbilicus placement is wrong and does not cross the heart. | d — Pads are NOT placed over the nipples bilaterally — the left pad goes LATERAL (outside) to the nipple at the apex, and breast tissue is avoided (pads under the breast).</w:t>
      </w:r>
    </w:p>
    <w:p>
      <w:r>
        <w:rPr>
          <w:b/>
        </w:rPr>
        <w:t xml:space="preserve">⚠️ Exam Trap: </w:t>
      </w:r>
      <w:r>
        <w:t>"Pads on the nipples" — the left pad is placed lateral/inferior to the nipple (apex); the right pad is below the clavicle right of the sternum.</w:t>
      </w:r>
    </w:p>
    <w:p>
      <w:r>
        <w:rPr>
          <w:b/>
        </w:rPr>
        <w:t xml:space="preserve">🩺 Clinical Thinking: </w:t>
      </w:r>
      <w:r>
        <w:t>Arrest → pads upper-right + left-apex → clear of devices → stand clear on analysis/shock → resume CPR → option b.</w:t>
      </w:r>
    </w:p>
    <w:p>
      <w:r>
        <w:rPr>
          <w:b/>
        </w:rPr>
        <w:t xml:space="preserve">🇮🇳 Hinglish Decoder: </w:t>
      </w:r>
      <w:r>
        <w:t>AED PADS: ek RIGHT upper chest (clavicle ke neeche, sternum ke right), doosra LEFT APEX (nipple ke bahar/lateral). Pads overlap NAHI, ICD/pacemaker se door (2-3 cm), ANALYSIS/SHOCK ke waqt koi na chhue.</w:t>
      </w:r>
    </w:p>
    <w:p>
      <w:r>
        <w:rPr>
          <w:b/>
        </w:rPr>
        <w:t xml:space="preserve">💎 PNC Pearl: </w:t>
      </w:r>
      <w:r>
        <w:t>Upper right, left apex — the shock crosses the heart, and no hands touch the pads.</w:t>
      </w:r>
    </w:p>
    <w:p>
      <w:r>
        <w:t>Positive Marks: 1    Negative Marks: 0.33</w:t>
      </w:r>
    </w:p>
    <w:p>
      <w:r>
        <w:rPr>
          <w:b/>
        </w:rPr>
        <w:t>Question: A child weighing 15 kg needs PARACETAMOL 15 mg/kg/dose. Which calculation is CORRECT?</w:t>
      </w:r>
    </w:p>
    <w:p>
      <w:r>
        <w:t>(a)  15 kg ÷ 15 mg = 1 mg per dose</w:t>
      </w:r>
    </w:p>
    <w:p>
      <w:r>
        <w:t>(b)  15 mg × 15 kg ÷ 100 = 2.25 mg per dose</w:t>
      </w:r>
    </w:p>
    <w:p>
      <w:r>
        <w:t>(c)  Dose = WEIGHT × DOSE PER KG = 15 kg × 15 mg/kg = 225 mg per dose — the child receives 225 mg of paracetamol per dose (max 4-5 doses/day, max 75 mg/kg/day = 1,125 mg/day); if the syrup is 250 mg/5 mL, the volume = (225 ÷ 250) × 5 = 4.5 mL per dose; ALWAYS double-check the WEIGHT, the ordered dose, the formulation strength, and the units — use the "five rights" and confirm high-alert calculations with a second nurse</w:t>
      </w:r>
    </w:p>
    <w:p>
      <w:r>
        <w:t>(d)  225 mg is the total daily dose, given once a day only</w:t>
      </w:r>
    </w:p>
    <w:p>
      <w:r>
        <w:t>Answer: c</w:t>
      </w:r>
    </w:p>
    <w:p>
      <w:r>
        <w:rPr>
          <w:b/>
        </w:rPr>
        <w:t>Solution: ✅ Correct Answer: c</w:t>
      </w:r>
    </w:p>
    <w:p>
      <w:r>
        <w:rPr>
          <w:b/>
        </w:rPr>
        <w:t xml:space="preserve">🧠 Clinical Rationale: </w:t>
      </w:r>
      <w:r>
        <w:t>DOSAGE CALCULATION: DOSE = WEIGHT (kg) × DOSE PER KG (mg/kg). 15 kg × 15 mg/kg = 225 MG PER DOSE. DAILY MAXIMUM: paracetamol max 75 mg/kg/day (some references 90 mg/kg/day in children) → 15 × 75 = 1,125 mg/day, divided into 4-5 doses (every 4-6 hours) — the ordered 15 mg/kg/dose q4-6h fits within this. LIQUID FORMULATION: syrup 250 mg/5 mL (50 mg/mL) → volume = DOSE ÷ STRENGTH = 225 ÷ 50 = 4.5 mL (or (225/250) × 5 = 4.5 mL). SAFETY: (1) confirm the WEIGHT in kg (not pounds — a common error); (2) check the ORDER (dose per kg), the formulation STRENGTH (mg/mL), and the UNITS; (3) use the FIVE RIGHTS (right patient, drug, dose, route, time) + right documentation; (4) INDEPENDENT DOUBLE CHECK for high-alert/paediatric calculations; (5) know the MAXIMUM daily dose (paracetamol hepatotoxicity beyond limits). NURSE'S MATH CHECK: 15 × 15 = 225 (yes); 225 ÷ 50 mg/mL = 4.5 mL.</w:t>
      </w:r>
    </w:p>
    <w:p>
      <w:r>
        <w:rPr>
          <w:b/>
        </w:rPr>
        <w:t xml:space="preserve">🔍 Key Clues: </w:t>
      </w:r>
      <w:r>
        <w:t>Weight × dose/kg = 225 mg/dose; syrup 250mg/5mL → 4.5 mL; verify weight in kg, max daily dose, five rights.</w:t>
      </w:r>
    </w:p>
    <w:p>
      <w:r>
        <w:rPr>
          <w:b/>
        </w:rPr>
        <w:t xml:space="preserve">🚨 Priority Principle: </w:t>
      </w:r>
      <w:r>
        <w:t>Weight times the per-kg dose is the truth — then verify the strength, the units, and a second pair of eyes.</w:t>
      </w:r>
    </w:p>
    <w:p>
      <w:r>
        <w:rPr>
          <w:b/>
        </w:rPr>
        <w:t xml:space="preserve">❌ Why Not Other Options: </w:t>
      </w:r>
      <w:r>
        <w:t>a — 15 kg ÷ 15 mg = 1 is WRONG (division, not multiplication) — the correct operation is weight × dose/kg = 225 mg. | b — Dividing by 100 (15 × 15 ÷ 100 = 2.25) invents an unnecessary step — the raw product 225 mg is correct. | d — 225 mg is the PER-DOSE amount (given q4-6h, up to 4-5 doses/day within the 75 mg/kg/day max) — not a once-daily total.</w:t>
      </w:r>
    </w:p>
    <w:p>
      <w:r>
        <w:rPr>
          <w:b/>
        </w:rPr>
        <w:t xml:space="preserve">⚠️ Exam Trap: </w:t>
      </w:r>
      <w:r>
        <w:t>"Weight ÷ dose" or "÷ 100" — the formula is WEIGHT (kg) × DOSE (mg/kg) = mg per dose; double-check pounds vs kg and the mg/mL strength.</w:t>
      </w:r>
    </w:p>
    <w:p>
      <w:r>
        <w:rPr>
          <w:b/>
        </w:rPr>
        <w:t xml:space="preserve">🩺 Clinical Thinking: </w:t>
      </w:r>
      <w:r>
        <w:t>15 kg × 15 mg/kg = 225 mg → within max daily dose → syrup volume 4.5 mL → double-check → option c.</w:t>
      </w:r>
    </w:p>
    <w:p>
      <w:r>
        <w:rPr>
          <w:b/>
        </w:rPr>
        <w:t xml:space="preserve">🇮🇳 Hinglish Decoder: </w:t>
      </w:r>
      <w:r>
        <w:t>DOSE = WEIGHT (15 kg) × dose per kg (15) = 225 mg/dose. Syrup 250mg/5mL = 225÷50 = 4.5 mL. WEIGHT kg me confirm karo (pound NAHI), daily max 75 mg/kg yaad rakho, doosre nurse se double-check.</w:t>
      </w:r>
    </w:p>
    <w:p>
      <w:r>
        <w:rPr>
          <w:b/>
        </w:rPr>
        <w:t xml:space="preserve">💎 PNC Pearl: </w:t>
      </w:r>
      <w:r>
        <w:t>Weight times the per-kilo dose — then check the syrup maths twice before you pour.</w:t>
      </w:r>
    </w:p>
    <w:p>
      <w:r>
        <w:t>Positive Marks: 1    Negative Marks: 0.33</w:t>
      </w:r>
    </w:p>
    <w:p>
      <w:r>
        <w:rPr>
          <w:b/>
        </w:rPr>
        <w:t>Question: A nurse assesses a 2-year-old child with DIARRHOEA for dehydration. Which finding BEST indicates SEVERE DEHYDRATION?</w:t>
      </w:r>
    </w:p>
    <w:p>
      <w:r>
        <w:t>(a)  The child is thirsty but alert and drinks eagerly</w:t>
      </w:r>
    </w:p>
    <w:p>
      <w:r>
        <w:t>(b)  Skin pinch returns immediately (less than 1 second)</w:t>
      </w:r>
    </w:p>
    <w:p>
      <w:r>
        <w:t>(c)  The child has normal urine output and moist mucous membranes</w:t>
      </w:r>
    </w:p>
    <w:p>
      <w:r>
        <w:t>(d)  SEVERE DEHYDRATION (WHO classification) is indicated by: LETHARGY/UNCONSCIOUSNESS, INABILITY TO DRINK (or drinks poorly), and SLOW SKIN TURGOR (skin pinch returns in &gt; 2 seconds) — plus SUNKEN EYES and dry mouth, and often a WEAK/RAPID or absent radial pulse, PROLONGED CAPILLARY REFILL (&gt; 3 seconds), DEEP/rapid breathing (acidosis), and ANURIA (no urine for 6+ hours); SOME dehydration = restlessness/irritability, drinks eagerly, skin pinch slow; NO dehydration = well, drinks normally, skin pinch normal — treatment: severe = IV RINGER LACTATE/NS 100 mL/kg over 3-4 HOURS (plan C), some = ORS (plan B, 75 mL/kg over 4 h), none = home ORS (plan A)</w:t>
      </w:r>
    </w:p>
    <w:p>
      <w:r>
        <w:t>Answer: d</w:t>
      </w:r>
    </w:p>
    <w:p>
      <w:r>
        <w:rPr>
          <w:b/>
        </w:rPr>
        <w:t>Solution: ✅ Correct Answer: d</w:t>
      </w:r>
    </w:p>
    <w:p>
      <w:r>
        <w:rPr>
          <w:b/>
        </w:rPr>
        <w:t xml:space="preserve">🧠 Clinical Rationale: </w:t>
      </w:r>
      <w:r>
        <w:t>WHO DEHYDRATION CLASSIFICATION (based on the 4 signs — general condition, eyes, thirst, skin pinch): SEVERE DEHYDRATION — (1) LETHARGIC/UNCONSCIOUS, (2) SUNKEN EYES, (3) DRINKS POORLY or UNABLE TO DRINK, (4) SKIN PINCH RETURNS VERY SLOWLY (&gt; 2 SECONDS); PLUS: weak/absent radial pulse, prolonged CAPILLARY REFILL (&gt; 3 s), DEEP acidotic breathing, ANURIA, cold extremities, low BP (late). SOME DEHYDRATION — (1) RESTLESS/IRRITABLE, (2) SUNKEN EYES, (3) DRINKS EAGERLY/THIRSTY, (4) SKIN PINCH SLOW; NO DEHYDRATION — well/alert, eyes normal, drinks normally, skin pinch normal. TREATMENT: SEVERE = IV FLUIDS — RINGER LACTATE/0.9% NS 100 ML/KG over 3-4 HOURS (PLAN C: 30 mL/kg in 1 hour then 70 mL/kg over 2-3 h); SOME = ORS PLAN B 75 ML/KG over 4 HOURS; NO DEHYDRATION = PLAN A — home ORS + continue feeding + zinc. REASSESS frequently (every 15-30 min in severe) — skin turgor, pulse, urine output, level of consciousness.</w:t>
      </w:r>
    </w:p>
    <w:p>
      <w:r>
        <w:rPr>
          <w:b/>
        </w:rPr>
        <w:t xml:space="preserve">🔍 Key Clues: </w:t>
      </w:r>
      <w:r>
        <w:t>Lethargy + unable to drink + skin pinch &gt; 2 s (+ sunken eyes, anuria, weak pulse) = SEVERE → IV fluids plan C (100 mL/kg).</w:t>
      </w:r>
    </w:p>
    <w:p>
      <w:r>
        <w:rPr>
          <w:b/>
        </w:rPr>
        <w:t xml:space="preserve">🚨 Priority Principle: </w:t>
      </w:r>
      <w:r>
        <w:t>The lethargic, dry-mouthed child who can't drink is crashing — IV fluids now, ORS is not enough.</w:t>
      </w:r>
    </w:p>
    <w:p>
      <w:r>
        <w:rPr>
          <w:b/>
        </w:rPr>
        <w:t xml:space="preserve">❌ Why Not Other Options: </w:t>
      </w:r>
      <w:r>
        <w:t>a — ALERT + THIRSTY + DRINKS EAGERLY describes SOME dehydration (plan B ORS) — not severe (which is lethargic, unable to drink). | b — A SKIN PINCH THAT RETURNS IMMEDIATELY (&lt; 1 s) is NORMAL turgor (no dehydration); severe shows &gt; 2 s. | c — NORMAL URINE OUTPUT and MOIST MEMBRANES indicate NO dehydration — severe dehydration shows anuria and a dry mouth.</w:t>
      </w:r>
    </w:p>
    <w:p>
      <w:r>
        <w:rPr>
          <w:b/>
        </w:rPr>
        <w:t xml:space="preserve">⚠️ Exam Trap: </w:t>
      </w:r>
      <w:r>
        <w:t>"Thirsty = severe" — a thirsty, alert child who drinks eagerly is SOME dehydration (ORS); SEVERE means unable to drink + lethargy + very slow skin pinch → IV fluids.</w:t>
      </w:r>
    </w:p>
    <w:p>
      <w:r>
        <w:rPr>
          <w:b/>
        </w:rPr>
        <w:t xml:space="preserve">🩺 Clinical Thinking: </w:t>
      </w:r>
      <w:r>
        <w:t>Assess 4 WHO signs → lethargy + can't drink + pinch &gt;2s = severe → IV Ringer/NS 100 mL/kg → option d.</w:t>
      </w:r>
    </w:p>
    <w:p>
      <w:r>
        <w:rPr>
          <w:b/>
        </w:rPr>
        <w:t xml:space="preserve">🇮🇳 Hinglish Decoder: </w:t>
      </w:r>
      <w:r>
        <w:t>SEVERE dehydration: child SUSTA (lethargic), PI NAHI sakta, skin pinch 2 sec+ me wapas — IV fluids 100 mL/kg (Plan C). SOME: thirsty, ORS 75 mL/kg (Plan B). NONE: ghar pe ORS (Plan A).</w:t>
      </w:r>
    </w:p>
    <w:p>
      <w:r>
        <w:rPr>
          <w:b/>
        </w:rPr>
        <w:t xml:space="preserve">💎 PNC Pearl: </w:t>
      </w:r>
      <w:r>
        <w:t>Can't drink, can't wake, pinch stays — the severe child needs the IV, not the cup.</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