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During a CAESAREAN SECTION, the surgeon has a brisk bleed from the PLACENTAL BED after delivery of the placenta. The instrument shown in the image is handed to the surgeon. What is the PRIMARY PURPOSE of this instrument?</w:t>
      </w:r>
      <w:r>
        <w:drawing>
          <wp:inline xmlns:a="http://schemas.openxmlformats.org/drawingml/2006/main" xmlns:pic="http://schemas.openxmlformats.org/drawingml/2006/picture">
            <wp:extent cx="2560320" cy="2567452"/>
            <wp:docPr id="1" name="Picture 1"/>
            <wp:cNvGraphicFramePr>
              <a:graphicFrameLocks noChangeAspect="1"/>
            </wp:cNvGraphicFramePr>
            <a:graphic>
              <a:graphicData uri="http://schemas.openxmlformats.org/drawingml/2006/picture">
                <pic:pic>
                  <pic:nvPicPr>
                    <pic:cNvPr id="0" name="M21-Q41.png"/>
                    <pic:cNvPicPr/>
                  </pic:nvPicPr>
                  <pic:blipFill>
                    <a:blip r:embed="rId9"/>
                    <a:stretch>
                      <a:fillRect/>
                    </a:stretch>
                  </pic:blipFill>
                  <pic:spPr>
                    <a:xfrm>
                      <a:off x="0" y="0"/>
                      <a:ext cx="2560320" cy="2567452"/>
                    </a:xfrm>
                    <a:prstGeom prst="rect"/>
                  </pic:spPr>
                </pic:pic>
              </a:graphicData>
            </a:graphic>
          </wp:inline>
        </w:drawing>
      </w:r>
    </w:p>
    <w:p>
      <w:r>
        <w:t>(a)  GREEN ARMYTAGE FORCEPS — used to CLAMP the PLACENTAL BED (and uterine angles) to CONTROL PPH bleeding during caesarean section</w:t>
      </w:r>
    </w:p>
    <w:p>
      <w:r>
        <w:t>(b)  To suture the uterine incision</w:t>
      </w:r>
    </w:p>
    <w:p>
      <w:r>
        <w:t>(c)  To dilate the cervix</w:t>
      </w:r>
    </w:p>
    <w:p>
      <w:r>
        <w:t>(d)  To remove retained membranes</w:t>
      </w:r>
    </w:p>
    <w:p>
      <w:r>
        <w:t>Answer: a</w:t>
      </w:r>
    </w:p>
    <w:p>
      <w:r>
        <w:rPr>
          <w:b/>
        </w:rPr>
        <w:t>Solution: ✅ Correct Answer: a</w:t>
      </w:r>
    </w:p>
    <w:p>
      <w:r>
        <w:rPr>
          <w:b/>
        </w:rPr>
        <w:t xml:space="preserve">🧠 Clinical Rationale: </w:t>
      </w:r>
      <w:r>
        <w:t>GREEN ARMYTAGE FORCEPS (also written Green-Armytage) are LARGE, RINGED (sponge-holder-type) FORCEPS used in OBSTETRICS — classically during CAESAREAN SECTION to CLAMP the bleeding PLACENTAL BED and the UTERINE ANGLES to control POSTPARTUM HAEMORRHAGE (PPH) while the surgeon repairs the uterine wound. They have a curved jaw with a non-toothed, fenestrated gripping surface that holds tissue without crushing it. Along with uterine compression sutures (B-Lynch), uterine artery ligation and balloon tamponade, they are part of the surgical escalation for atomic or placental-bed bleeding. The key distinction: they CLAMP tissue to control bleeding — they do not cut, dilate or suture.</w:t>
      </w:r>
    </w:p>
    <w:p>
      <w:r>
        <w:rPr>
          <w:b/>
        </w:rPr>
        <w:t xml:space="preserve">🔍 Key Clues: </w:t>
      </w:r>
      <w:r>
        <w:t>Brisk placental-bed bleed at C-section + ringed forceps → GREEN ARMYTAGE forceps → clamp placental bed/uterine angles for PPH.</w:t>
      </w:r>
    </w:p>
    <w:p>
      <w:r>
        <w:rPr>
          <w:b/>
        </w:rPr>
        <w:t xml:space="preserve">🚨 Priority Principle: </w:t>
      </w:r>
      <w:r>
        <w:t>In PPH at caesarean, control the bleeding point FIRST — clamp the placental bed, then repair; the forceps buy time for definitive haemostasis.</w:t>
      </w:r>
    </w:p>
    <w:p>
      <w:r>
        <w:rPr>
          <w:b/>
        </w:rPr>
        <w:t xml:space="preserve">❌ Why Not Other Options: </w:t>
      </w:r>
      <w:r>
        <w:t>b — SUTURING the uterine incision is done with a needle holder and suture — the Green Armytage forceps clamp bleeding points but do not suture. | c — CERVICAL DILATATION is an instrument function for cervical dilators (Hegar dilators), not these forceps. | d — Removing retained membranes is done with ring/sponge forceps or manual exploration — not the primary purpose of Green Armytage forceps.</w:t>
      </w:r>
    </w:p>
    <w:p>
      <w:r>
        <w:rPr>
          <w:b/>
        </w:rPr>
        <w:t xml:space="preserve">⚠️ Exam Trap: </w:t>
      </w:r>
      <w:r>
        <w:t>'Brisk placental-bed bleeding + ringed forceps' = Green Armytage — the examiner pairs the image with a PPH scenario, not a routine identify.</w:t>
      </w:r>
    </w:p>
    <w:p>
      <w:r>
        <w:rPr>
          <w:b/>
        </w:rPr>
        <w:t xml:space="preserve">🩺 Clinical Thinking: </w:t>
      </w:r>
      <w:r>
        <w:t>C-section + placental-bed bleed + ringed non-toothed forceps → Green Armytage → clamp to control PPH → option a.</w:t>
      </w:r>
    </w:p>
    <w:p>
      <w:r>
        <w:rPr>
          <w:b/>
        </w:rPr>
        <w:t xml:space="preserve">🇮🇳 Hinglish Decoder: </w:t>
      </w:r>
      <w:r>
        <w:t>C-section mein placental bed se khoon beh raha hai? GREEN ARMYTAGE FORCEPS se us jagah ko CLAMP karo — PPH control karne ka emergency obstetric instrument.</w:t>
      </w:r>
    </w:p>
    <w:p>
      <w:r>
        <w:rPr>
          <w:b/>
        </w:rPr>
        <w:t xml:space="preserve">💎 PNC Pearl: </w:t>
      </w:r>
      <w:r>
        <w:t>When the placental bed bleeds, Green Armytage takes the lead — clamp first, breathe after.</w:t>
      </w:r>
    </w:p>
    <w:p>
      <w:r>
        <w:t>Positive Marks: 1    Negative Marks: 0.33</w:t>
      </w:r>
    </w:p>
    <w:p>
      <w:r>
        <w:rPr>
          <w:b/>
        </w:rPr>
        <w:t>Question: A 4-year-old child has the rash shown in the image — crops of VESICLES on an ERYTHEMATOUS base ('DEW DROP ON ROSE PETAL'), starting on the trunk and spreading to the face and limbs, with mild fever. Which disease is this and what is its hallmark?</w:t>
      </w:r>
      <w:r>
        <w:drawing>
          <wp:inline xmlns:a="http://schemas.openxmlformats.org/drawingml/2006/main" xmlns:pic="http://schemas.openxmlformats.org/drawingml/2006/picture">
            <wp:extent cx="2560320" cy="1688061"/>
            <wp:docPr id="2" name="Picture 2"/>
            <wp:cNvGraphicFramePr>
              <a:graphicFrameLocks noChangeAspect="1"/>
            </wp:cNvGraphicFramePr>
            <a:graphic>
              <a:graphicData uri="http://schemas.openxmlformats.org/drawingml/2006/picture">
                <pic:pic>
                  <pic:nvPicPr>
                    <pic:cNvPr id="0" name="M21-Q42.png"/>
                    <pic:cNvPicPr/>
                  </pic:nvPicPr>
                  <pic:blipFill>
                    <a:blip r:embed="rId10"/>
                    <a:stretch>
                      <a:fillRect/>
                    </a:stretch>
                  </pic:blipFill>
                  <pic:spPr>
                    <a:xfrm>
                      <a:off x="0" y="0"/>
                      <a:ext cx="2560320" cy="1688061"/>
                    </a:xfrm>
                    <a:prstGeom prst="rect"/>
                  </pic:spPr>
                </pic:pic>
              </a:graphicData>
            </a:graphic>
          </wp:inline>
        </w:drawing>
      </w:r>
    </w:p>
    <w:p>
      <w:r>
        <w:t>(a)  Measles — Koplik spots before the rash</w:t>
      </w:r>
    </w:p>
    <w:p>
      <w:r>
        <w:t>(b)  Rubella — postauricular lymphadenopathy</w:t>
      </w:r>
    </w:p>
    <w:p>
      <w:r>
        <w:t>(c)  VARICELLA (CHICKENPOX) — pleomorphic rash (vesicles, pustules, crusts in different stages) on an erythematous base — 'dew drop on rose petal'</w:t>
      </w:r>
    </w:p>
    <w:p>
      <w:r>
        <w:t>(d)  Roseola infantum — rash appears AFTER the fever subsides</w:t>
      </w:r>
    </w:p>
    <w:p>
      <w:r>
        <w:t>Answer: c</w:t>
      </w:r>
    </w:p>
    <w:p>
      <w:r>
        <w:rPr>
          <w:b/>
        </w:rPr>
        <w:t>Solution: ✅ Correct Answer: c</w:t>
      </w:r>
    </w:p>
    <w:p>
      <w:r>
        <w:rPr>
          <w:b/>
        </w:rPr>
        <w:t xml:space="preserve">🧠 Clinical Rationale: </w:t>
      </w:r>
      <w:r>
        <w:t>VARICELLA (CHICKENPOX) is caused by the VARICELLA-ZOSTER VIRUS (VZV, an alpha-herpesvirus) and is HIGHLY CONTAGIOUS (airborne + contact). The rash is CENTRIPETAL — starts on the TRUNK and spreads to face and limbs — and is PLEOMORPHIC: crops of macules → PAPULES → VESICLES ('dew drop on ROSE PETAL' — clear fluid-filled vesicle on an erythematous base) → pustules → CRUSTS, all in different stages simultaneously. Prodrome: mild fever, malaise for 1-2 days. Transmission is by respiratory droplets and contact with vesicle fluid; the patient is infectious from 1-2 days BEFORE the rash until ALL lesions are crusted (usually 5-7 days). MANAGEMENT: symptomatic (paracetamol — NEVER aspirin due to REYE syndrome), calamine lotion, keep nails short, isolation (airborne + contact precautions) until crusting; severe cases/immunocompromised get acyclovir; vaccine (varicella) is preventive. Complications: secondary bacterial skin infection, pneumonia, encephalitis, hepatitis.</w:t>
      </w:r>
    </w:p>
    <w:p>
      <w:r>
        <w:rPr>
          <w:b/>
        </w:rPr>
        <w:t xml:space="preserve">🔍 Key Clues: </w:t>
      </w:r>
      <w:r>
        <w:t>Vesicles on erythematous base + trunk-to-limb spread + different stages = VARICELLA ('dew drop on rose petal').</w:t>
      </w:r>
    </w:p>
    <w:p>
      <w:r>
        <w:rPr>
          <w:b/>
        </w:rPr>
        <w:t xml:space="preserve">🚨 Priority Principle: </w:t>
      </w:r>
      <w:r>
        <w:t>Never give ASPIRIN to a child with varicella — REYE syndrome; and isolate until ALL lesions are crusted.</w:t>
      </w:r>
    </w:p>
    <w:p>
      <w:r>
        <w:rPr>
          <w:b/>
        </w:rPr>
        <w:t xml:space="preserve">❌ Why Not Other Options: </w:t>
      </w:r>
      <w:r>
        <w:t>a — MEASLES has a maculopapular rash with KOPLIK spots (bluish-white) on the buccal mucosa and starts on the face — not vesicular. | b — RUBELLA is a fine pink maculopapular rash with postauricular/suboccipital lymphadenopathy — not vesicular. | d — ROSEOLA INFANTUM shows a rash that appears AFTER the fever breaks (rash after fever), classically in infants — not the vesicular dew-drop picture.</w:t>
      </w:r>
    </w:p>
    <w:p>
      <w:r>
        <w:rPr>
          <w:b/>
        </w:rPr>
        <w:t xml:space="preserve">⚠️ Exam Trap: </w:t>
      </w:r>
      <w:r>
        <w:t>'Dew drop on rose petal' is the single best varicella giveaway — the examiner contrasts it with Koplik spots (measles) and rash-after-fever (roseola).</w:t>
      </w:r>
    </w:p>
    <w:p>
      <w:r>
        <w:rPr>
          <w:b/>
        </w:rPr>
        <w:t xml:space="preserve">🩺 Clinical Thinking: </w:t>
      </w:r>
      <w:r>
        <w:t>Vesicles on erythematous base + centripetal + pleomorphic → varicella → option c.</w:t>
      </w:r>
    </w:p>
    <w:p>
      <w:r>
        <w:rPr>
          <w:b/>
        </w:rPr>
        <w:t xml:space="preserve">🇮🇳 Hinglish Decoder: </w:t>
      </w:r>
      <w:r>
        <w:t>Laal base par chhote pani-bhare CHHALE (vesicles) = 'DEW DROP ON ROSE PETAL' → CHICKENPOX (varicella). Aspirin kabhi nahi — REYE syndrome ka khatra.</w:t>
      </w:r>
    </w:p>
    <w:p>
      <w:r>
        <w:rPr>
          <w:b/>
        </w:rPr>
        <w:t xml:space="preserve">💎 PNC Pearl: </w:t>
      </w:r>
      <w:r>
        <w:t>A dewdrop on a rose petal — chickenpox writes its name in tiny clear bubbles.</w:t>
      </w:r>
    </w:p>
    <w:p>
      <w:r>
        <w:t>Positive Marks: 1    Negative Marks: 0.33</w:t>
      </w:r>
    </w:p>
    <w:p>
      <w:r>
        <w:rPr>
          <w:b/>
        </w:rPr>
        <w:t>Question: The fetal heart rate tracing shown in the image is from a labouring patient. The tracing shows VARIABLE DECELERATIONS with moderate variability. According to NICHD categories, how is this tracing CLASSIFIED and what does it indicate?</w:t>
      </w:r>
      <w:r>
        <w:drawing>
          <wp:inline xmlns:a="http://schemas.openxmlformats.org/drawingml/2006/main" xmlns:pic="http://schemas.openxmlformats.org/drawingml/2006/picture">
            <wp:extent cx="2560320" cy="1274998"/>
            <wp:docPr id="3" name="Picture 3"/>
            <wp:cNvGraphicFramePr>
              <a:graphicFrameLocks noChangeAspect="1"/>
            </wp:cNvGraphicFramePr>
            <a:graphic>
              <a:graphicData uri="http://schemas.openxmlformats.org/drawingml/2006/picture">
                <pic:pic>
                  <pic:nvPicPr>
                    <pic:cNvPr id="0" name="M21-Q43.png"/>
                    <pic:cNvPicPr/>
                  </pic:nvPicPr>
                  <pic:blipFill>
                    <a:blip r:embed="rId11"/>
                    <a:stretch>
                      <a:fillRect/>
                    </a:stretch>
                  </pic:blipFill>
                  <pic:spPr>
                    <a:xfrm>
                      <a:off x="0" y="0"/>
                      <a:ext cx="2560320" cy="1274998"/>
                    </a:xfrm>
                    <a:prstGeom prst="rect"/>
                  </pic:spPr>
                </pic:pic>
              </a:graphicData>
            </a:graphic>
          </wp:inline>
        </w:drawing>
      </w:r>
    </w:p>
    <w:p>
      <w:r>
        <w:t>(a)  Category I — reassuring, no action needed</w:t>
      </w:r>
    </w:p>
    <w:p>
      <w:r>
        <w:t>(b)  CATEGORY II — INDETERMINATE — requires continued observation and evaluation; variable decelerations with moderate variability suggest (usually) UMBILICAL CORD COMPRESSION, and the nurse should attempt position change</w:t>
      </w:r>
    </w:p>
    <w:p>
      <w:r>
        <w:t>(c)  Category III — requires immediate delivery</w:t>
      </w:r>
    </w:p>
    <w:p>
      <w:r>
        <w:t>(d)  Category IV — non-existent classification</w:t>
      </w:r>
    </w:p>
    <w:p>
      <w:r>
        <w:t>Answer: b</w:t>
      </w:r>
    </w:p>
    <w:p>
      <w:r>
        <w:rPr>
          <w:b/>
        </w:rPr>
        <w:t>Solution: ✅ Correct Answer: b</w:t>
      </w:r>
    </w:p>
    <w:p>
      <w:r>
        <w:rPr>
          <w:b/>
        </w:rPr>
        <w:t xml:space="preserve">🧠 Clinical Rationale: </w:t>
      </w:r>
      <w:r>
        <w:t>Under the NICHD fetal heart rate (FHR) CATEGORY system: CATEGORY I = NORMAL — baseline 110-160, moderate variability, no late/variable decelerations (or early decelerations), accelerations present/absent — REASSURING. CATEGORY II = INDETERMINATE — includes VARIABLE DECELERATIONS (with moderate variability), absent variability without decelerations, bradycardia with normal variability, etc. — NOT necessarily pathological but requires CONTINUED OBSERVATION, evaluation and often intervention (repositioning, oxygen, IV fluids, reduce/stop oxytocin, consider amnioinfusion for recurrent variable decels). CATEGORY III = ABNORMAL — recurrent late or variable decels with absent variability, sinusoidal pattern — requires immediate evaluation and often delivery. VARIABLE decelerations classically reflect UMBILICAL CORD COMPRESSION (V-shaped, abrupt onset/recovery, mirror contractions poorly). With MODERATE variability, the tracing is Category II — the priority nursing action is position change (left lateral) to relieve cord compression.</w:t>
      </w:r>
    </w:p>
    <w:p>
      <w:r>
        <w:rPr>
          <w:b/>
        </w:rPr>
        <w:t xml:space="preserve">🔍 Key Clues: </w:t>
      </w:r>
      <w:r>
        <w:t>Variable decelerations + moderate variability = CATEGORY II (indeterminate) → cord compression → reposition + observe.</w:t>
      </w:r>
    </w:p>
    <w:p>
      <w:r>
        <w:rPr>
          <w:b/>
        </w:rPr>
        <w:t xml:space="preserve">🚨 Priority Principle: </w:t>
      </w:r>
      <w:r>
        <w:t>Category II is not an emergency, but it is not benign either — reposition, assess, and re-evaluate; escalate to Category III care if variability is lost.</w:t>
      </w:r>
    </w:p>
    <w:p>
      <w:r>
        <w:rPr>
          <w:b/>
        </w:rPr>
        <w:t xml:space="preserve">❌ Why Not Other Options: </w:t>
      </w:r>
      <w:r>
        <w:t>a — CATEGORY I requires NO variable or late decelerations — the presence of variable decels moves the tracing out of Category I. | c — CATEGORY III requires recurrent decels with ABSENT variability or a sinusoidal pattern — variable decels WITH moderate variability are Category II, not III. | d — There is NO Category IV — the NICHD system has three categories (I, II, III).</w:t>
      </w:r>
    </w:p>
    <w:p>
      <w:r>
        <w:rPr>
          <w:b/>
        </w:rPr>
        <w:t xml:space="preserve">⚠️ Exam Trap: </w:t>
      </w:r>
      <w:r>
        <w:t>The NICHD category (I/II/III) is decided by variability + decel type together — variable decels with MODERATE variability = II, not III.</w:t>
      </w:r>
    </w:p>
    <w:p>
      <w:r>
        <w:rPr>
          <w:b/>
        </w:rPr>
        <w:t xml:space="preserve">🩺 Clinical Thinking: </w:t>
      </w:r>
      <w:r>
        <w:t>Variable decels + moderate variability → Category II → cord compression → reposition → option b.</w:t>
      </w:r>
    </w:p>
    <w:p>
      <w:r>
        <w:rPr>
          <w:b/>
        </w:rPr>
        <w:t xml:space="preserve">🇮🇳 Hinglish Decoder: </w:t>
      </w:r>
      <w:r>
        <w:t>Variable decelerations + moderate variability = CATEGORY II (indeterminate) — cord dab raha hai, patient ko KARWAT (left lateral) dilao aur dekhte raho; Category III nahi hai.</w:t>
      </w:r>
    </w:p>
    <w:p>
      <w:r>
        <w:rPr>
          <w:b/>
        </w:rPr>
        <w:t xml:space="preserve">💎 PNC Pearl: </w:t>
      </w:r>
      <w:r>
        <w:t>Variability is the tiebreaker — variable dips with good variability stay in Category II's waiting room.</w:t>
      </w:r>
    </w:p>
    <w:p>
      <w:r>
        <w:t>Positive Marks: 1    Negative Marks: 0.33</w:t>
      </w:r>
    </w:p>
    <w:p>
      <w:r>
        <w:rPr>
          <w:b/>
        </w:rPr>
        <w:t>Question: After the delivery of a baby, the nurse observes the placenta being expelled with the FETAL SURFACE (SHINY, smooth, with the membranes) leading the way. Which mechanism of placental separation is this, and which statement about it is TRUE?</w:t>
      </w:r>
    </w:p>
    <w:p>
      <w:r>
        <w:t>(a)  DUNCAN mechanism — maternal surface first; associated with MORE bleeding because it separates from the EDGE</w:t>
      </w:r>
    </w:p>
    <w:p>
      <w:r>
        <w:t>(b)  SCHULTZE mechanism — FETAL surface first, CENTRAL separation with retroplacental haematoma; usually associated with LESS blood loss</w:t>
      </w:r>
    </w:p>
    <w:p>
      <w:r>
        <w:t>(c)  Schultze mechanism — maternal surface first</w:t>
      </w:r>
    </w:p>
    <w:p>
      <w:r>
        <w:t>(d)  Both mechanisms always cause equal blood loss</w:t>
      </w:r>
    </w:p>
    <w:p>
      <w:r>
        <w:t>Answer: b</w:t>
      </w:r>
    </w:p>
    <w:p>
      <w:r>
        <w:rPr>
          <w:b/>
        </w:rPr>
        <w:t>Solution: ✅ Correct Answer: b</w:t>
      </w:r>
    </w:p>
    <w:p>
      <w:r>
        <w:rPr>
          <w:b/>
        </w:rPr>
        <w:t xml:space="preserve">🧠 Clinical Rationale: </w:t>
      </w:r>
      <w:r>
        <w:t>During the THIRD STAGE of labour, the placenta separates by one of two mechanisms: (1) SCHULTZE mechanism — separation begins at the CENTRE of the placenta (central separation), a RETROPLACENTAL HAEMATOMA forms, and the placenta descends with the FETAL (smooth, shiny) SURFACE presenting FIRST, membranes trailing like an umbrella — classically associated with LESS blood loss; (2) DUNCAN mechanism — separation begins at the EDGE (margin), the placenta peels off laterally and descends with the MATERNAL (rough, cotyledonary) SURFACE presenting first — typically associated with MORE bleeding (edge separation exposes more sinuses earlier). The Schultze mechanism is the more common one (about 80%). Nursing: signs of separation (uterine fundus rises, cord lengthens, gush of blood) are observed before controlled cord traction (Brandt-Andrews/CCT) or Crede's is applied.</w:t>
      </w:r>
    </w:p>
    <w:p>
      <w:r>
        <w:rPr>
          <w:b/>
        </w:rPr>
        <w:t xml:space="preserve">🔍 Key Clues: </w:t>
      </w:r>
      <w:r>
        <w:t>Fetal (shiny) surface first + central separation + retroplacental clot = SCHULTZE mechanism → less bleeding.</w:t>
      </w:r>
    </w:p>
    <w:p>
      <w:r>
        <w:rPr>
          <w:b/>
        </w:rPr>
        <w:t xml:space="preserve">🚨 Priority Principle: </w:t>
      </w:r>
      <w:r>
        <w:t>The mechanism matters for blood loss — Schultze (central, fetal surface first) = less; Duncan (edge, maternal surface first) = more — anticipate accordingly.</w:t>
      </w:r>
    </w:p>
    <w:p>
      <w:r>
        <w:rPr>
          <w:b/>
        </w:rPr>
        <w:t xml:space="preserve">❌ Why Not Other Options: </w:t>
      </w:r>
      <w:r>
        <w:t>a — DUNCAN is correctly described as maternal-surface-first and edge separation with MORE bleeding, but the stem shows the FETAL surface first — so Schultze, not Duncan. | c — Schultze presents the FETAL surface first, not the maternal surface. | d — Blood loss differs — Schultze is classically associated with less blood loss than Duncan.</w:t>
      </w:r>
    </w:p>
    <w:p>
      <w:r>
        <w:rPr>
          <w:b/>
        </w:rPr>
        <w:t xml:space="preserve">⚠️ Exam Trap: </w:t>
      </w:r>
      <w:r>
        <w:t>'Shiny fetal surface first' = SCHULTZE — the examiner flips maternal/fetal surface descriptions to catch careless reading.</w:t>
      </w:r>
    </w:p>
    <w:p>
      <w:r>
        <w:rPr>
          <w:b/>
        </w:rPr>
        <w:t xml:space="preserve">🩺 Clinical Thinking: </w:t>
      </w:r>
      <w:r>
        <w:t>Fetal surface first + central separation → Schultze → less blood loss → option b.</w:t>
      </w:r>
    </w:p>
    <w:p>
      <w:r>
        <w:rPr>
          <w:b/>
        </w:rPr>
        <w:t xml:space="preserve">🇮🇳 Hinglish Decoder: </w:t>
      </w:r>
      <w:r>
        <w:t>Placenta SHINY side (fetal surface) pehle nikle = SCHULTZE — centre se alag hota hai, khoon KAM; maternal side pehle = Duncan — zyada bleeding.</w:t>
      </w:r>
    </w:p>
    <w:p>
      <w:r>
        <w:rPr>
          <w:b/>
        </w:rPr>
        <w:t xml:space="preserve">💎 PNC Pearl: </w:t>
      </w:r>
      <w:r>
        <w:t>Shiny side first is Schultze's way — central, clean, and kinder to the blood count.</w:t>
      </w:r>
    </w:p>
    <w:p>
      <w:r>
        <w:t>Positive Marks: 1    Negative Marks: 0.33</w:t>
      </w:r>
    </w:p>
    <w:p>
      <w:r>
        <w:rPr>
          <w:b/>
        </w:rPr>
        <w:t>Question: During delivery, the nurse notes the umbilical cord tightly LOOPED AROUND THE FETAL NECK once. The baby delivers well and is vigorous. What is the MOST APPROPRIATE nursing action regarding the nuchal cord?</w:t>
      </w:r>
    </w:p>
    <w:p>
      <w:r>
        <w:t>(a)  Immediately clamp and cut the cord before delivery of the shoulders</w:t>
      </w:r>
    </w:p>
    <w:p>
      <w:r>
        <w:t>(b)  TRY TO REDUCE (LOOSEN) THE LOOP by gently slipping it over the baby's head; if it is TIGHT, clamp and cut it before the shoulders deliver</w:t>
      </w:r>
    </w:p>
    <w:p>
      <w:r>
        <w:t>(c)  Pull firmly on the cord to free the head</w:t>
      </w:r>
    </w:p>
    <w:p>
      <w:r>
        <w:t>(d)  Wait for the placenta to deliver before touching the cord</w:t>
      </w:r>
    </w:p>
    <w:p>
      <w:r>
        <w:t>Answer: b</w:t>
      </w:r>
    </w:p>
    <w:p>
      <w:r>
        <w:rPr>
          <w:b/>
        </w:rPr>
        <w:t>Solution: ✅ Correct Answer: b</w:t>
      </w:r>
    </w:p>
    <w:p>
      <w:r>
        <w:rPr>
          <w:b/>
        </w:rPr>
        <w:t xml:space="preserve">🧠 Clinical Rationale: </w:t>
      </w:r>
      <w:r>
        <w:t>NUCHAL CORD — the umbilical cord wrapped around the fetal NECK — occurs in about 20-30% of deliveries and is usually HARMLESS if loose. Management: if the loop is LOOSE, gently SLIP IT OVER THE BABY'S HEAD (reduce it) to allow normal delivery; if the cord is TIGHT or wound multiple times, CLAMP AND CUT IT BETWEEN TWO CLAMPS before the shoulders deliver to prevent avulsion or asphyxia. Do NOT pull or traction the cord. A TRUE KNOT of the cord (rare) may compromise fetal circulation if tightened during labour — if suspected, monitor FHR closely. Most nuchal cords are incidental findings with no adverse outcome. The key teaching: NEVER pull the cord to 'free' the head, and never cut without clamping both sides.</w:t>
      </w:r>
    </w:p>
    <w:p>
      <w:r>
        <w:rPr>
          <w:b/>
        </w:rPr>
        <w:t xml:space="preserve">🔍 Key Clues: </w:t>
      </w:r>
      <w:r>
        <w:t>Cord around neck (nuchal) + loose → slip over head; tight → clamp + cut before shoulders.</w:t>
      </w:r>
    </w:p>
    <w:p>
      <w:r>
        <w:rPr>
          <w:b/>
        </w:rPr>
        <w:t xml:space="preserve">🚨 Priority Principle: </w:t>
      </w:r>
      <w:r>
        <w:t>Reduce if loose, clamp-and-cut if tight — pulling on the cord risks cord avulsion and fetal harm.</w:t>
      </w:r>
    </w:p>
    <w:p>
      <w:r>
        <w:rPr>
          <w:b/>
        </w:rPr>
        <w:t xml:space="preserve">❌ Why Not Other Options: </w:t>
      </w:r>
      <w:r>
        <w:t>a — Cutting immediately is only for a TIGHT loop — a loose loop should first be reduced by slipping it over the head. | c — PULLING the cord is NEVER done — it can avulse the cord or cause fetal injury. | d — Waiting for the placenta does not address the cord around the neck at delivery — the loop must be managed as the head emerges.</w:t>
      </w:r>
    </w:p>
    <w:p>
      <w:r>
        <w:rPr>
          <w:b/>
        </w:rPr>
        <w:t xml:space="preserve">⚠️ Exam Trap: </w:t>
      </w:r>
      <w:r>
        <w:t>The loose-vs-tight distinction is the examiner's target — 'reduce if loose, cut if tight' is the complete safe answer.</w:t>
      </w:r>
    </w:p>
    <w:p>
      <w:r>
        <w:rPr>
          <w:b/>
        </w:rPr>
        <w:t xml:space="preserve">🩺 Clinical Thinking: </w:t>
      </w:r>
      <w:r>
        <w:t>Nuchal cord → try to reduce (slip over head) → if tight, clamp + cut → option b.</w:t>
      </w:r>
    </w:p>
    <w:p>
      <w:r>
        <w:rPr>
          <w:b/>
        </w:rPr>
        <w:t xml:space="preserve">🇮🇳 Hinglish Decoder: </w:t>
      </w:r>
      <w:r>
        <w:t>Cord gale mein lipta hai? DHEELA hai to sar ke upar se utar do; KASSA hai to do clamps laga kar CUT karo — kheenchna kabhi nahi.</w:t>
      </w:r>
    </w:p>
    <w:p>
      <w:r>
        <w:rPr>
          <w:b/>
        </w:rPr>
        <w:t xml:space="preserve">💎 PNC Pearl: </w:t>
      </w:r>
      <w:r>
        <w:t>Loose loops slip away, tight loops get the clamps — but never, ever pull the cord.</w:t>
      </w:r>
    </w:p>
    <w:p>
      <w:r>
        <w:t>Positive Marks: 1    Negative Marks: 0.33</w:t>
      </w:r>
    </w:p>
    <w:p>
      <w:r>
        <w:rPr>
          <w:b/>
        </w:rPr>
        <w:t>Question: A multiparous woman delivers vaginally. Thirty minutes later, the nurse notes a SUDDEN GUSH of blood, a SOFT, BOGGY uterus that rises above the umbilicus, and a pad soaked with blood. The placenta is intact and delivered. Which nursing intervention should the nurse perform NOW?</w:t>
      </w:r>
    </w:p>
    <w:p>
      <w:r>
        <w:t>(a)  Record the finding and continue routine monitoring</w:t>
      </w:r>
    </w:p>
    <w:p>
      <w:r>
        <w:t>(b)  Insert a urinary catheter immediately</w:t>
      </w:r>
    </w:p>
    <w:p>
      <w:r>
        <w:t>(c)  FUNDAL MASSAGE (uterine massage) with OXYTOCIN as prescribed — the most likely cause is UTERINE ATONY (secondary PPH)</w:t>
      </w:r>
    </w:p>
    <w:p>
      <w:r>
        <w:t>(d)  Perform an immediate manual removal of the uterus</w:t>
      </w:r>
    </w:p>
    <w:p>
      <w:r>
        <w:t>Answer: c</w:t>
      </w:r>
    </w:p>
    <w:p>
      <w:r>
        <w:rPr>
          <w:b/>
        </w:rPr>
        <w:t>Solution: ✅ Correct Answer: c</w:t>
      </w:r>
    </w:p>
    <w:p>
      <w:r>
        <w:rPr>
          <w:b/>
        </w:rPr>
        <w:t xml:space="preserve">🧠 Clinical Rationale: </w:t>
      </w:r>
      <w:r>
        <w:t>SECONDARY POSTPARTUM HAEMORRHAGE from UTERINE ATONY (the commonest cause of PPH) — the uterus fails to contract, leaving open sinuses at the placental site → brisk, often intermittent bleeding with a BOGGY uterus rising above the umbilicus. FIRST INTERVENTION: FUNDAL MASSAGE — rub the fundus with a firm, circular motion until it becomes firm — plus OXYTOCIN (IV/IM, 10 units) as prescribed, and empty the bladder (a full bladder displaces the uterus and prevents contraction). Sequence: massage + oxytocin + catheterisation + assess for retained tissue/trauma → escalate to methylergometrine/carboprost/tranexamic acid if needed, and surgical measures for uncontrolled bleeding. The nurse must NEVER leave a boggy uterus — massage until firm, then re-check frequently.</w:t>
      </w:r>
    </w:p>
    <w:p>
      <w:r>
        <w:rPr>
          <w:b/>
        </w:rPr>
        <w:t xml:space="preserve">🔍 Key Clues: </w:t>
      </w:r>
      <w:r>
        <w:t>Postpartum + boggy uterus + gush of blood + intact placenta → uterine atony → fundal massage + oxytocin FIRST.</w:t>
      </w:r>
    </w:p>
    <w:p>
      <w:r>
        <w:rPr>
          <w:b/>
        </w:rPr>
        <w:t xml:space="preserve">🚨 Priority Principle: </w:t>
      </w:r>
      <w:r>
        <w:t>A boggy uterus = atony until proven otherwise — massage it firm, give oxytocin, empty the bladder — in that order.</w:t>
      </w:r>
    </w:p>
    <w:p>
      <w:r>
        <w:rPr>
          <w:b/>
        </w:rPr>
        <w:t xml:space="preserve">❌ Why Not Other Options: </w:t>
      </w:r>
      <w:r>
        <w:t>a — Recording and waiting is DANGEROUS — a boggy uterus with active bleeding requires immediate intervention. | b — Catheterisation helps (full bladder prevents contraction) but comes AFTER/with massage + oxytocin — it is not the FIRST intervention. | d — Manual removal of the uterus is not a real intervention; retained PRODUCTS may need removal, but the first step is massage + oxytocin.</w:t>
      </w:r>
    </w:p>
    <w:p>
      <w:r>
        <w:rPr>
          <w:b/>
        </w:rPr>
        <w:t xml:space="preserve">⚠️ Exam Trap: </w:t>
      </w:r>
      <w:r>
        <w:t>'Boggy uterus + PPH' always leads with fundal massage + oxytocin — the examiner separates first-step from later escalation.</w:t>
      </w:r>
    </w:p>
    <w:p>
      <w:r>
        <w:rPr>
          <w:b/>
        </w:rPr>
        <w:t xml:space="preserve">🩺 Clinical Thinking: </w:t>
      </w:r>
      <w:r>
        <w:t>PPH + boggy uterus → atony → massage + oxytocin → empty bladder → option c.</w:t>
      </w:r>
    </w:p>
    <w:p>
      <w:r>
        <w:rPr>
          <w:b/>
        </w:rPr>
        <w:t xml:space="preserve">🇮🇳 Hinglish Decoder: </w:t>
      </w:r>
      <w:r>
        <w:t>Bachcha nikalne ke baad uterus BOGGY (naram) aur khoon bah raha = UTERINE ATONY — sabse pehle FUNDAL MASSAGE + OXYTOCIN, phir bladder khaali karao.</w:t>
      </w:r>
    </w:p>
    <w:p>
      <w:r>
        <w:rPr>
          <w:b/>
        </w:rPr>
        <w:t xml:space="preserve">💎 PNC Pearl: </w:t>
      </w:r>
      <w:r>
        <w:t>Rub the fundus till it's firm — the atonic uterus answers to massage and oxytocin.</w:t>
      </w:r>
    </w:p>
    <w:p>
      <w:r>
        <w:t>Positive Marks: 1    Negative Marks: 0.33</w:t>
      </w:r>
    </w:p>
    <w:p>
      <w:r>
        <w:rPr>
          <w:b/>
        </w:rPr>
        <w:t>Question: A PRETERM infant at 30 weeks, day 5 of life, develops abdominal distension, bile-stained (green) vomiting, and passes BLOOD-STAINED stools. The abdomen is tense and tender, with erythema of the overlying skin. Which condition is MOST likely, and what is the priority nursing action?</w:t>
      </w:r>
    </w:p>
    <w:p>
      <w:r>
        <w:t>(a)  NECROTIZING ENTEROCOLITIS (NEC) — STOP ALL ENTERAL FEEDING, start NPO with gastric decompression (NG tube), IV fluids and broad-spectrum antibiotics, and monitor for perforation</w:t>
      </w:r>
    </w:p>
    <w:p>
      <w:r>
        <w:t>(b)  Meconium ileus — continue feeds with pancreatic enzymes</w:t>
      </w:r>
    </w:p>
    <w:p>
      <w:r>
        <w:t>(c)  Physiological jaundice — increase feeding frequency</w:t>
      </w:r>
    </w:p>
    <w:p>
      <w:r>
        <w:t>(d)  Gastroesophageal reflux — keep the baby upright after feeds</w:t>
      </w:r>
    </w:p>
    <w:p>
      <w:r>
        <w:t>Answer: a</w:t>
      </w:r>
    </w:p>
    <w:p>
      <w:r>
        <w:rPr>
          <w:b/>
        </w:rPr>
        <w:t>Solution: ✅ Correct Answer: a</w:t>
      </w:r>
    </w:p>
    <w:p>
      <w:r>
        <w:rPr>
          <w:b/>
        </w:rPr>
        <w:t xml:space="preserve">🧠 Clinical Rationale: </w:t>
      </w:r>
      <w:r>
        <w:t>NECROTIZING ENTEROCOLITIS (NEC) is a LIFE-THREATENING intestinal necrosis of PREMATURE infants (classically after enteral feeding is introduced, often day 3-10 of life). TRIAD: ABDOMINAL DISTENSION, BILE-STAINED (green) VOMITING, and BLOOD-STAINED STOOLS — with lethargy, temperature instability, apnoea, and in severe cases abdominal wall ERYTHEMA and a tense, tender abdomen. PATHOLOGY: ischaemia + bacterial overgrowth → mucosal injury → pneumatosis intestinalis (air in the bowel wall, seen on X-ray) → perforation → peritonitis. PRIORITY NURSING ACTION: STOP ALL ENTERAL FEEDS (NPO), place an NG tube on low intermittent suction (gastric decompression), give IV fluids/parenteral nutrition, broad-spectrum ANTIBIOTICS, and monitor vital signs, abdominal girth and for perforation (pneumoperitoneum on X-ray). Some infants need surgery (laparotomy/resection) for perforation or worsening NEC.</w:t>
      </w:r>
    </w:p>
    <w:p>
      <w:r>
        <w:rPr>
          <w:b/>
        </w:rPr>
        <w:t xml:space="preserve">🔍 Key Clues: </w:t>
      </w:r>
      <w:r>
        <w:t>Preterm + distension + bilious vomiting + blood-stained stool → NEC → NPO + NG decompression + IV fluids + antibiotics.</w:t>
      </w:r>
    </w:p>
    <w:p>
      <w:r>
        <w:rPr>
          <w:b/>
        </w:rPr>
        <w:t xml:space="preserve">🚨 Priority Principle: </w:t>
      </w:r>
      <w:r>
        <w:t>Feed intolerance + blood in stool in a preterm = STOP FEEDS — NEC is a surgical emergency masquerading as a feeding problem.</w:t>
      </w:r>
    </w:p>
    <w:p>
      <w:r>
        <w:rPr>
          <w:b/>
        </w:rPr>
        <w:t xml:space="preserve">❌ Why Not Other Options: </w:t>
      </w:r>
      <w:r>
        <w:t>b — MECONIUM ILEUS (cystic fibrosis) presents with failure to pass meconium in the first 24-48 hours — not bilious vomiting with blood-stained stools at day 5, and feeding would worsen NEC. | c — JAUNDICE is a yellow discolouration — it does not cause abdominal distension or blood-stained stools. | d — REFLUX causes possetting/regurgitation, not the toxic abdomen of NEC.</w:t>
      </w:r>
    </w:p>
    <w:p>
      <w:r>
        <w:rPr>
          <w:b/>
        </w:rPr>
        <w:t xml:space="preserve">⚠️ Exam Trap: </w:t>
      </w:r>
      <w:r>
        <w:t>'Bilious vomiting + blood-stained stool + preterm' is the NEC signature — the examiner tests the STOP-FEEDS first step, not continued feeding.</w:t>
      </w:r>
    </w:p>
    <w:p>
      <w:r>
        <w:rPr>
          <w:b/>
        </w:rPr>
        <w:t xml:space="preserve">🩺 Clinical Thinking: </w:t>
      </w:r>
      <w:r>
        <w:t>Preterm + distended abdomen + bilious vomiting + blood in stool → NEC → NPO + NG + antibiotics → option a.</w:t>
      </w:r>
    </w:p>
    <w:p>
      <w:r>
        <w:rPr>
          <w:b/>
        </w:rPr>
        <w:t xml:space="preserve">🇮🇳 Hinglish Decoder: </w:t>
      </w:r>
      <w:r>
        <w:t>Preterm baby ka pet FULAA + hari (bile) ulti + stool mein KHUN = NEC — turant FEEDING BAND (NPO), NG tube, IV fluids, antibiotics.</w:t>
      </w:r>
    </w:p>
    <w:p>
      <w:r>
        <w:rPr>
          <w:b/>
        </w:rPr>
        <w:t xml:space="preserve">💎 PNC Pearl: </w:t>
      </w:r>
      <w:r>
        <w:t>When a tiny belly bloats and stools turn bloody, feeds stop — NEC doesn't negotiate.</w:t>
      </w:r>
    </w:p>
    <w:p>
      <w:r>
        <w:t>Positive Marks: 1    Negative Marks: 0.33</w:t>
      </w:r>
    </w:p>
    <w:p>
      <w:r>
        <w:rPr>
          <w:b/>
        </w:rPr>
        <w:t>Question: A mother reports that her 6-year-old son has started WETTING THE BED at night again, though he had been dry for over a year. There is no daytime wetting, no dysuria, and urine examination is normal. What is the MOST LIKELY diagnosis and the KEY nursing consideration?</w:t>
      </w:r>
    </w:p>
    <w:p>
      <w:r>
        <w:t>(a)  Urinary tract infection — start antibiotics immediately</w:t>
      </w:r>
    </w:p>
    <w:p>
      <w:r>
        <w:t>(b)  Diabetes mellitus — check blood sugar urgently</w:t>
      </w:r>
    </w:p>
    <w:p>
      <w:r>
        <w:t>(c)  SECONDARY (REGRESSION) NOCTURNAL ENURESIS — a psychological/behavioural trigger (new sibling, school stress) is likely; reassure, and rule out organic causes with a urine examination (already normal here)</w:t>
      </w:r>
    </w:p>
    <w:p>
      <w:r>
        <w:t>(d)  Nephrotic syndrome — start steroids</w:t>
      </w:r>
    </w:p>
    <w:p>
      <w:r>
        <w:t>Answer: c</w:t>
      </w:r>
    </w:p>
    <w:p>
      <w:r>
        <w:rPr>
          <w:b/>
        </w:rPr>
        <w:t>Solution: ✅ Correct Answer: c</w:t>
      </w:r>
    </w:p>
    <w:p>
      <w:r>
        <w:rPr>
          <w:b/>
        </w:rPr>
        <w:t xml:space="preserve">🧠 Clinical Rationale: </w:t>
      </w:r>
      <w:r>
        <w:t>NOCTURNAL ENURESIS (bedwetting) is defined as involuntary voiding during sleep after the age of 5 years. PRIMARY enuresis = never been dry; SECONDARY (REGRESSION) enuresis = dry for ≥6-12 months then bedwetting RESUMES — classically triggered by PSYCHOLOGICAL STRESS or life events (birth of a sibling, starting school, parental conflict, hospitalisation). The child here was dry for over a year and has NO daytime symptoms, NO dysuria and a NORMAL urine exam — ruling out UTI, diabetes (polydipsia/polyuria/weight loss) and renal disease. MANAGEMENT: reassure the parents (it is common and usually self-limited), avoid punishment/blaming, bladder training, fluid restriction in the evening, waking the child to void, enuresis alarms (first-line behavioural), and desmopressin/oxybutynin as second-line; treat any identified stressor. A urine analysis is the essential first investigation to exclude organic causes.</w:t>
      </w:r>
    </w:p>
    <w:p>
      <w:r>
        <w:rPr>
          <w:b/>
        </w:rPr>
        <w:t xml:space="preserve">🔍 Key Clues: </w:t>
      </w:r>
      <w:r>
        <w:t>Dry &gt;1 year then bedwetting resumes + normal urine + no daytime symptoms → SECONDARY enuresis → psychological trigger most likely.</w:t>
      </w:r>
    </w:p>
    <w:p>
      <w:r>
        <w:rPr>
          <w:b/>
        </w:rPr>
        <w:t xml:space="preserve">🚨 Priority Principle: </w:t>
      </w:r>
      <w:r>
        <w:t>New-onset bedwetting after a dry period = rule out organic causes (urine exam) THEN address the psychosocial trigger — never punish the child.</w:t>
      </w:r>
    </w:p>
    <w:p>
      <w:r>
        <w:rPr>
          <w:b/>
        </w:rPr>
        <w:t xml:space="preserve">❌ Why Not Other Options: </w:t>
      </w:r>
      <w:r>
        <w:t>a — UTI causes daytime frequency, dysuria, urgency — absent here, and the urine exam is normal, so antibiotics are not indicated. | b — DIABETES causes polyuria, polydipsia, weight loss — not isolated nocturnal bedwetting with normal urine. | d — NEPHROTIC syndrome causes generalised oedema, proteinuria, frothy urine — no oedema is described here.</w:t>
      </w:r>
    </w:p>
    <w:p>
      <w:r>
        <w:rPr>
          <w:b/>
        </w:rPr>
        <w:t xml:space="preserve">⚠️ Exam Trap: </w:t>
      </w:r>
      <w:r>
        <w:t>The 'was dry, now wetting' regression pattern points to secondary enuresis with a psychological trigger — not a metabolic or infective cause with a normal urine exam.</w:t>
      </w:r>
    </w:p>
    <w:p>
      <w:r>
        <w:rPr>
          <w:b/>
        </w:rPr>
        <w:t xml:space="preserve">🩺 Clinical Thinking: </w:t>
      </w:r>
      <w:r>
        <w:t>Secondary regression + normal urine + no daytime symptoms → psychological trigger → reassure + alarm → option c.</w:t>
      </w:r>
    </w:p>
    <w:p>
      <w:r>
        <w:rPr>
          <w:b/>
        </w:rPr>
        <w:t xml:space="preserve">🇮🇳 Hinglish Decoder: </w:t>
      </w:r>
      <w:r>
        <w:t>Bachcha pehle dry tha, ab phir se bedwetting + urine normal = SECONDARY ENURESIS — stress/psychological wajah — daant nahi, reassurance + enuresis alarm.</w:t>
      </w:r>
    </w:p>
    <w:p>
      <w:r>
        <w:rPr>
          <w:b/>
        </w:rPr>
        <w:t xml:space="preserve">💎 PNC Pearl: </w:t>
      </w:r>
      <w:r>
        <w:t>A dry child who wets again is speaking in urine — listen for the stress behind the sheet.</w:t>
      </w:r>
    </w:p>
    <w:p>
      <w:r>
        <w:t>Positive Marks: 1    Negative Marks: 0.33</w:t>
      </w:r>
    </w:p>
    <w:p>
      <w:r>
        <w:rPr>
          <w:b/>
        </w:rPr>
        <w:t>Question: A 7-month-old infant has sudden-onset clusters of brief, symmetric FLEXION spasms — the head and trunk flex forward, arms fling out, and each spasm lasts 1-3 seconds, occurring in SERIES (dozens per day). The EEG shows HYPSARRHYTHMIA (chaotic high-voltage slow waves with spikes). Which condition is this and what is the preferred treatment?</w:t>
      </w:r>
    </w:p>
    <w:p>
      <w:r>
        <w:t>(a)  Febrile seizure — paracetamol</w:t>
      </w:r>
    </w:p>
    <w:p>
      <w:r>
        <w:t>(b)  WEST SYNDROME (INFANTILE SPASMS) — FIRST-LINE: ADRENOCORTICOTROPHIC HORMONE (ACTH) or VIGABATRIN</w:t>
      </w:r>
    </w:p>
    <w:p>
      <w:r>
        <w:t>(c)  Absence epilepsy — ethosuximide</w:t>
      </w:r>
    </w:p>
    <w:p>
      <w:r>
        <w:t>(d)  Juvenile myoclonic epilepsy — valproate</w:t>
      </w:r>
    </w:p>
    <w:p>
      <w:r>
        <w:t>Answer: b</w:t>
      </w:r>
    </w:p>
    <w:p>
      <w:r>
        <w:rPr>
          <w:b/>
        </w:rPr>
        <w:t>Solution: ✅ Correct Answer: b</w:t>
      </w:r>
    </w:p>
    <w:p>
      <w:r>
        <w:rPr>
          <w:b/>
        </w:rPr>
        <w:t xml:space="preserve">🧠 Clinical Rationale: </w:t>
      </w:r>
      <w:r>
        <w:t>WEST SYNDROME (INFANTILE SPASMS) is an epileptic encephalopathy of INFANCY (peak 4-7 months) — brief, symmetric, flexion (or extension) SPASMS in CLUSTERS/SERIES (often on awakening), with the pathognomonic EEG pattern of HYPSARRHYTHMIA (chaotic, high-voltage slow waves with multifocal spikes). The child may have developmental regression and the prognosis depends on the underlying cause (idiopathic vs symptomatic — tuberous sclerosis, hypoxic-ischaemic injury, etc.). FIRST-LINE TREATMENT: ADRENOCORTICOTROPHIC HORMONE (ACTH) or VIGABATRIN (vigabatrin is first choice when TUBEROUS SCLEROSIS is the cause). Early treatment improves developmental outcome. Nursing: observe and document spasms, teach parents to video-record the episodes, monitor for treatment side effects (steroid-related hypertension, irritability; vigabatrin visual field defects).</w:t>
      </w:r>
    </w:p>
    <w:p>
      <w:r>
        <w:rPr>
          <w:b/>
        </w:rPr>
        <w:t xml:space="preserve">🔍 Key Clues: </w:t>
      </w:r>
      <w:r>
        <w:t>Infant + clusters of flexion spasms + HYPSARRHYTHMIA = WEST SYNDROME → ACTH/vigabatrin first-line.</w:t>
      </w:r>
    </w:p>
    <w:p>
      <w:r>
        <w:rPr>
          <w:b/>
        </w:rPr>
        <w:t xml:space="preserve">🚨 Priority Principle: </w:t>
      </w:r>
      <w:r>
        <w:t>Spasms in series + hypsarrhythmia = a developmental emergency — early ACTH/vigabatrin can change the neurodevelopmental trajectory.</w:t>
      </w:r>
    </w:p>
    <w:p>
      <w:r>
        <w:rPr>
          <w:b/>
        </w:rPr>
        <w:t xml:space="preserve">❌ Why Not Other Options: </w:t>
      </w:r>
      <w:r>
        <w:t>a — FEBRILE SEIZURES are generalised tonic-clonic with fever in older infants/toddlers — not afebrile flexion clusters with hypsarrhythmia. | c — ABSENCE epilepsy has brief staring spells (3-20 s) in older children (4-12 yr) with 3-Hz spike-wave — not infantile spasms. | d — JUVENILE MYOCLONIC epilepsy is adolescent-onset with morning myoclonus and generalised tonic-clonic — not the infantile spasm picture.</w:t>
      </w:r>
    </w:p>
    <w:p>
      <w:r>
        <w:rPr>
          <w:b/>
        </w:rPr>
        <w:t xml:space="preserve">⚠️ Exam Trap: </w:t>
      </w:r>
      <w:r>
        <w:t>'Clusters of flexor spasms + hypsarrhythmia' is the West syndrome combo — the examiner pairs the EEG pattern with the drug (ACTH/vigabatrin).</w:t>
      </w:r>
    </w:p>
    <w:p>
      <w:r>
        <w:rPr>
          <w:b/>
        </w:rPr>
        <w:t xml:space="preserve">🩺 Clinical Thinking: </w:t>
      </w:r>
      <w:r>
        <w:t>Infant + spasm clusters + hypsarrhythmia → West syndrome → ACTH/vigabatrin → option b.</w:t>
      </w:r>
    </w:p>
    <w:p>
      <w:r>
        <w:rPr>
          <w:b/>
        </w:rPr>
        <w:t xml:space="preserve">🇮🇳 Hinglish Decoder: </w:t>
      </w:r>
      <w:r>
        <w:t>Chhota bachcha, spasms ki JHOLI (clusters), EEG par HYPSARRHYTHMIA = WEST SYNDROME — pehli dawai ACTH ya VIGABATRIN.</w:t>
      </w:r>
    </w:p>
    <w:p>
      <w:r>
        <w:rPr>
          <w:b/>
        </w:rPr>
        <w:t xml:space="preserve">💎 PNC Pearl: </w:t>
      </w:r>
      <w:r>
        <w:t>Clusters of tiny flexions and a chaotic EEG — West syndrome bows only to ACTH or vigabatrin.</w:t>
      </w:r>
    </w:p>
    <w:p>
      <w:r>
        <w:t>Positive Marks: 1    Negative Marks: 0.33</w:t>
      </w:r>
    </w:p>
    <w:p>
      <w:r>
        <w:rPr>
          <w:b/>
        </w:rPr>
        <w:t>Question: A 5-year-old boy has progressive WEAKNESS climbing stairs, a WADDLING GAIT, and enlarged CALF MUSCLES (pseudohypertrophy). To get up from the floor, he climbs up his own legs with his hands ('GOWERS SIGN'). Which disorder is this and which key teaching is correct?</w:t>
      </w:r>
    </w:p>
    <w:p>
      <w:r>
        <w:t>(a)  DUCHENNE MUSCULAR DYSTROPHY — X-linked recessive; the priority is passive range-of-motion, stretching and monitoring for CARDIAC and RESPIRATORY involvement</w:t>
      </w:r>
    </w:p>
    <w:p>
      <w:r>
        <w:t>(b)  Poliomyelitis — administer antibiotics</w:t>
      </w:r>
    </w:p>
    <w:p>
      <w:r>
        <w:t>(c)  Cerebral palsy — give levodopa</w:t>
      </w:r>
    </w:p>
    <w:p>
      <w:r>
        <w:t>(d)  Guillain-Barré syndrome — start steroids immediately</w:t>
      </w:r>
    </w:p>
    <w:p>
      <w:r>
        <w:t>Answer: a</w:t>
      </w:r>
    </w:p>
    <w:p>
      <w:r>
        <w:rPr>
          <w:b/>
        </w:rPr>
        <w:t>Solution: ✅ Correct Answer: a</w:t>
      </w:r>
    </w:p>
    <w:p>
      <w:r>
        <w:rPr>
          <w:b/>
        </w:rPr>
        <w:t xml:space="preserve">🧠 Clinical Rationale: </w:t>
      </w:r>
      <w:r>
        <w:t>DUCHENNE MUSCULAR DYSTROPHY (DMD) is an X-LINKED RECESSIVE disorder caused by a mutation in the DYSTROPHIN gene → progressive muscle fibre degeneration. PRESENTATION (2-6 years): delayed motor milestones, WADDLING GAIT, difficulty climbing stairs, GOWERS SIGN (using hands to 'climb up' the legs to rise from the floor), and CALF PSEUDOHYPERTROPHY (enlarged calves from fat/fibrous replacement). DIAGNOSIS: markedly elevated CREATINE KINASE (CK), muscle biopsy, genetic testing. PROGRESSION: loss of ambulation by ~10-12 years; death from RESPIRATORY failure or CARDIOMYOPATHY in the 20s-30s. MANAGEMENT: PHYSIOTHERAPY (passive ROM, stretching to prevent contractures), corticosteroids (prednisone/deflazacort) to delay progression, orthoses/wheelchairs, monitoring of CARDIAC (echo, cardiomyopathy) and RESPIRATORY function; genetic counselling (X-linked — carrier mothers, 50% of sons affected).</w:t>
      </w:r>
    </w:p>
    <w:p>
      <w:r>
        <w:rPr>
          <w:b/>
        </w:rPr>
        <w:t xml:space="preserve">🔍 Key Clues: </w:t>
      </w:r>
      <w:r>
        <w:t>Boy + waddling gait + Gowers sign + calf pseudohypertrophy + X-linked → DMD → physiotherapy + cardiac/respiratory monitoring.</w:t>
      </w:r>
    </w:p>
    <w:p>
      <w:r>
        <w:rPr>
          <w:b/>
        </w:rPr>
        <w:t xml:space="preserve">🚨 Priority Principle: </w:t>
      </w:r>
      <w:r>
        <w:t>DMD kills through the heart and lungs — monitor ejection fraction and respiratory function from early childhood, not just the muscles.</w:t>
      </w:r>
    </w:p>
    <w:p>
      <w:r>
        <w:rPr>
          <w:b/>
        </w:rPr>
        <w:t xml:space="preserve">❌ Why Not Other Options: </w:t>
      </w:r>
      <w:r>
        <w:t>b — POLIOMYELITIS is an acute viral infection with asymmetric flaccid paralysis and fever — not progressive symmetric weakness with pseudohypertrophy, and antibiotics do not treat it. | c — CEREBRAL PALSY is a non-progressive static motor disorder of prenatal/perinatal origin — not progressive, and levodopa treats Parkinsonism, not CP. | d — GUILLAIN-BARRÉ is an acute ascending demyelinating polyneuropathy — and STEROIDS are NOT beneficial (IVIG/plasmapheresis are used).</w:t>
      </w:r>
    </w:p>
    <w:p>
      <w:r>
        <w:rPr>
          <w:b/>
        </w:rPr>
        <w:t xml:space="preserve">⚠️ Exam Trap: </w:t>
      </w:r>
      <w:r>
        <w:t>'Gowers sign + calf pseudohypertrophy + X-linked boy' = Duchenne — the examiner tests the cardiac/respiratory monitoring emphasis, not just the diagnosis.</w:t>
      </w:r>
    </w:p>
    <w:p>
      <w:r>
        <w:rPr>
          <w:b/>
        </w:rPr>
        <w:t xml:space="preserve">🩺 Clinical Thinking: </w:t>
      </w:r>
      <w:r>
        <w:t>Progressive weakness + Gowers + pseudohypertrophy → DMD → physio + cardiac/respiratory monitoring → option a.</w:t>
      </w:r>
    </w:p>
    <w:p>
      <w:r>
        <w:rPr>
          <w:b/>
        </w:rPr>
        <w:t xml:space="preserve">🇮🇳 Hinglish Decoder: </w:t>
      </w:r>
      <w:r>
        <w:t>Ladka, chalte-chalte GIRO, uthne ke liye pairon se CHADHTA hai (Gowers) + pindliyan moti = DUCHENNE MD — physiotherapy + dil aur saans ki monitoring zaroori.</w:t>
      </w:r>
    </w:p>
    <w:p>
      <w:r>
        <w:rPr>
          <w:b/>
        </w:rPr>
        <w:t xml:space="preserve">💎 PNC Pearl: </w:t>
      </w:r>
      <w:r>
        <w:t>The boy climbs his own legs to stand — Duchenne's shadow falls on the heart and lungs, not just the calves.</w:t>
      </w:r>
    </w:p>
    <w:p>
      <w:r>
        <w:t>Positive Marks: 1    Negative Marks: 0.33</w:t>
      </w:r>
    </w:p>
    <w:p>
      <w:r>
        <w:rPr>
          <w:b/>
        </w:rPr>
        <w:t>Question: A community health nurse is reviewing the NATIONAL KALA-AZAR (VL) ELIMINATION PROGRAMME during a block-level meeting. As per the current programme strategy, which statement about kala-azar elimination in India is CORRECT?</w:t>
      </w:r>
    </w:p>
    <w:p>
      <w:r>
        <w:t>(a)  Kala-azar is targeted for elimination by a single dose of LIPOSOMAL AMPHOTERICIN B as the preferred first-line treatment, with the strategy focusing on early diagnosis, complete treatment, vector control (DDT indoor residual spraying) and active case detection</w:t>
      </w:r>
    </w:p>
    <w:p>
      <w:r>
        <w:t>(b)  Elimination is defined as less than 5 cases per 10,000 population at the district level, and treatment is exclusively with sodium stibogluconate</w:t>
      </w:r>
    </w:p>
    <w:p>
      <w:r>
        <w:t>(c)  The programme provides treatment only at tertiary care hospitals, and vector control is the sole responsibility of the patient</w:t>
      </w:r>
    </w:p>
    <w:p>
      <w:r>
        <w:t>(d)  Kala-azar elimination is achieved when there are zero cases for five consecutive years, and miltefosine is no longer used in any form</w:t>
      </w:r>
    </w:p>
    <w:p>
      <w:r>
        <w:t>Answer: a</w:t>
      </w:r>
    </w:p>
    <w:p>
      <w:r>
        <w:rPr>
          <w:b/>
        </w:rPr>
        <w:t>Solution: ✅ Correct Answer: a</w:t>
      </w:r>
    </w:p>
    <w:p>
      <w:r>
        <w:rPr>
          <w:b/>
        </w:rPr>
        <w:t xml:space="preserve">🧠 Clinical Rationale: </w:t>
      </w:r>
      <w:r>
        <w:t>The NATIONAL KALA-AZAR ELIMINATION PROGRAMME (NKAEP) targets elimination of visceral leishmaniasis from India. The core strategy is EARLY DIAGNOSIS AND COMPLETE TREATMENT plus VECTOR CONTROL through DDT INDOOR RESIDUAL SPRAYING (sandfly Phlebotomus argentipes is the vector), with ACTIVE CASE DETECTION and annual surveillance. Since 2022, the preferred first-line treatment is a SINGLE DOSE OF LIPOSOMAL AMPHOTERICIN B (LAmB, 10 mg/kg) — replacing the older miltefosine and sodium stibogluconate (SSG) regimens (SSG is now largely abandoned because of resistance). Elimination target: reduce annual incidence to less than 1 case per 10,000 population at the sub-district (block) level. Post-kala-azar dermal leishmaniasis (PKDL) cases must also be tracked and treated to sustain elimination.</w:t>
      </w:r>
    </w:p>
    <w:p>
      <w:r>
        <w:rPr>
          <w:b/>
        </w:rPr>
        <w:t xml:space="preserve">🔍 Key Clues: </w:t>
      </w:r>
      <w:r>
        <w:t>Kala-azar elimination + preferred treatment = single-dose LIPOSOMAL AMPHOTERICIN B + DDT spray + active case detection.</w:t>
      </w:r>
    </w:p>
    <w:p>
      <w:r>
        <w:rPr>
          <w:b/>
        </w:rPr>
        <w:t xml:space="preserve">🚨 Priority Principle: </w:t>
      </w:r>
      <w:r>
        <w:t>Vector control (sandfly) + early diagnosis + complete treatment is the triad — a single dose of LAmB is now the backbone of therapy.</w:t>
      </w:r>
    </w:p>
    <w:p>
      <w:r>
        <w:rPr>
          <w:b/>
        </w:rPr>
        <w:t xml:space="preserve">❌ Why Not Other Options: </w:t>
      </w:r>
      <w:r>
        <w:t>b — The elimination target is &lt;1 case per 10,000 (not 5 per 10,000), and SSG is NOT the exclusive treatment (it is abandoned in India due to resistance). | c — Treatment is delivered at the block/sub-district level through public health facilities, not only tertiary care. | d — Miltefosine was phased out as first-line (still used in special situations), and elimination is defined by an incidence target, not zero cases for five years.</w:t>
      </w:r>
    </w:p>
    <w:p>
      <w:r>
        <w:rPr>
          <w:b/>
        </w:rPr>
        <w:t xml:space="preserve">⚠️ Exam Trap: </w:t>
      </w:r>
      <w:r>
        <w:t>The examiner often quotes the OLD target (&lt;1 per 10,000 is the current one) or the OLD drug (SSG) — remember the SINGLE-DOSE LAmB shift.</w:t>
      </w:r>
    </w:p>
    <w:p>
      <w:r>
        <w:rPr>
          <w:b/>
        </w:rPr>
        <w:t xml:space="preserve">🩺 Clinical Thinking: </w:t>
      </w:r>
      <w:r>
        <w:t>Kala-azar → elimination programme → vector + early treatment + single-dose LAmB → option a.</w:t>
      </w:r>
    </w:p>
    <w:p>
      <w:r>
        <w:rPr>
          <w:b/>
        </w:rPr>
        <w:t xml:space="preserve">🇮🇳 Hinglish Decoder: </w:t>
      </w:r>
      <w:r>
        <w:t>Kala-azar = sandfly se hota hai → DDT spray + jaldi diagnosis + SINGLE DOSE LIPOSOMAL AMPHOTERICIN B — SSG purana treatment hai, ab use nahi hota.</w:t>
      </w:r>
    </w:p>
    <w:p>
      <w:r>
        <w:rPr>
          <w:b/>
        </w:rPr>
        <w:t xml:space="preserve">💎 PNC Pearl: </w:t>
      </w:r>
      <w:r>
        <w:t>One dose of liposomal amphotericin B — the sandfly's sting loses its sting.</w:t>
      </w:r>
    </w:p>
    <w:p>
      <w:r>
        <w:t>Positive Marks: 1    Negative Marks: 0.33</w:t>
      </w:r>
    </w:p>
    <w:p>
      <w:r>
        <w:rPr>
          <w:b/>
        </w:rPr>
        <w:t>Question: The district programme manager is reviewing the NATIONAL PROGRAMME FOR CONTROL OF BLINDNESS AND VISUAL IMPAIRMENT (NPCBVI). A school screening camp identifies a child with a rough, thickened, white patch on the conjunctiva. Which condition and its correct programme-related statement are TRUE?</w:t>
      </w:r>
    </w:p>
    <w:p>
      <w:r>
        <w:t>(a)  This is PINGUECULA, and the programme covers surgical camps for it</w:t>
      </w:r>
    </w:p>
    <w:p>
      <w:r>
        <w:t>(b)  This is xerophthalmia due to vitamin A deficiency and requires vitamin A prophylaxis alone</w:t>
      </w:r>
    </w:p>
    <w:p>
      <w:r>
        <w:t>(c)  This is a corneal ulcer, treated only at the district hospital</w:t>
      </w:r>
    </w:p>
    <w:p>
      <w:r>
        <w:t>(d)  This is TRACHOMA (managed with the WHO-recommended SAFE strategy — Surgery, Antibiotics, Facial cleanliness, Environmental improvement), which is caused by Chlamydia trachomatis and is the leading infectious cause of preventable blindness</w:t>
      </w:r>
    </w:p>
    <w:p>
      <w:r>
        <w:t>Answer: d</w:t>
      </w:r>
    </w:p>
    <w:p>
      <w:r>
        <w:rPr>
          <w:b/>
        </w:rPr>
        <w:t>Solution: ✅ Correct Answer: d</w:t>
      </w:r>
    </w:p>
    <w:p>
      <w:r>
        <w:rPr>
          <w:b/>
        </w:rPr>
        <w:t xml:space="preserve">🧠 Clinical Rationale: </w:t>
      </w:r>
      <w:r>
        <w:t>TRACHOMA is a chronic keratoconjunctivitis caused by CHLAMYDIA TRACHOMATIS (serotypes A-C), the world's leading INFECTIOUS cause of preventable blindness. It spreads by direct contact with ocular and nasal discharge, fomites, and flies (Musca sorbens). Active trachoma shows follicles/rough papillae on the conjunctiva; repeated infections cause scarring → TRICHIASIS (in-turned lashes) → corneal opacification → blindness. The WHO-endorsed strategy is the SAFE strategy: SURGERY (for trichiasis), ANTIBIOTICS (azithromycin 1 g single dose or topical tetracycline), FACIAL CLEANLINESS (face washing), and ENVIRONMENTAL IMPROVEMENT (latrines, fly control, water). India's NPCBVI integrates trachoma control with school eye-screening and community-based case finding.</w:t>
      </w:r>
    </w:p>
    <w:p>
      <w:r>
        <w:rPr>
          <w:b/>
        </w:rPr>
        <w:t xml:space="preserve">🔍 Key Clues: </w:t>
      </w:r>
      <w:r>
        <w:t>Rough white conjunctival patch + preventable blindness + WHO SAFE strategy = TRACHOMA (Chlamydia trachomatis).</w:t>
      </w:r>
    </w:p>
    <w:p>
      <w:r>
        <w:rPr>
          <w:b/>
        </w:rPr>
        <w:t xml:space="preserve">🚨 Priority Principle: </w:t>
      </w:r>
      <w:r>
        <w:t>SAFE — Surgery for trichiasis, Antibiotics (azithromycin), Facial cleanliness, Environmental improvement.</w:t>
      </w:r>
    </w:p>
    <w:p>
      <w:r>
        <w:rPr>
          <w:b/>
        </w:rPr>
        <w:t xml:space="preserve">❌ Why Not Other Options: </w:t>
      </w:r>
      <w:r>
        <w:t>a — PINGUECULA is a benign yellowish conjunctival deposit, not the rough trachoma patch, and it needs no surgery. | b — XEROPHTHALMIA (vitamin A deficiency) shows Bitot spots and night blindness, not a rough white conjunctival patch from trachoma. | c — A corneal ulcer is a painful, infected defect of the cornea with discharge, treated at multiple levels.</w:t>
      </w:r>
    </w:p>
    <w:p>
      <w:r>
        <w:rPr>
          <w:b/>
        </w:rPr>
        <w:t xml:space="preserve">⚠️ Exam Trap: </w:t>
      </w:r>
      <w:r>
        <w:t>'SAFE strategy' is the exam's favourite trachoma hook — match it with Chlamydia trachomatis, not a virus or fungus.</w:t>
      </w:r>
    </w:p>
    <w:p>
      <w:r>
        <w:rPr>
          <w:b/>
        </w:rPr>
        <w:t xml:space="preserve">🩺 Clinical Thinking: </w:t>
      </w:r>
      <w:r>
        <w:t>Rough conjunctival patch + preventable blindness → trachoma → SAFE strategy → option d.</w:t>
      </w:r>
    </w:p>
    <w:p>
      <w:r>
        <w:rPr>
          <w:b/>
        </w:rPr>
        <w:t xml:space="preserve">🇮🇳 Hinglish Decoder: </w:t>
      </w:r>
      <w:r>
        <w:t>Pankhi jaise kharadari patch + andhepan ki sabse badi INFECTIOUS wajah = TRACHOMA (Chlamydia) — SAFE strategy yaad rakho.</w:t>
      </w:r>
    </w:p>
    <w:p>
      <w:r>
        <w:rPr>
          <w:b/>
        </w:rPr>
        <w:t xml:space="preserve">💎 PNC Pearl: </w:t>
      </w:r>
      <w:r>
        <w:t>SAFE eyes: Surgery, Antibiotics, Face, Environment — trachoma surrenders to all four.</w:t>
      </w:r>
    </w:p>
    <w:p>
      <w:r>
        <w:t>Positive Marks: 1    Negative Marks: 0.33</w:t>
      </w:r>
    </w:p>
    <w:p>
      <w:r>
        <w:rPr>
          <w:b/>
        </w:rPr>
        <w:t>Question: During a blood donation camp, a healthy 25-year-old new donor asks the nurse about blood donation rules. Which statement made by the nurse is CORRECT regarding VOLUNTARY BLOOD DONATION?</w:t>
      </w:r>
    </w:p>
    <w:p>
      <w:r>
        <w:t>(a)  The donor must be at least 21 years of age and can donate every 2 months</w:t>
      </w:r>
    </w:p>
    <w:p>
      <w:r>
        <w:t>(b)  A healthy person can donate whole blood every 6 months, and weight must be at least 60 kg</w:t>
      </w:r>
    </w:p>
    <w:p>
      <w:r>
        <w:t>(c)  A healthy person can donate whole blood every 3 MONTHS (minimum 12-week interval), with minimum age 18 years, minimum weight 45 kg and haemoglobin at least 12.5 g/dL</w:t>
      </w:r>
    </w:p>
    <w:p>
      <w:r>
        <w:t>(d)  Donation of whole blood can be done weekly without any risk to the donor</w:t>
      </w:r>
    </w:p>
    <w:p>
      <w:r>
        <w:t>Answer: c</w:t>
      </w:r>
    </w:p>
    <w:p>
      <w:r>
        <w:rPr>
          <w:b/>
        </w:rPr>
        <w:t>Solution: ✅ Correct Answer: c</w:t>
      </w:r>
    </w:p>
    <w:p>
      <w:r>
        <w:rPr>
          <w:b/>
        </w:rPr>
        <w:t xml:space="preserve">🧠 Clinical Rationale: </w:t>
      </w:r>
      <w:r>
        <w:t>According to the NATIONAL BLOOD TRANSFUSION COUNCIL (NBTC) / DGHS guidelines for whole-blood donation: MINIMUM AGE 18 YEARS, MINIMUM WEIGHT 45 KG, HAEMOGLOBIN ≥ 12.5 g/dL (some references ≥ 12 g/dL), and the MINIMUM INTERVAL between two whole-blood donations is 3 MONTHS (12 weeks). The donor must be in good health, with normal temperature and blood pressure, and should give informed written consent. Deferrals: recent malaria (defer for 3 months after recovery in endemic areas), recent vaccination, pregnancy, anaemia, recent surgery, and high-risk behaviour. The maximum volume collected is 350-450 mL. Voluntary (replacement-free) donation is always preferred over replacement and paid donation.</w:t>
      </w:r>
    </w:p>
    <w:p>
      <w:r>
        <w:rPr>
          <w:b/>
        </w:rPr>
        <w:t xml:space="preserve">🔍 Key Clues: </w:t>
      </w:r>
      <w:r>
        <w:t>Donor eligibility = age 18, weight 45 kg, Hb ≥ 12.5 g/dL, interval 3 months.</w:t>
      </w:r>
    </w:p>
    <w:p>
      <w:r>
        <w:rPr>
          <w:b/>
        </w:rPr>
        <w:t xml:space="preserve">🚨 Priority Principle: </w:t>
      </w:r>
      <w:r>
        <w:t>Donor SAFETY first — never let an anaemic or recently-ill donor give blood; the 3-month minimum interval protects iron stores.</w:t>
      </w:r>
    </w:p>
    <w:p>
      <w:r>
        <w:rPr>
          <w:b/>
        </w:rPr>
        <w:t xml:space="preserve">❌ Why Not Other Options: </w:t>
      </w:r>
      <w:r>
        <w:t>a — Minimum age is 18 (not 21), and the interval is 3 months (not 2). | b — Weight threshold is 45 kg (not 60 kg), and the interval is 3 months (not 6). | d — Donating weekly is dangerous (iron depletion, anaemia) — the minimum interval is 3 months.</w:t>
      </w:r>
    </w:p>
    <w:p>
      <w:r>
        <w:rPr>
          <w:b/>
        </w:rPr>
        <w:t xml:space="preserve">⚠️ Exam Trap: </w:t>
      </w:r>
      <w:r>
        <w:t>The 3-MONTH interval and 45 kg / 12.5 g/dL thresholds are the examiner's favourite numbers — memorise them precisely.</w:t>
      </w:r>
    </w:p>
    <w:p>
      <w:r>
        <w:rPr>
          <w:b/>
        </w:rPr>
        <w:t xml:space="preserve">🩺 Clinical Thinking: </w:t>
      </w:r>
      <w:r>
        <w:t>Voluntary donation → eligibility → age 18, 45 kg, Hb 12.5, 3-month gap → option c.</w:t>
      </w:r>
    </w:p>
    <w:p>
      <w:r>
        <w:rPr>
          <w:b/>
        </w:rPr>
        <w:t xml:space="preserve">🇮🇳 Hinglish Decoder: </w:t>
      </w:r>
      <w:r>
        <w:t>Blood donate karne ke liye: umar 18+, weight 45 kg+, Hb 12.5+, aur dono baar ke beech 3 MAHINE ka gap — bas.</w:t>
      </w:r>
    </w:p>
    <w:p>
      <w:r>
        <w:rPr>
          <w:b/>
        </w:rPr>
        <w:t xml:space="preserve">💎 PNC Pearl: </w:t>
      </w:r>
      <w:r>
        <w:t>Three months between drops of red — the body needs time to rebuild its iron.</w:t>
      </w:r>
    </w:p>
    <w:p>
      <w:r>
        <w:t>Positive Marks: 1    Negative Marks: 0.33</w:t>
      </w:r>
    </w:p>
    <w:p>
      <w:r>
        <w:rPr>
          <w:b/>
        </w:rPr>
        <w:t>Question: A community health nurse is training local volunteers under the COMMUNITY-BASED REHABILITATION (CBR) approach for persons with disabilities in a rural village. Which statement about CBR is INCORRECT?</w:t>
      </w:r>
    </w:p>
    <w:p>
      <w:r>
        <w:t>(a)  CBR is a hospital-based strategy in which all rehabilitation is delivered only by doctors at district hospitals</w:t>
      </w:r>
    </w:p>
    <w:p>
      <w:r>
        <w:t>(b)  CBR is a strategy for the rehabilitation, equalization of opportunities and social inclusion of persons with disabilities, implemented through the combined efforts of people with disabilities, their families, the community and appropriate health, education, vocational and social services</w:t>
      </w:r>
    </w:p>
    <w:p>
      <w:r>
        <w:t>(c)  CBR uses mostly LOCAL resources and trained community workers rather than depending solely on institutional specialists</w:t>
      </w:r>
    </w:p>
    <w:p>
      <w:r>
        <w:t>(d)  CBR covers health, education, livelihood, social and empowerment components in the WHO CBR matrix</w:t>
      </w:r>
    </w:p>
    <w:p>
      <w:r>
        <w:t>Answer: a</w:t>
      </w:r>
    </w:p>
    <w:p>
      <w:r>
        <w:rPr>
          <w:b/>
        </w:rPr>
        <w:t>Solution: ✅ Correct Answer: a</w:t>
      </w:r>
    </w:p>
    <w:p>
      <w:r>
        <w:rPr>
          <w:b/>
        </w:rPr>
        <w:t xml:space="preserve">🧠 Clinical Rationale: </w:t>
      </w:r>
      <w:r>
        <w:t>COMMUNITY-BASED REHABILITATION (CBR), promoted by WHO-UNESCO-ILO, is a strategy WITHIN community development for the REHABILITATION, EQUALIZATION OF OPPORTUNITIES and SOCIAL INCLUSION of persons with disabilities. It is implemented through the COMBINED EFFORTS of the disabled person, their FAMILY, the COMMUNITY, and appropriate health, education, vocational and social services (the CBR matrix: health, education, livelihood, social, empowerment). It uses LOCAL resources and trained community workers/volunteers, not doctors alone, and shifts rehabilitation from the institution to the community. The INCORRECT statement is the hospital-exclusive one — CBR is by definition community-based.</w:t>
      </w:r>
    </w:p>
    <w:p>
      <w:r>
        <w:rPr>
          <w:b/>
        </w:rPr>
        <w:t xml:space="preserve">🔍 Key Clues: </w:t>
      </w:r>
      <w:r>
        <w:t>Rural volunteers + disabled persons + community-level = CBR (combined efforts, local resources, social inclusion).</w:t>
      </w:r>
    </w:p>
    <w:p>
      <w:r>
        <w:rPr>
          <w:b/>
        </w:rPr>
        <w:t xml:space="preserve">🚨 Priority Principle: </w:t>
      </w:r>
      <w:r>
        <w:t>CBR is community-owned — family + community + local services working together, never hospital-exclusive care.</w:t>
      </w:r>
    </w:p>
    <w:p>
      <w:r>
        <w:rPr>
          <w:b/>
        </w:rPr>
        <w:t xml:space="preserve">❌ Why Not Other Options: </w:t>
      </w:r>
      <w:r>
        <w:t>b — This is the textbook CBR definition and is TRUE — it is a correct statement, not the answer. | c — Correct: CBR uses local resources and trained community workers. | d — Correct: the WHO CBR matrix covers health, education, livelihood, social and empowerment.</w:t>
      </w:r>
    </w:p>
    <w:p>
      <w:r>
        <w:rPr>
          <w:b/>
        </w:rPr>
        <w:t xml:space="preserve">⚠️ Exam Trap: </w:t>
      </w:r>
      <w:r>
        <w:t>The question asks for the INCORRECT statement — the 'doctors-only at hospital' description is the false one, however attractive the other three look.</w:t>
      </w:r>
    </w:p>
    <w:p>
      <w:r>
        <w:rPr>
          <w:b/>
        </w:rPr>
        <w:t xml:space="preserve">🩺 Clinical Thinking: </w:t>
      </w:r>
      <w:r>
        <w:t>CBR = community + family + local services → the hospital-only statement is the wrong one → option a.</w:t>
      </w:r>
    </w:p>
    <w:p>
      <w:r>
        <w:rPr>
          <w:b/>
        </w:rPr>
        <w:t xml:space="preserve">🇮🇳 Hinglish Decoder: </w:t>
      </w:r>
      <w:r>
        <w:t>CBR matlab rehab GAAV mein hi — parivaar, community aur local services milke; sirf doctor-hospital wali baat GALAT hai.</w:t>
      </w:r>
    </w:p>
    <w:p>
      <w:r>
        <w:rPr>
          <w:b/>
        </w:rPr>
        <w:t xml:space="preserve">💎 PNC Pearl: </w:t>
      </w:r>
      <w:r>
        <w:t>Rehabilitation grows where the community lives — CBR brings the clinic to the village.</w:t>
      </w:r>
    </w:p>
    <w:p>
      <w:r>
        <w:t>Positive Marks: 1    Negative Marks: 0.33</w:t>
      </w:r>
    </w:p>
    <w:p>
      <w:r>
        <w:rPr>
          <w:b/>
        </w:rPr>
        <w:t>Question: A village panchayat reports a new borewell with cloudy, foul-smelling water, and several families have developed diarrhoea and typhoid-like fever. The health worker explains the HEALTH EFFECTS OF WATER POLLUTION. Which statement is CORRECT?</w:t>
      </w:r>
    </w:p>
    <w:p>
      <w:r>
        <w:t>(a)  Water pollution causes only skin diseases and has no effect on the gastrointestinal system</w:t>
      </w:r>
    </w:p>
    <w:p>
      <w:r>
        <w:t>(b)  Chemical contaminants in water (arsenic, fluoride) cause chronic diseases such as ARSENICOSIS (skin pigmentation, keratosis, cancers) and FLUOROSIS (dental and skeletal changes), while microbial contamination causes water-borne diseases like cholera, typhoid and hepatitis A — and infants are especially vulnerable (nitrate → methaemoglobinaemia, 'blue-baby syndrome')</w:t>
      </w:r>
    </w:p>
    <w:p>
      <w:r>
        <w:t>(c)  Boiling water kills all chemical pollutants, making any polluted water safe</w:t>
      </w:r>
    </w:p>
    <w:p>
      <w:r>
        <w:t>(d)  Water pollution affects only adults and has no impact on infants</w:t>
      </w:r>
    </w:p>
    <w:p>
      <w:r>
        <w:t>Answer: b</w:t>
      </w:r>
    </w:p>
    <w:p>
      <w:r>
        <w:rPr>
          <w:b/>
        </w:rPr>
        <w:t>Solution: ✅ Correct Answer: b</w:t>
      </w:r>
    </w:p>
    <w:p>
      <w:r>
        <w:rPr>
          <w:b/>
        </w:rPr>
        <w:t xml:space="preserve">🧠 Clinical Rationale: </w:t>
      </w:r>
      <w:r>
        <w:t>Water pollution has two broad health effects: MICROBIAL — water-borne diseases (cholera, typhoid, bacillary dysentery, hepatitis A/E, poliomyelitis, giardiasis) — and CHEMICAL — toxic effects like ARSENICOSIS (chronic arsenic ingestion → skin pigmentation, keratosis and cancers), FLUOROSIS (dental mottling and skeletal fluorosis from excess fluoride), nitrate poisoning (METHHAEMOGLOBINAEMIA in infants — blue-baby syndrome), and heavy-metal toxicity (lead, mercury — Minamata disease). Infants and children are MORE vulnerable to chemical contamination (blue-baby syndrome is an infant problem). Boiling kills microbes but does NOT remove chemical pollutants.</w:t>
      </w:r>
    </w:p>
    <w:p>
      <w:r>
        <w:rPr>
          <w:b/>
        </w:rPr>
        <w:t xml:space="preserve">🔍 Key Clues: </w:t>
      </w:r>
      <w:r>
        <w:t>Diarrhoea + typhoid (microbial) vs arsenic/fluoride (chemical) + infant vulnerability = the complete correct statement.</w:t>
      </w:r>
    </w:p>
    <w:p>
      <w:r>
        <w:rPr>
          <w:b/>
        </w:rPr>
        <w:t xml:space="preserve">🚨 Priority Principle: </w:t>
      </w:r>
      <w:r>
        <w:t>Distinguish MICROBIAL (acute, infectious) from CHEMICAL (chronic, toxic) water hazards — infants most at risk.</w:t>
      </w:r>
    </w:p>
    <w:p>
      <w:r>
        <w:rPr>
          <w:b/>
        </w:rPr>
        <w:t xml:space="preserve">❌ Why Not Other Options: </w:t>
      </w:r>
      <w:r>
        <w:t>a — Water pollution definitely causes GI disease (cholera, typhoid, hepatitis), not only skin problems. | c — Boiling kills microbes but does NOT remove chemical pollutants — false. | d — Infants are the MOST vulnerable group (blue-baby syndrome) — false.</w:t>
      </w:r>
    </w:p>
    <w:p>
      <w:r>
        <w:rPr>
          <w:b/>
        </w:rPr>
        <w:t xml:space="preserve">⚠️ Exam Trap: </w:t>
      </w:r>
      <w:r>
        <w:t>A statement that mentions BOTH microbial and chemical hazards plus the infant risk is the complete answer — the others are incomplete or absolute.</w:t>
      </w:r>
    </w:p>
    <w:p>
      <w:r>
        <w:rPr>
          <w:b/>
        </w:rPr>
        <w:t xml:space="preserve">🩺 Clinical Thinking: </w:t>
      </w:r>
      <w:r>
        <w:t>Water hazards = microbes (acute GI) + chemicals (chronic arsenic/fluoride) + infant risk → option b.</w:t>
      </w:r>
    </w:p>
    <w:p>
      <w:r>
        <w:rPr>
          <w:b/>
        </w:rPr>
        <w:t xml:space="preserve">🇮🇳 Hinglish Decoder: </w:t>
      </w:r>
      <w:r>
        <w:t>Paani ke do dushman: KITANU (cholera, typhoid) aur CHEMICAL (arsenic-fluoride). Ubalne se kitanu marte hain, chemical nahi.</w:t>
      </w:r>
    </w:p>
    <w:p>
      <w:r>
        <w:rPr>
          <w:b/>
        </w:rPr>
        <w:t xml:space="preserve">💎 PNC Pearl: </w:t>
      </w:r>
      <w:r>
        <w:t>Boiling kills the germs, not the arsenic — know both enemies of water.</w:t>
      </w:r>
    </w:p>
    <w:p>
      <w:r>
        <w:t>Positive Marks: 1    Negative Marks: 0.33</w:t>
      </w:r>
    </w:p>
    <w:p>
      <w:r>
        <w:rPr>
          <w:b/>
        </w:rPr>
        <w:t>Question: A 22-year-old college student spends hours repeatedly checking that the door is locked and washing his hands until they are raw, knowing these behaviours are excessive. He feels intense anxiety if he cannot complete them. The nurse recognizes this as OBSESSIVE-COMPULSIVE DISORDER. Which intervention is MOST appropriate initially?</w:t>
      </w:r>
    </w:p>
    <w:p>
      <w:r>
        <w:t>(a)  Reassure him that the behaviours are harmless and ask him to ignore them</w:t>
      </w:r>
    </w:p>
    <w:p>
      <w:r>
        <w:t>(b)  Allow the rituals to continue undisturbed to prevent panic</w:t>
      </w:r>
    </w:p>
    <w:p>
      <w:r>
        <w:t>(c)  Administer a sedative before each ritual to reduce anxiety</w:t>
      </w:r>
    </w:p>
    <w:p>
      <w:r>
        <w:t>(d)  Support EXPOSURE AND RESPONSE PREVENTION (ERP) — gradually expose him to the feared situation (e.g., touching a doorknob) and PREVENT the compulsive response, combined with SSRI (fluoxetine/sertraline) therapy</w:t>
      </w:r>
    </w:p>
    <w:p>
      <w:r>
        <w:t>Answer: d</w:t>
      </w:r>
    </w:p>
    <w:p>
      <w:r>
        <w:rPr>
          <w:b/>
        </w:rPr>
        <w:t>Solution: ✅ Correct Answer: d</w:t>
      </w:r>
    </w:p>
    <w:p>
      <w:r>
        <w:rPr>
          <w:b/>
        </w:rPr>
        <w:t xml:space="preserve">🧠 Clinical Rationale: </w:t>
      </w:r>
      <w:r>
        <w:t>OCD is characterized by OBSESSIONS (recurrent, intrusive thoughts — e.g., contamination, doubt) and COMPULSIONS (repetitive behaviours or mental acts performed to reduce the anxiety — e.g., washing, checking). The first-line psychological treatment is EXPOSURE AND RESPONSE PREVENTION (ERP): the patient is gradually and repeatedly exposed to the anxiety-provoking stimulus while PREVENTED from performing the ritual, allowing anxiety to habituate and extinguish. Pharmacotherapy of choice is an SSRI (fluoxetine, sertraline, fluvoxamine) in higher-than-antidepressant doses; severe/refractory cases may use clomipramine (a TCA) or augmentation. The nurse's role: non-judgmental attitude, structure, avoid reinforcing rituals, teach relaxation, support ERP homework.</w:t>
      </w:r>
    </w:p>
    <w:p>
      <w:r>
        <w:rPr>
          <w:b/>
        </w:rPr>
        <w:t xml:space="preserve">🔍 Key Clues: </w:t>
      </w:r>
      <w:r>
        <w:t>Repetitive checking/washing + insight that it is excessive = OCD → ERP + SSRI.</w:t>
      </w:r>
    </w:p>
    <w:p>
      <w:r>
        <w:rPr>
          <w:b/>
        </w:rPr>
        <w:t xml:space="preserve">🚨 Priority Principle: </w:t>
      </w:r>
      <w:r>
        <w:t>NEVER interrupt rituals abruptly (panic) but NEVER reinforce them either — ERP breaks the obsession-compulsion cycle.</w:t>
      </w:r>
    </w:p>
    <w:p>
      <w:r>
        <w:rPr>
          <w:b/>
        </w:rPr>
        <w:t xml:space="preserve">❌ Why Not Other Options: </w:t>
      </w:r>
      <w:r>
        <w:t>a — Telling him to ignore the behaviours dismisses real distress and is not a therapeutic intervention. | b — Allowing rituals uninterrupted REINFORCES the compulsions and perpetuates OCD. | c — Sedatives are not the treatment for OCD; they do not address the underlying obsessions and carry dependence risk.</w:t>
      </w:r>
    </w:p>
    <w:p>
      <w:r>
        <w:rPr>
          <w:b/>
        </w:rPr>
        <w:t xml:space="preserve">⚠️ Exam Trap: </w:t>
      </w:r>
      <w:r>
        <w:t>'Exposure and response prevention' + 'SSRI' is the OCD buzzword pair — sedatives and reassurance are distractors.</w:t>
      </w:r>
    </w:p>
    <w:p>
      <w:r>
        <w:rPr>
          <w:b/>
        </w:rPr>
        <w:t xml:space="preserve">🩺 Clinical Thinking: </w:t>
      </w:r>
      <w:r>
        <w:t>Obsessions + compulsions with insight → OCD → ERP + SSRI → option d.</w:t>
      </w:r>
    </w:p>
    <w:p>
      <w:r>
        <w:rPr>
          <w:b/>
        </w:rPr>
        <w:t xml:space="preserve">🇮🇳 Hinglish Decoder: </w:t>
      </w:r>
      <w:r>
        <w:t>Baar-baar check/wash karna, khud jaanta hai ki bekar hai = OCD — ilaaj: EXPO hatao (ERP) + SSRI goli.</w:t>
      </w:r>
    </w:p>
    <w:p>
      <w:r>
        <w:rPr>
          <w:b/>
        </w:rPr>
        <w:t xml:space="preserve">💎 PNC Pearl: </w:t>
      </w:r>
      <w:r>
        <w:t>Face the fear, skip the ritual — OCD loses its power when the ritual is refused.</w:t>
      </w:r>
    </w:p>
    <w:p>
      <w:r>
        <w:t>Positive Marks: 1    Negative Marks: 0.33</w:t>
      </w:r>
    </w:p>
    <w:p>
      <w:r>
        <w:rPr>
          <w:b/>
        </w:rPr>
        <w:t>Question: A student is learning to apply a FIGURE-OF-EIGHT BANDAGE on a classmate's ankle. Which statement about this bandage is CORRECT?</w:t>
      </w:r>
    </w:p>
    <w:p>
      <w:r>
        <w:t>(a)  The figure-of-eight bandage is used for amputation stumps to shape the limb</w:t>
      </w:r>
    </w:p>
    <w:p>
      <w:r>
        <w:t>(b)  The figure-of-eight bandage is applied only around the abdomen in circular turns</w:t>
      </w:r>
    </w:p>
    <w:p>
      <w:r>
        <w:t>(c)  The figure-of-eight bandage is applied around the ANKLE or WRIST — alternating turns above and below the joint, crossing over the front — and is used to support a joint or retain dressings on the foot, hand, ankle or knee</w:t>
      </w:r>
    </w:p>
    <w:p>
      <w:r>
        <w:t>(d)  The figure-of-eight bandage is used exclusively for the head and face</w:t>
      </w:r>
    </w:p>
    <w:p>
      <w:r>
        <w:t>Answer: c</w:t>
      </w:r>
    </w:p>
    <w:p>
      <w:r>
        <w:rPr>
          <w:b/>
        </w:rPr>
        <w:t>Solution: ✅ Correct Answer: c</w:t>
      </w:r>
    </w:p>
    <w:p>
      <w:r>
        <w:rPr>
          <w:b/>
        </w:rPr>
        <w:t xml:space="preserve">🧠 Clinical Rationale: </w:t>
      </w:r>
      <w:r>
        <w:t>The FIGURE-OF-EIGHT BANDAGE is applied around a JOINT (ankle, wrist, knee, elbow) by making ascending and descending turns that CROSS OVER the front (or back) of the joint, forming a figure-of-8 pattern. It provides support and immobility to the joint and retains dressings on the foot, hand, ankle or knee while allowing some movement. Application: anchor the bandage below the joint, carry it diagonally above the joint, then back below, each turn overlapping the previous one by about two-thirds, crossing at a constant point. The SPICA bandage (a variant) is used for the thumb/groin/shoulder with a figure-of-eight plus spiral pattern.</w:t>
      </w:r>
    </w:p>
    <w:p>
      <w:r>
        <w:rPr>
          <w:b/>
        </w:rPr>
        <w:t xml:space="preserve">🔍 Key Clues: </w:t>
      </w:r>
      <w:r>
        <w:t>'Figure-of-eight' + ankle/joint = turns crossing over the joint for support and dressing retention.</w:t>
      </w:r>
    </w:p>
    <w:p>
      <w:r>
        <w:rPr>
          <w:b/>
        </w:rPr>
        <w:t xml:space="preserve">🚨 Priority Principle: </w:t>
      </w:r>
      <w:r>
        <w:t>Each turn crosses at the SAME point over the joint — overlap two-thirds for even pressure, no gaps.</w:t>
      </w:r>
    </w:p>
    <w:p>
      <w:r>
        <w:rPr>
          <w:b/>
        </w:rPr>
        <w:t xml:space="preserve">❌ Why Not Other Options: </w:t>
      </w:r>
      <w:r>
        <w:t>a — The STUMP (amputation) bandage is a specific recurrent bandage to shape the residual limb, not the figure-of-eight. | b — Circular turns around the abdomen describe the many-tailed or spiral bandage, not figure-of-eight. | d — The figure-of-eight is used at joints (ankle, wrist, knee), not the head; head dressings use the capeline or T-bandage.</w:t>
      </w:r>
    </w:p>
    <w:p>
      <w:r>
        <w:rPr>
          <w:b/>
        </w:rPr>
        <w:t xml:space="preserve">⚠️ Exam Trap: </w:t>
      </w:r>
      <w:r>
        <w:t>The examiner pairs 'figure-of-eight' with 'joint' — the crossing-over-the-joint description is the giveaway.</w:t>
      </w:r>
    </w:p>
    <w:p>
      <w:r>
        <w:rPr>
          <w:b/>
        </w:rPr>
        <w:t xml:space="preserve">🩺 Clinical Thinking: </w:t>
      </w:r>
      <w:r>
        <w:t>Joint + crossing turns = figure-of-eight → support + dressing retention → option c.</w:t>
      </w:r>
    </w:p>
    <w:p>
      <w:r>
        <w:rPr>
          <w:b/>
        </w:rPr>
        <w:t xml:space="preserve">🇮🇳 Hinglish Decoder: </w:t>
      </w:r>
      <w:r>
        <w:t>Figure-of-eight = 8 ka aakar — ankle/wrist par upar-neeche ghuma kar bandhte hain, joint ko sahar deta hai.</w:t>
      </w:r>
    </w:p>
    <w:p>
      <w:r>
        <w:rPr>
          <w:b/>
        </w:rPr>
        <w:t xml:space="preserve">💎 PNC Pearl: </w:t>
      </w:r>
      <w:r>
        <w:t>Eight over the joint, crossed at one point — the bandage that hugs without squeezing.</w:t>
      </w:r>
    </w:p>
    <w:p>
      <w:r>
        <w:t>Positive Marks: 1    Negative Marks: 0.33</w:t>
      </w:r>
    </w:p>
    <w:p>
      <w:r>
        <w:rPr>
          <w:b/>
        </w:rPr>
        <w:t>Question: A patient with schizophrenia tells the nurse, "Someone is STEALING MY THOUGHTS from my head before I can even think them." The nurse documents this symptom. Which term BEST describes this phenomenon?</w:t>
      </w:r>
    </w:p>
    <w:p>
      <w:r>
        <w:t>(a)  Delusion of grandeur</w:t>
      </w:r>
    </w:p>
    <w:p>
      <w:r>
        <w:t>(b)  Thought broadcasting</w:t>
      </w:r>
    </w:p>
    <w:p>
      <w:r>
        <w:t>(c)  Auditory hallucination</w:t>
      </w:r>
    </w:p>
    <w:p>
      <w:r>
        <w:t>(d)  THOUGHT WITHDRAWAL — the belief that one's thoughts are being REMOVED or extracted from the mind by an outside force</w:t>
      </w:r>
    </w:p>
    <w:p>
      <w:r>
        <w:t>Answer: d</w:t>
      </w:r>
    </w:p>
    <w:p>
      <w:r>
        <w:rPr>
          <w:b/>
        </w:rPr>
        <w:t>Solution: ✅ Correct Answer: d</w:t>
      </w:r>
    </w:p>
    <w:p>
      <w:r>
        <w:rPr>
          <w:b/>
        </w:rPr>
        <w:t xml:space="preserve">🧠 Clinical Rationale: </w:t>
      </w:r>
      <w:r>
        <w:t>THOUGHT WITHDRAWAL is a FIRST-RANK SYNDROME (Kurt Schneider) of schizophrenia: the patient believes that their THOUGHTS are being TAKEN OUT of their mind by an EXTERNAL AGENCY. Closely related first-rank symptoms: THOUGHT INSERTION (thoughts are put INTO the mind), THOUGHT BROADCASTING (thoughts are heard/spread to others as if transmitted), and THOUGHT BLOCKING. These are PASSIVITY phenomena — the patient experiences their own mental processes as controlled by outside forces (delusions of control). Presence of one or more first-rank symptoms strongly supports the diagnosis of schizophrenia.</w:t>
      </w:r>
    </w:p>
    <w:p>
      <w:r>
        <w:rPr>
          <w:b/>
        </w:rPr>
        <w:t xml:space="preserve">🔍 Key Clues: </w:t>
      </w:r>
      <w:r>
        <w:t>'Stealing my thoughts from my head' = THOUGHT WITHDRAWAL (removal) — a Schneider first-rank symptom.</w:t>
      </w:r>
    </w:p>
    <w:p>
      <w:r>
        <w:rPr>
          <w:b/>
        </w:rPr>
        <w:t xml:space="preserve">🚨 Priority Principle: </w:t>
      </w:r>
      <w:r>
        <w:t>Distinguish the three: WITHDRAWAL (removed), INSERTION (put in), BROADCASTING (heard by others).</w:t>
      </w:r>
    </w:p>
    <w:p>
      <w:r>
        <w:rPr>
          <w:b/>
        </w:rPr>
        <w:t xml:space="preserve">❌ Why Not Other Options: </w:t>
      </w:r>
      <w:r>
        <w:t>a — Delusion of GRANDEUR is a false belief of extraordinary power/importance, unrelated to thought removal. | b — THOUGHT BROADCASTING is the belief that others can HEAR one's thoughts, not that they are stolen. | c — An auditory hallucination is a false SENSORY perception (hearing voices), not a belief about thoughts being extracted.</w:t>
      </w:r>
    </w:p>
    <w:p>
      <w:r>
        <w:rPr>
          <w:b/>
        </w:rPr>
        <w:t xml:space="preserve">⚠️ Exam Trap: </w:t>
      </w:r>
      <w:r>
        <w:t>Withdrawal vs broadcasting vs insertion is a classic Schneider distinction — 'stolen/removed' = withdrawal.</w:t>
      </w:r>
    </w:p>
    <w:p>
      <w:r>
        <w:rPr>
          <w:b/>
        </w:rPr>
        <w:t xml:space="preserve">🩺 Clinical Thinking: </w:t>
      </w:r>
      <w:r>
        <w:t>Thoughts taken out of the head → thought withdrawal → document + note first-rank symptom → option d.</w:t>
      </w:r>
    </w:p>
    <w:p>
      <w:r>
        <w:rPr>
          <w:b/>
        </w:rPr>
        <w:t xml:space="preserve">🇮🇳 Hinglish Decoder: </w:t>
      </w:r>
      <w:r>
        <w:t>'Mere khayal koi CHURA raha hai mere dimag se' = THOUGHT WITHDRAWAL — schizophrenia ka first-rank symptom.</w:t>
      </w:r>
    </w:p>
    <w:p>
      <w:r>
        <w:rPr>
          <w:b/>
        </w:rPr>
        <w:t xml:space="preserve">💎 PNC Pearl: </w:t>
      </w:r>
      <w:r>
        <w:t>Stolen thoughts, planted thoughts, shared thoughts — the three thieves of schizophrenia.</w:t>
      </w:r>
    </w:p>
    <w:p>
      <w:r>
        <w:t>Positive Marks: 1    Negative Marks: 0.33</w:t>
      </w:r>
    </w:p>
    <w:p>
      <w:r>
        <w:rPr>
          <w:b/>
        </w:rPr>
        <w:t>Question: A patient describes feeling as though he is watching himself from OUTSIDE his own body, and that his hands and legs do not feel like his own. He remains aware that this is an unpleasant change in his experience. The nurse recognizes this as DEPERSONALIZATION. Which statement is CORRECT about depersonalization and derealization?</w:t>
      </w:r>
    </w:p>
    <w:p>
      <w:r>
        <w:t>(a)  Depersonalization means believing one has a serious physical illness</w:t>
      </w:r>
    </w:p>
    <w:p>
      <w:r>
        <w:t>(b)  Derealization is the belief that one is a famous person</w:t>
      </w:r>
    </w:p>
    <w:p>
      <w:r>
        <w:t>(c)  Both terms describe memory loss after a head injury</w:t>
      </w:r>
    </w:p>
    <w:p>
      <w:r>
        <w:t>(d)  Depersonalization is the feeling of being detached from one's own body or self (as if an outside observer), while DEREALIZATION is the feeling that the EXTERNAL WORLD is unreal, dreamlike or distorted — both can occur in dissociative disorders</w:t>
      </w:r>
    </w:p>
    <w:p>
      <w:r>
        <w:t>Answer: d</w:t>
      </w:r>
    </w:p>
    <w:p>
      <w:r>
        <w:rPr>
          <w:b/>
        </w:rPr>
        <w:t>Solution: ✅ Correct Answer: d</w:t>
      </w:r>
    </w:p>
    <w:p>
      <w:r>
        <w:rPr>
          <w:b/>
        </w:rPr>
        <w:t xml:space="preserve">🧠 Clinical Rationale: </w:t>
      </w:r>
      <w:r>
        <w:t>DEPERSONALIZATION is the experience of being DETACHED FROM ONE'S OWN MENTAL PROCESSES OR BODY — the person feels like an OUTSIDE OBSERVER of their own thoughts, feelings, body or actions ('as if in a dream', 'watching myself from outside'). DEREALIZATION is the related experience that the EXTERNAL WORLD IS UNREAL, distant, or distorted ('the world looks foggy or artificial'). Both are core features of DEPERSONALIZATION-DEREALIZATION DISORDER (a dissociative disorder) and can also occur transiently in normal people during stress, fatigue, or as symptoms of anxiety, depression, PTSD and schizophrenia. Insight is PRESERVED — the person knows the experience is strange and unreal (this distinguishes it from psychosis).</w:t>
      </w:r>
    </w:p>
    <w:p>
      <w:r>
        <w:rPr>
          <w:b/>
        </w:rPr>
        <w:t xml:space="preserve">🔍 Key Clues: </w:t>
      </w:r>
      <w:r>
        <w:t>Watching himself from outside (self) = DEPERSONALIZATION; world unreal (environment) = DEREALIZATION.</w:t>
      </w:r>
    </w:p>
    <w:p>
      <w:r>
        <w:rPr>
          <w:b/>
        </w:rPr>
        <w:t xml:space="preserve">🚨 Priority Principle: </w:t>
      </w:r>
      <w:r>
        <w:t>Self-detachment = depersonalization; world-detachment = derealization; insight preserved = not psychosis.</w:t>
      </w:r>
    </w:p>
    <w:p>
      <w:r>
        <w:rPr>
          <w:b/>
        </w:rPr>
        <w:t xml:space="preserve">❌ Why Not Other Options: </w:t>
      </w:r>
      <w:r>
        <w:t>a — The belief of having a serious physical illness is HYPOCHONDRIASIS/illness anxiety disorder, not depersonalization. | b — The belief of being a famous person is a delusion of grandeur (psychotic). | c — Memory loss after head injury describes amnesia, not depersonalization/derealization.</w:t>
      </w:r>
    </w:p>
    <w:p>
      <w:r>
        <w:rPr>
          <w:b/>
        </w:rPr>
        <w:t xml:space="preserve">⚠️ Exam Trap: </w:t>
      </w:r>
      <w:r>
        <w:t>Depersonalization (self) vs derealization (world) — the examiner tests this self/world split precisely.</w:t>
      </w:r>
    </w:p>
    <w:p>
      <w:r>
        <w:rPr>
          <w:b/>
        </w:rPr>
        <w:t xml:space="preserve">🩺 Clinical Thinking: </w:t>
      </w:r>
      <w:r>
        <w:t>Outside-observer feeling of SELF = depersonalization; unreal WORLD = derealization → option d.</w:t>
      </w:r>
    </w:p>
    <w:p>
      <w:r>
        <w:rPr>
          <w:b/>
        </w:rPr>
        <w:t xml:space="preserve">🇮🇳 Hinglish Decoder: </w:t>
      </w:r>
      <w:r>
        <w:t>Khud ko bahar se dekhna = DEPERSONALIZATION; duniya ko sapna jaisa lagna = DEREALIZATION.</w:t>
      </w:r>
    </w:p>
    <w:p>
      <w:r>
        <w:rPr>
          <w:b/>
        </w:rPr>
        <w:t xml:space="preserve">💎 PNC Pearl: </w:t>
      </w:r>
      <w:r>
        <w:t>One looks at himself from outside, the other sees the world through a fog.</w:t>
      </w:r>
    </w:p>
    <w:p>
      <w:r>
        <w:t>Positive Marks: 1    Negative Marks: 0.33</w:t>
      </w:r>
    </w:p>
    <w:p>
      <w:r>
        <w:rPr>
          <w:b/>
        </w:rPr>
        <w:t>Question: A 45-year-old smoker with a 4-week history of COUGHING UP BLOOD-STREAKED SPUTUM is admitted for evaluation. Which statement about the differential diagnosis and initial nursing action is INCORRECT?</w:t>
      </w:r>
    </w:p>
    <w:p>
      <w:r>
        <w:t>(a)  Haemoptysis is the coughing of blood from the lower respiratory tract; common causes include tuberculosis, bronchogenic carcinoma, bronchiectasis, pneumonia and pulmonary embolism</w:t>
      </w:r>
    </w:p>
    <w:p>
      <w:r>
        <w:t>(b)  The priority action is to assess the airway, quantify the blood loss and monitor vital signs, then investigate (chest X-ray, sputum for AFB)</w:t>
      </w:r>
    </w:p>
    <w:p>
      <w:r>
        <w:t>(c)  Massive haemoptysis (&gt;200 mL/24 h or &gt;100 mL/h) is a life-threatening emergency requiring side-lying positioning on the bleeding side and IV access</w:t>
      </w:r>
    </w:p>
    <w:p>
      <w:r>
        <w:t>(d)  Haemoptysis should be treated with immediate blood transfusion in every case, before any investigation</w:t>
      </w:r>
    </w:p>
    <w:p>
      <w:r>
        <w:t>Answer: d</w:t>
      </w:r>
    </w:p>
    <w:p>
      <w:r>
        <w:rPr>
          <w:b/>
        </w:rPr>
        <w:t>Solution: ✅ Correct Answer: d</w:t>
      </w:r>
    </w:p>
    <w:p>
      <w:r>
        <w:rPr>
          <w:b/>
        </w:rPr>
        <w:t xml:space="preserve">🧠 Clinical Rationale: </w:t>
      </w:r>
      <w:r>
        <w:t>HAEMOPTYSIS is the expectoration of blood or blood-streaked sputum from the LOWER RESPIRATORY TRACT (below the larynx). Common causes: TUBERCULOSIS (the leading cause in India), BRONCHOGENIC CARCINOMA, BRONCHIECTASIS, pneumonia, lung abscess, pulmonary embolism/infarction, mitral stenosis and foreign bodies. The nurse's PRIORITY is AIRWAY assessment and protection — suction, position the patient, monitor vital signs and oxygen saturation, quantify blood loss, and prepare for investigations (chest X-ray, sputum AFB/culture, CT, bronchoscopy). MASSIVE HAEMOPTYSIS (&gt;200 mL/24 h or &gt;100 mL/h) is a life-threatening emergency — side-lying position on the BLEEDING side, IV access, blood cross-match, possible bronchial artery embolization or surgery. Blood transfusion is given only when there is significant blood loss with haemodynamic compromise — NOT in every case before investigation. That blanket statement is the INCORRECT one.</w:t>
      </w:r>
    </w:p>
    <w:p>
      <w:r>
        <w:rPr>
          <w:b/>
        </w:rPr>
        <w:t xml:space="preserve">🔍 Key Clues: </w:t>
      </w:r>
      <w:r>
        <w:t>Coughing blood (not vomiting) + smoker = haemoptysis → TB/carcinoma/bronchiectasis → assess airway + quantify.</w:t>
      </w:r>
    </w:p>
    <w:p>
      <w:r>
        <w:rPr>
          <w:b/>
        </w:rPr>
        <w:t xml:space="preserve">🚨 Priority Principle: </w:t>
      </w:r>
      <w:r>
        <w:t>AIRWAY first — protect and suction; massive haemoptysis = emergency (bleeding-side positioning); transfuse only for significant loss.</w:t>
      </w:r>
    </w:p>
    <w:p>
      <w:r>
        <w:rPr>
          <w:b/>
        </w:rPr>
        <w:t xml:space="preserve">❌ Why Not Other Options: </w:t>
      </w:r>
      <w:r>
        <w:t>a — This is TRUE: haemoptysis is blood coughed from the lower respiratory tract, and these are its common causes. | b — TRUE: airway assessment, quantifying loss and vital-sign monitoring are the priority. | c — TRUE: massive haemoptysis is an emergency with bleeding-side positioning.</w:t>
      </w:r>
    </w:p>
    <w:p>
      <w:r>
        <w:rPr>
          <w:b/>
        </w:rPr>
        <w:t xml:space="preserve">⚠️ Exam Trap: </w:t>
      </w:r>
      <w:r>
        <w:t>The question asks for the INCORRECT statement — 'blood transfusion in every case' is the classic false absolute.</w:t>
      </w:r>
    </w:p>
    <w:p>
      <w:r>
        <w:rPr>
          <w:b/>
        </w:rPr>
        <w:t xml:space="preserve">🩺 Clinical Thinking: </w:t>
      </w:r>
      <w:r>
        <w:t>Coughing fresh blood = haemoptysis → airway first, quantify, investigate → transfuse only for real loss → option d.</w:t>
      </w:r>
    </w:p>
    <w:p>
      <w:r>
        <w:rPr>
          <w:b/>
        </w:rPr>
        <w:t xml:space="preserve">🇮🇳 Hinglish Decoder: </w:t>
      </w:r>
      <w:r>
        <w:t>KHAANSI mein khoon aana = haemoptysis (phuphphuson se); ULTI mein khoon = haematemesis (pet se). Har case mein transfusion nahi.</w:t>
      </w:r>
    </w:p>
    <w:p>
      <w:r>
        <w:rPr>
          <w:b/>
        </w:rPr>
        <w:t xml:space="preserve">💎 PNC Pearl: </w:t>
      </w:r>
      <w:r>
        <w:t>Cough blood from the lungs, vomit blood from the gut — and never transfuse by reflex.</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