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surgeon is about to use the MONOPOLAR ELECTROCAUTERY shown in the image during a minor skin procedure. The circulating nurse has just applied an ALCOHOL-BASED skin-preparation solution to the operative site. Which action is the PRIORITY before the cautery is activated?</w:t>
      </w:r>
      <w:r>
        <w:drawing>
          <wp:inline xmlns:a="http://schemas.openxmlformats.org/drawingml/2006/main" xmlns:pic="http://schemas.openxmlformats.org/drawingml/2006/picture">
            <wp:extent cx="2560320" cy="1607881"/>
            <wp:docPr id="1" name="Picture 1"/>
            <wp:cNvGraphicFramePr>
              <a:graphicFrameLocks noChangeAspect="1"/>
            </wp:cNvGraphicFramePr>
            <a:graphic>
              <a:graphicData uri="http://schemas.openxmlformats.org/drawingml/2006/picture">
                <pic:pic>
                  <pic:nvPicPr>
                    <pic:cNvPr id="0" name="M21-Q61.png"/>
                    <pic:cNvPicPr/>
                  </pic:nvPicPr>
                  <pic:blipFill>
                    <a:blip r:embed="rId9"/>
                    <a:stretch>
                      <a:fillRect/>
                    </a:stretch>
                  </pic:blipFill>
                  <pic:spPr>
                    <a:xfrm>
                      <a:off x="0" y="0"/>
                      <a:ext cx="2560320" cy="1607881"/>
                    </a:xfrm>
                    <a:prstGeom prst="rect"/>
                  </pic:spPr>
                </pic:pic>
              </a:graphicData>
            </a:graphic>
          </wp:inline>
        </w:drawing>
      </w:r>
    </w:p>
    <w:p>
      <w:r>
        <w:t>(a)  ALLOW THE ALCOHOL-BASED PREP TO DRY COMPLETELY (and remove any solution-pooled drapes) BEFORE ELECTROCAUTERY IS USED — alcohol is highly flammable and OR fires are a preventable surgical-safety event</w:t>
      </w:r>
    </w:p>
    <w:p>
      <w:r>
        <w:t>(b)  Cover the wet prep site with a sterile towel and proceed — surgical fires are too rare to matter</w:t>
      </w:r>
    </w:p>
    <w:p>
      <w:r>
        <w:t>(c)  Re-apply more of the prep solution to keep the site wet throughout the procedure</w:t>
      </w:r>
    </w:p>
    <w:p>
      <w:r>
        <w:t>(d)  Increase the oxygen flow to 100% and continue</w:t>
      </w:r>
    </w:p>
    <w:p>
      <w:r>
        <w:t>Answer: a</w:t>
      </w:r>
    </w:p>
    <w:p>
      <w:r>
        <w:rPr>
          <w:b/>
        </w:rPr>
        <w:t>Solution: ✅ Correct Answer: a</w:t>
      </w:r>
    </w:p>
    <w:p>
      <w:r>
        <w:rPr>
          <w:b/>
        </w:rPr>
        <w:t xml:space="preserve">🧠 Clinical Rationale: </w:t>
      </w:r>
      <w:r>
        <w:t>The surgical team fire triad has three elements: an OXIDISER (oxygen/nitrous oxide), an IGNITION SOURCE (electrocautery, lasers, fibre-optic lights) and FUEL (alcohol-based prep, drapes, gauze, gowns). ALCOHOL-BASED antiseptic solutions (chlorhexidine/alcohol, povidone-iodine in alcohol) are HIGHLY FLAMMABLE — pooled solution under drapes can ignite and burn the patient, producing severe injury and even death. PREVENTION: allow the prep to DRY COMPLETELY before draping or using cautery, remove alcohol-soaked drapes/linen, avoid pooling, use minimal oxygen near the surgical site, and keep the electrocautery in a holster when not in use. The scrub nurse also grounds the patient with the dispersive (grounding) pad and checks the insulation of the cautery tip. If a fire occurs: remove the burning material, stop oxygen, extinguish (saline), and treat the burn.</w:t>
      </w:r>
    </w:p>
    <w:p>
      <w:r>
        <w:rPr>
          <w:b/>
        </w:rPr>
        <w:t xml:space="preserve">🔍 Key Clues: </w:t>
      </w:r>
      <w:r>
        <w:t>Alcohol-based prep + electrocautery + oxygen = fire triad → the prep MUST be dry before the cautery is activated.</w:t>
      </w:r>
    </w:p>
    <w:p>
      <w:r>
        <w:rPr>
          <w:b/>
        </w:rPr>
        <w:t xml:space="preserve">🚨 Priority Principle: </w:t>
      </w:r>
      <w:r>
        <w:t>Fire prevention comes before the first cut — alcohol prep and electrocautery never meet while wet.</w:t>
      </w:r>
    </w:p>
    <w:p>
      <w:r>
        <w:rPr>
          <w:b/>
        </w:rPr>
        <w:t xml:space="preserve">❌ Why Not Other Options: </w:t>
      </w:r>
      <w:r>
        <w:t>b — OR fires are a real, preventable sentinel event; covering the wet site does not remove the flammable vapour. | c — Re-applying prep keeps the fuel wet and INCREASES the fire risk. | d — Increasing oxygen flow near the operative field supplies the oxidiser for a fire — it is never the right action.</w:t>
      </w:r>
    </w:p>
    <w:p>
      <w:r>
        <w:rPr>
          <w:b/>
        </w:rPr>
        <w:t xml:space="preserve">⚠️ Exam Trap: </w:t>
      </w:r>
      <w:r>
        <w:t>The examiner pairs a surgical instrument with the OR-FIRE triad — the answer is about the flammable ALCOHOL prep, not about the cautery technique itself.</w:t>
      </w:r>
    </w:p>
    <w:p>
      <w:r>
        <w:rPr>
          <w:b/>
        </w:rPr>
        <w:t xml:space="preserve">🩺 Clinical Thinking: </w:t>
      </w:r>
      <w:r>
        <w:t>Cautery + alcohol prep + O2 → fire triad → let the prep dry before activating → option a.</w:t>
      </w:r>
    </w:p>
    <w:p>
      <w:r>
        <w:rPr>
          <w:b/>
        </w:rPr>
        <w:t xml:space="preserve">🇮🇳 Hinglish Decoder: </w:t>
      </w:r>
      <w:r>
        <w:t>Alcohol wali prep gili hai aur cautery chalani hai? FIRE ka khatra — pehle prep ko POORA SUKHAO (dry), geela prep + cautery = jalan.</w:t>
      </w:r>
    </w:p>
    <w:p>
      <w:r>
        <w:rPr>
          <w:b/>
        </w:rPr>
        <w:t xml:space="preserve">💎 PNC Pearl: </w:t>
      </w:r>
      <w:r>
        <w:t>Wet alcohol and a spark make a dangerous marriage — dry the prep, then strike the arc.</w:t>
      </w:r>
    </w:p>
    <w:p>
      <w:r>
        <w:t>Positive Marks: 1    Negative Marks: 0.33</w:t>
      </w:r>
    </w:p>
    <w:p>
      <w:r>
        <w:rPr>
          <w:b/>
        </w:rPr>
        <w:t>Question: The vial shown in the image is a POWDER preparation labelled 1 g. The nurse reconstitutes it with 10 mL of sterile water for injection, which gives a concentration of 100 mg/mL. The prescription is for 350 mg. How many mL should the nurse draw up?</w:t>
      </w:r>
      <w:r>
        <w:drawing>
          <wp:inline xmlns:a="http://schemas.openxmlformats.org/drawingml/2006/main" xmlns:pic="http://schemas.openxmlformats.org/drawingml/2006/picture">
            <wp:extent cx="2560320" cy="5023104"/>
            <wp:docPr id="2" name="Picture 2"/>
            <wp:cNvGraphicFramePr>
              <a:graphicFrameLocks noChangeAspect="1"/>
            </wp:cNvGraphicFramePr>
            <a:graphic>
              <a:graphicData uri="http://schemas.openxmlformats.org/drawingml/2006/picture">
                <pic:pic>
                  <pic:nvPicPr>
                    <pic:cNvPr id="0" name="M21-Q62.png"/>
                    <pic:cNvPicPr/>
                  </pic:nvPicPr>
                  <pic:blipFill>
                    <a:blip r:embed="rId10"/>
                    <a:stretch>
                      <a:fillRect/>
                    </a:stretch>
                  </pic:blipFill>
                  <pic:spPr>
                    <a:xfrm>
                      <a:off x="0" y="0"/>
                      <a:ext cx="2560320" cy="5023104"/>
                    </a:xfrm>
                    <a:prstGeom prst="rect"/>
                  </pic:spPr>
                </pic:pic>
              </a:graphicData>
            </a:graphic>
          </wp:inline>
        </w:drawing>
      </w:r>
    </w:p>
    <w:p>
      <w:r>
        <w:t>(a)  0.35 mL</w:t>
      </w:r>
    </w:p>
    <w:p>
      <w:r>
        <w:t>(b)  3.5 mL</w:t>
      </w:r>
    </w:p>
    <w:p>
      <w:r>
        <w:t>(c)  35 mL</w:t>
      </w:r>
    </w:p>
    <w:p>
      <w:r>
        <w:t>(d)  7 mL</w:t>
      </w:r>
    </w:p>
    <w:p>
      <w:r>
        <w:t>Answer: b</w:t>
      </w:r>
    </w:p>
    <w:p>
      <w:r>
        <w:rPr>
          <w:b/>
        </w:rPr>
        <w:t>Solution: ✅ Correct Answer: b</w:t>
      </w:r>
    </w:p>
    <w:p>
      <w:r>
        <w:rPr>
          <w:b/>
        </w:rPr>
        <w:t xml:space="preserve">🧠 Clinical Rationale: </w:t>
      </w:r>
      <w:r>
        <w:t>DOSE-VOLUME CALCULATION: concentration = 100 mg/mL (1 g = 1000 mg in 10 mL → 1000 ÷ 10 = 100 mg/mL). Prescribed dose = 350 mg. Volume required = dose ÷ concentration = 350 mg ÷ 100 mg/mL = 3.5 mL. The nurse draws up 3.5 mL from the reconstituted vial, checks the calculation with a second nurse (high-alert double-check), labels the syringe with drug, dose, route and time, and administers by the prescribed route. Never confuse the mg/mL concentration with the total vial volume, and always re-check the label — reconstitution errors are a leading cause of medication errors.</w:t>
      </w:r>
    </w:p>
    <w:p>
      <w:r>
        <w:rPr>
          <w:b/>
        </w:rPr>
        <w:t xml:space="preserve">🔍 Key Clues: </w:t>
      </w:r>
      <w:r>
        <w:t>1000 mg in 10 mL = 100 mg/mL; 350 mg ÷ 100 mg/mL = 3.5 mL.</w:t>
      </w:r>
    </w:p>
    <w:p>
      <w:r>
        <w:rPr>
          <w:b/>
        </w:rPr>
        <w:t xml:space="preserve">🚨 Priority Principle: </w:t>
      </w:r>
      <w:r>
        <w:t>Calculate, double-check, then administer — a decimal error in a parenteral dose is a patient-safety event.</w:t>
      </w:r>
    </w:p>
    <w:p>
      <w:r>
        <w:rPr>
          <w:b/>
        </w:rPr>
        <w:t xml:space="preserve">❌ Why Not Other Options: </w:t>
      </w:r>
      <w:r>
        <w:t>a — 0.35 mL is a decimal-place error (confusing 1000 with 100 mg/mL); it would give only 35 mg. | c — 35 mL is a factor-of-ten error (dividing by 10 instead of 100). | d — 7 mL would give 700 mg — twice the prescribed dose.</w:t>
      </w:r>
    </w:p>
    <w:p>
      <w:r>
        <w:rPr>
          <w:b/>
        </w:rPr>
        <w:t xml:space="preserve">⚠️ Exam Trap: </w:t>
      </w:r>
      <w:r>
        <w:t>The examiner plants the concentration in the stem so the trap is the DECIMAL and factor-of-ten mistakes — read 100 mg/mL carefully.</w:t>
      </w:r>
    </w:p>
    <w:p>
      <w:r>
        <w:rPr>
          <w:b/>
        </w:rPr>
        <w:t xml:space="preserve">🩺 Clinical Thinking: </w:t>
      </w:r>
      <w:r>
        <w:t>1 g → 10 mL → 100 mg/mL → 350 mg → 3.5 mL → option b.</w:t>
      </w:r>
    </w:p>
    <w:p>
      <w:r>
        <w:rPr>
          <w:b/>
        </w:rPr>
        <w:t xml:space="preserve">🇮🇳 Hinglish Decoder: </w:t>
      </w:r>
      <w:r>
        <w:t>1 g = 1000 mg, 10 mL mein ghula → 100 mg/mL. 350 mg ke liye 3.5 mL — dose ÷ concentration ka simple formula.</w:t>
      </w:r>
    </w:p>
    <w:p>
      <w:r>
        <w:rPr>
          <w:b/>
        </w:rPr>
        <w:t xml:space="preserve">💎 PNC Pearl: </w:t>
      </w:r>
      <w:r>
        <w:t>Dose over concentration gives the syringe's destination — 350 over 100 is 3.5, no more.</w:t>
      </w:r>
    </w:p>
    <w:p>
      <w:r>
        <w:t>Positive Marks: 1    Negative Marks: 0.33</w:t>
      </w:r>
    </w:p>
    <w:p>
      <w:r>
        <w:rPr>
          <w:b/>
        </w:rPr>
        <w:t>Question: The nurse is assessing the PULSE shown being palpated in the image. To palpate this pulse reliably, the nurse positions the patient's knee slightly FLEXED and presses DEEPLY into the fossa behind the knee. Which statement about this pulse and its clinical significance is CORRECT?</w:t>
      </w:r>
      <w:r>
        <w:drawing>
          <wp:inline xmlns:a="http://schemas.openxmlformats.org/drawingml/2006/main" xmlns:pic="http://schemas.openxmlformats.org/drawingml/2006/picture">
            <wp:extent cx="2560320" cy="1716416"/>
            <wp:docPr id="3" name="Picture 3"/>
            <wp:cNvGraphicFramePr>
              <a:graphicFrameLocks noChangeAspect="1"/>
            </wp:cNvGraphicFramePr>
            <a:graphic>
              <a:graphicData uri="http://schemas.openxmlformats.org/drawingml/2006/picture">
                <pic:pic>
                  <pic:nvPicPr>
                    <pic:cNvPr id="0" name="M21-Q63.png"/>
                    <pic:cNvPicPr/>
                  </pic:nvPicPr>
                  <pic:blipFill>
                    <a:blip r:embed="rId11"/>
                    <a:stretch>
                      <a:fillRect/>
                    </a:stretch>
                  </pic:blipFill>
                  <pic:spPr>
                    <a:xfrm>
                      <a:off x="0" y="0"/>
                      <a:ext cx="2560320" cy="1716416"/>
                    </a:xfrm>
                    <a:prstGeom prst="rect"/>
                  </pic:spPr>
                </pic:pic>
              </a:graphicData>
            </a:graphic>
          </wp:inline>
        </w:drawing>
      </w:r>
    </w:p>
    <w:p>
      <w:r>
        <w:t>(a)  It is the posterior tibial pulse, felt behind the medial malleolus</w:t>
      </w:r>
    </w:p>
    <w:p>
      <w:r>
        <w:t>(b)  It is the dorsalis pedis pulse, felt on the dorsum of the foot</w:t>
      </w:r>
    </w:p>
    <w:p>
      <w:r>
        <w:t>(c)  IT IS THE POPLITEAL PULSE — a DEEP pulse best felt with the knee slightly flexed; a WEAK or ABSENT popliteal pulse with a strong femoral pulse suggests PERIPHERAL ARTERIAL DISEASE (aorto-iliac/femoral occlusion) — confirm with a DOPPLER and measure the ankle-brachial index, and NEVER massage the limb</w:t>
      </w:r>
    </w:p>
    <w:p>
      <w:r>
        <w:t>(d)  It is the femoral pulse, felt in the groin at the mid-inguinal point</w:t>
      </w:r>
    </w:p>
    <w:p>
      <w:r>
        <w:t>Answer: c</w:t>
      </w:r>
    </w:p>
    <w:p>
      <w:r>
        <w:rPr>
          <w:b/>
        </w:rPr>
        <w:t>Solution: ✅ Correct Answer: c</w:t>
      </w:r>
    </w:p>
    <w:p>
      <w:r>
        <w:rPr>
          <w:b/>
        </w:rPr>
        <w:t xml:space="preserve">🧠 Clinical Rationale: </w:t>
      </w:r>
      <w:r>
        <w:t>The POPLITEAL pulse is palpated DEEP in the POPLITEAL FOSSA, behind the knee — the knee is slightly FLEXED (patient prone, or supine with the knee bent) to relax the hamstring and gastrocnemius muscles so the fingers can reach the artery against the femur. It is normally felt as a diffuse, often weak pulse, and it is best located with the fingertips pressing firmly. CLINICAL SIGNIFICANCE: a WEAK/ABSENT popliteal pulse WITH A STRONG FEMORAL pulse points to occlusion below the inguinal ligament (femoral-popliteal disease) — peripheral arterial disease (PAD); compare bilaterally, document with a pulse scale (0-4+), CONFIRM with a hand-held DOPPLER, and measure the ANKLE-BRACHIAL INDEX (ABI; normal 0.9-1.3). NEVER MASSAGE a limb with suspected arterial insufficiency (embolism risk), and protect the limb from pressure, heat and injury. Absent popliteal + absent femoral pulses suggest aorto-iliac occlusion.</w:t>
      </w:r>
    </w:p>
    <w:p>
      <w:r>
        <w:rPr>
          <w:b/>
        </w:rPr>
        <w:t xml:space="preserve">🔍 Key Clues: </w:t>
      </w:r>
      <w:r>
        <w:t>Deep palpation behind the knee + knee flexed = popliteal pulse; weak popliteal with strong femoral = PAD → Doppler + ABI, no massage.</w:t>
      </w:r>
    </w:p>
    <w:p>
      <w:r>
        <w:rPr>
          <w:b/>
        </w:rPr>
        <w:t xml:space="preserve">🚨 Priority Principle: </w:t>
      </w:r>
      <w:r>
        <w:t>Compare pulses bilaterally and never massage an ischaemic limb — a weak distal pulse with a strong proximal pulse localises the occlusion.</w:t>
      </w:r>
    </w:p>
    <w:p>
      <w:r>
        <w:rPr>
          <w:b/>
        </w:rPr>
        <w:t xml:space="preserve">❌ Why Not Other Options: </w:t>
      </w:r>
      <w:r>
        <w:t>a — The posterior tibial pulse is behind the MEDIAL MALLEOLUS of the ankle, not in the popliteal fossa. | b — The dorsalis pedis pulse is on the DORSUM of the foot between the first and second metatarsals. | d — The femoral pulse is in the GROIN at the mid-inguinal point, below the inguinal ligament.</w:t>
      </w:r>
    </w:p>
    <w:p>
      <w:r>
        <w:rPr>
          <w:b/>
        </w:rPr>
        <w:t xml:space="preserve">⚠️ Exam Trap: </w:t>
      </w:r>
      <w:r>
        <w:t>The image shows the popliteal fossa — the examiner tests BOTH the identification and the 'weak distal + strong proximal = PAD' reasoning in one item.</w:t>
      </w:r>
    </w:p>
    <w:p>
      <w:r>
        <w:rPr>
          <w:b/>
        </w:rPr>
        <w:t xml:space="preserve">🩺 Clinical Thinking: </w:t>
      </w:r>
      <w:r>
        <w:t>Deep pulse behind the flexed knee → popliteal → weak with strong femoral → PAD → Doppler + ABI → option c.</w:t>
      </w:r>
    </w:p>
    <w:p>
      <w:r>
        <w:rPr>
          <w:b/>
        </w:rPr>
        <w:t xml:space="preserve">🇮🇳 Hinglish Decoder: </w:t>
      </w:r>
      <w:r>
        <w:t>Ghutne ke PEECHE (popliteal fossa) deep pulse = POPLITEAL pulse — kamzor hai aur femoral strong hai to PAD ka signal — Doppler/ABI se confirm, massage KABHI nahi.</w:t>
      </w:r>
    </w:p>
    <w:p>
      <w:r>
        <w:rPr>
          <w:b/>
        </w:rPr>
        <w:t xml:space="preserve">💎 PNC Pearl: </w:t>
      </w:r>
      <w:r>
        <w:t>Behind the knee, deep and low — a weak popliteal with a strong femoral tells the artery's story.</w:t>
      </w:r>
    </w:p>
    <w:p>
      <w:r>
        <w:t>Positive Marks: 1    Negative Marks: 0.33</w:t>
      </w:r>
    </w:p>
    <w:p>
      <w:r>
        <w:rPr>
          <w:b/>
        </w:rPr>
        <w:t>Question: A 26-year-old woman from South Asia presents with FATIGUE, arm claudication, and episodes of dizziness. The nurse finds the right radial pulse WEAK while the left radial pulse is strong, and the BLOOD PRESSURE differs by 22 mmHg between the arms. A bruit is heard over the subclavian artery. Which condition is the likely diagnosis, and which nursing consideration is correct?</w:t>
      </w:r>
    </w:p>
    <w:p>
      <w:r>
        <w:t>(a)  Raynaud phenomenon — treat with calcium channel blockers and keep the hands warm</w:t>
      </w:r>
    </w:p>
    <w:p>
      <w:r>
        <w:t>(b)  Giant cell arteritis — urgent temporal artery biopsy</w:t>
      </w:r>
    </w:p>
    <w:p>
      <w:r>
        <w:t>(c)  Buerger disease — complete smoking cessation is mandatory</w:t>
      </w:r>
    </w:p>
    <w:p>
      <w:r>
        <w:t>(d)  TAKAYASU ARTERITIS ('PULSELESS DISEASE') — a large-vessel vasculitis of the aorta and its branches; NURSING: measure BLOOD PRESSURE ON BOTH ARMS, record the higher reading, and NEVER use the affected limb for BP measurement or IV cannulation</w:t>
      </w:r>
    </w:p>
    <w:p>
      <w:r>
        <w:t>Answer: d</w:t>
      </w:r>
    </w:p>
    <w:p>
      <w:r>
        <w:rPr>
          <w:b/>
        </w:rPr>
        <w:t>Solution: ✅ Correct Answer: d</w:t>
      </w:r>
    </w:p>
    <w:p>
      <w:r>
        <w:rPr>
          <w:b/>
        </w:rPr>
        <w:t xml:space="preserve">🧠 Clinical Rationale: </w:t>
      </w:r>
      <w:r>
        <w:t>TAKAYASU ARTERITIS is a chronic GRANULOMATOUS VASCULITIS of the LARGE ARTERIES — the AORTA and its major branches (subclavian, carotid, renal) — seen classically in YOUNG WOMEN of Asian descent. Inflammation → stenosis/occlusion → 'PULSELESS DISEASE': weak or absent pulses, BLOOD PRESSURE DIFFERENCE between arms (&gt;10 mmHg), arm claudication, dizziness/syncope (vertebrobasilar), bruits, and later stroke, renal artery stenosis with hypertension, aortic regurgitation or aneurysm. ESR/CRP are elevated. TREATMENT: CORTICOSTEROIDS (prednisolone) first-line, often with methotrexate or azathioprine; revascularisation may be needed. NURSING: measure BP on BOTH arms (use the higher reading), mark the arm to avoid BP/IV/cannulation on the affected side, monitor pulses and neurological status, teach about steroid therapy and follow-up.</w:t>
      </w:r>
    </w:p>
    <w:p>
      <w:r>
        <w:rPr>
          <w:b/>
        </w:rPr>
        <w:t xml:space="preserve">🔍 Key Clues: </w:t>
      </w:r>
      <w:r>
        <w:t>Young woman + pulse/BP difference between arms + subclavian bruit + claudication = TAKAYASU → never use the affected limb for BP or IV.</w:t>
      </w:r>
    </w:p>
    <w:p>
      <w:r>
        <w:rPr>
          <w:b/>
        </w:rPr>
        <w:t xml:space="preserve">🚨 Priority Principle: </w:t>
      </w:r>
      <w:r>
        <w:t>Two-arm BP and pulse comparison are the nurse's diagnostic eyes — protect the affected limb from BP cuffs, IVs and injury.</w:t>
      </w:r>
    </w:p>
    <w:p>
      <w:r>
        <w:rPr>
          <w:b/>
        </w:rPr>
        <w:t xml:space="preserve">❌ Why Not Other Options: </w:t>
      </w:r>
      <w:r>
        <w:t>a — Raynaud causes episodic digital colour changes (white/blue/red) with cold — not a two-arm BP differential with bruits. | b — Giant cell (temporal) arteritis affects OLDER patients (&gt;50 yr) with headache, jaw claudication and a tender temporal artery. | c — Buerger disease (thromboangiitis obliterans) affects YOUNG MALE SMOKERS with distal limb ischaemia — smoking cessation matters, but the picture here is large-vessel and the patient is a young woman.</w:t>
      </w:r>
    </w:p>
    <w:p>
      <w:r>
        <w:rPr>
          <w:b/>
        </w:rPr>
        <w:t xml:space="preserve">⚠️ Exam Trap: </w:t>
      </w:r>
      <w:r>
        <w:t>'Pulse/BP asymmetry between arms + bruit + young woman' is the Takayasu signature — the examiner pairs the diagnosis with the two-arm BP nursing rule.</w:t>
      </w:r>
    </w:p>
    <w:p>
      <w:r>
        <w:rPr>
          <w:b/>
        </w:rPr>
        <w:t xml:space="preserve">🩺 Clinical Thinking: </w:t>
      </w:r>
      <w:r>
        <w:t>Young woman + asymmetric pulses/BP + bruit → Takayasu → two-arm BP, protect the affected limb → option d.</w:t>
      </w:r>
    </w:p>
    <w:p>
      <w:r>
        <w:rPr>
          <w:b/>
        </w:rPr>
        <w:t xml:space="preserve">🇮🇳 Hinglish Decoder: </w:t>
      </w:r>
      <w:r>
        <w:t>NAMUNE ladki, dono baahon mein BP/pulse ka FARQ + bruit = TAKAYASU ('pulseless disease') — dono arms ka BP lo, affected arm par BP cuff/IV KABHI nahi.</w:t>
      </w:r>
    </w:p>
    <w:p>
      <w:r>
        <w:rPr>
          <w:b/>
        </w:rPr>
        <w:t xml:space="preserve">💎 PNC Pearl: </w:t>
      </w:r>
      <w:r>
        <w:t>When the arms disagree, listen to the bruit — Takayasu takes the pulse away.</w:t>
      </w:r>
    </w:p>
    <w:p>
      <w:r>
        <w:t>Positive Marks: 1    Negative Marks: 0.33</w:t>
      </w:r>
    </w:p>
    <w:p>
      <w:r>
        <w:rPr>
          <w:b/>
        </w:rPr>
        <w:t>Question: A patient had TOTAL HIP REPLACEMENT SURGERY (posterior approach) this morning. The nurse is teaching the patient about DISLOCATION PRECAUTIONS. Which instruction given by the nurse is CORRECT?</w:t>
      </w:r>
    </w:p>
    <w:p>
      <w:r>
        <w:t>(a)  KEEP THE OPERATED LEG IN A POSITION OF ABDUCTION — do NOT flex the hip beyond 90 degrees, do NOT cross the legs, and do NOT rotate the leg inward; use an ABDUCTION PILLOW between the legs while lying down</w:t>
      </w:r>
    </w:p>
    <w:p>
      <w:r>
        <w:t>(b)  Cross the legs at the ankle for comfort when sitting</w:t>
      </w:r>
    </w:p>
    <w:p>
      <w:r>
        <w:t>(c)  Bend forward past 90 degrees to pick up objects from the floor</w:t>
      </w:r>
    </w:p>
    <w:p>
      <w:r>
        <w:t>(d)  Sleep on the operative side with the hip adducted</w:t>
      </w:r>
    </w:p>
    <w:p>
      <w:r>
        <w:t>Answer: a</w:t>
      </w:r>
    </w:p>
    <w:p>
      <w:r>
        <w:rPr>
          <w:b/>
        </w:rPr>
        <w:t>Solution: ✅ Correct Answer: a</w:t>
      </w:r>
    </w:p>
    <w:p>
      <w:r>
        <w:rPr>
          <w:b/>
        </w:rPr>
        <w:t xml:space="preserve">🧠 Clinical Rationale: </w:t>
      </w:r>
      <w:r>
        <w:t>After a POSTERIOR-APPROACH total hip arthroplasty (THA), the hip is most unstable in ADDUCTION, FLEXION beyond 90°, and INTERNAL ROTATION — these positions can DISLOCATE the new prosthesis. DISLOCATION PRECAUTIONS: keep the hip ABDUCTED (abduction pillow/splint between the legs in bed), do NOT flex the hip past 90° (high chair with arms, elevated toilet seat, no bending to tie shoes), do NOT CROSS the legs, and avoid internal rotation (keep toes pointing forward/up). Use assistive devices (long-handled reacher, sock aid), sit only in high chairs, and report sudden severe hip pain, shortening of the leg or a 'pop' — signs of dislocation. The posterior approach is the commonest approach and is why the classic 'no adduction, no 90°, no crossing' rule is taught.</w:t>
      </w:r>
    </w:p>
    <w:p>
      <w:r>
        <w:rPr>
          <w:b/>
        </w:rPr>
        <w:t xml:space="preserve">🔍 Key Clues: </w:t>
      </w:r>
      <w:r>
        <w:t>Posterior THA → dislocation precautions → abduct, no flexion &gt;90°, no adduction, no crossing, no internal rotation.</w:t>
      </w:r>
    </w:p>
    <w:p>
      <w:r>
        <w:rPr>
          <w:b/>
        </w:rPr>
        <w:t xml:space="preserve">🚨 Priority Principle: </w:t>
      </w:r>
      <w:r>
        <w:t>Protect the new joint — the three NOs (no flexion past 90, no adduction, no crossing) are the hip's safety fence.</w:t>
      </w:r>
    </w:p>
    <w:p>
      <w:r>
        <w:rPr>
          <w:b/>
        </w:rPr>
        <w:t xml:space="preserve">❌ Why Not Other Options: </w:t>
      </w:r>
      <w:r>
        <w:t>b — Crossing the legs ADDUCTS the hip and is the classic dislocation position — never allowed. | c — Bending past 90 degrees flexes the hip beyond the safe limit and risks posterior dislocation. | d — Sleeping on the operative side with the hip ADDUCTED removes the abduction support and is unsafe; the abduction pillow stays between the legs.</w:t>
      </w:r>
    </w:p>
    <w:p>
      <w:r>
        <w:rPr>
          <w:b/>
        </w:rPr>
        <w:t xml:space="preserve">⚠️ Exam Trap: </w:t>
      </w:r>
      <w:r>
        <w:t>The examiner lists common daily positions — the safe answer is the one that keeps the hip ABDUCTED and under 90 degrees of flexion.</w:t>
      </w:r>
    </w:p>
    <w:p>
      <w:r>
        <w:rPr>
          <w:b/>
        </w:rPr>
        <w:t xml:space="preserve">🩺 Clinical Thinking: </w:t>
      </w:r>
      <w:r>
        <w:t>Posterior THA → no adduction, no &gt;90° flexion, no crossing → abduction pillow → option a.</w:t>
      </w:r>
    </w:p>
    <w:p>
      <w:r>
        <w:rPr>
          <w:b/>
        </w:rPr>
        <w:t xml:space="preserve">🇮🇳 Hinglish Decoder: </w:t>
      </w:r>
      <w:r>
        <w:t>Naya hip joint — ABDUCTION (pairon ke beech takiya), 90 degree se zyada JHOOKNA nahi, pair CROSS nahi — teen rules yaad rakho.</w:t>
      </w:r>
    </w:p>
    <w:p>
      <w:r>
        <w:rPr>
          <w:b/>
        </w:rPr>
        <w:t xml:space="preserve">💎 PNC Pearl: </w:t>
      </w:r>
      <w:r>
        <w:t>Don't cross, don't bend too far, don't tuck — the new hip stays put when the knee stays out.</w:t>
      </w:r>
    </w:p>
    <w:p>
      <w:r>
        <w:t>Positive Marks: 1    Negative Marks: 0.33</w:t>
      </w:r>
    </w:p>
    <w:p>
      <w:r>
        <w:rPr>
          <w:b/>
        </w:rPr>
        <w:t>Question: A nurse is caring for a mechanically ventilated patient on day 3 of ICU stay. Which nursing intervention is the PRIORITY for preventing VENTILATOR-ASSOCIATED PNEUMONIA (VAP)?</w:t>
      </w:r>
    </w:p>
    <w:p>
      <w:r>
        <w:t>(a)  Keep the patient flat in bed at all times</w:t>
      </w:r>
    </w:p>
    <w:p>
      <w:r>
        <w:t>(b)  ELEVATE THE HEAD OF THE BED TO 30-45 DEGREES, provide DAILY SEDATION INTERRUPTION (awakening trials), perform ORAL CARE (including chlorhexidine), maintain endotracheal-cuff pressure at 20-30 cm H2O, and practise strict hand hygiene</w:t>
      </w:r>
    </w:p>
    <w:p>
      <w:r>
        <w:t>(c)  Suction the airway hourly through the endotracheal tube regardless of need</w:t>
      </w:r>
    </w:p>
    <w:p>
      <w:r>
        <w:t>(d)  Administer antibiotics prophylactically to every ventilated patient</w:t>
      </w:r>
    </w:p>
    <w:p>
      <w:r>
        <w:t>Answer: b</w:t>
      </w:r>
    </w:p>
    <w:p>
      <w:r>
        <w:rPr>
          <w:b/>
        </w:rPr>
        <w:t>Solution: ✅ Correct Answer: b</w:t>
      </w:r>
    </w:p>
    <w:p>
      <w:r>
        <w:rPr>
          <w:b/>
        </w:rPr>
        <w:t xml:space="preserve">🧠 Clinical Rationale: </w:t>
      </w:r>
      <w:r>
        <w:t>VENTILATOR-ASSOCIATED PNEUMONIA (VAP) is pneumonia developing after &gt;48 hours of mechanical ventilation — the leading cause of death among ICU infections. The VAP PREVENTION BUNDLE (ventilator bundle): (1) HEAD OF BED ELEVATED 30-45° (reduces micro-aspiration of gastric contents); (2) DAILY SEDATION INTERRUPTION + spontaneous breathing trials (earlier extubation); (3) ORAL CARE with CHLORHEXIDINE (reduces oropharyngeal colonisation); (4) ENDOTRACHEAL CUFF PRESSURE 20-30 cm H2O (prevents subglottic leakage); (5) PEPTIC ULCER PROPHYLAXIS and DVT PROPHYLAXIS; (6) STRICT HAND HYGIENE and minimal ventilator-circuit breaks; subglottic suctioning where available. The nurse documents the HOB angle, checks cuff pressure every shift, and reports fever, purulent secretions or new infiltrates.</w:t>
      </w:r>
    </w:p>
    <w:p>
      <w:r>
        <w:rPr>
          <w:b/>
        </w:rPr>
        <w:t xml:space="preserve">🔍 Key Clues: </w:t>
      </w:r>
      <w:r>
        <w:t>Ventilated patient + VAP prevention = the ventilator BUNDLE — HOB 30-45°, sedation vacation, oral care/chlorhexidine, cuff 20-30 cmH2O, hand hygiene.</w:t>
      </w:r>
    </w:p>
    <w:p>
      <w:r>
        <w:rPr>
          <w:b/>
        </w:rPr>
        <w:t xml:space="preserve">🚨 Priority Principle: </w:t>
      </w:r>
      <w:r>
        <w:t>Everything that prevents micro-aspiration (HOB up, cuff sealed, mouth clean) prevents VAP — bundle care, not single interventions.</w:t>
      </w:r>
    </w:p>
    <w:p>
      <w:r>
        <w:rPr>
          <w:b/>
        </w:rPr>
        <w:t xml:space="preserve">❌ Why Not Other Options: </w:t>
      </w:r>
      <w:r>
        <w:t>a — Keeping the patient FLAT increases gastric reflux and micro-aspiration — the HOB must be 30-45° unless contraindicated. | c — Routine hourly suctioning is unnecessary trauma — suction ONLY when clinically indicated (visible secretions, desaturation, ventilator asynchrony). | d — Prophylactic antibiotics are NOT recommended for VAP prevention — they promote resistant organisms; the bundle is the standard.</w:t>
      </w:r>
    </w:p>
    <w:p>
      <w:r>
        <w:rPr>
          <w:b/>
        </w:rPr>
        <w:t xml:space="preserve">⚠️ Exam Trap: </w:t>
      </w:r>
      <w:r>
        <w:t>'Ventilated + VAP' points to the BUNDLE — the examiner separates bundle components from harmful habits like flat positioning and routine suctioning.</w:t>
      </w:r>
    </w:p>
    <w:p>
      <w:r>
        <w:rPr>
          <w:b/>
        </w:rPr>
        <w:t xml:space="preserve">🩺 Clinical Thinking: </w:t>
      </w:r>
      <w:r>
        <w:t>Ventilated day 3 → VAP risk → HOB 30-45° + sedation vacation + oral care + cuff pressure → option b.</w:t>
      </w:r>
    </w:p>
    <w:p>
      <w:r>
        <w:rPr>
          <w:b/>
        </w:rPr>
        <w:t xml:space="preserve">🇮🇳 Hinglish Decoder: </w:t>
      </w:r>
      <w:r>
        <w:t>Ventilator wale patient ko VAP se bachana hai — SIR UTHAO (30-45°), sedation ROK ke awakening trial, MUNH ki safai (chlorhexidine), cuff 20-30 cmH2O.</w:t>
      </w:r>
    </w:p>
    <w:p>
      <w:r>
        <w:rPr>
          <w:b/>
        </w:rPr>
        <w:t xml:space="preserve">💎 PNC Pearl: </w:t>
      </w:r>
      <w:r>
        <w:t>Head up, cuff tight, mouth clean — the ventilator bundle keeps the lungs serene.</w:t>
      </w:r>
    </w:p>
    <w:p>
      <w:r>
        <w:t>Positive Marks: 1    Negative Marks: 0.33</w:t>
      </w:r>
    </w:p>
    <w:p>
      <w:r>
        <w:rPr>
          <w:b/>
        </w:rPr>
        <w:t>Question: A patient with an EXTERNAL VENTRICULAR DRAIN (EVD) for raised intracranial pressure accidentally DISCONNECTS the drain tubing from the catheter. Which action should the nurse take IMMEDIATELY?</w:t>
      </w:r>
    </w:p>
    <w:p>
      <w:r>
        <w:t>(a)  Reconnect the tubing as quickly as possible without any precautions</w:t>
      </w:r>
    </w:p>
    <w:p>
      <w:r>
        <w:t>(b)  Raise the drainage bag high above the head to stop the flow</w:t>
      </w:r>
    </w:p>
    <w:p>
      <w:r>
        <w:t>(c)  CLAMP THE EVD CATHETER (or tubing) IMMEDIATELY to prevent CSF leakage and air entry, keep the insertion site covered and sterile, monitor the patient, and notify the neurosurgeon/team</w:t>
      </w:r>
    </w:p>
    <w:p>
      <w:r>
        <w:t>(d)  Irrigate the catheter with normal saline to clear it</w:t>
      </w:r>
    </w:p>
    <w:p>
      <w:r>
        <w:t>Answer: c</w:t>
      </w:r>
    </w:p>
    <w:p>
      <w:r>
        <w:rPr>
          <w:b/>
        </w:rPr>
        <w:t>Solution: ✅ Correct Answer: c</w:t>
      </w:r>
    </w:p>
    <w:p>
      <w:r>
        <w:rPr>
          <w:b/>
        </w:rPr>
        <w:t xml:space="preserve">🧠 Clinical Rationale: </w:t>
      </w:r>
      <w:r>
        <w:t>An EXTERNAL VENTRICULAR DRAIN (EVD)/ventriculostomy is a catheter in the LATERAL VENTRICLE connected to a closed drainage system, used to MONITOR intracranial pressure (ICP) and DRAIN CSF. On ACCIDENTAL DISCONNECTION: (1) CLAMP the EVD catheter or tubing IMMEDIATELY — this stops CSF loss (prevents herniation from sudden decompression), prevents AIR ENTRY and contamination (meningitis risk); (2) cover the connection with sterile gauze; (3) observe the patient for deterioration (ICP rise, change in consciousness); (4) notify the neuro team and prepare a sterile replacement set. GENERAL EVD CARE: zero the transducer at the LEVEL OF THE TRAGUS (foramen of Monro), keep the drain at the prescribed height (chamber level determines drainage), drain only the ordered amount, NEVER reposition/raise/lower without clamping, take CSF samples only from the sampling port with strict asepsis, and monitor CSF colour (clear → bloody → xanthochromic) and output.</w:t>
      </w:r>
    </w:p>
    <w:p>
      <w:r>
        <w:rPr>
          <w:b/>
        </w:rPr>
        <w:t xml:space="preserve">🔍 Key Clues: </w:t>
      </w:r>
      <w:r>
        <w:t>EVD disconnection → CLAMP immediately (stop CSF leak/air entry) → sterile cover → monitor → notify neurosurgery.</w:t>
      </w:r>
    </w:p>
    <w:p>
      <w:r>
        <w:rPr>
          <w:b/>
        </w:rPr>
        <w:t xml:space="preserve">🚨 Priority Principle: </w:t>
      </w:r>
      <w:r>
        <w:t>A disconnected EVD is a CSF-leak and infection emergency — clamp first, protect the site, then escalate.</w:t>
      </w:r>
    </w:p>
    <w:p>
      <w:r>
        <w:rPr>
          <w:b/>
        </w:rPr>
        <w:t xml:space="preserve">❌ Why Not Other Options: </w:t>
      </w:r>
      <w:r>
        <w:t>a — Reconnecting without precautions introduces AIR and infection risk — the catheter must be clamped and the site treated sterilely first. | b — Raising the drainage bag changes the drainage pressure and is not the response to a disconnection — clamping the catheter is. | d — Irrigation is NEVER performed on an EVD without a specific order — it risks infection and sudden ICP swings.</w:t>
      </w:r>
    </w:p>
    <w:p>
      <w:r>
        <w:rPr>
          <w:b/>
        </w:rPr>
        <w:t xml:space="preserve">⚠️ Exam Trap: </w:t>
      </w:r>
      <w:r>
        <w:t>'EVD + disconnection' = clamp + sterile + monitor + notify — the examiner separates the immediate clamp from later steps like reconnection and irrigation.</w:t>
      </w:r>
    </w:p>
    <w:p>
      <w:r>
        <w:rPr>
          <w:b/>
        </w:rPr>
        <w:t xml:space="preserve">🩺 Clinical Thinking: </w:t>
      </w:r>
      <w:r>
        <w:t>EVD disconnected → clamp catheter → protect site → monitor ICP/neuro status → notify → option c.</w:t>
      </w:r>
    </w:p>
    <w:p>
      <w:r>
        <w:rPr>
          <w:b/>
        </w:rPr>
        <w:t xml:space="preserve">🇮🇳 Hinglish Decoder: </w:t>
      </w:r>
      <w:r>
        <w:t>EVD ka tubing nikal gaya? Catheter ko FORAN CLAMP karo — CSF leak, hawa aur infection rukhe — site dhako, patient dekho, neuro team ko bulao.</w:t>
      </w:r>
    </w:p>
    <w:p>
      <w:r>
        <w:rPr>
          <w:b/>
        </w:rPr>
        <w:t xml:space="preserve">💎 PNC Pearl: </w:t>
      </w:r>
      <w:r>
        <w:t>When the drain lets go, the clamp is the first responder — stop the leak before you reconnect.</w:t>
      </w:r>
    </w:p>
    <w:p>
      <w:r>
        <w:t>Positive Marks: 1    Negative Marks: 0.33</w:t>
      </w:r>
    </w:p>
    <w:p>
      <w:r>
        <w:rPr>
          <w:b/>
        </w:rPr>
        <w:t>Question: A nurse is studying how drugs interact. Which statement about drug interactions is CORRECT?</w:t>
      </w:r>
    </w:p>
    <w:p>
      <w:r>
        <w:t>(a)  Synergism means one drug completely blocks the action of another</w:t>
      </w:r>
    </w:p>
    <w:p>
      <w:r>
        <w:t>(b)  Potentiation occurs when two drugs with the same effect give exactly 1 + 1 = 2</w:t>
      </w:r>
    </w:p>
    <w:p>
      <w:r>
        <w:t>(c)  Antagonism means the two drugs act in the same direction to double the effect</w:t>
      </w:r>
    </w:p>
    <w:p>
      <w:r>
        <w:t>(d)  SYNERGISM = the combined effect of two drugs is GREATER than the sum of their individual effects (1 + 1 &gt; 2); ADDITIVE/SUMMATION = effect equals the sum (1 + 1 = 2); POTENTIATION = one drug ENHANCES the other's effect even though it has no effect of its own; ANTAGONISM = one drug OPPOSES the action of the other</w:t>
      </w:r>
    </w:p>
    <w:p>
      <w:r>
        <w:t>Answer: d</w:t>
      </w:r>
    </w:p>
    <w:p>
      <w:r>
        <w:rPr>
          <w:b/>
        </w:rPr>
        <w:t>Solution: ✅ Correct Answer: d</w:t>
      </w:r>
    </w:p>
    <w:p>
      <w:r>
        <w:rPr>
          <w:b/>
        </w:rPr>
        <w:t xml:space="preserve">🧠 Clinical Rationale: </w:t>
      </w:r>
      <w:r>
        <w:t>Drug-interaction terminology: SYNERGISM — combined effect is greater than the sum of the individual effects (1+1&gt;2; e.g., alcohol + benzodiazepines causing profound CNS depression). ADDITIVE (SUMMATION) — combined effect equals the arithmetic sum (1+1=2; e.g., two NSAIDs). POTENTIATION — one drug, which alone has no effect, ENHANCES the effect of another (e.g., probenecid potentiates penicillin by blocking its renal excretion). ANTAGONISM — one drug OPPOSES/reduces the effect of another (e.g., naloxone antagonises opioids; a beta-blocker opposes a beta-agonist). The nurse applies this knowledge when assessing for unexpected responses, avoiding combinations that potentiate toxicity, and monitoring patients on interacting drugs.</w:t>
      </w:r>
    </w:p>
    <w:p>
      <w:r>
        <w:rPr>
          <w:b/>
        </w:rPr>
        <w:t xml:space="preserve">🔍 Key Clues: </w:t>
      </w:r>
      <w:r>
        <w:t>Synergism 1+1&gt;2 | additive 1+1=2 | potentiation = enhancer without own effect | antagonism = opposition.</w:t>
      </w:r>
    </w:p>
    <w:p>
      <w:r>
        <w:rPr>
          <w:b/>
        </w:rPr>
        <w:t xml:space="preserve">🚨 Priority Principle: </w:t>
      </w:r>
      <w:r>
        <w:t>Know the interaction type before you combine drugs — synergism and potentiation are where toxicity hides.</w:t>
      </w:r>
    </w:p>
    <w:p>
      <w:r>
        <w:rPr>
          <w:b/>
        </w:rPr>
        <w:t xml:space="preserve">❌ Why Not Other Options: </w:t>
      </w:r>
      <w:r>
        <w:t>a — BLOCKING another drug's action is ANTAGONISM, not synergism. | b — 1+1=2 describes ADDITIVE/summation effect, not potentiation. | c — Drugs acting in the same direction with a greater-than-sum effect are synergistic, and OPPOSING action is antagonism, not doubling.</w:t>
      </w:r>
    </w:p>
    <w:p>
      <w:r>
        <w:rPr>
          <w:b/>
        </w:rPr>
        <w:t xml:space="preserve">⚠️ Exam Trap: </w:t>
      </w:r>
      <w:r>
        <w:t>The examiner tests the precise definitions — the complete statement that correctly defines ALL four terms is the answer.</w:t>
      </w:r>
    </w:p>
    <w:p>
      <w:r>
        <w:rPr>
          <w:b/>
        </w:rPr>
        <w:t xml:space="preserve">🩺 Clinical Thinking: </w:t>
      </w:r>
      <w:r>
        <w:t>Combined &gt; sum = synergism; = sum = additive; enhancer = potentiation; opposition = antagonism → option d.</w:t>
      </w:r>
    </w:p>
    <w:p>
      <w:r>
        <w:rPr>
          <w:b/>
        </w:rPr>
        <w:t xml:space="preserve">🇮🇳 Hinglish Decoder: </w:t>
      </w:r>
      <w:r>
        <w:t>Synergism = 1+1 = 3 se zyada asar; Additive = 1+1 = 2; Potentiation = ek dusre ki taakat badhaye (khud ka koi asar nahi); Antagonism = ek dusre ko ROKE.</w:t>
      </w:r>
    </w:p>
    <w:p>
      <w:r>
        <w:rPr>
          <w:b/>
        </w:rPr>
        <w:t xml:space="preserve">💎 PNC Pearl: </w:t>
      </w:r>
      <w:r>
        <w:t>Synergy beats the sum, potentiation boosts the other — antagonism is the drug world's brake.</w:t>
      </w:r>
    </w:p>
    <w:p>
      <w:r>
        <w:t>Positive Marks: 1    Negative Marks: 0.33</w:t>
      </w:r>
    </w:p>
    <w:p>
      <w:r>
        <w:rPr>
          <w:b/>
        </w:rPr>
        <w:t>Question: MATCH the drug with its correct ANTIDOTE: (1) Heparin (2) Warfarin (3) Opioid overdose (4) Benzodiazepine overdose. Which matching scheme is FULLY correct?</w:t>
      </w:r>
    </w:p>
    <w:p>
      <w:r>
        <w:t>(a)  (1) Protamine sulfate | (2) Vitamin K | (3) Naloxone | (4) Flumazenil</w:t>
      </w:r>
    </w:p>
    <w:p>
      <w:r>
        <w:t>(b)  (1) Vitamin K | (2) Protamine sulfate | (3) Flumazenil | (4) Naloxone</w:t>
      </w:r>
    </w:p>
    <w:p>
      <w:r>
        <w:t>(c)  (1) Naloxone | (2) Protamine sulfate | (3) Vitamin K | (4) Flumazenil</w:t>
      </w:r>
    </w:p>
    <w:p>
      <w:r>
        <w:t>(d)  (1) Flumazenil | (2) Naloxone | (3) Vitamin K | (4) Protamine sulfate</w:t>
      </w:r>
    </w:p>
    <w:p>
      <w:r>
        <w:t>Answer: a</w:t>
      </w:r>
    </w:p>
    <w:p>
      <w:r>
        <w:rPr>
          <w:b/>
        </w:rPr>
        <w:t>Solution: ✅ Correct Answer: a</w:t>
      </w:r>
    </w:p>
    <w:p>
      <w:r>
        <w:rPr>
          <w:b/>
        </w:rPr>
        <w:t xml:space="preserve">🧠 Clinical Rationale: </w:t>
      </w:r>
      <w:r>
        <w:t>Classic antidotes: HEPARIN (unfractionated) is reversed by PROTAMINE SULFATE (a positively charged protein that binds heparin; given slowly IV; can itself cause hypotension/anaphylaxis). WARFARIN is reversed by VITAMIN K (phytonadione — IV/PO; takes hours; fresh frozen plasma for rapid reversal with life-threatening bleeding). OPIOID overdose (respiratory depression, pinpoint pupils) is reversed by NALOXONE (Narcan) — short-acting, so repeat doses may be needed. BENZODIAZEPINE overdose is reversed by FLUMAZENIL — given cautiously because it can precipitate SEIZURES in benzodiazepine-dependent patients and in mixed overdose (e.g., with TCAs). The nurse keeps these antidotes accessible in high-risk areas and knows their cautions.</w:t>
      </w:r>
    </w:p>
    <w:p>
      <w:r>
        <w:rPr>
          <w:b/>
        </w:rPr>
        <w:t xml:space="preserve">🔍 Key Clues: </w:t>
      </w:r>
      <w:r>
        <w:t>Heparin→protamine | warfarin→vitamin K | opioid→naloxone | benzodiazepine→flumazenil.</w:t>
      </w:r>
    </w:p>
    <w:p>
      <w:r>
        <w:rPr>
          <w:b/>
        </w:rPr>
        <w:t xml:space="preserve">🚨 Priority Principle: </w:t>
      </w:r>
      <w:r>
        <w:t>Reversal agents are high-alert — know the drug, the dose and the cautions (flumazenil seizures, protamine anaphylaxis, naloxone short half-life).</w:t>
      </w:r>
    </w:p>
    <w:p>
      <w:r>
        <w:rPr>
          <w:b/>
        </w:rPr>
        <w:t xml:space="preserve">❌ Why Not Other Options: </w:t>
      </w:r>
      <w:r>
        <w:t>b — Swaps heparin/protamine and warfarin/vitamin K, and reverses the opioid/BZD pairs — three pairs wrong. | c — Opens with naloxone for heparin and reverses opioid/benzodiazepine wrongly — incorrect. | d — Pairs flumazenil with heparin and naloxone with warfarin — all four wrong.</w:t>
      </w:r>
    </w:p>
    <w:p>
      <w:r>
        <w:rPr>
          <w:b/>
        </w:rPr>
        <w:t xml:space="preserve">⚠️ Exam Trap: </w:t>
      </w:r>
      <w:r>
        <w:t>A matching question tests precise pair recall — the examiner deliberately scrambles the pairs so only one scheme is fully correct.</w:t>
      </w:r>
    </w:p>
    <w:p>
      <w:r>
        <w:rPr>
          <w:b/>
        </w:rPr>
        <w:t xml:space="preserve">🩺 Clinical Thinking: </w:t>
      </w:r>
      <w:r>
        <w:t>Heparin-protamine, warfarin-vitamin K, opioid-naloxone, BZD-flumazenil → scheme (a).</w:t>
      </w:r>
    </w:p>
    <w:p>
      <w:r>
        <w:rPr>
          <w:b/>
        </w:rPr>
        <w:t xml:space="preserve">🇮🇳 Hinglish Decoder: </w:t>
      </w:r>
      <w:r>
        <w:t>Heparin → Protamine; Warfarin → Vitamin K; Opioid → Naloxone; Benzodiazepine → Flumazenil — yeh chaar pairs pakke karo.</w:t>
      </w:r>
    </w:p>
    <w:p>
      <w:r>
        <w:rPr>
          <w:b/>
        </w:rPr>
        <w:t xml:space="preserve">💎 PNC Pearl: </w:t>
      </w:r>
      <w:r>
        <w:t>Protamine for the drip, vitamin K for the pill, naloxone for the nod, flumazenil for the chill.</w:t>
      </w:r>
    </w:p>
    <w:p>
      <w:r>
        <w:t>Positive Marks: 1    Negative Marks: 0.33</w:t>
      </w:r>
    </w:p>
    <w:p>
      <w:r>
        <w:rPr>
          <w:b/>
        </w:rPr>
        <w:t>Question: A patient with a HIP FRACTURE is in BUCK'S TRACTION with a 10-lb weight. Which nursing action is CORRECT for the care of this patient?</w:t>
      </w:r>
    </w:p>
    <w:p>
      <w:r>
        <w:t>(a)  Remove the weights whenever the patient complains of pain</w:t>
      </w:r>
    </w:p>
    <w:p>
      <w:r>
        <w:t>(b)  ALLOW THE WEIGHTS TO HANG FREELY — they must NEVER rest on the bed or the floor; perform NEUROVASCULAR CHECKS (colour, temperature, capillary refill, movement, sensation, pulses) of the affected limb, and assess the skin under the traction boot for pressure</w:t>
      </w:r>
    </w:p>
    <w:p>
      <w:r>
        <w:t>(c)  Place the weights flat on the bed to reduce pressure on the groin</w:t>
      </w:r>
    </w:p>
    <w:p>
      <w:r>
        <w:t>(d)  Discontinue the traction at night so the patient can sleep</w:t>
      </w:r>
    </w:p>
    <w:p>
      <w:r>
        <w:t>Answer: b</w:t>
      </w:r>
    </w:p>
    <w:p>
      <w:r>
        <w:rPr>
          <w:b/>
        </w:rPr>
        <w:t>Solution: ✅ Correct Answer: b</w:t>
      </w:r>
    </w:p>
    <w:p>
      <w:r>
        <w:rPr>
          <w:b/>
        </w:rPr>
        <w:t xml:space="preserve">🧠 Clinical Rationale: </w:t>
      </w:r>
      <w:r>
        <w:t>BUCK'S TRACTION is SKIN TRACTION applied to the lower limb (foam/velcro boot) — used preoperatively for hip/femur fractures to align the limb and relieve muscle spasm. PRINCIPLES OF TRACTION CARE: the WEIGHTS must HANG FREELY and CONTINUOUSLY — they are NEVER removed, never rested on the bed/floor, and never lifted without an order (removal defeats the traction and can injure the fracture site); the pull must be in the line of the limb (foot of the bed may be elevated for counter-traction). NURSING CARE: NEUROVASCULAR assessment of the toes (colour, warmth, capillary refill, movement, sensation, dorsalis pedis/posterior tibial pulses), SKIN INSPECTION under the boot (pressure injury at heel/ankle), repositioning within traction limits, pain management, and prevention of DVT and foot-drop (footplate/ankle support). Document neurovascular status and report numbness, pallor or loss of movement immediately.</w:t>
      </w:r>
    </w:p>
    <w:p>
      <w:r>
        <w:rPr>
          <w:b/>
        </w:rPr>
        <w:t xml:space="preserve">🔍 Key Clues: </w:t>
      </w:r>
      <w:r>
        <w:t>Buck's traction = skin traction → weights hang FREE continuously → neurovascular checks + skin care under the boot.</w:t>
      </w:r>
    </w:p>
    <w:p>
      <w:r>
        <w:rPr>
          <w:b/>
        </w:rPr>
        <w:t xml:space="preserve">🚨 Priority Principle: </w:t>
      </w:r>
      <w:r>
        <w:t>The traction never rests — free-hanging weights and vigilant neurovascular checks are the whole of traction nursing.</w:t>
      </w:r>
    </w:p>
    <w:p>
      <w:r>
        <w:rPr>
          <w:b/>
        </w:rPr>
        <w:t xml:space="preserve">❌ Why Not Other Options: </w:t>
      </w:r>
      <w:r>
        <w:t>a — Weights are NEVER removed for pain — analgesia and re-positioning within traction are used, and the doctor orders any change. | c — Weights on the bed defeat the traction entirely — they must hang free. | d — Discontinuing traction at night is not permitted without an order — traction is continuous.</w:t>
      </w:r>
    </w:p>
    <w:p>
      <w:r>
        <w:rPr>
          <w:b/>
        </w:rPr>
        <w:t xml:space="preserve">⚠️ Exam Trap: </w:t>
      </w:r>
      <w:r>
        <w:t>'Traction' questions always test the free-hanging-weights rule and neurovascular monitoring — not comfort shortcuts.</w:t>
      </w:r>
    </w:p>
    <w:p>
      <w:r>
        <w:rPr>
          <w:b/>
        </w:rPr>
        <w:t xml:space="preserve">🩺 Clinical Thinking: </w:t>
      </w:r>
      <w:r>
        <w:t>Buck's traction → weights free + neurovascular checks + skin care → option b.</w:t>
      </w:r>
    </w:p>
    <w:p>
      <w:r>
        <w:rPr>
          <w:b/>
        </w:rPr>
        <w:t xml:space="preserve">🇮🇳 Hinglish Decoder: </w:t>
      </w:r>
      <w:r>
        <w:t>Buck's traction = skin traction — WEIGHT hamesha LATKA rahe (bed par nahi), pair ki neurovascular check + boot ke neeche skin dekho.</w:t>
      </w:r>
    </w:p>
    <w:p>
      <w:r>
        <w:rPr>
          <w:b/>
        </w:rPr>
        <w:t xml:space="preserve">💎 PNC Pearl: </w:t>
      </w:r>
      <w:r>
        <w:t>Weights that swing and toes that pink — traction nursing in two watchwords.</w:t>
      </w:r>
    </w:p>
    <w:p>
      <w:r>
        <w:t>Positive Marks: 1    Negative Marks: 0.33</w:t>
      </w:r>
    </w:p>
    <w:p>
      <w:r>
        <w:rPr>
          <w:b/>
        </w:rPr>
        <w:t>Question: A nurse is preparing to restrain an INFANT during a scalp-vein IV procedure using a MUMMY RESTRAINT. Which statement about this restraint is CORRECT?</w:t>
      </w:r>
    </w:p>
    <w:p>
      <w:r>
        <w:t>(a)  The arms are left free so the infant can move during the procedure</w:t>
      </w:r>
    </w:p>
    <w:p>
      <w:r>
        <w:t>(b)  The restraint is applied tightly around the neck to prevent head movement</w:t>
      </w:r>
    </w:p>
    <w:p>
      <w:r>
        <w:t>(c)  THE MUMMY RESTRAINT WRAPS THE INFANT'S ARMS AGAINST THE SIDES OF THE BODY (and the legs extended) IN A SWADDLE-LIKE FASHION so the extremities cannot interfere with the procedure — the nurse must CHECK CIRCULATION and ensure BREATHING is not restricted, and release it as soon as the procedure ends</w:t>
      </w:r>
    </w:p>
    <w:p>
      <w:r>
        <w:t>(d)  The mummy restraint is used only for older children who can cooperate</w:t>
      </w:r>
    </w:p>
    <w:p>
      <w:r>
        <w:t>Answer: c</w:t>
      </w:r>
    </w:p>
    <w:p>
      <w:r>
        <w:rPr>
          <w:b/>
        </w:rPr>
        <w:t>Solution: ✅ Correct Answer: c</w:t>
      </w:r>
    </w:p>
    <w:p>
      <w:r>
        <w:rPr>
          <w:b/>
        </w:rPr>
        <w:t xml:space="preserve">🧠 Clinical Rationale: </w:t>
      </w:r>
      <w:r>
        <w:t>The MUMMY RESTRAINT is a temporary immobilisation of an INFANT for short procedures (scalp-vein IV, eye irrigation, nasogastric tube insertion, suturing). TECHNIQUE: place the infant on a blanket with the arms at the sides, fold one side of the blanket over the arm and body, tuck the other arm, fold the bottom over the legs, and secure — leaving the HEAD free. The arms are immobilised AGAINST THE BODY and the legs extended, so the infant cannot interfere. SAFETY: the restraint must NOT be too tight (breathing restriction, circulatory impairment); CHECK colour, warmth and capillary refill of the fingers/toes; never cover the face; release after the procedure; and use the LEAST restrictive method for the SHORTEST time. A mummy restraint is used for infants/small children, not for cooperation-requiring older children.</w:t>
      </w:r>
    </w:p>
    <w:p>
      <w:r>
        <w:rPr>
          <w:b/>
        </w:rPr>
        <w:t xml:space="preserve">🔍 Key Clues: </w:t>
      </w:r>
      <w:r>
        <w:t>Mummy restraint = infant arms to the sides + legs extended (swaddle) for short procedures → circulation + breathing checks.</w:t>
      </w:r>
    </w:p>
    <w:p>
      <w:r>
        <w:rPr>
          <w:b/>
        </w:rPr>
        <w:t xml:space="preserve">🚨 Priority Principle: </w:t>
      </w:r>
      <w:r>
        <w:t>Restraint is a last, temporary measure — never tight, never around the neck, never longer than the procedure.</w:t>
      </w:r>
    </w:p>
    <w:p>
      <w:r>
        <w:rPr>
          <w:b/>
        </w:rPr>
        <w:t xml:space="preserve">❌ Why Not Other Options: </w:t>
      </w:r>
      <w:r>
        <w:t>a — Leaving the arms free defeats the purpose — the arms must be secured against the body. | b — The restraint is NEVER applied around the neck — it covers the trunk and limbs while the head stays free. | d — The mummy restraint is designed for INFANTS who cannot understand/cooperate — older children are managed with explanation and other methods.</w:t>
      </w:r>
    </w:p>
    <w:p>
      <w:r>
        <w:rPr>
          <w:b/>
        </w:rPr>
        <w:t xml:space="preserve">⚠️ Exam Trap: </w:t>
      </w:r>
      <w:r>
        <w:t>The examiner tests the SAFETY of the restraint (circulation/breathing checks, no neck) — not just the technique.</w:t>
      </w:r>
    </w:p>
    <w:p>
      <w:r>
        <w:rPr>
          <w:b/>
        </w:rPr>
        <w:t xml:space="preserve">🩺 Clinical Thinking: </w:t>
      </w:r>
      <w:r>
        <w:t>Infant + short procedure → mummy restraint (arms to sides) → check circulation/breathing → release promptly → option c.</w:t>
      </w:r>
    </w:p>
    <w:p>
      <w:r>
        <w:rPr>
          <w:b/>
        </w:rPr>
        <w:t xml:space="preserve">🇮🇳 Hinglish Decoder: </w:t>
      </w:r>
      <w:r>
        <w:t>Mummy restraint = bachche ko blanket mein LAPETO, baahon ko badan se laga kar — procedure ke baad FORAN hatao, saans/circulation check karo.</w:t>
      </w:r>
    </w:p>
    <w:p>
      <w:r>
        <w:rPr>
          <w:b/>
        </w:rPr>
        <w:t xml:space="preserve">💎 PNC Pearl: </w:t>
      </w:r>
      <w:r>
        <w:t>Swaddle the arms, spare the neck — the mummy restraint is a short-term friend.</w:t>
      </w:r>
    </w:p>
    <w:p>
      <w:r>
        <w:t>Positive Marks: 1    Negative Marks: 0.33</w:t>
      </w:r>
    </w:p>
    <w:p>
      <w:r>
        <w:rPr>
          <w:b/>
        </w:rPr>
        <w:t>Question: During labour, the nurse performs a vaginal examination and feels the UMBILICAL CORD BELOW THE PRESENTING PART, with the MEMBRANES STILL INTACT. Which is the PRIORITY nursing action for this finding (CORD PRESENTATION)?</w:t>
      </w:r>
    </w:p>
    <w:p>
      <w:r>
        <w:t>(a)  Rupture the membranes to allow the head to descend</w:t>
      </w:r>
    </w:p>
    <w:p>
      <w:r>
        <w:t>(b)  Perform repeated vaginal examinations to confirm the position</w:t>
      </w:r>
    </w:p>
    <w:p>
      <w:r>
        <w:t>(c)  Apply fundal pressure to push the head down</w:t>
      </w:r>
    </w:p>
    <w:p>
      <w:r>
        <w:t>(d)  PLACE THE MOTHER IN TRENDELENBURG OR KNEE-CHEST POSITION, AVOID FURTHER VAGINAL EXAMINATIONS (membrane rupture could convert it to a PROLAPSE emergency), MONITOR THE FETAL HEART RATE, and INFORM THE OBSTETRIC TEAM — delivery is usually by CAESAREAN SECTION</w:t>
      </w:r>
    </w:p>
    <w:p>
      <w:r>
        <w:t>Answer: d</w:t>
      </w:r>
    </w:p>
    <w:p>
      <w:r>
        <w:rPr>
          <w:b/>
        </w:rPr>
        <w:t>Solution: ✅ Correct Answer: d</w:t>
      </w:r>
    </w:p>
    <w:p>
      <w:r>
        <w:rPr>
          <w:b/>
        </w:rPr>
        <w:t xml:space="preserve">🧠 Clinical Rationale: </w:t>
      </w:r>
      <w:r>
        <w:t>CORD PRESENTATION is the presence of the umbilical cord BELOW THE PRESENTING PART with the MEMBRANES INTACT — if the membranes RUPTURE, the cord can descend into the vagina or out of the introitus as CORD PROLAPSE, a LIFE-THREATENING emergency (cord compression → fetal hypoxia). MANAGEMENT OF CORD PRESENTATION: do NOT rupture the membranes, AVOID further vaginal examinations (each exam risks rupture), place the mother in TRENDELENBURG or KNEE-CHEST position (gravity takes the presenting part off the cord), MONITOR the fetal heart rate continuously, and notify the obstetric team — delivery is usually by CAESAREAN SECTION with the membranes kept intact until delivery. CORD PROLAPSE (ruptured membranes + cord in vagina/visible): the nurse gloved HAND IN VAGINA holds the presenting part OFF the cord, calls for help, keeps the mother in position, and prepares for immediate delivery.</w:t>
      </w:r>
    </w:p>
    <w:p>
      <w:r>
        <w:rPr>
          <w:b/>
        </w:rPr>
        <w:t xml:space="preserve">🔍 Key Clues: </w:t>
      </w:r>
      <w:r>
        <w:t>Cord felt below presenting part + membranes intact = CORD PRESENTATION → no vaginal exams, no membrane rupture, reposition, monitor FHR, C-section.</w:t>
      </w:r>
    </w:p>
    <w:p>
      <w:r>
        <w:rPr>
          <w:b/>
        </w:rPr>
        <w:t xml:space="preserve">🚨 Priority Principle: </w:t>
      </w:r>
      <w:r>
        <w:t>Membranes intact = a warning, not a wait — protect the membranes and the cord or the cord becomes the emergency.</w:t>
      </w:r>
    </w:p>
    <w:p>
      <w:r>
        <w:rPr>
          <w:b/>
        </w:rPr>
        <w:t xml:space="preserve">❌ Why Not Other Options: </w:t>
      </w:r>
      <w:r>
        <w:t>a — RUPTURING the membranes converts cord presentation into cord PROLAPSE — it is the one thing to avoid. | b — Repeated vaginal examinations increase the risk of membrane rupture — they are avoided. | c — Fundal pressure pushes the presenting part down onto the cord and can cause cord compression — it is not performed.</w:t>
      </w:r>
    </w:p>
    <w:p>
      <w:r>
        <w:rPr>
          <w:b/>
        </w:rPr>
        <w:t xml:space="preserve">⚠️ Exam Trap: </w:t>
      </w:r>
      <w:r>
        <w:t>The intact-membranes detail is the pivot — presentation (membranes intact) is managed conservatively with C-section planned; prolapse (ruptured) is the emergency.</w:t>
      </w:r>
    </w:p>
    <w:p>
      <w:r>
        <w:rPr>
          <w:b/>
        </w:rPr>
        <w:t xml:space="preserve">🩺 Clinical Thinking: </w:t>
      </w:r>
      <w:r>
        <w:t>Cord + intact membranes = presentation → no exams/rupture → reposition + FHR + C-section → option d.</w:t>
      </w:r>
    </w:p>
    <w:p>
      <w:r>
        <w:rPr>
          <w:b/>
        </w:rPr>
        <w:t xml:space="preserve">🇮🇳 Hinglish Decoder: </w:t>
      </w:r>
      <w:r>
        <w:t>Jhilli (membranes) sahi hai aur cord neeche = CORD PRESENTATION — jhilli MAT phodo, vaginal exam BAND, Trendelenburg/knee-chest, FHR dekho, C-section ki taiyari.</w:t>
      </w:r>
    </w:p>
    <w:p>
      <w:r>
        <w:rPr>
          <w:b/>
        </w:rPr>
        <w:t xml:space="preserve">💎 PNC Pearl: </w:t>
      </w:r>
      <w:r>
        <w:t>A cord below the head with membranes whole is a red flag waving — protect it till the knife is ready.</w:t>
      </w:r>
    </w:p>
    <w:p>
      <w:r>
        <w:t>Positive Marks: 1    Negative Marks: 0.33</w:t>
      </w:r>
    </w:p>
    <w:p>
      <w:r>
        <w:rPr>
          <w:b/>
        </w:rPr>
        <w:t>Question: Ten days after delivery, a lactating mother develops a TENDER, FLUCTUANT, RED MASS in the upper outer quadrant of the right breast, with fever and chills, despite antibiotics for mastitis. Which condition is this and which management statement is CORRECT?</w:t>
      </w:r>
    </w:p>
    <w:p>
      <w:r>
        <w:t>(a)  BREAST ABSCESS — the nurse teaches the mother to CONTINUE BREASTFEEDING or EXPRESS MILK FROM THE UNAFFECTED BREAST, and temporarily withholds feeding from the AFFECTED side (expressing and discarding the milk) as advised; the abscess is treated with INCISION AND DRAINAGE plus ANTIBIOTICS and analgesics</w:t>
      </w:r>
    </w:p>
    <w:p>
      <w:r>
        <w:t>(b)  Engorgement — apply firm massage and stop all feeding for a week</w:t>
      </w:r>
    </w:p>
    <w:p>
      <w:r>
        <w:t>(c)  Galactocele — no treatment is needed and it never resolves</w:t>
      </w:r>
    </w:p>
    <w:p>
      <w:r>
        <w:t>(d)  Carcinoma of the breast — immediate mastectomy is required</w:t>
      </w:r>
    </w:p>
    <w:p>
      <w:r>
        <w:t>Answer: a</w:t>
      </w:r>
    </w:p>
    <w:p>
      <w:r>
        <w:rPr>
          <w:b/>
        </w:rPr>
        <w:t>Solution: ✅ Correct Answer: a</w:t>
      </w:r>
    </w:p>
    <w:p>
      <w:r>
        <w:rPr>
          <w:b/>
        </w:rPr>
        <w:t xml:space="preserve">🧠 Clinical Rationale: </w:t>
      </w:r>
      <w:r>
        <w:t>A BREAST ABSCESS is a localised collection of pus complicating PUERPERAL MASTITIS (usually Staphylococcus aureus) — it presents as a TENDER, FLUCTUANT (palpable fluid) mass with overlying erythema, fever, chills and malaise. DIAGNOSIS is clinical; ultrasound confirms. MANAGEMENT: INCISION AND DRAINAGE (I&amp;D) of the abscess under anaesthesia (with a culture of the pus), ANTIBIOTICS (anti-staphylococcal, e.g., cloxacillin/cephalosporin), and ANALGESIA. FEEDING: CONTINUE breastfeeding on the UNAFFECTED breast; on the AFFECTED side, feed or express as tolerated — many guidelines allow continued feeding from the affected side if the infant can latch; if the infant refuses or the mother is too sore, EXPRESS AND DISCARD temporarily and maintain milk supply until healing. Support: warm compresses, breast support, fluids, rest, and complete the antibiotic course. Untreated, the abscess can enlarge or form a fistula.</w:t>
      </w:r>
    </w:p>
    <w:p>
      <w:r>
        <w:rPr>
          <w:b/>
        </w:rPr>
        <w:t xml:space="preserve">🔍 Key Clues: </w:t>
      </w:r>
      <w:r>
        <w:t>Tender fluctuant mass + fever after mastitis = BREAST ABSCESS → I&amp;D + antibiotics + continue/express milk, withhold on affected side as needed.</w:t>
      </w:r>
    </w:p>
    <w:p>
      <w:r>
        <w:rPr>
          <w:b/>
        </w:rPr>
        <w:t xml:space="preserve">🚨 Priority Principle: </w:t>
      </w:r>
      <w:r>
        <w:t>Stop feeding from a blocked breast but never stop the MILK — maintain supply on the affected side and feed on the other.</w:t>
      </w:r>
    </w:p>
    <w:p>
      <w:r>
        <w:rPr>
          <w:b/>
        </w:rPr>
        <w:t xml:space="preserve">❌ Why Not Other Options: </w:t>
      </w:r>
      <w:r>
        <w:t>b — ENGORGEMENT is bilateral, diffuse, non-fluctuant and settles with feeding — stopping feeding for a week worsens engorgement and mastitis. | c — A GALACTOCELE is a milk-retention cyst that may resolve or be aspirated — it is not an emergency that 'never resolves'. | d — This is an infective puerperal complication, not breast carcinoma — mastectomy is not indicated; I&amp;D is.</w:t>
      </w:r>
    </w:p>
    <w:p>
      <w:r>
        <w:rPr>
          <w:b/>
        </w:rPr>
        <w:t xml:space="preserve">⚠️ Exam Trap: </w:t>
      </w:r>
      <w:r>
        <w:t>'Tender fluctuant mass + fever in a lactating mother' = abscess — the examiner separates I&amp;D management from engorgement and malignancy.</w:t>
      </w:r>
    </w:p>
    <w:p>
      <w:r>
        <w:rPr>
          <w:b/>
        </w:rPr>
        <w:t xml:space="preserve">🩺 Clinical Thinking: </w:t>
      </w:r>
      <w:r>
        <w:t>Lactating + fluctuant tender mass + fever → breast abscess → I&amp;D + antibiotics + milk management → option a.</w:t>
      </w:r>
    </w:p>
    <w:p>
      <w:r>
        <w:rPr>
          <w:b/>
        </w:rPr>
        <w:t xml:space="preserve">🇮🇳 Hinglish Decoder: </w:t>
      </w:r>
      <w:r>
        <w:t>Doodh pilane wali maa ko garam, NARM (fluctuant) gila + bukhar = BREAST ABSCESS — I&amp;D + antibiotics; ek taraf feed karo, affected side ka doodh express/discard.</w:t>
      </w:r>
    </w:p>
    <w:p>
      <w:r>
        <w:rPr>
          <w:b/>
        </w:rPr>
        <w:t xml:space="preserve">💎 PNC Pearl: </w:t>
      </w:r>
      <w:r>
        <w:t>When the breast holds a pocket of pus, drain it, treat it — and keep the other breast feeding.</w:t>
      </w:r>
    </w:p>
    <w:p>
      <w:r>
        <w:t>Positive Marks: 1    Negative Marks: 0.33</w:t>
      </w:r>
    </w:p>
    <w:p>
      <w:r>
        <w:rPr>
          <w:b/>
        </w:rPr>
        <w:t>Question: A nurse in the emergency department is using the SAD PERSONS SCALE to assess a 24-year-old man who states he wants to end his life. The scale shows: male (1), age 24 (0), no depression history (0), previous attempt (1), alcohol abuse (1), no psychosis (0), lacking social support (1), no organised plan (0), no spouse (1), no chronic illness (0) — TOTAL SCORE 5. Which interpretation and action are CORRECT?</w:t>
      </w:r>
    </w:p>
    <w:p>
      <w:r>
        <w:t>(a)  Score 5 is low risk — discharge with a follow-up appointment</w:t>
      </w:r>
    </w:p>
    <w:p>
      <w:r>
        <w:t>(b)  SCORE 5 IS HIGH RISK — the nurse should consider ADMISSION or a structured safety plan with close follow-up, ensure a safe environment (remove means), and involve family/psychiatry</w:t>
      </w:r>
    </w:p>
    <w:p>
      <w:r>
        <w:t>(c)  Score 5 means the patient is safe because he has no plan</w:t>
      </w:r>
    </w:p>
    <w:p>
      <w:r>
        <w:t>(d)  The SAD PERSONS scale is used only for children and not for adults</w:t>
      </w:r>
    </w:p>
    <w:p>
      <w:r>
        <w:t>Answer: b</w:t>
      </w:r>
    </w:p>
    <w:p>
      <w:r>
        <w:rPr>
          <w:b/>
        </w:rPr>
        <w:t>Solution: ✅ Correct Answer: b</w:t>
      </w:r>
    </w:p>
    <w:p>
      <w:r>
        <w:rPr>
          <w:b/>
        </w:rPr>
        <w:t xml:space="preserve">🧠 Clinical Rationale: </w:t>
      </w:r>
      <w:r>
        <w:t>The SAD PERSONS SCALE is a bedside suicide-risk screening tool: S = Sex (male), A = Age (&lt;19 or &gt;45 years), D = Depression, P = Previous attempt, E = Ethanol/alcohol abuse, R = Rational thinking loss (psychosis), O = Social supports lacking, N = No spouse, S = Sickness (chronic debilitating illness). SCORING: 0-2 = LOW risk (outpatient follow-up); 3-4 = MODERATE (urgent follow-up, safety plan); 5-6 = HIGH risk (STRONGLY consider ADMISSION, psychiatric consult); 7-10 = VERY HIGH (admit, constant observation). A score of 5 here = HIGH RISK: the nurse ensures SAFETY (remove weapons/medications, no means), initiates constant observation or one-to-one supervision, notifies the psychiatrist, involves family, and makes an admission decision — a patient with no PLAN but high risk is still not safe to discharge alone. The scale guides, never replaces, a full clinical risk assessment.</w:t>
      </w:r>
    </w:p>
    <w:p>
      <w:r>
        <w:rPr>
          <w:b/>
        </w:rPr>
        <w:t xml:space="preserve">🔍 Key Clues: </w:t>
      </w:r>
      <w:r>
        <w:t>SAD PERSONS score 5 = HIGH risk → admission consideration + safety + constant observation + psychiatry.</w:t>
      </w:r>
    </w:p>
    <w:p>
      <w:r>
        <w:rPr>
          <w:b/>
        </w:rPr>
        <w:t xml:space="preserve">🚨 Priority Principle: </w:t>
      </w:r>
      <w:r>
        <w:t>Suicide risk is a safety emergency — a high score means protect the patient first, plan the disposition second.</w:t>
      </w:r>
    </w:p>
    <w:p>
      <w:r>
        <w:rPr>
          <w:b/>
        </w:rPr>
        <w:t xml:space="preserve">❌ Why Not Other Options: </w:t>
      </w:r>
      <w:r>
        <w:t>a — Score 5 is HIGH risk, not low — discharge without protection is dangerous. | c — 'No plan' reduces immediate lethality but does not make a high-risk patient safe — the score already weighs multiple factors. | d — SAD PERSONS is used for ADULT risk screening (adolescents have other tools like the Columbia scale); it is not child-only.</w:t>
      </w:r>
    </w:p>
    <w:p>
      <w:r>
        <w:rPr>
          <w:b/>
        </w:rPr>
        <w:t xml:space="preserve">⚠️ Exam Trap: </w:t>
      </w:r>
      <w:r>
        <w:t>The examiner gives a computed score and expects the threshold knowledge — 5-6 = HIGH risk (admission consideration), not low or moderate.</w:t>
      </w:r>
    </w:p>
    <w:p>
      <w:r>
        <w:rPr>
          <w:b/>
        </w:rPr>
        <w:t xml:space="preserve">🩺 Clinical Thinking: </w:t>
      </w:r>
      <w:r>
        <w:t>SAD PERSONS = 5 → high risk → safety + observation + psychiatry + admission → option b.</w:t>
      </w:r>
    </w:p>
    <w:p>
      <w:r>
        <w:rPr>
          <w:b/>
        </w:rPr>
        <w:t xml:space="preserve">🇮🇳 Hinglish Decoder: </w:t>
      </w:r>
      <w:r>
        <w:t>SAD PERSONS score 5-6 = HIGH risk — akele chhodna khatarnak; safety (hathiyaar/duaien hatao), constant observation, psychiatry ko bulao.</w:t>
      </w:r>
    </w:p>
    <w:p>
      <w:r>
        <w:rPr>
          <w:b/>
        </w:rPr>
        <w:t xml:space="preserve">💎 PNC Pearl: </w:t>
      </w:r>
      <w:r>
        <w:t>Five and above on the SAD PERSONS line — keep the patient close, not the discharge form.</w:t>
      </w:r>
    </w:p>
    <w:p>
      <w:r>
        <w:t>Positive Marks: 1    Negative Marks: 0.33</w:t>
      </w:r>
    </w:p>
    <w:p>
      <w:r>
        <w:rPr>
          <w:b/>
        </w:rPr>
        <w:t>Question: A nurse is comparing PARANOID PERSONALITY DISORDER with DELUSIONAL DISORDER. Which statement correctly distinguishes the two?</w:t>
      </w:r>
    </w:p>
    <w:p>
      <w:r>
        <w:t>(a)  Both conditions always require antipsychotic medication</w:t>
      </w:r>
    </w:p>
    <w:p>
      <w:r>
        <w:t>(b)  In paranoid personality disorder the beliefs become so fixed that no evidence can change them</w:t>
      </w:r>
    </w:p>
    <w:p>
      <w:r>
        <w:t>(c)  IN PARANOID PERSONALITY DISORDER there is PERVASIVE MISTRUST and SUSPICIOUSNESS WITHOUT TRUE FIXED DELUSIONS — reality testing and functioning are usually preserved; in DELUSIONAL DISORDER there is a PERSISTENT FIXED, NON-BIZARRE DELUSION (e.g., persecution) for at least one month without hallucinations or significant functional impairment</w:t>
      </w:r>
    </w:p>
    <w:p>
      <w:r>
        <w:t>(d)  Delusional disorder is the same as schizophrenia with disorganised speech</w:t>
      </w:r>
    </w:p>
    <w:p>
      <w:r>
        <w:t>Answer: c</w:t>
      </w:r>
    </w:p>
    <w:p>
      <w:r>
        <w:rPr>
          <w:b/>
        </w:rPr>
        <w:t>Solution: ✅ Correct Answer: c</w:t>
      </w:r>
    </w:p>
    <w:p>
      <w:r>
        <w:rPr>
          <w:b/>
        </w:rPr>
        <w:t xml:space="preserve">🧠 Clinical Rationale: </w:t>
      </w:r>
      <w:r>
        <w:t>PARANOID PERSONALITY DISORDER (Cluster A) is a pattern of PERVASIVE MISTRUST and SUSPICIOUSNESS — the person interprets others' motives as malevolent, is hypervigilant, bears grudges and is reluctant to confide, BUT there are NO FIXED DELUSIONS and reality testing is generally intact (the person can acknowledge that suspicions might be unfounded, and functioning is preserved). DELUSIONAL DISORDER is a PSYCHOTIC disorder: the patient has ONE OR MORE FIXED, NON-BIZARRE DELUSIONS (persecutory, jealous, grandiose, somatic — situations that could happen in real life) lasting at least ONE MONTH, WITHOUT prominent hallucinations and WITHOUT marked functional impairment (apart from the impact of the delusion); it is NOT schizophrenia (which has disorganised speech, negative symptoms and impaired functioning). Nursing: therapeutic rapport without arguing with the delusion, validate feelings, monitor safety (persecutory beliefs → aggression risk), and support medication (antipsychotics) adherence.</w:t>
      </w:r>
    </w:p>
    <w:p>
      <w:r>
        <w:rPr>
          <w:b/>
        </w:rPr>
        <w:t xml:space="preserve">🔍 Key Clues: </w:t>
      </w:r>
      <w:r>
        <w:t>PPD = mistrust WITHOUT fixed delusions, reality testing intact; delusional disorder = fixed non-bizarre delusion ≥1 month, no hallucinations.</w:t>
      </w:r>
    </w:p>
    <w:p>
      <w:r>
        <w:rPr>
          <w:b/>
        </w:rPr>
        <w:t xml:space="preserve">🚨 Priority Principle: </w:t>
      </w:r>
      <w:r>
        <w:t>Never argue with a delusion — validate the feeling, keep the patient safe, and separate personality from psychosis.</w:t>
      </w:r>
    </w:p>
    <w:p>
      <w:r>
        <w:rPr>
          <w:b/>
        </w:rPr>
        <w:t xml:space="preserve">❌ Why Not Other Options: </w:t>
      </w:r>
      <w:r>
        <w:t>a — Antipsychotics are the treatment for DELUSIONAL DISORDER; paranoid personality is managed with psychotherapy/trust-building, not routine antipsychotics. | b — Fixed, unchangeable beliefs that resist all evidence describe a DELUSION (delusional disorder), not personality-level suspicion. | d — Delusional disorder lacks the disorganised speech, negative symptoms and functional decline that define SCHIZOPHRENIA.</w:t>
      </w:r>
    </w:p>
    <w:p>
      <w:r>
        <w:rPr>
          <w:b/>
        </w:rPr>
        <w:t xml:space="preserve">⚠️ Exam Trap: </w:t>
      </w:r>
      <w:r>
        <w:t>The examiner contrasts personality (suspicion without delusion) with psychosis (fixed delusion) — the 'reality testing preserved' detail is the discriminator.</w:t>
      </w:r>
    </w:p>
    <w:p>
      <w:r>
        <w:rPr>
          <w:b/>
        </w:rPr>
        <w:t xml:space="preserve">🩺 Clinical Thinking: </w:t>
      </w:r>
      <w:r>
        <w:t>Mistrust without fixed delusions = PPD; fixed non-bizarre delusion ≥1 month = delusional disorder → option c.</w:t>
      </w:r>
    </w:p>
    <w:p>
      <w:r>
        <w:rPr>
          <w:b/>
        </w:rPr>
        <w:t xml:space="preserve">🇮🇳 Hinglish Decoder: </w:t>
      </w:r>
      <w:r>
        <w:t>PPD = shak (suspicion) par SOCH theek rehti hai; Delusional disorder = PAKKI jhoothi dhaarna (delusion) jo evidence se nahi badalti — inme farak karo.</w:t>
      </w:r>
    </w:p>
    <w:p>
      <w:r>
        <w:rPr>
          <w:b/>
        </w:rPr>
        <w:t xml:space="preserve">💎 PNC Pearl: </w:t>
      </w:r>
      <w:r>
        <w:t>Suspicion keeps its feet on the ground; delusion floats beyond every argument.</w:t>
      </w:r>
    </w:p>
    <w:p>
      <w:r>
        <w:t>Positive Marks: 1    Negative Marks: 0.33</w:t>
      </w:r>
    </w:p>
    <w:p>
      <w:r>
        <w:rPr>
          <w:b/>
        </w:rPr>
        <w:t>Question: In the emergency department, the nurse screens patients for possible SEPSIS using the quick SOFA (qSOFA) criteria. Which patient meets the qSOFA threshold (2 of 3 criteria) for suspected sepsis?</w:t>
      </w:r>
    </w:p>
    <w:p>
      <w:r>
        <w:t>(a)  A patient with a temperature of 38.5 C and a sore throat</w:t>
      </w:r>
    </w:p>
    <w:p>
      <w:r>
        <w:t>(b)  A patient with a heart rate of 100/min and a white blood cell count of 12,000</w:t>
      </w:r>
    </w:p>
    <w:p>
      <w:r>
        <w:t>(c)  A patient with a blood pressure of 130/80 mmHg and mild cough</w:t>
      </w:r>
    </w:p>
    <w:p>
      <w:r>
        <w:t>(d)  A PATIENT WITH RESPIRATORY RATE 26/MIN, GCS 13 (ALTERED MENTATION) AND BLOOD PRESSURE 96/60 mmHg — the three qSOFA criteria are RR ≥ 22/min, altered mentation (GCS &lt; 15) and SBP ≤ 100 mmHg; meeting TWO of three identifies high risk of sepsis-related deterioration and prompts urgent assessment, cultures and antibiotics</w:t>
      </w:r>
    </w:p>
    <w:p>
      <w:r>
        <w:t>Answer: d</w:t>
      </w:r>
    </w:p>
    <w:p>
      <w:r>
        <w:rPr>
          <w:b/>
        </w:rPr>
        <w:t>Solution: ✅ Correct Answer: d</w:t>
      </w:r>
    </w:p>
    <w:p>
      <w:r>
        <w:rPr>
          <w:b/>
        </w:rPr>
        <w:t xml:space="preserve">🧠 Clinical Rationale: </w:t>
      </w:r>
      <w:r>
        <w:t>The QUICK SOFA (qSOFA) is a bedside screening tool for suspected SEPSIS outside the ICU: (1) RESPIRATORY RATE ≥ 22/min; (2) ALTERED MENTATION (GCS &lt; 15); (3) SYSTOLIC BP ≤ 100 mmHg. A PATIENT WITH TWO OR MORE of the three criteria has a significantly higher risk of sepsis-related organ dysfunction and mortality — the clinician should prompt further evaluation (lactate, cultures), treat (ANTIBIOTICS within 1 hour) and manage (IV fluids, vasopressors for septic shock per Sepsis-3/Surviving Sepsis guidance). The example patient: RR 26 (≥22) + GCS 13 (&lt;15) + SBP 96 (≤100) — all three present, clearly ≥2. The nurse uses qSOFA for early identification and escalation, and treats it as a red flag, not a definitive diagnosis.</w:t>
      </w:r>
    </w:p>
    <w:p>
      <w:r>
        <w:rPr>
          <w:b/>
        </w:rPr>
        <w:t xml:space="preserve">🔍 Key Clues: </w:t>
      </w:r>
      <w:r>
        <w:t>qSOFA = RR ≥22 + altered mentation (GCS &lt;15) + SBP ≤100; ≥2 criteria = suspected sepsis → urgent cultures + antibiotics + fluids.</w:t>
      </w:r>
    </w:p>
    <w:p>
      <w:r>
        <w:rPr>
          <w:b/>
        </w:rPr>
        <w:t xml:space="preserve">🚨 Priority Principle: </w:t>
      </w:r>
      <w:r>
        <w:t>qSOFA is the early-warning tripwire — two criteria met means escalate NOW, not after more tests.</w:t>
      </w:r>
    </w:p>
    <w:p>
      <w:r>
        <w:rPr>
          <w:b/>
        </w:rPr>
        <w:t xml:space="preserve">❌ Why Not Other Options: </w:t>
      </w:r>
      <w:r>
        <w:t>a — Fever + sore throat alone do not meet any qSOFA criterion — vital signs matter. | b — Tachycardia and leucocytosis are SIRS markers, not qSOFA criteria — they do not score here. | c — Normal RR, normal mentation and BP 130/80 meet no qSOFA criterion.</w:t>
      </w:r>
    </w:p>
    <w:p>
      <w:r>
        <w:rPr>
          <w:b/>
        </w:rPr>
        <w:t xml:space="preserve">⚠️ Exam Trap: </w:t>
      </w:r>
      <w:r>
        <w:t>qSOFA uses three specific bedside numbers (RR, GCS, SBP) — the examiner plants SIRS-style distractors (fever, WBC, HR) that do NOT score.</w:t>
      </w:r>
    </w:p>
    <w:p>
      <w:r>
        <w:rPr>
          <w:b/>
        </w:rPr>
        <w:t xml:space="preserve">🩺 Clinical Thinking: </w:t>
      </w:r>
      <w:r>
        <w:t>RR ≥22 + GCS &lt;15 + SBP ≤100 → ≥2 qSOFA → suspected sepsis → cultures + antibiotics → option d.</w:t>
      </w:r>
    </w:p>
    <w:p>
      <w:r>
        <w:rPr>
          <w:b/>
        </w:rPr>
        <w:t xml:space="preserve">🇮🇳 Hinglish Decoder: </w:t>
      </w:r>
      <w:r>
        <w:t>qSOFA ke teen number yaad rakho — Saans 22+, Dimag GCS 15 se kam, Systolic BP 100 se neeche — do milte hain to SEPSIS ka red flag.</w:t>
      </w:r>
    </w:p>
    <w:p>
      <w:r>
        <w:rPr>
          <w:b/>
        </w:rPr>
        <w:t xml:space="preserve">💎 PNC Pearl: </w:t>
      </w:r>
      <w:r>
        <w:t>Breathe fast, mind hazy, pressure low — two of three and sepsis is in the room.</w:t>
      </w:r>
    </w:p>
    <w:p>
      <w:r>
        <w:t>Positive Marks: 1    Negative Marks: 0.33</w:t>
      </w:r>
    </w:p>
    <w:p>
      <w:r>
        <w:rPr>
          <w:b/>
        </w:rPr>
        <w:t>Question: Two hours after receiving a blood transfusion, a patient develops SUDDEN DYSPNOEA, hypoxaemia and INFILTRATES IN BOTH LUNG FIELDS on chest X-ray. The blood pressure is 150/95 mmHg, the jugular veins are distended and the B-type natriuretic peptide (BNP) is markedly elevated. Which transfusion reaction is this and which nursing action is appropriate?</w:t>
      </w:r>
    </w:p>
    <w:p>
      <w:r>
        <w:t>(a)  TRANSFUSION-ASSOCIATED CIRCULATORY OVERLOAD (TACO) — CARDIOGENIC pulmonary oedema from volume overload (hypertension, raised JVP, high BNP); the nurse STOPS the transfusion, sits the patient UP, administers OXYGEN and DIURETICS as prescribed, and reports to the blood bank — in contrast, TRALI is a NON-CARDIOGENIC (ARDS-like) reaction with hypotension/normal filling pressures and LOW BNP</w:t>
      </w:r>
    </w:p>
    <w:p>
      <w:r>
        <w:t>(b)  Acute haemolytic reaction — give more blood rapidly to maintain pressure</w:t>
      </w:r>
    </w:p>
    <w:p>
      <w:r>
        <w:t>(c)  Anaphylactic reaction — the nurse should continue the transfusion and observe</w:t>
      </w:r>
    </w:p>
    <w:p>
      <w:r>
        <w:t>(d)  Febrile non-haemolytic reaction — reassure and restart the transfusion</w:t>
      </w:r>
    </w:p>
    <w:p>
      <w:r>
        <w:t>Answer: a</w:t>
      </w:r>
    </w:p>
    <w:p>
      <w:r>
        <w:rPr>
          <w:b/>
        </w:rPr>
        <w:t>Solution: ✅ Correct Answer: a</w:t>
      </w:r>
    </w:p>
    <w:p>
      <w:r>
        <w:rPr>
          <w:b/>
        </w:rPr>
        <w:t xml:space="preserve">🧠 Clinical Rationale: </w:t>
      </w:r>
      <w:r>
        <w:t>Both TRALI and TACO cause acute respiratory distress WITHIN 6 HOURS of transfusion. TACO (TRANSFUSION-ASSOCIATED CIRCULATORY OVERLOAD) = CARDIOGENIC pulmonary oedema from VOLUME OVERLOAD — seen with rapid/large transfusion (at-risk: elderly, infants, heart/renal failure): HYPERTENSION, TACHYCARDIA, ELEVATED JVP, HIGH BNP, and bilateral infiltrates; management = STOP the transfusion, sit the patient UPRIGHT, OXYGEN, DIURETICS (furosemide), and report to the blood bank. TRALI (TRANSFUSION-RELATED ACUTE LUNG INJURY) = NON-CARDIOGENIC (ARDS-like) lung injury from donor leukocyte ANTIBODIES — HYPOTENSION, NORMAL filling pressures, LOW BNP; management = STOP transfusion, SUPPORTIVE care (oxygen, ventilation). In ALL suspected reactions: STOP the blood, keep the line open with normal saline, re-check identification, and report immediately.</w:t>
      </w:r>
    </w:p>
    <w:p>
      <w:r>
        <w:rPr>
          <w:b/>
        </w:rPr>
        <w:t xml:space="preserve">🔍 Key Clues: </w:t>
      </w:r>
      <w:r>
        <w:t>Post-transfusion dyspnoea + HYPERTENSION + raised JVP + HIGH BNP = TACO (volume overload) → stop, sit up, oxygen, diuretics.</w:t>
      </w:r>
    </w:p>
    <w:p>
      <w:r>
        <w:rPr>
          <w:b/>
        </w:rPr>
        <w:t xml:space="preserve">🚨 Priority Principle: </w:t>
      </w:r>
      <w:r>
        <w:t>Stop the blood in every suspected reaction — then separate TACO (diuretics) from TRALI (supportive care) by pressures and BNP.</w:t>
      </w:r>
    </w:p>
    <w:p>
      <w:r>
        <w:rPr>
          <w:b/>
        </w:rPr>
        <w:t xml:space="preserve">❌ Why Not Other Options: </w:t>
      </w:r>
      <w:r>
        <w:t>b — Acute HAEMOLYTIC reaction (ABO mismatch) presents with fever, chills, back/chest pain, hypotension, dark urine — and giving MORE blood is never correct. | c — Anaphylactic reaction (IgA deficiency etc.) presents with urticaria, wheeze, hypotension — continuing the transfusion is never acceptable in a reaction. | d — FEBRILE non-haemolytic reaction (fever/chills, no respiratory findings) is managed with antipyretics after stopping — the respiratory + overload picture here is TACO, not febrile.</w:t>
      </w:r>
    </w:p>
    <w:p>
      <w:r>
        <w:rPr>
          <w:b/>
        </w:rPr>
        <w:t xml:space="preserve">⚠️ Exam Trap: </w:t>
      </w:r>
      <w:r>
        <w:t>TACO vs TRALI is decided by haemodynamics — hypertension + high BNP + JVP = TACO; hypotension + low BNP = TRALI.</w:t>
      </w:r>
    </w:p>
    <w:p>
      <w:r>
        <w:rPr>
          <w:b/>
        </w:rPr>
        <w:t xml:space="preserve">🩺 Clinical Thinking: </w:t>
      </w:r>
      <w:r>
        <w:t>Dyspnoea after transfusion + HTN + JVP + high BNP → TACO → stop, sit up, oxygen, diuretics → option a.</w:t>
      </w:r>
    </w:p>
    <w:p>
      <w:r>
        <w:rPr>
          <w:b/>
        </w:rPr>
        <w:t xml:space="preserve">🇮🇳 Hinglish Decoder: </w:t>
      </w:r>
      <w:r>
        <w:t>Khoon chadhne ke baad saans phoolna + BP HIGH + BNP high = TACO (volume zyada) — blood ROKO, patient UTHAO, oxygen + diuretic; TRALI mein BP LOW hota hai.</w:t>
      </w:r>
    </w:p>
    <w:p>
      <w:r>
        <w:rPr>
          <w:b/>
        </w:rPr>
        <w:t xml:space="preserve">💎 PNC Pearl: </w:t>
      </w:r>
      <w:r>
        <w:t>High pressure says TACO, low pressure says TRALI — the chest X-ray looks the same, the veins decide.</w:t>
      </w:r>
    </w:p>
    <w:p>
      <w:r>
        <w:t>Positive Marks: 1    Negative Marks: 0.33</w:t>
      </w:r>
    </w:p>
    <w:p>
      <w:r>
        <w:rPr>
          <w:b/>
        </w:rPr>
        <w:t>Question: A 2-year-old child is brought to the emergency department after ingesting an unknown number of IRON tablets. The child has repeated VOMITING, abdominal pain and lethargy. Which is the correct nursing action and management for suspected IRON POISONING?</w:t>
      </w:r>
    </w:p>
    <w:p>
      <w:r>
        <w:t>(a)  Induce vomiting with ipecac syrup immediately</w:t>
      </w:r>
    </w:p>
    <w:p>
      <w:r>
        <w:t>(b)  SECURE THE AIRWAY AND PROVIDE FLUID RESUSCITATION, obtain an ABDOMINAL X-RAY (iron tablets are radiopaque), and prepare for WHOLE-BOWEL IRRIGATION (polyethylene glycol) and DEFEROXAMINE (chelation) as prescribed — do NOT induce vomiting</w:t>
      </w:r>
    </w:p>
    <w:p>
      <w:r>
        <w:t>(c)  Give the child milk and wait for the tablets to pass</w:t>
      </w:r>
    </w:p>
    <w:p>
      <w:r>
        <w:t>(d)  Administer activated charcoal as the primary treatment</w:t>
      </w:r>
    </w:p>
    <w:p>
      <w:r>
        <w:t>Answer: b</w:t>
      </w:r>
    </w:p>
    <w:p>
      <w:r>
        <w:rPr>
          <w:b/>
        </w:rPr>
        <w:t>Solution: ✅ Correct Answer: b</w:t>
      </w:r>
    </w:p>
    <w:p>
      <w:r>
        <w:rPr>
          <w:b/>
        </w:rPr>
        <w:t xml:space="preserve">🧠 Clinical Rationale: </w:t>
      </w:r>
      <w:r>
        <w:t>IRON POISONING (common in children — attractive tablets) has a characteristic course: Phase 1 (0-6 h) GI — VOMITING, abdominal pain, haematemesis, diarrhoea; Phase 2 (6-24 h) apparent improvement; Phase 3 (12-48 h) SYSTEMIC toxicity — METABOLIC ACIDOSIS, hepatic necrosis, coagulopathy, SHOCK, coma; Phase 4 (2-4 days) hepatic failure/stenosis. MANAGEMENT: AIRWAY + aggressive FLUID RESUSCITATION first; SERUM IRON level + ABDOMINAL X-RAY (iron tablets are RADIOPAQUE — visible on X-ray); GASTRIC LAVAGE only if tablets are seen and within 1 hour (controversial); WHOLE-BOWEL IRRIGATION with POLYETHYLENE GLYCOL (PEG) to purge unabsorbed tablets; CHELATION with DEFEROXAMINE for significant toxicity (serum iron &gt; 350-500 mcg/dL or severe symptoms; urine turns 'vin rosé'/red-pink); IVIG is not used. DO NOT induce vomiting (ipecac — no longer recommended), and activated charcoal does NOT bind iron well (it is ineffective for iron).</w:t>
      </w:r>
    </w:p>
    <w:p>
      <w:r>
        <w:rPr>
          <w:b/>
        </w:rPr>
        <w:t xml:space="preserve">🔍 Key Clues: </w:t>
      </w:r>
      <w:r>
        <w:t>Child + iron tablets + vomiting/lethargy → ABC + fluids + X-ray (radiopaque) + whole-bowel irrigation + deferoxamine; no ipecac, no charcoal.</w:t>
      </w:r>
    </w:p>
    <w:p>
      <w:r>
        <w:rPr>
          <w:b/>
        </w:rPr>
        <w:t xml:space="preserve">🚨 Priority Principle: </w:t>
      </w:r>
      <w:r>
        <w:t>Iron toxicity kills through shock and acidosis — resuscitate first, purge the tablets, chelate the rest.</w:t>
      </w:r>
    </w:p>
    <w:p>
      <w:r>
        <w:rPr>
          <w:b/>
        </w:rPr>
        <w:t xml:space="preserve">❌ Why Not Other Options: </w:t>
      </w:r>
      <w:r>
        <w:t>a — IPECAC is no longer recommended for any poisoning, and vomiting is unsafe here — airway protection and fluids come first. | c — Milk is not an antidote; waiting allows systemic absorption and progression to phase 3 toxicity. | d — ACTIVATED CHARCOAL does NOT adsorb iron adequately — whole-bowel irrigation and deferoxamine are the treatments.</w:t>
      </w:r>
    </w:p>
    <w:p>
      <w:r>
        <w:rPr>
          <w:b/>
        </w:rPr>
        <w:t xml:space="preserve">⚠️ Exam Trap: </w:t>
      </w:r>
      <w:r>
        <w:t>Iron is the classic RADIOPAQUE tablet — the examiner tests the no-ipecac/no-charcoal rules and the deferoxamine chelation.</w:t>
      </w:r>
    </w:p>
    <w:p>
      <w:r>
        <w:rPr>
          <w:b/>
        </w:rPr>
        <w:t xml:space="preserve">🩺 Clinical Thinking: </w:t>
      </w:r>
      <w:r>
        <w:t>Iron ingestion + vomiting → ABC + fluids → X-ray + WBI + deferoxamine → option b.</w:t>
      </w:r>
    </w:p>
    <w:p>
      <w:r>
        <w:rPr>
          <w:b/>
        </w:rPr>
        <w:t xml:space="preserve">🇮🇳 Hinglish Decoder: </w:t>
      </w:r>
      <w:r>
        <w:t>Iron ki goli kha li? ULTI MAT karwao (ipecac nahi) — saans/fluids pehle, X-ray (tablets dikhte hain), PEG se aant saaf (WBI), DEFEROXAMINE chelation.</w:t>
      </w:r>
    </w:p>
    <w:p>
      <w:r>
        <w:rPr>
          <w:b/>
        </w:rPr>
        <w:t xml:space="preserve">💎 PNC Pearl: </w:t>
      </w:r>
      <w:r>
        <w:t>Iron shows itself on X-ray and hides in the liver — purge the gut, chelate the blood.</w:t>
      </w:r>
    </w:p>
    <w:p>
      <w:r>
        <w:t>Positive Marks: 1    Negative Marks: 0.33</w:t>
      </w:r>
    </w:p>
    <w:p>
      <w:r>
        <w:rPr>
          <w:b/>
        </w:rPr>
        <w:t>Question: A community health nurse is orienting a newly posted ANM about the RASHTRIYA KISHOR SWASTHYA KARYAKRAM (RKSK). Which statement about RKSK is CORRECT?</w:t>
      </w:r>
    </w:p>
    <w:p>
      <w:r>
        <w:t>(a)  RKSK targets children under 5 years for immunisation</w:t>
      </w:r>
    </w:p>
    <w:p>
      <w:r>
        <w:t>(b)  RKSK covers only girls between 15 and 19 years</w:t>
      </w:r>
    </w:p>
    <w:p>
      <w:r>
        <w:t>(c)  RKSK TARGETS ALL ADOLESCENTS (10-19 YEARS) — boys and girls, urban and rural — with SEVEN thematic priorities (sexual and reproductive health, nutrition, injuries and violence including non-communicable diseases, mental health, substance misuse), and uses PEER EDUCATORS called 'SATHIYA' at the community level</w:t>
      </w:r>
    </w:p>
    <w:p>
      <w:r>
        <w:t>(d)  RKSK provides free treatment for all chronic diseases in adults above 40 years</w:t>
      </w:r>
    </w:p>
    <w:p>
      <w:r>
        <w:t>Answer: c</w:t>
      </w:r>
    </w:p>
    <w:p>
      <w:r>
        <w:rPr>
          <w:b/>
        </w:rPr>
        <w:t>Solution: ✅ Correct Answer: c</w:t>
      </w:r>
    </w:p>
    <w:p>
      <w:r>
        <w:rPr>
          <w:b/>
        </w:rPr>
        <w:t xml:space="preserve">🧠 Clinical Rationale: </w:t>
      </w:r>
      <w:r>
        <w:t>RASHTRIYA KISHOR SWASTHYA KARYAKRAM (RKSK), launched in 2014 under the National Health Mission, addresses the health needs of ALL ADOLESCENTS aged 10-19 YEARS (both sexes, all settings). It has SEVEN THEMATIC PRIORITIES: (1) SEXUAL AND REPRODUCTIVE HEALTH (SRH); (2) NUTRITION; (3) INJURIES AND VIOLENCE (including non-communicable diseases); (4) MENTAL HEALTH; (5) SUBSTANCE MISUSE; and adolescent health services delivered through (6) facility and (7) community platforms. KEY COMPONENTS: peer educators called 'SATHIYA' (two per village/urban ward, selected from 10-19-year-olds), weekly IRON AND FOLIC ACID SUPPLEMENTATION (WIFS), monthly 'Kishore Diwas' at PHCs, adolescent-friendly health clinics (AFHC), and counselling. The strategy links to school health and adolescent-friendly services.</w:t>
      </w:r>
    </w:p>
    <w:p>
      <w:r>
        <w:rPr>
          <w:b/>
        </w:rPr>
        <w:t xml:space="preserve">🔍 Key Clues: </w:t>
      </w:r>
      <w:r>
        <w:t>RKSK = adolescents 10-19 years, seven priorities (SRH, nutrition, injuries/NCDs, mental health, substance misuse), peer educator = Sathiya.</w:t>
      </w:r>
    </w:p>
    <w:p>
      <w:r>
        <w:rPr>
          <w:b/>
        </w:rPr>
        <w:t xml:space="preserve">🚨 Priority Principle: </w:t>
      </w:r>
      <w:r>
        <w:t>RKSK is a whole-adolescent programme — the nurse identifies the age band, the priorities and the Sathiya peer network.</w:t>
      </w:r>
    </w:p>
    <w:p>
      <w:r>
        <w:rPr>
          <w:b/>
        </w:rPr>
        <w:t xml:space="preserve">❌ Why Not Other Options: </w:t>
      </w:r>
      <w:r>
        <w:t>a — Under-5 immunisation is the UIP/RCH domain, not RKSK — RKSK is for 10-19-year-olds. | b — RKSK covers BOTH sexes and the full 10-19 band — it is not girls-only or 15-19-only. | d — RKSK is adolescent health — adult chronic-disease care is not its target.</w:t>
      </w:r>
    </w:p>
    <w:p>
      <w:r>
        <w:rPr>
          <w:b/>
        </w:rPr>
        <w:t xml:space="preserve">⚠️ Exam Trap: </w:t>
      </w:r>
      <w:r>
        <w:t>The examiner tests the exact age band (10-19), the seven priorities, and the Sathiya peer-educator name.</w:t>
      </w:r>
    </w:p>
    <w:p>
      <w:r>
        <w:rPr>
          <w:b/>
        </w:rPr>
        <w:t xml:space="preserve">🩺 Clinical Thinking: </w:t>
      </w:r>
      <w:r>
        <w:t>Adolescents 10-19 + seven priorities + Sathiya peer educators = RKSK → option c.</w:t>
      </w:r>
    </w:p>
    <w:p>
      <w:r>
        <w:rPr>
          <w:b/>
        </w:rPr>
        <w:t xml:space="preserve">🇮🇳 Hinglish Decoder: </w:t>
      </w:r>
      <w:r>
        <w:t>RKSK = 10-19 saal ke KISHOR-KISHORI (donon sex) — SRH, nutrition, injuries/NCD, mental health, substance misuse; gaon mein SATHIYA peer educator.</w:t>
      </w:r>
    </w:p>
    <w:p>
      <w:r>
        <w:rPr>
          <w:b/>
        </w:rPr>
        <w:t xml:space="preserve">💎 PNC Pearl: </w:t>
      </w:r>
      <w:r>
        <w:t>Ten to nineteen, seven themes, Sathiya in between — RKSK grows health with the adolescents.</w:t>
      </w:r>
    </w:p>
    <w:p>
      <w:r>
        <w:t>Positive Marks: 1    Negative Marks: 0.33</w:t>
      </w:r>
    </w:p>
    <w:p>
      <w:r>
        <w:rPr>
          <w:b/>
        </w:rPr>
        <w:t>Question: A nursing student is studying the PATHOLOGY OF INFARCTION. Which statement about RED (HAEMORRHAGIC) versus WHITE (ANAEMIC) INFARCTS is CORRECT?</w:t>
      </w:r>
    </w:p>
    <w:p>
      <w:r>
        <w:t>(a)  White infarcts occur in organs with a DUAL blood supply (lung, liver, intestine)</w:t>
      </w:r>
    </w:p>
    <w:p>
      <w:r>
        <w:t>(b)  Red infarcts occur only in the heart and kidney</w:t>
      </w:r>
    </w:p>
    <w:p>
      <w:r>
        <w:t>(c)  The colour of an infarct has no relationship to the organ's blood supply</w:t>
      </w:r>
    </w:p>
    <w:p>
      <w:r>
        <w:t>(d)  WHITE (ANAEMIC) INFARCTS occur in SOLID ORGANS WITH A SINGLE (END-ARTERY) BLOOD SUPPLY — heart, spleen, kidney, brain; RED (HAEMORRHAGIC) INFARCTS occur in organs with DUAL/LESS COMPLETE CIRCULATION such as the LUNG, LIVER and INTESTINE, or when there is VENOUS occlusion or REPERFUSION — the tissue becomes filled with blood</w:t>
      </w:r>
    </w:p>
    <w:p>
      <w:r>
        <w:t>Answer: d</w:t>
      </w:r>
    </w:p>
    <w:p>
      <w:r>
        <w:rPr>
          <w:b/>
        </w:rPr>
        <w:t>Solution: ✅ Correct Answer: d</w:t>
      </w:r>
    </w:p>
    <w:p>
      <w:r>
        <w:rPr>
          <w:b/>
        </w:rPr>
        <w:t xml:space="preserve">🧠 Clinical Rationale: </w:t>
      </w:r>
      <w:r>
        <w:t>An INFARCT is an area of COAGULATIVE (or liquefactive, in the brain) NECROSIS caused by ISCHAEMIA (usually arterial occlusion). WHITE (ANAEMIC) INFARCTS — pale, bloodless — occur in SOLID ORGANS WITH SINGLE/END-ARTERY CIRCULATION where collateral flow is poor: HEART, SPLEEN, KIDNEY and BRAIN; blood cannot re-enter the necrotic zone. RED (HAEMORRHAGIC) INFARCTS — blood-filled — occur where blood can re-enter the damaged area: organs with DUAL BLOOD SUPPLY or incomplete/collateral circulation (LUNG — pulmonary + bronchial arteries, LIVER — hepatic + portal, INTESTINE — with mesenteric collateral flow), after VENOUS OCCLUSION, or after REPERFUSION of a previously ischaemic zone. Red infarcts are typically seen in the lung, liver and intestine; they carry a higher risk of secondary haemorrhage. The colour therefore directly reflects the organ's vascular architecture.</w:t>
      </w:r>
    </w:p>
    <w:p>
      <w:r>
        <w:rPr>
          <w:b/>
        </w:rPr>
        <w:t xml:space="preserve">🔍 Key Clues: </w:t>
      </w:r>
      <w:r>
        <w:t>White = single end-artery organs (heart, spleen, kidney, brain); red = dual-circulation organs (lung, liver, intestine) or venous occlusion/reperfusion.</w:t>
      </w:r>
    </w:p>
    <w:p>
      <w:r>
        <w:rPr>
          <w:b/>
        </w:rPr>
        <w:t xml:space="preserve">🚨 Priority Principle: </w:t>
      </w:r>
      <w:r>
        <w:t>The organ's blood supply dictates the infarct colour — know which organs are end-artery (white) and which are dual-supply (red).</w:t>
      </w:r>
    </w:p>
    <w:p>
      <w:r>
        <w:rPr>
          <w:b/>
        </w:rPr>
        <w:t xml:space="preserve">❌ Why Not Other Options: </w:t>
      </w:r>
      <w:r>
        <w:t>a — The reverse is true: WHITE infarcts occur in end-artery organs; LUNG, LIVER and INTESTINE (dual supply) give RED infarcts. | b — The HEART and KIDNEY (single end-artery) give WHITE infarcts; red infarcts are typical of lung, liver and intestine. | c — The colour is DIRECTLY determined by the organ's circulation — dual supply/venous occlusion/reperfusion → red; end-artery → white.</w:t>
      </w:r>
    </w:p>
    <w:p>
      <w:r>
        <w:rPr>
          <w:b/>
        </w:rPr>
        <w:t xml:space="preserve">⚠️ Exam Trap: </w:t>
      </w:r>
      <w:r>
        <w:t>The examiner swaps the organ lists — remember 'heart, spleen, kidney, brain = white' and 'lung, liver, gut = red'.</w:t>
      </w:r>
    </w:p>
    <w:p>
      <w:r>
        <w:rPr>
          <w:b/>
        </w:rPr>
        <w:t xml:space="preserve">🩺 Clinical Thinking: </w:t>
      </w:r>
      <w:r>
        <w:t>End-artery organs → white; dual-supply/venous/reperfusion → red → option c.</w:t>
      </w:r>
    </w:p>
    <w:p>
      <w:r>
        <w:rPr>
          <w:b/>
        </w:rPr>
        <w:t xml:space="preserve">🇮🇳 Hinglish Decoder: </w:t>
      </w:r>
      <w:r>
        <w:t>WHITE infarct = akela (end-artery) khoon supply wale organs — dil, spleen, kidney, dimag; RED infarct = dohri supply — phephda, liver, aant.</w:t>
      </w:r>
    </w:p>
    <w:p>
      <w:r>
        <w:rPr>
          <w:b/>
        </w:rPr>
        <w:t xml:space="preserve">💎 PNC Pearl: </w:t>
      </w:r>
      <w:r>
        <w:t>Single pipes run white, double pipes run red — the infarct wears the colour of its circulation.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