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62-year-old woman is admitted with acute chest pain and ST-segment elevation on the ECG one hour after the sudden death of her husband. Coronary angiography shows NO obstructive coronary disease, and the left ventriculogram shows apical ballooning. Which statement about this condition is CORRECT?</w:t>
      </w:r>
    </w:p>
    <w:p>
      <w:r>
        <w:t>(a)  TAKOTSUBO (STRESS) CARDIOMYOPATHY — THE APICAL BALLOONING IS REVERSIBLE AND SUPPORTIVE CARE (BETA-BLOCKERS, ACE INHIBITORS AND DIURETICS) USUALLY LEADS TO FULL RECOVERY WITHIN WEEKS</w:t>
      </w:r>
    </w:p>
    <w:p>
      <w:r>
        <w:t>(b)  It represents permanent structural damage that requires lifelong anticoagulation</w:t>
      </w:r>
    </w:p>
    <w:p>
      <w:r>
        <w:t>(c)  The definitive treatment is urgent coronary artery bypass grafting</w:t>
      </w:r>
    </w:p>
    <w:p>
      <w:r>
        <w:t>(d)  It carries a higher mortality than a ST-elevation myocardial infarction from coronary occlusion</w:t>
      </w:r>
    </w:p>
    <w:p>
      <w:r>
        <w:t>Answer: a</w:t>
      </w:r>
    </w:p>
    <w:p>
      <w:r>
        <w:rPr>
          <w:b/>
        </w:rPr>
        <w:t>Solution: ✅ Correct Answer: a</w:t>
      </w:r>
    </w:p>
    <w:p>
      <w:r>
        <w:rPr>
          <w:b/>
        </w:rPr>
        <w:t xml:space="preserve">🧠 Clinical Rationale: </w:t>
      </w:r>
      <w:r>
        <w:t>TAKOTSUBO CARDIOMYOPATHY (stress-induced cardiomyopathy, broken-heart syndrome) is a TEMPORARY, REVERSIBLE left-ventricular dysfunction classically triggered by emotional or physical stress (bereavement, disaster, acute illness) through a surge of CATECHOLAMINES. It presents exactly like an acute coronary syndrome — chest pain, ST-segment elevation, raised troponin — but coronary angiography shows NO obstructive disease, and the ventriculogram shows characteristic APICAL BALLOONING (the apex balloons while the base contracts vigorously). Management is SUPPORTIVE: beta-blockers, ACE inhibitors, diuretics for pulmonary congestion; most patients recover fully within days to WEEKS. Complications include acute heart failure, arrhythmias, LVOT obstruction (inotropes are avoided because they worsen the gradient) and, rarely, cardiogenic shock. The mortality is LOW and the myocardium does not infarct — this is stunned, not dead, muscle.</w:t>
      </w:r>
    </w:p>
    <w:p>
      <w:r>
        <w:rPr>
          <w:b/>
        </w:rPr>
        <w:t xml:space="preserve">🔍 Key Clues: </w:t>
      </w:r>
      <w:r>
        <w:t>Post-menopausal woman + emotional trigger + STEMI pattern + NO coronary block + apical ballooning = takotsubo — reversible.</w:t>
      </w:r>
    </w:p>
    <w:p>
      <w:r>
        <w:rPr>
          <w:b/>
        </w:rPr>
        <w:t xml:space="preserve">🚨 Priority Principle: </w:t>
      </w:r>
      <w:r>
        <w:t>Mimics infarction, ischaemia is absent — treat supportively and the apex re-blooms.</w:t>
      </w:r>
    </w:p>
    <w:p>
      <w:r>
        <w:rPr>
          <w:b/>
        </w:rPr>
        <w:t xml:space="preserve">❌ Why Not Other Options: </w:t>
      </w:r>
      <w:r>
        <w:t>b — The dysfunction is TRANSIENT and reversible, not permanent — anticoagulation is not a treatment. | c — There is NO coronary occlusion to bypass — surgery has no role in classic takotsubo. | d — Mortality is LOWER than true STEMI — the muscle is stunned, not infarcted.</w:t>
      </w:r>
    </w:p>
    <w:p>
      <w:r>
        <w:rPr>
          <w:b/>
        </w:rPr>
        <w:t xml:space="preserve">⚠️ Exam Trap: </w:t>
      </w:r>
      <w:r>
        <w:t>The examiner contrasts 'angiogram clear + ballooning' with 'angiogram blocked' — the trigger and the normal coronaries give the diagnosis.</w:t>
      </w:r>
    </w:p>
    <w:p>
      <w:r>
        <w:rPr>
          <w:b/>
        </w:rPr>
        <w:t xml:space="preserve">🩺 Clinical Thinking: </w:t>
      </w:r>
      <w:r>
        <w:t>Stress + chest pain + normal coronaries + apical ballooning → takotsubo → supportive care → option a.</w:t>
      </w:r>
    </w:p>
    <w:p>
      <w:r>
        <w:rPr>
          <w:b/>
        </w:rPr>
        <w:t xml:space="preserve">🇮🇳 Hinglish Decoder: </w:t>
      </w:r>
      <w:r>
        <w:t>Bade dukh ke baad ST-elevation aur normal coronaries — ye TAKOTSUBO hai; ballooning REVERSIBLE hai, sirf supportive care chahiye.</w:t>
      </w:r>
    </w:p>
    <w:p>
      <w:r>
        <w:rPr>
          <w:b/>
        </w:rPr>
        <w:t xml:space="preserve">💎 PNC Pearl: </w:t>
      </w:r>
      <w:r>
        <w:t>The heart that breaks with grief balloons at the apex — and heals with time, not surgery.</w:t>
      </w:r>
    </w:p>
    <w:p>
      <w:r>
        <w:t>Positive Marks: 1    Negative Marks: 0.33</w:t>
      </w:r>
    </w:p>
    <w:p>
      <w:r>
        <w:rPr>
          <w:b/>
        </w:rPr>
        <w:t>Question: A 68-year-old woman with a history of hypothyroidism is brought to the emergency department with hypothermia (core temperature 34.5°C), bradycardia, hypotension and altered sensorium. Her family reports she stopped her thyroid medication months ago. Which is the INITIAL nursing priority?</w:t>
      </w:r>
    </w:p>
    <w:p>
      <w:r>
        <w:t>(a)  Give a large oral dose of levothyroxine immediately</w:t>
      </w:r>
    </w:p>
    <w:p>
      <w:r>
        <w:t>(b)  MAINTAIN THE AIRWAY AND PROVIDE OXYGEN — SECURE IV ACCESS, WARM THE PATIENT SLOWLY (PASSIVE REWARMING, NOT RAPID EXTERNAL HEATING), AND PREPARE FOR IV LEVOTHYROXINE AFTER BLOOD SAMPLES ARE DRAWN</w:t>
      </w:r>
    </w:p>
    <w:p>
      <w:r>
        <w:t>(c)  Force rapid rewarming with hot water bottles and a warm bath</w:t>
      </w:r>
    </w:p>
    <w:p>
      <w:r>
        <w:t>(d)  Administer a sedative to suppress shivering</w:t>
      </w:r>
    </w:p>
    <w:p>
      <w:r>
        <w:t>Answer: b</w:t>
      </w:r>
    </w:p>
    <w:p>
      <w:r>
        <w:rPr>
          <w:b/>
        </w:rPr>
        <w:t>Solution: ✅ Correct Answer: b</w:t>
      </w:r>
    </w:p>
    <w:p>
      <w:r>
        <w:rPr>
          <w:b/>
        </w:rPr>
        <w:t xml:space="preserve">🧠 Clinical Rationale: </w:t>
      </w:r>
      <w:r>
        <w:t>MYXEDEMA COMA is the decompensated end-stage of hypothyroidism — a MEDICAL EMERGENCY with high mortality. It is usually precipitated by stopping thyroid medication, cold exposure, infection, or sedative drugs, and presents with HYPOTHERMIA, hypoventilation, bradycardia, hypotension, hypoglycaemia, hyponatraemia and depressed sensorium. MANAGEMENT: (1) AIRWAY, BREATHING, CIRCULATION first — give oxygen, secure IV access and support ventilation; (2) draw blood for thyroid function (TSH, free T4), cortisol and electrolytes BEFORE giving thyroxine; (3) give IV LEVOTHYROXINE (T4) loading dose plus HYDROCORTISONE (to cover coexisting adrenal insufficiency — giving T4 alone can precipitate adrenal crisis); (4) SLOW, PASSIVE REWARMING only — RAPID external heating causes vasodilation, shock and arrhythmias; (5) correct hyponatraemia and hypoglycaemia; (6) treat the precipitant (antibiotics if infection). Sedatives and opioids are avoided — they depress an already depressed respiratory drive.</w:t>
      </w:r>
    </w:p>
    <w:p>
      <w:r>
        <w:rPr>
          <w:b/>
        </w:rPr>
        <w:t xml:space="preserve">🔍 Key Clues: </w:t>
      </w:r>
      <w:r>
        <w:t>Stopped thyroxine + hypothermia + bradycardia + coma = myxedema coma → airway/oxygen first, slow rewarming, IV T4 after bloods.</w:t>
      </w:r>
    </w:p>
    <w:p>
      <w:r>
        <w:rPr>
          <w:b/>
        </w:rPr>
        <w:t xml:space="preserve">🚨 Priority Principle: </w:t>
      </w:r>
      <w:r>
        <w:t>Airway and slow rewarming come before the thyroid pill — T4 alone can kill without hydrocortisone cover.</w:t>
      </w:r>
    </w:p>
    <w:p>
      <w:r>
        <w:rPr>
          <w:b/>
        </w:rPr>
        <w:t xml:space="preserve">❌ Why Not Other Options: </w:t>
      </w:r>
      <w:r>
        <w:t>a — Oral thyroxine is useless in an unconscious patient — IV therapy follows the ABCs and blood sampling. | c — RAPID rewarming causes peripheral vasodilation, shock and arrhythmias — warming must be slow and passive. | d — Sedation suppresses the already depressed respiratory drive and worsens hypothermia.</w:t>
      </w:r>
    </w:p>
    <w:p>
      <w:r>
        <w:rPr>
          <w:b/>
        </w:rPr>
        <w:t xml:space="preserve">⚠️ Exam Trap: </w:t>
      </w:r>
      <w:r>
        <w:t>The examiner tests the sequence — oxygen and slow rewarming FIRST, IV T4 with hydrocortisone only after bloods are drawn.</w:t>
      </w:r>
    </w:p>
    <w:p>
      <w:r>
        <w:rPr>
          <w:b/>
        </w:rPr>
        <w:t xml:space="preserve">🩺 Clinical Thinking: </w:t>
      </w:r>
      <w:r>
        <w:t>Hypothyroid + coma + hypothermia → ABC, slow rewarming, IV T4 + steroid → option b.</w:t>
      </w:r>
    </w:p>
    <w:p>
      <w:r>
        <w:rPr>
          <w:b/>
        </w:rPr>
        <w:t xml:space="preserve">🇮🇳 Hinglish Decoder: </w:t>
      </w:r>
      <w:r>
        <w:t>Thyroid dawai band ki + thandak + bekhudi = MYXEDEMA COMA — pehle AIRWAY aur DHEERE-DHEERE garam karo, phir IV T4.</w:t>
      </w:r>
    </w:p>
    <w:p>
      <w:r>
        <w:rPr>
          <w:b/>
        </w:rPr>
        <w:t xml:space="preserve">💎 PNC Pearl: </w:t>
      </w:r>
      <w:r>
        <w:t>Warm the chilled thyroid coma slowly — haste warms the skin, not the brain.</w:t>
      </w:r>
    </w:p>
    <w:p>
      <w:r>
        <w:t>Positive Marks: 1    Negative Marks: 0.33</w:t>
      </w:r>
    </w:p>
    <w:p>
      <w:r>
        <w:rPr>
          <w:b/>
        </w:rPr>
        <w:t>Question: A patient with STEVENS-JOHNSON SYNDROME is admitted with widespread skin detachment — the skin lesions are shown in the image. Which statement about severity assessment and care is CORRECT?</w:t>
      </w:r>
      <w:r>
        <w:drawing>
          <wp:inline xmlns:a="http://schemas.openxmlformats.org/drawingml/2006/main" xmlns:pic="http://schemas.openxmlformats.org/drawingml/2006/picture">
            <wp:extent cx="2560320" cy="1699617"/>
            <wp:docPr id="1" name="Picture 1"/>
            <wp:cNvGraphicFramePr>
              <a:graphicFrameLocks noChangeAspect="1"/>
            </wp:cNvGraphicFramePr>
            <a:graphic>
              <a:graphicData uri="http://schemas.openxmlformats.org/drawingml/2006/picture">
                <pic:pic>
                  <pic:nvPicPr>
                    <pic:cNvPr id="0" name="M23-Q23.png"/>
                    <pic:cNvPicPr/>
                  </pic:nvPicPr>
                  <pic:blipFill>
                    <a:blip r:embed="rId9"/>
                    <a:stretch>
                      <a:fillRect/>
                    </a:stretch>
                  </pic:blipFill>
                  <pic:spPr>
                    <a:xfrm>
                      <a:off x="0" y="0"/>
                      <a:ext cx="2560320" cy="1699617"/>
                    </a:xfrm>
                    <a:prstGeom prst="rect"/>
                  </pic:spPr>
                </pic:pic>
              </a:graphicData>
            </a:graphic>
          </wp:inline>
        </w:drawing>
      </w:r>
    </w:p>
    <w:p>
      <w:r>
        <w:t>(a)  Discontinue the culprit drug and immediately start prophylactic broad-spectrum antibiotics in every patient</w:t>
      </w:r>
    </w:p>
    <w:p>
      <w:r>
        <w:t>(b)  Transfer the patient to a general medical ward with standard beds</w:t>
      </w:r>
    </w:p>
    <w:p>
      <w:r>
        <w:t>(c)  THE SCORTEN SCORE PREDICTS SEVERITY AND MORTALITY (AGE, MALIGNANCY, TACHYCARDIA, PERCENTAGE OF EPIDERMAL DETACHMENT, SERUM BICARBONATE, UREA AND GLUCOSE) — THE PATIENT IS MANAGED LIKE A BURN IN A BURN UNIT: THE CULPRIT DRUG IS STOPPED, FLUIDS ARE GIVEN, WOUNDS ARE COVERED WITH STERILE DRESSINGS AND THE EYES ARE PROTECTED</w:t>
      </w:r>
    </w:p>
    <w:p>
      <w:r>
        <w:t>(d)  Apply silver sulfadiazine cream routinely over all denuded areas</w:t>
      </w:r>
    </w:p>
    <w:p>
      <w:r>
        <w:t>Answer: c</w:t>
      </w:r>
    </w:p>
    <w:p>
      <w:r>
        <w:rPr>
          <w:b/>
        </w:rPr>
        <w:t>Solution: ✅ Correct Answer: c</w:t>
      </w:r>
    </w:p>
    <w:p>
      <w:r>
        <w:rPr>
          <w:b/>
        </w:rPr>
        <w:t xml:space="preserve">🧠 Clinical Rationale: </w:t>
      </w:r>
      <w:r>
        <w:t>STEVENS-JOHNSON SYNDROME and TOXIC EPIDERMAL NECROLYSIS are the same disease spectrum — immune-mediated epidermal detachment triggered most often by drugs (anticonvulsants — carbamazepine, phenytoin, lamotrigine; allopurinol; sulfonamides; NSAIDs) and sometimes infection. SJS = &lt;10% body surface area detachment, TEN = &gt;30%, overlap = 10-30%. THE SCORTEN SCORE is the validated severity/mortality tool: 7 variables — age &gt;40, malignancy, heart rate &gt;120/min, epidermal detachment &gt;10%, serum bicarbonate &lt;20 mmol/L, urea &gt;10 mmol/L, glucose &gt;14 mmol/L — higher score = higher predicted mortality. CARE: (1) STOP the culprit drug immediately; (2) admit to a BURN UNIT / intensive care (temperature control, fluid and electrolyte replacement); (3) wound care with STERILE technique — no routine prophylactic antibiotics (infection risk is high but prophylaxis is NOT standard; silver sulfadiazine is AVOIDED because of sulfa cross-reactivity); (4) EYE CARE — acute ocular involvement needs ophthalmology review to prevent blindness; (5) supportive nutrition, analgesia and mucositis care. Supportive therapy plus specialist wound care, not antibiotics, is the mainstay.</w:t>
      </w:r>
    </w:p>
    <w:p>
      <w:r>
        <w:rPr>
          <w:b/>
        </w:rPr>
        <w:t xml:space="preserve">🔍 Key Clues: </w:t>
      </w:r>
      <w:r>
        <w:t>Drug rash + skin detachment + mucosal involvement = SJS/TEN → stop the drug, SCORTEN, burn-unit care, eye protection.</w:t>
      </w:r>
    </w:p>
    <w:p>
      <w:r>
        <w:rPr>
          <w:b/>
        </w:rPr>
        <w:t xml:space="preserve">🚨 Priority Principle: </w:t>
      </w:r>
      <w:r>
        <w:t>The drug stops first — then burn-unit fluids and wound care; antibiotics only for proven infection.</w:t>
      </w:r>
    </w:p>
    <w:p>
      <w:r>
        <w:rPr>
          <w:b/>
        </w:rPr>
        <w:t xml:space="preserve">❌ Why Not Other Options: </w:t>
      </w:r>
      <w:r>
        <w:t>a — Prophylactic antibiotics are NOT routine — they select resistant organisms; infection is treated when it appears. | b — A general ward cannot provide the thermoregulation, asepsis and fluid control these patients need — burn-unit care is essential. | d — SILVER SULFADIAZINE is a sulfonamide and is AVOIDED — it can cross-react and worsen the disease.</w:t>
      </w:r>
    </w:p>
    <w:p>
      <w:r>
        <w:rPr>
          <w:b/>
        </w:rPr>
        <w:t xml:space="preserve">⚠️ Exam Trap: </w:t>
      </w:r>
      <w:r>
        <w:t>The examiner contrasts SCORTEN variables with random vital signs, and burn-unit care with routine antibiotics.</w:t>
      </w:r>
    </w:p>
    <w:p>
      <w:r>
        <w:rPr>
          <w:b/>
        </w:rPr>
        <w:t xml:space="preserve">🩺 Clinical Thinking: </w:t>
      </w:r>
      <w:r>
        <w:t>Drug-induced skin detachment → stop drug → SCORTEN + burn unit + no routine antibiotics → option c.</w:t>
      </w:r>
    </w:p>
    <w:p>
      <w:r>
        <w:rPr>
          <w:b/>
        </w:rPr>
        <w:t xml:space="preserve">🇮🇳 Hinglish Decoder: </w:t>
      </w:r>
      <w:r>
        <w:t>Dawa ke baad skin UDHAD rahi hai — SJS/TEN; SCORTEN se severity dekho, culprit DRUG band karo, BURN UNIT mein rakho.</w:t>
      </w:r>
    </w:p>
    <w:p>
      <w:r>
        <w:rPr>
          <w:b/>
        </w:rPr>
        <w:t xml:space="preserve">💎 PNC Pearl: </w:t>
      </w:r>
      <w:r>
        <w:t>The rash that strips the skin demands the drug be stripped first — then burn-unit care.</w:t>
      </w:r>
    </w:p>
    <w:p>
      <w:r>
        <w:t>Positive Marks: 1    Negative Marks: 0.33</w:t>
      </w:r>
    </w:p>
    <w:p>
      <w:r>
        <w:rPr>
          <w:b/>
        </w:rPr>
        <w:t>Question: A patient with cirrhosis and massive esophageal variceal bleeding has a SENGSTAKEN-BLAKEMORE TUBE inserted after endoscopic therapy fails. Which is the PRIORITY nursing action during inflation?</w:t>
      </w:r>
    </w:p>
    <w:p>
      <w:r>
        <w:t>(a)  Inflate the gastric balloon with only 100 mL of air</w:t>
      </w:r>
    </w:p>
    <w:p>
      <w:r>
        <w:t>(b)  Keep both balloons inflated continuously for 24 hours without deflation</w:t>
      </w:r>
    </w:p>
    <w:p>
      <w:r>
        <w:t>(c)  Position the patient supine with the head of the bed completely flat</w:t>
      </w:r>
    </w:p>
    <w:p>
      <w:r>
        <w:t>(d)  MAINTAIN TRACTION ON THE GASTRIC BALLOON, KEEP THE HEAD OF THE BED ELEVATED (30-45°) WITH THE PATIENT SIDELYING OR SEMI-FOWLER'S TO PREVENT ASPIRATION, AND MONITOR FOR ACUTE AIRWAY OBSTRUCTION FROM BALLOON RUPTURE OR DISPLACEMENT</w:t>
      </w:r>
    </w:p>
    <w:p>
      <w:r>
        <w:t>Answer: d</w:t>
      </w:r>
    </w:p>
    <w:p>
      <w:r>
        <w:rPr>
          <w:b/>
        </w:rPr>
        <w:t>Solution: ✅ Correct Answer: d</w:t>
      </w:r>
    </w:p>
    <w:p>
      <w:r>
        <w:rPr>
          <w:b/>
        </w:rPr>
        <w:t xml:space="preserve">🧠 Clinical Rationale: </w:t>
      </w:r>
      <w:r>
        <w:t>The SENGSTAKEN-BLAKEMORE TUBE has a GASTRIC balloon (inflated with 200-300 mL of air) and an ESOPHAGEAL balloon (inflated to 25-45 mmHg), used as a TEMPORARY bridge when endoscopic banding/sclerotherapy and vasoactive drugs (octreotide, terlipressin) fail to control variceal bleeding. CORRECT MANAGEMENT: (1) inflate the GASTRIC balloon FIRST and confirm its position radiographically before applying TRACTION (0.5-1 kg) against the gastro-esophageal junction; (2) inflate the esophageal balloon only if bleeding continues, keeping the pressure low; (3) keep the HEAD OF THE BED ELEVATED 30-45° and position the patient SIDELYING or semi-Fowler's to prevent ASPIRATION of secretions or blood; (4) DEFLATE the esophageal balloon intermittently (every 8-12 hours) to prevent esophageal necrosis; (5) keep SCISSORS at the bedside — if acute airway obstruction occurs (balloon ruptures, migrates upward, or the tube is pulled out), CUT the tube immediately to release the balloons. Balloon tamponade is limited to 24 hours maximum.</w:t>
      </w:r>
    </w:p>
    <w:p>
      <w:r>
        <w:rPr>
          <w:b/>
        </w:rPr>
        <w:t xml:space="preserve">🔍 Key Clues: </w:t>
      </w:r>
      <w:r>
        <w:t>Variceal bleed + failed endoscopy = Sengstaken-Blakemore → gastric balloon + traction + head elevated + scissors at bedside.</w:t>
      </w:r>
    </w:p>
    <w:p>
      <w:r>
        <w:rPr>
          <w:b/>
        </w:rPr>
        <w:t xml:space="preserve">🚨 Priority Principle: </w:t>
      </w:r>
      <w:r>
        <w:t>The airway is one balloon-migration away — scissors at the bedside and head elevation are non-negotiable.</w:t>
      </w:r>
    </w:p>
    <w:p>
      <w:r>
        <w:rPr>
          <w:b/>
        </w:rPr>
        <w:t xml:space="preserve">❌ Why Not Other Options: </w:t>
      </w:r>
      <w:r>
        <w:t>a — The gastric balloon needs 200-300 mL — 100 mL is too little to hold the varices or keep the tube anchored. | b — Continuous inflation causes esophageal NECROSIS — the esophageal balloon must be deflated intermittently. | c — A flat position invites ASPIRATION — the head must be elevated 30-45°.</w:t>
      </w:r>
    </w:p>
    <w:p>
      <w:r>
        <w:rPr>
          <w:b/>
        </w:rPr>
        <w:t xml:space="preserve">⚠️ Exam Trap: </w:t>
      </w:r>
      <w:r>
        <w:t>The examiner tests balloon volumes, traction, deflation intervals and the scissors-at-bedside safety rule.</w:t>
      </w:r>
    </w:p>
    <w:p>
      <w:r>
        <w:rPr>
          <w:b/>
        </w:rPr>
        <w:t xml:space="preserve">🩺 Clinical Thinking: </w:t>
      </w:r>
      <w:r>
        <w:t>Balloon tamponade → gastric balloon first + traction + head up + watch the airway → option d.</w:t>
      </w:r>
    </w:p>
    <w:p>
      <w:r>
        <w:rPr>
          <w:b/>
        </w:rPr>
        <w:t xml:space="preserve">🇮🇳 Hinglish Decoder: </w:t>
      </w:r>
      <w:r>
        <w:t>Sengstaken tube — GASTRIC balloon phulao, traction do, sir UPAR rakho, aur bedside par KAINCHI rakho.</w:t>
      </w:r>
    </w:p>
    <w:p>
      <w:r>
        <w:rPr>
          <w:b/>
        </w:rPr>
        <w:t xml:space="preserve">💎 PNC Pearl: </w:t>
      </w:r>
      <w:r>
        <w:t>The balloon buys time — the scissors buy the airway.</w:t>
      </w:r>
    </w:p>
    <w:p>
      <w:r>
        <w:t>Positive Marks: 1    Negative Marks: 0.33</w:t>
      </w:r>
    </w:p>
    <w:p>
      <w:r>
        <w:rPr>
          <w:b/>
        </w:rPr>
        <w:t>Question: The nurse is teaching the family of a 6-year-old boy with HEMOPHILIA A. Which instruction is CORRECT?</w:t>
      </w:r>
    </w:p>
    <w:p>
      <w:r>
        <w:t>(a)  AVOID ASPIRIN AND NSAIDs — USE ACETAMINOPHEN FOR FEVER OR PAIN; ENCOURAGE A SOFT-BRISTLE TOOTHBRUSH AND NON-CONTACT SPORTS, AND SEEK IMMEDIATE CARE FOR HEAD INJURY OR JOINT BLEEDING — PROPHYLACTIC FACTOR VIII REPLACEMENT MAY BE GIVEN</w:t>
      </w:r>
    </w:p>
    <w:p>
      <w:r>
        <w:t>(b)  Give aspirin for joint pain because it is the fastest pain reliever</w:t>
      </w:r>
    </w:p>
    <w:p>
      <w:r>
        <w:t>(c)  Allow the child to play football and hockey freely</w:t>
      </w:r>
    </w:p>
    <w:p>
      <w:r>
        <w:t>(d)  No special precautions are needed once an episode of bleeding stops</w:t>
      </w:r>
    </w:p>
    <w:p>
      <w:r>
        <w:t>Answer: a</w:t>
      </w:r>
    </w:p>
    <w:p>
      <w:r>
        <w:rPr>
          <w:b/>
        </w:rPr>
        <w:t>Solution: ✅ Correct Answer: a</w:t>
      </w:r>
    </w:p>
    <w:p>
      <w:r>
        <w:rPr>
          <w:b/>
        </w:rPr>
        <w:t xml:space="preserve">🧠 Clinical Rationale: </w:t>
      </w:r>
      <w:r>
        <w:t>HEMOPHILIA A is an X-linked recessive deficiency of FACTOR VIII causing defective intrinsic-pathway clotting — bleeding into joints (hemarthrosis), muscles and soft tissues, prolonged bleeding after injury or surgery, and intracranial hemorrhage after head trauma. FAMILY TEACHING: (1) AVOID ASPIRIN and NSAIDs (they inhibit platelet function) — use ACETAMINOPHEN for fever/pain; (2) oral hygiene with a SOFT-BRISTLE toothbrush and regular dental care to prevent gum bleeding; (3) avoid CONTACT and high-impact sports (football, hockey, wrestling) — swimming, cycling and walking are safe; (4) for joint bleeds — REST, ICE, COMPRESSION and ELEVATION (RICE) plus factor VIII replacement; (5) IMMEDIATE medical care for HEAD INJURY, abdominal trauma or uncontrolled bleeding — intracranial bleed is the leading cause of death; (6) avoid IM injections (use subcutaneous or oral routes; give vaccines subcutaneously); (7) PROPHYLACTIC factor VIII replacement (2-3 times weekly) prevents joint damage. The child wears a MEDICAL ALERT bracelet.</w:t>
      </w:r>
    </w:p>
    <w:p>
      <w:r>
        <w:rPr>
          <w:b/>
        </w:rPr>
        <w:t xml:space="preserve">🔍 Key Clues: </w:t>
      </w:r>
      <w:r>
        <w:t>Hemophilia A = factor VIII deficiency → no aspirin/NSAIDs, soft toothbrush, no contact sports, head injury = emergency.</w:t>
      </w:r>
    </w:p>
    <w:p>
      <w:r>
        <w:rPr>
          <w:b/>
        </w:rPr>
        <w:t xml:space="preserve">🚨 Priority Principle: </w:t>
      </w:r>
      <w:r>
        <w:t>Platelet poisons and contact sports are out; acetaminophen and helmets are in.</w:t>
      </w:r>
    </w:p>
    <w:p>
      <w:r>
        <w:rPr>
          <w:b/>
        </w:rPr>
        <w:t xml:space="preserve">❌ Why Not Other Options: </w:t>
      </w:r>
      <w:r>
        <w:t>b — Aspirin and NSAIDs block platelets and worsen bleeding — acetaminophen is the safe choice. | c — Contact sports risk life-threatening hemorrhage — non-contact activities are encouraged instead. | d — The bleeding tendency is LIFELONG — precautions continue even between bleeding episodes.</w:t>
      </w:r>
    </w:p>
    <w:p>
      <w:r>
        <w:rPr>
          <w:b/>
        </w:rPr>
        <w:t xml:space="preserve">⚠️ Exam Trap: </w:t>
      </w:r>
      <w:r>
        <w:t>The examiner contrasts the safe analgesic (acetaminophen) with the forbidden ones (aspirin, NSAIDs).</w:t>
      </w:r>
    </w:p>
    <w:p>
      <w:r>
        <w:rPr>
          <w:b/>
        </w:rPr>
        <w:t xml:space="preserve">🩺 Clinical Thinking: </w:t>
      </w:r>
      <w:r>
        <w:t>Factor VIII deficiency → avoid aspirin/contact sports, RICE for bleeds, urgent care for head injury → option a.</w:t>
      </w:r>
    </w:p>
    <w:p>
      <w:r>
        <w:rPr>
          <w:b/>
        </w:rPr>
        <w:t xml:space="preserve">🇮🇳 Hinglish Decoder: </w:t>
      </w:r>
      <w:r>
        <w:t>Hemophilia = factor VIII ki kami — ASPIRIN NAHI, soft toothbrush, contact sports NAHI, chot lage to turant hospital.</w:t>
      </w:r>
    </w:p>
    <w:p>
      <w:r>
        <w:rPr>
          <w:b/>
        </w:rPr>
        <w:t xml:space="preserve">💎 PNC Pearl: </w:t>
      </w:r>
      <w:r>
        <w:t>In hemophilia the joints bleed and the bruises bloom — keep aspirin and tackles away.</w:t>
      </w:r>
    </w:p>
    <w:p>
      <w:r>
        <w:t>Positive Marks: 1    Negative Marks: 0.33</w:t>
      </w:r>
    </w:p>
    <w:p>
      <w:r>
        <w:rPr>
          <w:b/>
        </w:rPr>
        <w:t>Question: A patient with decompensated cirrhosis develops progressive oliguria and a rising serum creatinine over five days, with no improvement after a 1.5 litre normal saline challenge and no proteinuria. Which condition does this presentation suggest?</w:t>
      </w:r>
    </w:p>
    <w:p>
      <w:r>
        <w:t>(a)  Acute tubular necrosis caused by nephrotoxic drugs</w:t>
      </w:r>
    </w:p>
    <w:p>
      <w:r>
        <w:t>(b)  HEPATORENAL SYNDROME — FUNCTIONAL RENAL FAILURE IN ADVANCED CIRRHOSIS (SPLANCHNIC VASODILATION WITH RENAL VASOCONSTRICTION) CHARACTERISED BY OLIGURIA, RISING CREATININE, BLAND URINE WITH MINIMAL PROTEINURIA AND NO RESPONSE TO FLUID CHALLENGE</w:t>
      </w:r>
    </w:p>
    <w:p>
      <w:r>
        <w:t>(c)  Post-renal obstruction from prostatic enlargement</w:t>
      </w:r>
    </w:p>
    <w:p>
      <w:r>
        <w:t>(d)  Acute glomerulonephritis with haematuria and cellular casts</w:t>
      </w:r>
    </w:p>
    <w:p>
      <w:r>
        <w:t>Answer: b</w:t>
      </w:r>
    </w:p>
    <w:p>
      <w:r>
        <w:rPr>
          <w:b/>
        </w:rPr>
        <w:t>Solution: ✅ Correct Answer: b</w:t>
      </w:r>
    </w:p>
    <w:p>
      <w:r>
        <w:rPr>
          <w:b/>
        </w:rPr>
        <w:t xml:space="preserve">🧠 Clinical Rationale: </w:t>
      </w:r>
      <w:r>
        <w:t>HEPATORENAL SYNDROME (HRS) is a FUNCTIONAL, PRERENAL-type renal failure that complicates advanced cirrhosis with ascites. PATHOPHYSIOLOGY: portal hypertension causes SPLANCHNIC VASODILATION → effective arterial hypovolaemia → compensatory RENAL VASOCONSTRICTION and intense sodium/water retention → progressive renal failure WITHOUT structural damage to the kidney. DIAGNOSTIC FEATURES: (1) cirrhosis with ascites; (2) serum creatinine rising (&gt;1.5 mg/dL); (3) NO improvement after 48 hours of fluid removal/withdrawal of diuretics and albumin expansion; (4) ABSENCE of shock, nephrotoxic drugs and parenchymal disease — the urine is BLAND (minimal proteinuria, no casts or haematuria) and urine sodium is LOW (&lt;10 mEq/L), unlike acute tubular necrosis where urine sodium is high and casts appear; (5) Type 1 HRS is rapidly progressive (doubling creatinine in &lt;2 weeks) — Type 2 is more indolent. TREATMENT: ALBUMIN plus TERRIPRESSIN (vasoconstrictor) improves renal perfusion; TIPS; the DEFINITIVE cure is LIVER TRANSPLANTATION.</w:t>
      </w:r>
    </w:p>
    <w:p>
      <w:r>
        <w:rPr>
          <w:b/>
        </w:rPr>
        <w:t xml:space="preserve">🔍 Key Clues: </w:t>
      </w:r>
      <w:r>
        <w:t>Cirrhosis + ascites + oliguria + rising creatinine + no response to fluids + bland urine = hepatorenal syndrome.</w:t>
      </w:r>
    </w:p>
    <w:p>
      <w:r>
        <w:rPr>
          <w:b/>
        </w:rPr>
        <w:t xml:space="preserve">🚨 Priority Principle: </w:t>
      </w:r>
      <w:r>
        <w:t>Kidneys fail without kidney disease — fix the liver circulation (albumin + terlipressin) or transplant.</w:t>
      </w:r>
    </w:p>
    <w:p>
      <w:r>
        <w:rPr>
          <w:b/>
        </w:rPr>
        <w:t xml:space="preserve">❌ Why Not Other Options: </w:t>
      </w:r>
      <w:r>
        <w:t>a — ATN follows nephrotoxins/shock and shows muddy-brown casts with HIGH urine sodium — this patient has bland urine. | c — Post-renal obstruction gives hydronephrosis and a palpable bladder — not a feature of decompensated cirrhosis. | d — Acute glomerulonephritis shows haematuria, proteinuria and casts — here the urine is bland.</w:t>
      </w:r>
    </w:p>
    <w:p>
      <w:r>
        <w:rPr>
          <w:b/>
        </w:rPr>
        <w:t xml:space="preserve">⚠️ Exam Trap: </w:t>
      </w:r>
      <w:r>
        <w:t>The examiner contrasts HRS (functional, bland urine, low urine sodium) with ATN (structural, casts, high urine sodium).</w:t>
      </w:r>
    </w:p>
    <w:p>
      <w:r>
        <w:rPr>
          <w:b/>
        </w:rPr>
        <w:t xml:space="preserve">🩺 Clinical Thinking: </w:t>
      </w:r>
      <w:r>
        <w:t>Cirrhosis + oliguria + bland urine + no fluid response → HRS → albumin + terlipressin → option b.</w:t>
      </w:r>
    </w:p>
    <w:p>
      <w:r>
        <w:rPr>
          <w:b/>
        </w:rPr>
        <w:t xml:space="preserve">🇮🇳 Hinglish Decoder: </w:t>
      </w:r>
      <w:r>
        <w:t>Liver kharab + kidney kam kar raha hai + urine mein kuch nahi = HEPATORENAL SYNDROME — fluid se nahi sudharata.</w:t>
      </w:r>
    </w:p>
    <w:p>
      <w:r>
        <w:rPr>
          <w:b/>
        </w:rPr>
        <w:t xml:space="preserve">💎 PNC Pearl: </w:t>
      </w:r>
      <w:r>
        <w:t>The failing liver squeezes the kidney — treat the splanchnic bed, not the nephron.</w:t>
      </w:r>
    </w:p>
    <w:p>
      <w:r>
        <w:t>Positive Marks: 1    Negative Marks: 0.33</w:t>
      </w:r>
    </w:p>
    <w:p>
      <w:r>
        <w:rPr>
          <w:b/>
        </w:rPr>
        <w:t>Question: A patient who underwent a CYSTECTOMY with an ILEAL CONDUIT is being prepared for discharge. Which teaching is CORRECT?</w:t>
      </w:r>
    </w:p>
    <w:p>
      <w:r>
        <w:t>(a)  The stoma is continent, so no pouch or appliance is needed</w:t>
      </w:r>
    </w:p>
    <w:p>
      <w:r>
        <w:t>(b)  The appliance is changed only once a week</w:t>
      </w:r>
    </w:p>
    <w:p>
      <w:r>
        <w:t>(c)  THE STOMA IS A PERMANENT, NON-CONTINENT URINARY DIVERSION — THE APPLIANCE IS CHANGED EVERY 3-5 DAYS OR WHEN LEAKING, THE STOMA IS CLEANED WITH WATER AND DRIED, PERISTOMAL SKIN IS PROTECTED WITH A SKIN BARRIER, AND THE URINE BAG IS DRAINED REGULARLY — THE HEALTHY STOMA IS MOIST AND RED-PINK, AND ANY DARK, BLUISH OR WHITE-FROSTED APPEARANCE IS REPORTED</w:t>
      </w:r>
    </w:p>
    <w:p>
      <w:r>
        <w:t>(d)  The urine bag is irrigated with tap water every day</w:t>
      </w:r>
    </w:p>
    <w:p>
      <w:r>
        <w:t>Answer: c</w:t>
      </w:r>
    </w:p>
    <w:p>
      <w:r>
        <w:rPr>
          <w:b/>
        </w:rPr>
        <w:t>Solution: ✅ Correct Answer: c</w:t>
      </w:r>
    </w:p>
    <w:p>
      <w:r>
        <w:rPr>
          <w:b/>
        </w:rPr>
        <w:t xml:space="preserve">🧠 Clinical Rationale: </w:t>
      </w:r>
      <w:r>
        <w:t>An ILEAL CONDUIT is a URINARY DIVERSION in which the ureters are implanted into a short segment of ileum brought out to the skin as a STOMA — urine drains CONTINUOUSLY into an external appliance because there is NO sphincter (it is an INCONTINENT diversion). DISCHARGE TEACHING: (1) the appliance (pouch + skin barrier/wafer) is changed every 3-5 DAYS or whenever it LEAKS — it is drained more frequently (every 2-4 hours or when half full); (2) clean the stoma and surrounding skin with WATER and dry gently — the barrier is changed with each pouch to protect the skin from urine contact; (3) STOMA ASSESSMENT — a healthy stoma is MOIST, RED-PINK and slightly raised; report a DARK/BLUISH stoma (ischaemia/necrosis), WHITE or FROSTED appearance (poor perfusion), excessive bleeding, retraction or skin breakdown; (4) a small amount of mucus in the urine is NORMAL (intestinal segment secretes mucus); (5) avoid inserting catheters into the stoma; maintain generous fluid intake; a night drainage bag may be connected. URETERAL STENTS are removed in the early post-op period.</w:t>
      </w:r>
    </w:p>
    <w:p>
      <w:r>
        <w:rPr>
          <w:b/>
        </w:rPr>
        <w:t xml:space="preserve">🔍 Key Clues: </w:t>
      </w:r>
      <w:r>
        <w:t>Ileal conduit = incontinent diversion → pouch changed 3-5 days, stoma red-pink and moist, report dark/white stoma.</w:t>
      </w:r>
    </w:p>
    <w:p>
      <w:r>
        <w:rPr>
          <w:b/>
        </w:rPr>
        <w:t xml:space="preserve">🚨 Priority Principle: </w:t>
      </w:r>
      <w:r>
        <w:t>Urine flows continuously — the barrier and pouch, not the kidneys, protect the skin.</w:t>
      </w:r>
    </w:p>
    <w:p>
      <w:r>
        <w:rPr>
          <w:b/>
        </w:rPr>
        <w:t xml:space="preserve">❌ Why Not Other Options: </w:t>
      </w:r>
      <w:r>
        <w:t>a — The conduit has NO sphincter — urine drains continuously and an appliance is ALWAYS required. | b — A week is too long — 3-5 days (or at first leak) prevents peristomal skin breakdown. | d — Irrigation is not routine; tap water in the pouch risks introducing infection — the pouch is simply drained and changed.</w:t>
      </w:r>
    </w:p>
    <w:p>
      <w:r>
        <w:rPr>
          <w:b/>
        </w:rPr>
        <w:t xml:space="preserve">⚠️ Exam Trap: </w:t>
      </w:r>
      <w:r>
        <w:t>The examiner contrasts continent (Kock pouch — catheterized) with incontinent (conduit — always pouched) diversions.</w:t>
      </w:r>
    </w:p>
    <w:p>
      <w:r>
        <w:rPr>
          <w:b/>
        </w:rPr>
        <w:t xml:space="preserve">🩺 Clinical Thinking: </w:t>
      </w:r>
      <w:r>
        <w:t>Cystectomy + ileal conduit → continuous drainage, pouch every 3-5 days, watch the stoma colour → option c.</w:t>
      </w:r>
    </w:p>
    <w:p>
      <w:r>
        <w:rPr>
          <w:b/>
        </w:rPr>
        <w:t xml:space="preserve">🇮🇳 Hinglish Decoder: </w:t>
      </w:r>
      <w:r>
        <w:t>Ileal conduit mein urine har waqt nikalta hai — pouch 3-5 din mein badlo; stoma LAL-GULAABI ho to theek, KAALA ho to batao.</w:t>
      </w:r>
    </w:p>
    <w:p>
      <w:r>
        <w:rPr>
          <w:b/>
        </w:rPr>
        <w:t xml:space="preserve">💎 PNC Pearl: </w:t>
      </w:r>
      <w:r>
        <w:t>The conduit never holds its urine — the pouch holds it and the barrier holds the skin.</w:t>
      </w:r>
    </w:p>
    <w:p>
      <w:r>
        <w:t>Positive Marks: 1    Negative Marks: 0.33</w:t>
      </w:r>
    </w:p>
    <w:p>
      <w:r>
        <w:rPr>
          <w:b/>
        </w:rPr>
        <w:t>Question: A patient in hypertensive emergency receives an intravenous infusion of SODIUM NITROPRUSSIDE. Which nursing consideration is CORRECT?</w:t>
      </w:r>
    </w:p>
    <w:p>
      <w:r>
        <w:t>(a)  The infusion solution does not need protection from light</w:t>
      </w:r>
    </w:p>
    <w:p>
      <w:r>
        <w:t>(b)  It is the first-line agent for hypertensive emergency in pregnancy</w:t>
      </w:r>
    </w:p>
    <w:p>
      <w:r>
        <w:t>(c)  The infusion can be continued for several weeks without monitoring</w:t>
      </w:r>
    </w:p>
    <w:p>
      <w:r>
        <w:t>(d)  THE SOLUTION MUST BE PROTECTED FROM LIGHT AND USED WITHIN 24 HOURS OF PREPARATION — MONITOR FOR CYANIDE AND THIOCYANATE TOXICITY (METABOLIC ACIDOSIS, ALTERED SENSORIUM, TINNITUS) AND CHECK THIOCYANATE LEVELS WITH PROLONGED USE OR RENAL IMPAIRMENT</w:t>
      </w:r>
    </w:p>
    <w:p>
      <w:r>
        <w:t>Answer: d</w:t>
      </w:r>
    </w:p>
    <w:p>
      <w:r>
        <w:rPr>
          <w:b/>
        </w:rPr>
        <w:t>Solution: ✅ Correct Answer: d</w:t>
      </w:r>
    </w:p>
    <w:p>
      <w:r>
        <w:rPr>
          <w:b/>
        </w:rPr>
        <w:t xml:space="preserve">🧠 Clinical Rationale: </w:t>
      </w:r>
      <w:r>
        <w:t>SODIUM NITROPRUSSIDE is a potent, ultra-short-acting intravenous vasodilator (arteriolar AND venous) used for HYPERTENSIVE EMERGENCY and controlled hypotension — it releases nitric oxide and acts within seconds, so it must be given with CONTINUOUS BLOOD PRESSURE MONITORING (ideally an arterial line) and titrated. NURSING SAFETY: (1) the solution is LIGHT-SENSITIVE — the bottle and tubing are WRAPPED in opaque material, and the solution is prepared FRESH every 24 hours (some protocols say 4 hours); (2) TOXICITY — nitroprusside releases CYANIDE, which is converted to THIOCYANATE: prolonged infusion, high doses, or RENAL IMPAIRMENT cause thiocyanate accumulation — features include METABOLIC ACIDOSIS (lactic), altered sensorium, tinnitus, blurred vision, seizures and hypothyroidism; (3) thiocyanate LEVELS are monitored if the infusion exceeds 48-72 hours or in renal failure; (4) CYANIDE toxicity is treated with sodium thiosulfate; (5) AVOID in pregnancy (fetal cyanide accumulation) and use with caution in raised intracranial pressure and severe liver disease.</w:t>
      </w:r>
    </w:p>
    <w:p>
      <w:r>
        <w:rPr>
          <w:b/>
        </w:rPr>
        <w:t xml:space="preserve">🔍 Key Clues: </w:t>
      </w:r>
      <w:r>
        <w:t>Nitroprusside = light-sensitive, fresh every 24 h, continuous BP monitoring, cyanide/thiocyanate toxicity with prolonged use.</w:t>
      </w:r>
    </w:p>
    <w:p>
      <w:r>
        <w:rPr>
          <w:b/>
        </w:rPr>
        <w:t xml:space="preserve">🚨 Priority Principle: </w:t>
      </w:r>
      <w:r>
        <w:t>Wrap it in foil, watch the clock and the levels — thiocyanate creeps up silently in renal failure.</w:t>
      </w:r>
    </w:p>
    <w:p>
      <w:r>
        <w:rPr>
          <w:b/>
        </w:rPr>
        <w:t xml:space="preserve">❌ Why Not Other Options: </w:t>
      </w:r>
      <w:r>
        <w:t>a — Nitroprusside is LIGHT-SENSITIVE and degrades on exposure — the infusion is always protected. | b — It is AVOIDED in pregnancy — labetalol and hydralazine are preferred; nitroprusside risks fetal cyanide toxicity. | c — Prolonged use without monitoring risks cyanide/thiocyanate poisoning — use is limited and levels are checked.</w:t>
      </w:r>
    </w:p>
    <w:p>
      <w:r>
        <w:rPr>
          <w:b/>
        </w:rPr>
        <w:t xml:space="preserve">⚠️ Exam Trap: </w:t>
      </w:r>
      <w:r>
        <w:t>The examiner pairs nitroprusside with its two non-negotiables — light protection and cyanide/thiocyanate monitoring.</w:t>
      </w:r>
    </w:p>
    <w:p>
      <w:r>
        <w:rPr>
          <w:b/>
        </w:rPr>
        <w:t xml:space="preserve">🩺 Clinical Thinking: </w:t>
      </w:r>
      <w:r>
        <w:t>Hypertensive emergency + nitroprusside → wrap in foil, fresh every 24 h, watch for acidosis → option d.</w:t>
      </w:r>
    </w:p>
    <w:p>
      <w:r>
        <w:rPr>
          <w:b/>
        </w:rPr>
        <w:t xml:space="preserve">🇮🇳 Hinglish Decoder: </w:t>
      </w:r>
      <w:r>
        <w:t>Nitroprusside ko ROSHNI se bachao, 24 ghante mein naya gholo, aur thiocyanate level check karo.</w:t>
      </w:r>
    </w:p>
    <w:p>
      <w:r>
        <w:rPr>
          <w:b/>
        </w:rPr>
        <w:t xml:space="preserve">💎 PNC Pearl: </w:t>
      </w:r>
      <w:r>
        <w:t>Under the foil the pressure falls — beyond the clock the cyanide calls.</w:t>
      </w:r>
    </w:p>
    <w:p>
      <w:r>
        <w:t>Positive Marks: 1    Negative Marks: 0.33</w:t>
      </w:r>
    </w:p>
    <w:p>
      <w:r>
        <w:rPr>
          <w:b/>
        </w:rPr>
        <w:t>Question: A patient with a multidrug-resistant Gram-negative infection is started on intravenous COLISTIN. Which is the MOST serious adverse effect to monitor?</w:t>
      </w:r>
    </w:p>
    <w:p>
      <w:r>
        <w:t>(a)  NEPHROTOXICITY (ACUTE KIDNEY INJURY) AND NEUROTOXICITY (PERIORAL PARAESTHESIA, MUSCLE WEAKNESS, APNOEA) — RENAL FUNCTION AND NEUROLOGIC STATUS ARE MONITORED CLOSELY AND THE DOSE IS ADJUSTED FOR RENAL IMPAIRMENT</w:t>
      </w:r>
    </w:p>
    <w:p>
      <w:r>
        <w:t>(b)  Hypoglycaemia and weight gain</w:t>
      </w:r>
    </w:p>
    <w:p>
      <w:r>
        <w:t>(c)  Bradycardia and constipation</w:t>
      </w:r>
    </w:p>
    <w:p>
      <w:r>
        <w:t>(d)  Alopecia and gingival hyperplasia</w:t>
      </w:r>
    </w:p>
    <w:p>
      <w:r>
        <w:t>Answer: a</w:t>
      </w:r>
    </w:p>
    <w:p>
      <w:r>
        <w:rPr>
          <w:b/>
        </w:rPr>
        <w:t>Solution: ✅ Correct Answer: a</w:t>
      </w:r>
    </w:p>
    <w:p>
      <w:r>
        <w:rPr>
          <w:b/>
        </w:rPr>
        <w:t xml:space="preserve">🧠 Clinical Rationale: </w:t>
      </w:r>
      <w:r>
        <w:t>COLISTIN (polymyxin E) is a last-resort antibiotic for MULTIDRUG-RESISTANT Gram-negative infections — carbapenem-resistant Acinetobacter baumannii, Pseudomonas aeruginosa and Klebsiella pneumoniae. It acts by disrupting the bacterial cell membrane. ITS DOSE-LIMITING TOXICITIES ARE: (1) NEPHROTOXICITY — acute kidney injury in a large proportion of patients — serum creatinine and urine output are monitored, the dose is adjusted to renal function, and other nephrotoxins are avoided; (2) NEUROTOXICITY — perioral paraesthesia, dizziness, ataxia, muscle weakness and even NEUROMUSCULAR BLOCKADE leading to respiratory depression/APNOEA (worst with rapid IV infusion and concurrent muscle relaxants or sedatives). Infusions are given slowly (over 30-60 minutes). Monitoring includes daily renal function, electrolytes, neurologic assessment and respiratory status.</w:t>
      </w:r>
    </w:p>
    <w:p>
      <w:r>
        <w:rPr>
          <w:b/>
        </w:rPr>
        <w:t xml:space="preserve">🔍 Key Clues: </w:t>
      </w:r>
      <w:r>
        <w:t>Colistin = last-resort Gram-negative drug → nephrotoxicity (AKI) and neurotoxicity (paraesthesia, apnoea) are the twin dangers.</w:t>
      </w:r>
    </w:p>
    <w:p>
      <w:r>
        <w:rPr>
          <w:b/>
        </w:rPr>
        <w:t xml:space="preserve">🚨 Priority Principle: </w:t>
      </w:r>
      <w:r>
        <w:t>The kidney and the nerve are the price of the last-resort drug — monitor creatinine and respirations.</w:t>
      </w:r>
    </w:p>
    <w:p>
      <w:r>
        <w:rPr>
          <w:b/>
        </w:rPr>
        <w:t xml:space="preserve">❌ Why Not Other Options: </w:t>
      </w:r>
      <w:r>
        <w:t>b — Hypoglycaemia and weight gain are not colistin toxicities — they belong to sulfonylureas and steroids. | c — Bradycardia and constipation are not colistin effects — the signature toxicities are renal and neurologic. | d — Alopecia and gingival hyperplasia belong to other drug classes (chemotherapy, phenytoin) — not colistin.</w:t>
      </w:r>
    </w:p>
    <w:p>
      <w:r>
        <w:rPr>
          <w:b/>
        </w:rPr>
        <w:t xml:space="preserve">⚠️ Exam Trap: </w:t>
      </w:r>
      <w:r>
        <w:t>The examiner ties colistin to its dose-limiting pair — acute kidney injury and neuromuscular/neurotoxicity.</w:t>
      </w:r>
    </w:p>
    <w:p>
      <w:r>
        <w:rPr>
          <w:b/>
        </w:rPr>
        <w:t xml:space="preserve">🩺 Clinical Thinking: </w:t>
      </w:r>
      <w:r>
        <w:t>MDR Gram-negative + colistin → watch creatinine and neurologic status, adjust dose for renal function → option a.</w:t>
      </w:r>
    </w:p>
    <w:p>
      <w:r>
        <w:rPr>
          <w:b/>
        </w:rPr>
        <w:t xml:space="preserve">🇮🇳 Hinglish Decoder: </w:t>
      </w:r>
      <w:r>
        <w:t>Colistin = aakhri dawai — KIDNEY aur NERVES ko nuksan karti hai; creatinine aur weakness par nazar rakho.</w:t>
      </w:r>
    </w:p>
    <w:p>
      <w:r>
        <w:rPr>
          <w:b/>
        </w:rPr>
        <w:t xml:space="preserve">💎 PNC Pearl: </w:t>
      </w:r>
      <w:r>
        <w:t>The last-resort drug taxes the kidney and numbs the nerve — monitor both.</w:t>
      </w:r>
    </w:p>
    <w:p>
      <w:r>
        <w:t>Positive Marks: 1    Negative Marks: 0.33</w:t>
      </w:r>
    </w:p>
    <w:p>
      <w:r>
        <w:rPr>
          <w:b/>
        </w:rPr>
        <w:t>Question: A patient with atrial fibrillation is started on SOTALOL. Which statement is CORRECT?</w:t>
      </w:r>
    </w:p>
    <w:p>
      <w:r>
        <w:t>(a)  It is a pure beta-blocker with no effect on cardiac potassium channels</w:t>
      </w:r>
    </w:p>
    <w:p>
      <w:r>
        <w:t>(b)  SOTALOL IS A CLASS III ANTIARRHYTHMIC WITH BETA-BLOCKING ACTIVITY — IT PROLONGS THE QT INTERVAL AND CAN CAUSE TORSADES DE POINTES, SO SERUM POTASSIUM AND MAGNESIUM ARE CORRECTED FIRST AND THE QT INTERVAL IS MONITORED</w:t>
      </w:r>
    </w:p>
    <w:p>
      <w:r>
        <w:t>(c)  It is contraindicated because it shortens the QT interval</w:t>
      </w:r>
    </w:p>
    <w:p>
      <w:r>
        <w:t>(d)  It is given as a rapid intravenous bolus over one minute on the general ward</w:t>
      </w:r>
    </w:p>
    <w:p>
      <w:r>
        <w:t>Answer: b</w:t>
      </w:r>
    </w:p>
    <w:p>
      <w:r>
        <w:rPr>
          <w:b/>
        </w:rPr>
        <w:t>Solution: ✅ Correct Answer: b</w:t>
      </w:r>
    </w:p>
    <w:p>
      <w:r>
        <w:rPr>
          <w:b/>
        </w:rPr>
        <w:t xml:space="preserve">🧠 Clinical Rationale: </w:t>
      </w:r>
      <w:r>
        <w:t>SOTALOL is a VERSATILE antiarrhythmic with TWO actions: CLASS III activity (potassium-channel blockade → PROLONGED repolarization and a LONGER QT interval) PLUS NON-SELECTIVE BETA-BLOCKADE. It is used for atrial fibrillation/flutter and ventricular arrhythmias. THE DANGER IS PROARRHYTHMIA — TORSADES DE POINTES, a polymorphic ventricular tachycardia that can degenerate into ventricular fibrillation — the risk rises with QT prolongation, hypokalaemia, hypomagnesaemia, bradycardia and high doses. SAFE USE: (1) CORRECT serum POTASSIUM and MAGNESIUM BEFORE starting; (2) monitor the ECG — hold the drug if the QTc exceeds about 500 ms; (3) initiate with ECG monitoring (hospital setting) because the QT peak effect occurs a few days after dose changes; (4) RENAL dose adjustment (sotalol is renally excreted); (5) avoid with other QT-prolonging drugs. Because of the beta-blockade, bradycardia and heart block are additional risks.</w:t>
      </w:r>
    </w:p>
    <w:p>
      <w:r>
        <w:rPr>
          <w:b/>
        </w:rPr>
        <w:t xml:space="preserve">🔍 Key Clues: </w:t>
      </w:r>
      <w:r>
        <w:t>Sotalol = class III + beta-blocker → QT prolongation → torsades; correct K+/Mg2+ first and watch the QTc.</w:t>
      </w:r>
    </w:p>
    <w:p>
      <w:r>
        <w:rPr>
          <w:b/>
        </w:rPr>
        <w:t xml:space="preserve">🚨 Priority Principle: </w:t>
      </w:r>
      <w:r>
        <w:t>The QT is the fuse — potassium, magnesium and monitoring keep the torsades away.</w:t>
      </w:r>
    </w:p>
    <w:p>
      <w:r>
        <w:rPr>
          <w:b/>
        </w:rPr>
        <w:t xml:space="preserve">❌ Why Not Other Options: </w:t>
      </w:r>
      <w:r>
        <w:t>a — Sotalol is NOT a pure beta-blocker — it has class III potassium-channel activity that prolongs the QT. | c — Sotalol PROLONGS, not shortens, the QT — the risk is torsades from a long QT, not a short one. | d — Rapid IV bolus risks hypotension, bradycardia and torsades — sotalol is given slowly (or orally) with ECG monitoring.</w:t>
      </w:r>
    </w:p>
    <w:p>
      <w:r>
        <w:rPr>
          <w:b/>
        </w:rPr>
        <w:t xml:space="preserve">⚠️ Exam Trap: </w:t>
      </w:r>
      <w:r>
        <w:t>The examiner pairs the drug class (III + beta-block) with its signature risk (QT prolongation → torsades de pointes).</w:t>
      </w:r>
    </w:p>
    <w:p>
      <w:r>
        <w:rPr>
          <w:b/>
        </w:rPr>
        <w:t xml:space="preserve">🩺 Clinical Thinking: </w:t>
      </w:r>
      <w:r>
        <w:t>Sotalol + AF → correct K+/Mg2+, monitor QT, watch for torsades → option b.</w:t>
      </w:r>
    </w:p>
    <w:p>
      <w:r>
        <w:rPr>
          <w:b/>
        </w:rPr>
        <w:t xml:space="preserve">🇮🇳 Hinglish Decoder: </w:t>
      </w:r>
      <w:r>
        <w:t>Sotalol QT lamba karta hai — torsades ka khatra; pehle POTASSIUM-MAGNESIUM theek karo, ECG dekho.</w:t>
      </w:r>
    </w:p>
    <w:p>
      <w:r>
        <w:rPr>
          <w:b/>
        </w:rPr>
        <w:t xml:space="preserve">💎 PNC Pearl: </w:t>
      </w:r>
      <w:r>
        <w:t>Sotalol lengthens the beat that must not stretch too far — mind the QTc.</w:t>
      </w:r>
    </w:p>
    <w:p>
      <w:r>
        <w:t>Positive Marks: 1    Negative Marks: 0.33</w:t>
      </w:r>
    </w:p>
    <w:p>
      <w:r>
        <w:rPr>
          <w:b/>
        </w:rPr>
        <w:t>Question: A nurse is administering OSELTAMIVIR to a patient with influenza. Which statement is INCORRECT?</w:t>
      </w:r>
    </w:p>
    <w:p>
      <w:r>
        <w:t>(a)  It is a neuraminidase inhibitor active against influenza A and B viruses</w:t>
      </w:r>
    </w:p>
    <w:p>
      <w:r>
        <w:t>(b)  It is most effective when started within 48 hours of symptom onset</w:t>
      </w:r>
    </w:p>
    <w:p>
      <w:r>
        <w:t>(c)  It is a once-weekly intramuscular vaccine that replaces the annual influenza vaccination</w:t>
      </w:r>
    </w:p>
    <w:p>
      <w:r>
        <w:t>(d)  Common side effects include nausea and vomiting, and the dose is adjusted in renal impairment</w:t>
      </w:r>
    </w:p>
    <w:p>
      <w:r>
        <w:t>Answer: c</w:t>
      </w:r>
    </w:p>
    <w:p>
      <w:r>
        <w:rPr>
          <w:b/>
        </w:rPr>
        <w:t>Solution: ✅ Correct Answer: c</w:t>
      </w:r>
    </w:p>
    <w:p>
      <w:r>
        <w:rPr>
          <w:b/>
        </w:rPr>
        <w:t xml:space="preserve">🧠 Clinical Rationale: </w:t>
      </w:r>
      <w:r>
        <w:t>OSELTAMIVIR (Tamiflu) is an ANTIVIRAL — a NEURAMINIDASE INHIBITOR that blocks the release of newly formed influenza virions from infected cells — active against INFLUENZA A and B. KEY POINTS: (1) it is most effective when started WITHIN 48 HOURS of symptom onset (reduces duration and complications); (2) it is also used for CHEMOPROPHYLAXIS after exposure; (3) COMMON SIDE EFFECTS — nausea, vomiting (take with food), headache; (4) the dose is ADJUSTED in RENAL IMPAIRMENT (creatinine clearance based); (5) it is NOT a vaccine — it does not replace the annual INFLUENZA VACCINE (which is an inactivated or live-attenuated preparation given once a year, not weekly). Rare neuropsychiatric effects have been reported. The statement calling it a weekly intramuscular vaccine is FALSE — that option is the wrong statement the question asks to identify.</w:t>
      </w:r>
    </w:p>
    <w:p>
      <w:r>
        <w:rPr>
          <w:b/>
        </w:rPr>
        <w:t xml:space="preserve">🔍 Key Clues: </w:t>
      </w:r>
      <w:r>
        <w:t>Oseltamivir = oral neuraminidase inhibitor within 48 h; nausea/vomiting; renal dose adjustment; NOT a vaccine.</w:t>
      </w:r>
    </w:p>
    <w:p>
      <w:r>
        <w:rPr>
          <w:b/>
        </w:rPr>
        <w:t xml:space="preserve">🚨 Priority Principle: </w:t>
      </w:r>
      <w:r>
        <w:t>Antivirals treat, vaccines prevent — oseltamivir never stands in for the flu shot.</w:t>
      </w:r>
    </w:p>
    <w:p>
      <w:r>
        <w:rPr>
          <w:b/>
        </w:rPr>
        <w:t xml:space="preserve">❌ Why Not Other Options: </w:t>
      </w:r>
      <w:r>
        <w:t>a — TRUE — oseltamivir inhibits neuraminidase and covers influenza A and B. | b — TRUE — benefit is greatest when started within 48 hours of onset. | d — TRUE — nausea and vomiting are common, and the dose falls with renal impairment.</w:t>
      </w:r>
    </w:p>
    <w:p>
      <w:r>
        <w:rPr>
          <w:b/>
        </w:rPr>
        <w:t xml:space="preserve">⚠️ Exam Trap: </w:t>
      </w:r>
      <w:r>
        <w:t>The examiner disguises a false statement — a weekly vaccine — inside four true statements about an oral antiviral.</w:t>
      </w:r>
    </w:p>
    <w:p>
      <w:r>
        <w:rPr>
          <w:b/>
        </w:rPr>
        <w:t xml:space="preserve">🩺 Clinical Thinking: </w:t>
      </w:r>
      <w:r>
        <w:t>Oseltamivir = oral antiviral, 48-hour window, GI side effects — the vaccine claim is the false one → option c.</w:t>
      </w:r>
    </w:p>
    <w:p>
      <w:r>
        <w:rPr>
          <w:b/>
        </w:rPr>
        <w:t xml:space="preserve">🇮🇳 Hinglish Decoder: </w:t>
      </w:r>
      <w:r>
        <w:t>Oseltamivir dawai hai, VACCINE nahi — flu shot har saal lagti hai; isko weekly vaccine mat samjho.</w:t>
      </w:r>
    </w:p>
    <w:p>
      <w:r>
        <w:rPr>
          <w:b/>
        </w:rPr>
        <w:t xml:space="preserve">💎 PNC Pearl: </w:t>
      </w:r>
      <w:r>
        <w:t>The pill fights the virus at the door — the needle still owns the annual defence.</w:t>
      </w:r>
    </w:p>
    <w:p>
      <w:r>
        <w:t>Positive Marks: 1    Negative Marks: 0.33</w:t>
      </w:r>
    </w:p>
    <w:p>
      <w:r>
        <w:rPr>
          <w:b/>
        </w:rPr>
        <w:t>Question: During RAPID SEQUENCE INTUBATION, the nurse applies CRICOID PRESSURE (SELLICK MANEUVER). Which statement is CORRECT?</w:t>
      </w:r>
    </w:p>
    <w:p>
      <w:r>
        <w:t>(a)  The cricoid cartilage is compressed with the flat of the palm</w:t>
      </w:r>
    </w:p>
    <w:p>
      <w:r>
        <w:t>(b)  Pressure is applied only after the endotracheal tube is confirmed in place</w:t>
      </w:r>
    </w:p>
    <w:p>
      <w:r>
        <w:t>(c)  The maneuver is performed with the head of the bed flat and the neck in neutral position</w:t>
      </w:r>
    </w:p>
    <w:p>
      <w:r>
        <w:t>(d)  CRICOID PRESSURE IS APPLIED WITH THE THUMB AND INDEX FINGER OVER THE CRICOID CARTILAGE TO COMPRESS THE OESOPHAGUS AGAINST THE CERVICAL SPINE (PREVENTING PASSIVE REGURGITATION DURING RSI) — IT IS MAINTAINED DURING MASK VENTILATION AND LARYNGOSCOPY, AND RELEASED ONLY AFTER THE TUBE IS CONFIRMED IN THE TRACHEA</w:t>
      </w:r>
    </w:p>
    <w:p>
      <w:r>
        <w:t>Answer: d</w:t>
      </w:r>
    </w:p>
    <w:p>
      <w:r>
        <w:rPr>
          <w:b/>
        </w:rPr>
        <w:t>Solution: ✅ Correct Answer: d</w:t>
      </w:r>
    </w:p>
    <w:p>
      <w:r>
        <w:rPr>
          <w:b/>
        </w:rPr>
        <w:t xml:space="preserve">🧠 Clinical Rationale: </w:t>
      </w:r>
      <w:r>
        <w:t>The SELLICK MANEUVER (cricoid pressure) is applied during RAPID SEQUENCE INTUBATION to PREVENT ASPIRATION: the CRICOID CARTILAGE — the only COMPLETE ring of the trachea — is pressed BACKWARD with the THUMB and INDEX FINGER (about 10 N of force, the equivalent of a firm pinch), compressing the OESOPHAGUS against the cervical VERTEBRAL BODY behind it. TECHNIQUE: (1) applied when the patient loses consciousness (or just before, in some protocols) and MAINTAINED continuously through MASK VENTILATION and LARYNGOSCOPY; (2) released ONLY AFTER the endotracheal tube is CONFIRMED in the trachea (capnography, auscultation, chest movement) — releasing early while the airway is unprotected risks regurgitation; (3) if the view at laryngoscopy is poor, the pressure may be transiently released to improve the view (a balance between aspiration risk and intubation success). NOTE: current evidence questions its routine benefit (it may worsen the laryngoscopic view and even increase aspiration risk), but it remains a classic tested procedure for RSI.</w:t>
      </w:r>
    </w:p>
    <w:p>
      <w:r>
        <w:rPr>
          <w:b/>
        </w:rPr>
        <w:t xml:space="preserve">🔍 Key Clues: </w:t>
      </w:r>
      <w:r>
        <w:t>Sellick = thumb + index on cricoid → occlude oesophagus → hold through laryngoscopy → release after tube confirmation.</w:t>
      </w:r>
    </w:p>
    <w:p>
      <w:r>
        <w:rPr>
          <w:b/>
        </w:rPr>
        <w:t xml:space="preserve">🚨 Priority Principle: </w:t>
      </w:r>
      <w:r>
        <w:t>Pressure protects the airway until the tube is confirmed — the release waits for capnography.</w:t>
      </w:r>
    </w:p>
    <w:p>
      <w:r>
        <w:rPr>
          <w:b/>
        </w:rPr>
        <w:t xml:space="preserve">❌ Why Not Other Options: </w:t>
      </w:r>
      <w:r>
        <w:t>a — The maneuver uses the THUMB and INDEX FINGER — the flat palm would compress the trachea itself, not the oesophagus. | b — Pressure is applied BEFORE and DURING intubation and released only AFTER tube confirmation — not the reverse. | c — The maneuver is performed with the patient positioned for intubation (head elevated/sniffing position in the conscious patient) — the description of a flat neutral neck misses the point of the maneuver.</w:t>
      </w:r>
    </w:p>
    <w:p>
      <w:r>
        <w:rPr>
          <w:b/>
        </w:rPr>
        <w:t xml:space="preserve">⚠️ Exam Trap: </w:t>
      </w:r>
      <w:r>
        <w:t>The examiner tests finger placement (thumb + index, not palm) and the release rule (only after tube confirmation).</w:t>
      </w:r>
    </w:p>
    <w:p>
      <w:r>
        <w:rPr>
          <w:b/>
        </w:rPr>
        <w:t xml:space="preserve">🩺 Clinical Thinking: </w:t>
      </w:r>
      <w:r>
        <w:t>RSI → cricoid pressure with two fingers, hold through laryngoscopy, release after confirmation → option d.</w:t>
      </w:r>
    </w:p>
    <w:p>
      <w:r>
        <w:rPr>
          <w:b/>
        </w:rPr>
        <w:t xml:space="preserve">🇮🇳 Hinglish Decoder: </w:t>
      </w:r>
      <w:r>
        <w:t>RSI mein CRICOID par angoothe-ungli se dabao — oesophagus band; tube laga ke confirm hone ke BAAD hi chhodo.</w:t>
      </w:r>
    </w:p>
    <w:p>
      <w:r>
        <w:rPr>
          <w:b/>
        </w:rPr>
        <w:t xml:space="preserve">💎 PNC Pearl: </w:t>
      </w:r>
      <w:r>
        <w:t>Two fingers seal the gullet until the tube owns the trachea.</w:t>
      </w:r>
    </w:p>
    <w:p>
      <w:r>
        <w:t>Positive Marks: 1    Negative Marks: 0.33</w:t>
      </w:r>
    </w:p>
    <w:p>
      <w:r>
        <w:rPr>
          <w:b/>
        </w:rPr>
        <w:t>Question: A 34-week pregnant woman collapses and is found to be pulseless. During CPR, which action should the nurse take IMMEDIATELY?</w:t>
      </w:r>
    </w:p>
    <w:p>
      <w:r>
        <w:t>(a)  PERFORM CHEST COMPRESSIONS WITH MANUAL LEFT UTERINE DISPLACEMENT (OR A 30° LEFT TILT WEDGE) TO RELIEVE AORTOCAVAL COMPRESSION — COMPRESSIONS ARE GIVEN SLIGHTLY HIGHER ON THE STERNUM, AND PERIMORTEM CAESAREAN DELIVERY IS CONSIDERED IF RETURN OF SPONTANEOUS CIRCULATION DOES NOT OCCUR WITHIN 4-5 MINUTES</w:t>
      </w:r>
    </w:p>
    <w:p>
      <w:r>
        <w:t>(b)  Wait for the obstetrician to arrive before starting compressions</w:t>
      </w:r>
    </w:p>
    <w:p>
      <w:r>
        <w:t>(c)  Compress the xiphoid process with both hands</w:t>
      </w:r>
    </w:p>
    <w:p>
      <w:r>
        <w:t>(d)  Avoid chest compressions because of the risk to the fetus</w:t>
      </w:r>
    </w:p>
    <w:p>
      <w:r>
        <w:t>Answer: a</w:t>
      </w:r>
    </w:p>
    <w:p>
      <w:r>
        <w:rPr>
          <w:b/>
        </w:rPr>
        <w:t>Solution: ✅ Correct Answer: a</w:t>
      </w:r>
    </w:p>
    <w:p>
      <w:r>
        <w:rPr>
          <w:b/>
        </w:rPr>
        <w:t xml:space="preserve">🧠 Clinical Rationale: </w:t>
      </w:r>
      <w:r>
        <w:t>CARDIAC ARREST IN PREGNANCY follows the same BLS/ACLS sequence with CRITICAL MODIFICATIONS. The gravid uterus compresses the INFERIOR VENA CAVA and AORTA beyond about 20 weeks — reducing venous return and cardiac output — so: (1) RELIEVE AORTOCAVAL COMPRESSION — perform MANUAL LEFT UTERINE DISPLACEMENT (push the uterus leftward and upward with two hands) or place the patient on a firm surface with a 30° LEFT TILT wedge; (2) CHEST COMPRESSIONS are performed slightly HIGHER on the sternum (approximately 2-3 cm above the normal position) because the gravid uterus displaces the diaphragm and heart upward; standard depth and rate (5-6 cm, 100-120/min) apply; (3) the left tilt is limited to 30° — beyond that compressions become ineffective; (4) DEFIBRILLATION and standard drugs are SAFE in pregnancy; (5) if ROSC does NOT occur, PERIMORTEM CAESAREAN DELIVERY is performed within 4-5 MINUTES of arrest — delivery relieves aortocaval compression and improves maternal survival (and may save the fetus); (6) OXYGEN requirements are higher — give 100% oxygen, and consider early advanced airway because maternal oxygen reserve is low.</w:t>
      </w:r>
    </w:p>
    <w:p>
      <w:r>
        <w:rPr>
          <w:b/>
        </w:rPr>
        <w:t xml:space="preserve">🔍 Key Clues: </w:t>
      </w:r>
      <w:r>
        <w:t>Pregnant arrest = compress + left uterine displacement + compressions slightly higher + perimortem C-section in 4-5 min.</w:t>
      </w:r>
    </w:p>
    <w:p>
      <w:r>
        <w:rPr>
          <w:b/>
        </w:rPr>
        <w:t xml:space="preserve">🚨 Priority Principle: </w:t>
      </w:r>
      <w:r>
        <w:t>Empty the vena cava — the uterus moves left so the heart can pump.</w:t>
      </w:r>
    </w:p>
    <w:p>
      <w:r>
        <w:rPr>
          <w:b/>
        </w:rPr>
        <w:t xml:space="preserve">❌ Why Not Other Options: </w:t>
      </w:r>
      <w:r>
        <w:t>b — Resuscitation must start IMMEDIATELY — no delay for the obstetric team; BLS is a nursing action. | c — The xiphoid is never compressed — compressions sit slightly higher than normal in pregnancy, on the lower sternum. | d — Chest compressions are SAFE and essential for the mother (and hence the fetus) — withholding them kills both.</w:t>
      </w:r>
    </w:p>
    <w:p>
      <w:r>
        <w:rPr>
          <w:b/>
        </w:rPr>
        <w:t xml:space="preserve">⚠️ Exam Trap: </w:t>
      </w:r>
      <w:r>
        <w:t>The examiner tests the pregnancy-specific changes — LUD, higher hand position, and the 4-5 minute perimortem caesarean rule.</w:t>
      </w:r>
    </w:p>
    <w:p>
      <w:r>
        <w:rPr>
          <w:b/>
        </w:rPr>
        <w:t xml:space="preserve">🩺 Clinical Thinking: </w:t>
      </w:r>
      <w:r>
        <w:t>Pulseless pregnancy → compress + LUD + wedge, higher hand position, perimortem C-section by 5 minutes → option a.</w:t>
      </w:r>
    </w:p>
    <w:p>
      <w:r>
        <w:rPr>
          <w:b/>
        </w:rPr>
        <w:t xml:space="preserve">🇮🇳 Hinglish Decoder: </w:t>
      </w:r>
      <w:r>
        <w:t>Pregnancy mein CPR — uterus ko BAAYE hatake dabao (LUD), compression thoda UPAR, 4-5 minute mein C-section.</w:t>
      </w:r>
    </w:p>
    <w:p>
      <w:r>
        <w:rPr>
          <w:b/>
        </w:rPr>
        <w:t xml:space="preserve">💎 PNC Pearl: </w:t>
      </w:r>
      <w:r>
        <w:t>In the pregnant arrest the uterus is the enemy of the vena cava — displace it and deliver within five.</w:t>
      </w:r>
    </w:p>
    <w:p>
      <w:r>
        <w:t>Positive Marks: 1    Negative Marks: 0.33</w:t>
      </w:r>
    </w:p>
    <w:p>
      <w:r>
        <w:rPr>
          <w:b/>
        </w:rPr>
        <w:t>Question: During NEWBORN RESUSCITATION (NRP) after birth, the team decides to start CHEST COMPRESSIONS using the TWO-THUMB ENCIRCLING HAND TECHNIQUE. Which statement is CORRECT?</w:t>
      </w:r>
    </w:p>
    <w:p>
      <w:r>
        <w:t>(a)  The thumbs are placed over the xiphoid process</w:t>
      </w:r>
    </w:p>
    <w:p>
      <w:r>
        <w:t>(b)  THE TWO THUMBS ARE PLACED SIDE BY SIDE (OR OVERLAPPING FOR A VERY SMALL INFANT) OVER THE LOWER THIRD OF THE STERNUM, WITH THE HANDS ENCIRCLING THE CHEST — COMPRESSIONS ARE GIVEN TO ABOUT ONE-THIRD OF THE ANTERIOR-POSTERIOR CHEST DIAMETER AT 100-120 PER MINUTE WITH A 3:1 COMPRESSION-TO-VENTILATION RATIO</w:t>
      </w:r>
    </w:p>
    <w:p>
      <w:r>
        <w:t>(c)  Compression depth should be half the chest diameter</w:t>
      </w:r>
    </w:p>
    <w:p>
      <w:r>
        <w:t>(d)  The two-thumb technique is used only for children older than eight years</w:t>
      </w:r>
    </w:p>
    <w:p>
      <w:r>
        <w:t>Answer: b</w:t>
      </w:r>
    </w:p>
    <w:p>
      <w:r>
        <w:rPr>
          <w:b/>
        </w:rPr>
        <w:t>Solution: ✅ Correct Answer: b</w:t>
      </w:r>
    </w:p>
    <w:p>
      <w:r>
        <w:rPr>
          <w:b/>
        </w:rPr>
        <w:t xml:space="preserve">🧠 Clinical Rationale: </w:t>
      </w:r>
      <w:r>
        <w:t>In NEWBORN resuscitation (NRP guidelines), the TWO-THUMB ENCIRCLING HAND TECHNIQUE is the preferred method for chest compressions: BOTH THUMBS are placed SIDE BY SIDE over the LOWER THIRD OF THE STERNUM (just below the nipple line, ABOVE the xiphoid — never over the xiphoid), while the HANDS ENCIRCLE the infant's chest with the fingers supporting the back. RATE and DEPTH: compress to about ONE-THIRD of the ANTERIOR-POSTERIOR chest diameter (approximately 1.5 cm in a term newborn), at 100-120 compressions per minute, allowing full chest recoil. RATIO: the newborn compression-to-ventilation ratio is 3:1 (3 compressions : 1 breath) with roughly 90 compressions and 30 breaths per minute — because bradycardia is the dominant problem in the newborn, ventilation is prioritized. The two-thumb technique generates higher coronary perfusion pressure than the two-finger technique and is less fatiguing. The two-finger technique is used if the rescuer needs to access the umbilicus (e.g., for umbilical line placement).</w:t>
      </w:r>
    </w:p>
    <w:p>
      <w:r>
        <w:rPr>
          <w:b/>
        </w:rPr>
        <w:t xml:space="preserve">🔍 Key Clues: </w:t>
      </w:r>
      <w:r>
        <w:t>Newborn CPR = two-thumb encircling, lower third sternum, 1/3 AP depth, 100-120/min, 3:1 ratio.</w:t>
      </w:r>
    </w:p>
    <w:p>
      <w:r>
        <w:rPr>
          <w:b/>
        </w:rPr>
        <w:t xml:space="preserve">🚨 Priority Principle: </w:t>
      </w:r>
      <w:r>
        <w:t>In the newborn the ratio is 3:1 and the hands encircle — ventilation leads because bradycardia leads.</w:t>
      </w:r>
    </w:p>
    <w:p>
      <w:r>
        <w:rPr>
          <w:b/>
        </w:rPr>
        <w:t xml:space="preserve">❌ Why Not Other Options: </w:t>
      </w:r>
      <w:r>
        <w:t>a — The thumbs go over the LOWER THIRD of the sternum — the xiphoid is fragile and is never compressed. | c — Half the chest diameter is far too deep — one-THIRD of the AP diameter is correct (about 1.5 cm in a term newborn). | d — The two-thumb technique is for NEWBORNS and infants — older children use the two-hand heel-of-hand technique.</w:t>
      </w:r>
    </w:p>
    <w:p>
      <w:r>
        <w:rPr>
          <w:b/>
        </w:rPr>
        <w:t xml:space="preserve">⚠️ Exam Trap: </w:t>
      </w:r>
      <w:r>
        <w:t>The examiner contrasts newborn technique (two-thumb, 3:1, lower sternum) with child/adult technique (two-hand, 15:2/30:2).</w:t>
      </w:r>
    </w:p>
    <w:p>
      <w:r>
        <w:rPr>
          <w:b/>
        </w:rPr>
        <w:t xml:space="preserve">🩺 Clinical Thinking: </w:t>
      </w:r>
      <w:r>
        <w:t>Newborn arrest → two-thumb encircling, lower sternum, 1/3 depth, 3:1 → option b.</w:t>
      </w:r>
    </w:p>
    <w:p>
      <w:r>
        <w:rPr>
          <w:b/>
        </w:rPr>
        <w:t xml:space="preserve">🇮🇳 Hinglish Decoder: </w:t>
      </w:r>
      <w:r>
        <w:t>Navjaat ka CPR — dono ANGUTHE sternum ke niche wale hisse par, 3:1 ratio, chhati ke ek-tihai gahrai.</w:t>
      </w:r>
    </w:p>
    <w:p>
      <w:r>
        <w:rPr>
          <w:b/>
        </w:rPr>
        <w:t xml:space="preserve">💎 PNC Pearl: </w:t>
      </w:r>
      <w:r>
        <w:t>Thumbs around the tiny chest — three pushes, one breath, no xiphoid.</w:t>
      </w:r>
    </w:p>
    <w:p>
      <w:r>
        <w:t>Positive Marks: 1    Negative Marks: 0.33</w:t>
      </w:r>
    </w:p>
    <w:p>
      <w:r>
        <w:rPr>
          <w:b/>
        </w:rPr>
        <w:t>Question: At an immunization session, the health worker identifies a case of MISSED OPPORTUNITY for vaccination. Which of the following is the EXCEPTION to correct management?</w:t>
      </w:r>
    </w:p>
    <w:p>
      <w:r>
        <w:t>(a)  Screen every child for immunization status at every health contact</w:t>
      </w:r>
    </w:p>
    <w:p>
      <w:r>
        <w:t>(b)  Immunize the child immediately if there is no contraindication</w:t>
      </w:r>
    </w:p>
    <w:p>
      <w:r>
        <w:t>(c)  SEND THE CHILD HOME AND ASK THE PARENTS TO RETURN ON THE NEXT SESSION DAY — DO NOT VACCINATE TODAY EVEN IF THE CHILD IS DUE</w:t>
      </w:r>
    </w:p>
    <w:p>
      <w:r>
        <w:t>(d)  Use every health contact, including treatment visits, to administer due vaccines</w:t>
      </w:r>
    </w:p>
    <w:p>
      <w:r>
        <w:t>Answer: c</w:t>
      </w:r>
    </w:p>
    <w:p>
      <w:r>
        <w:rPr>
          <w:b/>
        </w:rPr>
        <w:t>Solution: ✅ Correct Answer: c</w:t>
      </w:r>
    </w:p>
    <w:p>
      <w:r>
        <w:rPr>
          <w:b/>
        </w:rPr>
        <w:t xml:space="preserve">🧠 Clinical Rationale: </w:t>
      </w:r>
      <w:r>
        <w:t>A MISSED OPPORTUNITY (MO) for immunization is ANY CONTACT with the health services by an unvaccinated or partially vaccinated child that does NOT result in the child receiving the vaccines for which he or she is ELIGIBLE. COMMON CAUSES: failure to screen immunization status at every contact, FALSE CONTRAINDICATIONS (minor illness, mild fever, diarrhoea, malnutrition are NOT contraindications), vaccine stock-outs, fear of side effects, and health workers advising 'come back on the session day'. CORRECT MANAGEMENT: (1) SCREEN the immunization status of every child at EVERY contact — sick visits, growth monitoring, admissions; (2) IMMUNIZE IMMEDIATELY when the child is due and there is NO true contraindication (true contraindications are few — e.g., anaphylaxis to a previous dose, severe immunosuppression for live vaccines); (3) use EVERY opportunity — 'every contact is an immunization opportunity'; (4) counsel parents and correct false beliefs; (5) document and follow up defaulters. Sending a due child home to 'return on session day' is exactly the missed-opportunity behaviour that must be avoided.</w:t>
      </w:r>
    </w:p>
    <w:p>
      <w:r>
        <w:rPr>
          <w:b/>
        </w:rPr>
        <w:t xml:space="preserve">🔍 Key Clues: </w:t>
      </w:r>
      <w:r>
        <w:t>Missed opportunity = eligible child leaves unvaccinated → screen at every contact, immunize immediately, never postpone without a true contraindication.</w:t>
      </w:r>
    </w:p>
    <w:p>
      <w:r>
        <w:rPr>
          <w:b/>
        </w:rPr>
        <w:t xml:space="preserve">🚨 Priority Principle: </w:t>
      </w:r>
      <w:r>
        <w:t>Every contact counts — a due vaccine today beats a promise for next session.</w:t>
      </w:r>
    </w:p>
    <w:p>
      <w:r>
        <w:rPr>
          <w:b/>
        </w:rPr>
        <w:t xml:space="preserve">❌ Why Not Other Options: </w:t>
      </w:r>
      <w:r>
        <w:t>a — CORRECT — screening at every contact is the backbone of missed-opportunity prevention. | b — CORRECT — an eligible child with no true contraindication is vaccinated immediately. | d — CORRECT — treatment visits are prime opportunities to catch up on due vaccines.</w:t>
      </w:r>
    </w:p>
    <w:p>
      <w:r>
        <w:rPr>
          <w:b/>
        </w:rPr>
        <w:t xml:space="preserve">⚠️ Exam Trap: </w:t>
      </w:r>
      <w:r>
        <w:t>The examiner asks for the EXCEPTION — postponing a due vaccine to the next session is the wrong (missed-opportunity) behaviour.</w:t>
      </w:r>
    </w:p>
    <w:p>
      <w:r>
        <w:rPr>
          <w:b/>
        </w:rPr>
        <w:t xml:space="preserve">🩺 Clinical Thinking: </w:t>
      </w:r>
      <w:r>
        <w:t>Eligible + unvaccinated + in contact = vaccinate now — postponement is the exception → option c.</w:t>
      </w:r>
    </w:p>
    <w:p>
      <w:r>
        <w:rPr>
          <w:b/>
        </w:rPr>
        <w:t xml:space="preserve">🇮🇳 Hinglish Decoder: </w:t>
      </w:r>
      <w:r>
        <w:t>Bachcha vaccine ke layak hai aur contact par aaya hai — Aaj hi lagao; 'agli baar' bolna hi MISSED OPPORTUNITY hai.</w:t>
      </w:r>
    </w:p>
    <w:p>
      <w:r>
        <w:rPr>
          <w:b/>
        </w:rPr>
        <w:t xml:space="preserve">💎 PNC Pearl: </w:t>
      </w:r>
      <w:r>
        <w:t>A postponed vaccine is a missed opportunity wearing a promise.</w:t>
      </w:r>
    </w:p>
    <w:p>
      <w:r>
        <w:t>Positive Marks: 1    Negative Marks: 0.33</w:t>
      </w:r>
    </w:p>
    <w:p>
      <w:r>
        <w:rPr>
          <w:b/>
        </w:rPr>
        <w:t>Question: A district health team is planning the FACILITY-BASED NEWBORN CARE (FBnC) services under the national newborn health strategy. Which statement about the FBnC model is CORRECT?</w:t>
      </w:r>
    </w:p>
    <w:p>
      <w:r>
        <w:t>(a)  FBnC consists only of community-level home visits by ASHA workers</w:t>
      </w:r>
    </w:p>
    <w:p>
      <w:r>
        <w:t>(b)  The NEWBORN CARE CORNER is established only at facilities where no deliveries occur</w:t>
      </w:r>
    </w:p>
    <w:p>
      <w:r>
        <w:t>(c)  The SPECIAL NEWBORN CARE UNIT (SNCU) is located at the primary health centre level</w:t>
      </w:r>
    </w:p>
    <w:p>
      <w:r>
        <w:t>(d)  THE THREE-TIER FBnC MODEL INCLUDES THE NEWBORN CARE CORNER AT EVERY DELIVERY POINT (IMMEDIATE NEWBORN CARE AND RESUSCITATION), THE NEWBORN STABILISATION UNIT (NBSU) AT FIRST REFERRAL UNITS FOR STABILISATION BEFORE REFERRAL, AND THE SPECIAL NEWBORN CARE UNIT (SNCU) AT DISTRICT HOSPITALS FOR COMPREHENSIVE CARE OF SICK NEWBORNS</w:t>
      </w:r>
    </w:p>
    <w:p>
      <w:r>
        <w:t>Answer: d</w:t>
      </w:r>
    </w:p>
    <w:p>
      <w:r>
        <w:rPr>
          <w:b/>
        </w:rPr>
        <w:t>Solution: ✅ Correct Answer: d</w:t>
      </w:r>
    </w:p>
    <w:p>
      <w:r>
        <w:rPr>
          <w:b/>
        </w:rPr>
        <w:t xml:space="preserve">🧠 Clinical Rationale: </w:t>
      </w:r>
      <w:r>
        <w:t>FACILITY-BASED NEWBORN CARE (FBnC) is the facility arm of India's newborn health strategy (under NHM/RMNCH+A) that complements COMMUNITY-BASED NEWBORN CARE (CBNC) by home visits. FBnC is a THREE-TIER model graded by the level of care: (1) NEWBORN CARE CORNER (NBCC) — established at EVERY DELIVERY POINT (wherever deliveries occur, from sub-district facilities upward): provides IMMEDIATE newborn care — drying, warmth, cord and eye care, early breastfeeding initiation — plus BASIC RESUSCITATION (bag and mask) for birth asphyxia; (2) NEWBORN STABILISATION UNIT (NBSU) — at FIRST REFERRAL UNITS (FRUs/CHCs): provides STABILISATION of sick newborns (IV fluids, oxygen, antibiotics, referral transport) before transfer to a higher centre; (3) SPECIAL NEWBORN CARE UNIT (SNCU) — at DISTRICT HOSPITALS and medical colleges: provides COMPREHENSIVE care of sick and low-birth-weight newborns (phototherapy, IV therapy, oxygen, kangaroo mother care units) — this is where most sick newborns are managed. REFERRAL: a sick newborn is stabilised at the NBSU and REFERRED to the SNCU with a referral note and transport support — 'stabilise and refer' is the FBnC principle.</w:t>
      </w:r>
    </w:p>
    <w:p>
      <w:r>
        <w:rPr>
          <w:b/>
        </w:rPr>
        <w:t xml:space="preserve">🔍 Key Clues: </w:t>
      </w:r>
      <w:r>
        <w:t>FBnC three tiers = Newborn Care Corner (every delivery point) → NBSU (FRU, stabilise) → SNCU (district, comprehensive care).</w:t>
      </w:r>
    </w:p>
    <w:p>
      <w:r>
        <w:rPr>
          <w:b/>
        </w:rPr>
        <w:t xml:space="preserve">🚨 Priority Principle: </w:t>
      </w:r>
      <w:r>
        <w:t>Deliver → stabilise → refer: the newborn moves up the facility ladder as illness deepens.</w:t>
      </w:r>
    </w:p>
    <w:p>
      <w:r>
        <w:rPr>
          <w:b/>
        </w:rPr>
        <w:t xml:space="preserve">❌ Why Not Other Options: </w:t>
      </w:r>
      <w:r>
        <w:t>a — Home visits by ASHA are COMMUNITY-based newborn care (CBNC) — FBnC is the facility-based arm. | b — The Newborn Care Corner is at every DELIVERY POINT — it exists precisely where deliveries happen. | c — The SNCU is at DISTRICT hospitals/medical colleges — the PHC level does not host an SNCU.</w:t>
      </w:r>
    </w:p>
    <w:p>
      <w:r>
        <w:rPr>
          <w:b/>
        </w:rPr>
        <w:t xml:space="preserve">⚠️ Exam Trap: </w:t>
      </w:r>
      <w:r>
        <w:t>The examiner tests the facility ladder — NBCC at delivery points, NBSU at FRUs, SNCU at district level.</w:t>
      </w:r>
    </w:p>
    <w:p>
      <w:r>
        <w:rPr>
          <w:b/>
        </w:rPr>
        <w:t xml:space="preserve">🩺 Clinical Thinking: </w:t>
      </w:r>
      <w:r>
        <w:t>Facility newborn care = NBCC (delivery point) → NBSU (FRU) → SNCU (district) → option d.</w:t>
      </w:r>
    </w:p>
    <w:p>
      <w:r>
        <w:rPr>
          <w:b/>
        </w:rPr>
        <w:t xml:space="preserve">🇮🇳 Hinglish Decoder: </w:t>
      </w:r>
      <w:r>
        <w:t>FBnC = NBCC (jahan delivery hoti hai), NBSU (FRU par stabilize), SNCU (district hospital par full ilaj).</w:t>
      </w:r>
    </w:p>
    <w:p>
      <w:r>
        <w:rPr>
          <w:b/>
        </w:rPr>
        <w:t xml:space="preserve">💎 PNC Pearl: </w:t>
      </w:r>
      <w:r>
        <w:t>From the corner to the stabiliser to the special unit — the sick newborn climbs the facility ladder.</w:t>
      </w:r>
    </w:p>
    <w:p>
      <w:r>
        <w:t>Positive Marks: 1    Negative Marks: 0.33</w:t>
      </w:r>
    </w:p>
    <w:p>
      <w:r>
        <w:rPr>
          <w:b/>
        </w:rPr>
        <w:t>Question: A nurse is caring for a patient with an ARTIFICIAL EYE (OCULAR PROSTHESIS). Which is the BEST method of care?</w:t>
      </w:r>
    </w:p>
    <w:p>
      <w:r>
        <w:t>(a)  REMOVE THE PROSTHESIS FOR CLEANING AS NEEDED — WASH IT WITH NORMAL SALINE OR MILD SOAP AND WATER (NEVER ALCOHOL OR HOT WATER), RINSE AND REINSERT IT, AND CLEAN THE SOCKET WITH NORMAL SALINE IRRIGATING FROM THE INNER TO THE OUTER CANTHUS</w:t>
      </w:r>
    </w:p>
    <w:p>
      <w:r>
        <w:t>(b)  Soak the prosthesis overnight in alcohol to disinfect it</w:t>
      </w:r>
    </w:p>
    <w:p>
      <w:r>
        <w:t>(c)  Clean the socket with dry cotton swabs</w:t>
      </w:r>
    </w:p>
    <w:p>
      <w:r>
        <w:t>(d)  Keep the prosthesis in place permanently and never remove it</w:t>
      </w:r>
    </w:p>
    <w:p>
      <w:r>
        <w:t>Answer: a</w:t>
      </w:r>
    </w:p>
    <w:p>
      <w:r>
        <w:rPr>
          <w:b/>
        </w:rPr>
        <w:t>Solution: ✅ Correct Answer: a</w:t>
      </w:r>
    </w:p>
    <w:p>
      <w:r>
        <w:rPr>
          <w:b/>
        </w:rPr>
        <w:t xml:space="preserve">🧠 Clinical Rationale: </w:t>
      </w:r>
      <w:r>
        <w:t>CARE OF AN OCULAR PROSTHESIS (artificial eye): (1) REMOVAL — the prosthesis is removed for cleaning as needed (some patients remove it nightly, others clean it every 2-4 weeks — the schedule depends on comfort and the health worker's instructions); remove it over a soft towel or basin so a dropped prosthesis is not lost or cracked; (2) CLEANING — wash with NORMAL SALINE or MILD SOAP AND WATER, rinse thoroughly and reinsert — NEVER use ALCOHOL, acetone or HOT WATER (they crack, warp and damage the acrylic); (3) SOCKET CARE — the socket is cleaned with NORMAL SALINE on a moist gauze, irrigating from the INNER (medial) canthus toward the OUTER (lateral) canthus so debris flows away from the lacrimal punctum; (4) REINSERTION — the upper lid is lifted and the prosthesis slipped in; (5) REPORT — persistent redness, purulent discharge, pain or a loose/ill-fitting prosthesis. The prosthesis is handled gently — it is a foreign body in a delicate socket, and rough handling risks corneal/socket injury.</w:t>
      </w:r>
    </w:p>
    <w:p>
      <w:r>
        <w:rPr>
          <w:b/>
        </w:rPr>
        <w:t xml:space="preserve">🔍 Key Clues: </w:t>
      </w:r>
      <w:r>
        <w:t>Ocular prosthesis = saline/mild soap wash, never alcohol or hot water, socket irrigated medial to lateral, handle over a towel.</w:t>
      </w:r>
    </w:p>
    <w:p>
      <w:r>
        <w:rPr>
          <w:b/>
        </w:rPr>
        <w:t xml:space="preserve">🚨 Priority Principle: </w:t>
      </w:r>
      <w:r>
        <w:t>Saline and gentleness preserve the prosthesis — alcohol and heat destroy it.</w:t>
      </w:r>
    </w:p>
    <w:p>
      <w:r>
        <w:rPr>
          <w:b/>
        </w:rPr>
        <w:t xml:space="preserve">❌ Why Not Other Options: </w:t>
      </w:r>
      <w:r>
        <w:t>b — ALCOHOL damages and warps the acrylic prosthesis — only saline or mild soap and water are used. | c — Dry cotton swabs shed fibres and irritate the socket — moist saline gauze is used. | d — The prosthesis needs PERIODIC removal and cleaning — keeping it in permanently causes irritation, discharge and infection.</w:t>
      </w:r>
    </w:p>
    <w:p>
      <w:r>
        <w:rPr>
          <w:b/>
        </w:rPr>
        <w:t xml:space="preserve">⚠️ Exam Trap: </w:t>
      </w:r>
      <w:r>
        <w:t>The examiner tests the two 'never' rules — no alcohol, no hot water — and the medial-to-lateral irrigation direction.</w:t>
      </w:r>
    </w:p>
    <w:p>
      <w:r>
        <w:rPr>
          <w:b/>
        </w:rPr>
        <w:t xml:space="preserve">🩺 Clinical Thinking: </w:t>
      </w:r>
      <w:r>
        <w:t>Artificial eye → saline wash, medial-to-lateral irrigation, report redness/discharge → option a.</w:t>
      </w:r>
    </w:p>
    <w:p>
      <w:r>
        <w:rPr>
          <w:b/>
        </w:rPr>
        <w:t xml:space="preserve">🇮🇳 Hinglish Decoder: </w:t>
      </w:r>
      <w:r>
        <w:t>NAKLI aankh — saline ya halke soap se saaf karo; ALCOHOL aur garam pani kabhi NAHI; andar se bahar ki taraf saaf karo.</w:t>
      </w:r>
    </w:p>
    <w:p>
      <w:r>
        <w:rPr>
          <w:b/>
        </w:rPr>
        <w:t xml:space="preserve">💎 PNC Pearl: </w:t>
      </w:r>
      <w:r>
        <w:t>Saline cleans the glass eye — alcohol and steam are its two worst enemies.</w:t>
      </w:r>
    </w:p>
    <w:p>
      <w:r>
        <w:t>Positive Marks: 1    Negative Marks: 0.33</w:t>
      </w:r>
    </w:p>
    <w:p>
      <w:r>
        <w:rPr>
          <w:b/>
        </w:rPr>
        <w:t>Question: A patient with schizophrenia presents with MUTISM, POSTURING, WAXY FLEXIBILITY and refusal to eat — the catatonic features are shown in the image. Which treatment is the CORRECT first-line therapy?</w:t>
      </w:r>
      <w:r>
        <w:drawing>
          <wp:inline xmlns:a="http://schemas.openxmlformats.org/drawingml/2006/main" xmlns:pic="http://schemas.openxmlformats.org/drawingml/2006/picture">
            <wp:extent cx="2560320" cy="4069873"/>
            <wp:docPr id="2" name="Picture 2"/>
            <wp:cNvGraphicFramePr>
              <a:graphicFrameLocks noChangeAspect="1"/>
            </wp:cNvGraphicFramePr>
            <a:graphic>
              <a:graphicData uri="http://schemas.openxmlformats.org/drawingml/2006/picture">
                <pic:pic>
                  <pic:nvPicPr>
                    <pic:cNvPr id="0" name="M23-Q38.png"/>
                    <pic:cNvPicPr/>
                  </pic:nvPicPr>
                  <pic:blipFill>
                    <a:blip r:embed="rId10"/>
                    <a:stretch>
                      <a:fillRect/>
                    </a:stretch>
                  </pic:blipFill>
                  <pic:spPr>
                    <a:xfrm>
                      <a:off x="0" y="0"/>
                      <a:ext cx="2560320" cy="4069873"/>
                    </a:xfrm>
                    <a:prstGeom prst="rect"/>
                  </pic:spPr>
                </pic:pic>
              </a:graphicData>
            </a:graphic>
          </wp:inline>
        </w:drawing>
      </w:r>
    </w:p>
    <w:p>
      <w:r>
        <w:t>(a)  High doses of chlorpromazine</w:t>
      </w:r>
    </w:p>
    <w:p>
      <w:r>
        <w:t>(b)  LORAZEPAM (A BENZODIAZEPINE) — IT RESOLVES CATATONIA IN MOST PATIENTS; ELECTROCONVULSIVE THERAPY IS USED FOR MALIGNANT CATATONIA OR WHEN LORAZEPAM FAILS, AND ANTIPSYCHOTICS MAY WORSEN CATATONIA</w:t>
      </w:r>
    </w:p>
    <w:p>
      <w:r>
        <w:t>(c)  Electroconvulsive therapy is contraindicated in all forms of catatonia</w:t>
      </w:r>
    </w:p>
    <w:p>
      <w:r>
        <w:t>(d)  Lithium carbonate is the drug of choice</w:t>
      </w:r>
    </w:p>
    <w:p>
      <w:r>
        <w:t>Answer: b</w:t>
      </w:r>
    </w:p>
    <w:p>
      <w:r>
        <w:rPr>
          <w:b/>
        </w:rPr>
        <w:t>Solution: ✅ Correct Answer: b</w:t>
      </w:r>
    </w:p>
    <w:p>
      <w:r>
        <w:rPr>
          <w:b/>
        </w:rPr>
        <w:t xml:space="preserve">🧠 Clinical Rationale: </w:t>
      </w:r>
      <w:r>
        <w:t>CATATONIA is a neuropsychiatric syndrome of MOTOR and BEHAVIOURAL dysregulation — MUTISM, STUPOR, POSTURING, WAXY FLEXIBILITY, negativism, echolalia/echopraxia — associated with SCHIZOPHRENIA, MOOD DISORDERS (bipolar, depression), medical/neurologic conditions and malignant catatonia (with autonomic instability — fever, tachycardia, rigidity, resembling neuroleptic malignant syndrome). TREATMENT: (1) BENZODIAZEPINES — LORAZEPAM (1-2 mg, PO/IM/IV) is the FIRST-LINE treatment; a dramatic response (the 'awakening') occurs in most patients — doses are repeated and titrated; (2) ECT (ELECTROCONVULSIVE THERAPY) is highly effective and is the treatment for MALIGNANT CATATONIA, refractory cases, and catatonia with severe dehydration/autonomic instability — it is NOT contraindicated, it is life-saving; (3) ANTIPSYCHOTICS are AVOIDED or used cautiously in catatonia (especially malignant catatonia) because they can WORSEN the syndrome and precipitate neuroleptic malignant syndrome; (4) treat the underlying disorder once catatonia resolves; supportive care — hydration, nutrition, DVT prophylaxis — is essential.</w:t>
      </w:r>
    </w:p>
    <w:p>
      <w:r>
        <w:rPr>
          <w:b/>
        </w:rPr>
        <w:t xml:space="preserve">🔍 Key Clues: </w:t>
      </w:r>
      <w:r>
        <w:t>Mutism + posturing + waxy flexibility = catatonia → lorazepam first; ECT for malignant/refractory; antipsychotics may worsen.</w:t>
      </w:r>
    </w:p>
    <w:p>
      <w:r>
        <w:rPr>
          <w:b/>
        </w:rPr>
        <w:t xml:space="preserve">🚨 Priority Principle: </w:t>
      </w:r>
      <w:r>
        <w:t>The benzodiazepine unlocks the catatonic patient — ECT rescues the malignant form.</w:t>
      </w:r>
    </w:p>
    <w:p>
      <w:r>
        <w:rPr>
          <w:b/>
        </w:rPr>
        <w:t xml:space="preserve">❌ Why Not Other Options: </w:t>
      </w:r>
      <w:r>
        <w:t>a — Antipsychotics can WORSEN catatonia and trigger neuroleptic malignant syndrome — they are avoided in the acute phase. | c — ECT is NOT contraindicated — it is the definitive treatment for malignant and refractory catatonia. | d — Lithium treats the underlying mood disorder but does not unlock acute catatonia — lorazepam is the acute first-line.</w:t>
      </w:r>
    </w:p>
    <w:p>
      <w:r>
        <w:rPr>
          <w:b/>
        </w:rPr>
        <w:t xml:space="preserve">⚠️ Exam Trap: </w:t>
      </w:r>
      <w:r>
        <w:t>The examiner pairs lorazepam with catatonia and contrasts it with the harmful antipsychotic and the life-saving ECT.</w:t>
      </w:r>
    </w:p>
    <w:p>
      <w:r>
        <w:rPr>
          <w:b/>
        </w:rPr>
        <w:t xml:space="preserve">🩺 Clinical Thinking: </w:t>
      </w:r>
      <w:r>
        <w:t>Catatonia (waxy flexibility) → lorazepam first, ECT for malignant forms → option b.</w:t>
      </w:r>
    </w:p>
    <w:p>
      <w:r>
        <w:rPr>
          <w:b/>
        </w:rPr>
        <w:t xml:space="preserve">🇮🇳 Hinglish Decoder: </w:t>
      </w:r>
      <w:r>
        <w:t>Catatonia = lorazepam se khulta hai; antipsychotic KHATARNAK ho sakta hai; malignant catatonia mein ECT.</w:t>
      </w:r>
    </w:p>
    <w:p>
      <w:r>
        <w:rPr>
          <w:b/>
        </w:rPr>
        <w:t xml:space="preserve">💎 PNC Pearl: </w:t>
      </w:r>
      <w:r>
        <w:t>Lorazepam opens the frozen mind — ECT thaws the malignant freeze.</w:t>
      </w:r>
    </w:p>
    <w:p>
      <w:r>
        <w:t>Positive Marks: 1    Negative Marks: 0.33</w:t>
      </w:r>
    </w:p>
    <w:p>
      <w:r>
        <w:rPr>
          <w:b/>
        </w:rPr>
        <w:t>Question: A nurse is monitoring a woman in the FOURTH STAGE OF LABOUR. Which observation indicates a complication?</w:t>
      </w:r>
    </w:p>
    <w:p>
      <w:r>
        <w:t>(a)  The uterus feels firm and is located at the level of the umbilicus</w:t>
      </w:r>
    </w:p>
    <w:p>
      <w:r>
        <w:t>(b)  Lochia rubra is moderate in amount</w:t>
      </w:r>
    </w:p>
    <w:p>
      <w:r>
        <w:t>(c)  THE UTERUS IS BOGGY AND DISPLACED ABOVE AND TO THE RIGHT OF THE UMBILICUS WITH HEAVY BLEEDING — INDICATING UTERINE ATONY WITH A DISTENDED BLADDER</w:t>
      </w:r>
    </w:p>
    <w:p>
      <w:r>
        <w:t>(d)  The perineal pad shows only a small amount of lochia rubra</w:t>
      </w:r>
    </w:p>
    <w:p>
      <w:r>
        <w:t>Answer: c</w:t>
      </w:r>
    </w:p>
    <w:p>
      <w:r>
        <w:rPr>
          <w:b/>
        </w:rPr>
        <w:t>Solution: ✅ Correct Answer: c</w:t>
      </w:r>
    </w:p>
    <w:p>
      <w:r>
        <w:rPr>
          <w:b/>
        </w:rPr>
        <w:t xml:space="preserve">🧠 Clinical Rationale: </w:t>
      </w:r>
      <w:r>
        <w:t>The FOURTH STAGE OF LABOUR is the first 1-2 HOURS (extending up to 4 hours) after delivery of the placenta — the period of HIGHEST RISK for POSTPARTUM HAEMORRHAGE. MONITORING: (1) FUNDAL HEIGHT AND TONE — the uterus should be FIRM and at the UMBILICUS (one fingerbreadth below in the first hour); a BOGGY (soft, poorly contracted) uterus means ATONY — the leading cause of PPH; (2) LOCHIA — moderate RUBRA flow, with any HEAVY bleeding or large clots reported; (3) a FULL BLADDER displaces the uterus UPWARD and TO THE RIGHT and prevents contraction — the patient is encouraged to void and a distended bladder is catheterised if needed; (4) vital signs (tachycardia and hypotension suggest hypovolaemia), perineal inspection (lacerations, haematoma), and maternal general condition. IMMEDIATE ACTION for the boggy, displaced uterus: FUNDAL MASSAGE, OXYTOCIN, EMPTY THE BLADDER, and continue monitoring — this combination (boggy uterus + displacement + heavy bleeding) is exactly the complication pattern the question asks to identify.</w:t>
      </w:r>
    </w:p>
    <w:p>
      <w:r>
        <w:rPr>
          <w:b/>
        </w:rPr>
        <w:t xml:space="preserve">🔍 Key Clues: </w:t>
      </w:r>
      <w:r>
        <w:t>Fourth stage = first 1-2 hours; firm uterus at umbilicus = normal; boggy + displaced up/right + heavy bleed = atony + full bladder.</w:t>
      </w:r>
    </w:p>
    <w:p>
      <w:r>
        <w:rPr>
          <w:b/>
        </w:rPr>
        <w:t xml:space="preserve">🚨 Priority Principle: </w:t>
      </w:r>
      <w:r>
        <w:t>A firm fundus is the first defence against PPH — a boggy, displaced fundus demands massage, oxytocin and an empty bladder.</w:t>
      </w:r>
    </w:p>
    <w:p>
      <w:r>
        <w:rPr>
          <w:b/>
        </w:rPr>
        <w:t xml:space="preserve">❌ Why Not Other Options: </w:t>
      </w:r>
      <w:r>
        <w:t>a — A FIRM uterus AT the umbilicus is the NORMAL finding in the fourth stage — this is not a complication. | b — MODERATE lochia rubra is expected — only heavy bleeding or large clots are warning signs. | d — Scanty lochia with a firm fundus is reassuring — the concern is the opposite: heavy, uncontrolled bleeding.</w:t>
      </w:r>
    </w:p>
    <w:p>
      <w:r>
        <w:rPr>
          <w:b/>
        </w:rPr>
        <w:t xml:space="preserve">⚠️ Exam Trap: </w:t>
      </w:r>
      <w:r>
        <w:t>The examiner contrasts the normal fourth-stage findings (firm fundus at umbilicus, moderate rubra) with the atony pattern (boggy, displaced, heavy bleed).</w:t>
      </w:r>
    </w:p>
    <w:p>
      <w:r>
        <w:rPr>
          <w:b/>
        </w:rPr>
        <w:t xml:space="preserve">🩺 Clinical Thinking: </w:t>
      </w:r>
      <w:r>
        <w:t>Fourth stage → fundus firm at umbilicus = normal; boggy + right-displaced + heavy bleed = complication → option c.</w:t>
      </w:r>
    </w:p>
    <w:p>
      <w:r>
        <w:rPr>
          <w:b/>
        </w:rPr>
        <w:t xml:space="preserve">🇮🇳 Hinglish Decoder: </w:t>
      </w:r>
      <w:r>
        <w:t>Fourth stage mein uterus FIRM aur nabhi par hona chahiye; BOGGY (naram) aur upar-dayen displaced + zyada bleeding = KHATRA.</w:t>
      </w:r>
    </w:p>
    <w:p>
      <w:r>
        <w:rPr>
          <w:b/>
        </w:rPr>
        <w:t xml:space="preserve">💎 PNC Pearl: </w:t>
      </w:r>
      <w:r>
        <w:t>The first two hours guard the fundus — firm, central and dry, or massage, oxytocin and bladder.</w:t>
      </w:r>
    </w:p>
    <w:p>
      <w:r>
        <w:t>Positive Marks: 1    Negative Marks: 0.33</w:t>
      </w:r>
    </w:p>
    <w:p>
      <w:r>
        <w:rPr>
          <w:b/>
        </w:rPr>
        <w:t>Question: A 32-week preterm infant has recurrent apnoeic pauses with bradycardia, confirmed as APNEA OF PREMATURITY. Which pharmacological agent is the CORRECT choice for this condition?</w:t>
      </w:r>
    </w:p>
    <w:p>
      <w:r>
        <w:t>(a)  Antibiotics</w:t>
      </w:r>
    </w:p>
    <w:p>
      <w:r>
        <w:t>(b)  Surfactant therapy</w:t>
      </w:r>
    </w:p>
    <w:p>
      <w:r>
        <w:t>(c)  Vitamin K</w:t>
      </w:r>
    </w:p>
    <w:p>
      <w:r>
        <w:t>(d)  METHYLXANTHINES — CAFFEINE CITRATE (OR THEOPHYLLINE) IS THE DRUG OF CHOICE: IT STIMULATES THE RESPIRATORY CENTRE AND REDUCES THE FREQUENCY OF APNEA, BRADYCARDIA AND HYPOXEMIA</w:t>
      </w:r>
    </w:p>
    <w:p>
      <w:r>
        <w:t>Answer: d</w:t>
      </w:r>
    </w:p>
    <w:p>
      <w:r>
        <w:rPr>
          <w:b/>
        </w:rPr>
        <w:t>Solution: ✅ Correct Answer: d</w:t>
      </w:r>
    </w:p>
    <w:p>
      <w:r>
        <w:rPr>
          <w:b/>
        </w:rPr>
        <w:t xml:space="preserve">🧠 Clinical Rationale: </w:t>
      </w:r>
      <w:r>
        <w:t>APNEA OF PREMATURITY is defined as a respiratory pause of MORE THAN 20 SECONDS, or a shorter pause accompanied by BRADYCARDIA or DESATURATION, caused by IMMATURITY of the respiratory control centres in the brainstem — it is more common with decreasing gestational age and typically resolves by 36-40 weeks postmenstrual age. MANAGEMENT: (1) NON-PHARMACOLOGIC — gentle tactile stimulation, prone positioning (with monitoring), and CONTINUOUS POSITIVE AIRWAY PRESSURE (CPAP) for frequent or severe apnea; (2) PHARMACOLOGIC — METHYLXANTHINES are the mainstay: CAFFEINE CITRATE is the DRUG OF CHOICE (a loading dose followed by daily maintenance) because it has a WIDER THERAPEUTIC WINDOW and FEWER side effects than theophylline; theophylline is the alternative. Caffeine stimulates the respiratory centre, increases respiratory drive and chemoreceptor sensitivity, and reduces apnea, bradycardia, the need for mechanical ventilation and the risk of bronchopulmonary dysplasia; (3) treat underlying causes — sepsis, anaemia, hypoglycaemia, temperature instability, patent ductus arteriosus — which can precipitate apnea. Antibiotics are given only when infection is suspected.</w:t>
      </w:r>
    </w:p>
    <w:p>
      <w:r>
        <w:rPr>
          <w:b/>
        </w:rPr>
        <w:t xml:space="preserve">🔍 Key Clues: </w:t>
      </w:r>
      <w:r>
        <w:t>Preterm + apnea + bradycardia = apnea of prematurity → caffeine citrate (methylxanthine) is first-line; CPAP for support.</w:t>
      </w:r>
    </w:p>
    <w:p>
      <w:r>
        <w:rPr>
          <w:b/>
        </w:rPr>
        <w:t xml:space="preserve">🚨 Priority Principle: </w:t>
      </w:r>
      <w:r>
        <w:t>Caffeine drives the immature respiratory centre — CPAP supports the pauses until maturity arrives.</w:t>
      </w:r>
    </w:p>
    <w:p>
      <w:r>
        <w:rPr>
          <w:b/>
        </w:rPr>
        <w:t xml:space="preserve">❌ Why Not Other Options: </w:t>
      </w:r>
      <w:r>
        <w:t>a — Antibiotics treat SEPSIS — they are given only if infection is suspected, not for apnea of prematurity itself. | b — Surfactant treats RESPIRATORY DISTRESS SYNDROME (atelectasis from surfactant deficiency), not central apnea. | c — Vitamin K prevents haemorrhagic disease of the newborn — it has no role in apnea of prematurity.</w:t>
      </w:r>
    </w:p>
    <w:p>
      <w:r>
        <w:rPr>
          <w:b/>
        </w:rPr>
        <w:t xml:space="preserve">⚠️ Exam Trap: </w:t>
      </w:r>
      <w:r>
        <w:t>The examiner pairs apnea of prematurity with caffeine (methylxanthine) and contrasts it with surfactant (RDS) and antibiotics (sepsis).</w:t>
      </w:r>
    </w:p>
    <w:p>
      <w:r>
        <w:rPr>
          <w:b/>
        </w:rPr>
        <w:t xml:space="preserve">🩺 Clinical Thinking: </w:t>
      </w:r>
      <w:r>
        <w:t>Preterm + apnea + bradycardia → caffeine citrate first-line → option d.</w:t>
      </w:r>
    </w:p>
    <w:p>
      <w:r>
        <w:rPr>
          <w:b/>
        </w:rPr>
        <w:t xml:space="preserve">🇮🇳 Hinglish Decoder: </w:t>
      </w:r>
      <w:r>
        <w:t>Samay se pehle janme bachche ki saans rukti hai (apnea) — CAFFEINE CITRATE dawai hai; surfactant alag bimari (RDS) ke liye.</w:t>
      </w:r>
    </w:p>
    <w:p>
      <w:r>
        <w:rPr>
          <w:b/>
        </w:rPr>
        <w:t xml:space="preserve">💎 PNC Pearl: </w:t>
      </w:r>
      <w:r>
        <w:t>Caffeine wakes the tiny brainstem — until the 40-week clock matures the breath.</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