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Which cardiac marker is the MOST specific and preferred for diagnosing acute myocardial infarction?</w:t>
      </w:r>
    </w:p>
    <w:p>
      <w:pPr>
        <w:spacing w:after="40"/>
        <w:ind w:left="360"/>
      </w:pPr>
      <w:r>
        <w:rPr>
          <w:rFonts w:ascii="Times New Roman" w:hAnsi="Times New Roman"/>
          <w:sz w:val="24"/>
          <w:szCs w:val="24"/>
        </w:rPr>
        <w:t xml:space="preserve">(a) Lactate dehydrogenase (LDH)</w:t>
      </w:r>
    </w:p>
    <w:p>
      <w:pPr>
        <w:spacing w:after="40"/>
        <w:ind w:left="360"/>
      </w:pPr>
      <w:r>
        <w:rPr>
          <w:rFonts w:ascii="Times New Roman" w:hAnsi="Times New Roman"/>
          <w:sz w:val="24"/>
          <w:szCs w:val="24"/>
        </w:rPr>
        <w:t xml:space="preserve">(b) Aspartate aminotransferase (AST)</w:t>
      </w:r>
    </w:p>
    <w:p>
      <w:pPr>
        <w:spacing w:after="40"/>
        <w:ind w:left="360"/>
      </w:pPr>
      <w:r>
        <w:rPr>
          <w:rFonts w:ascii="Times New Roman" w:hAnsi="Times New Roman"/>
          <w:sz w:val="24"/>
          <w:szCs w:val="24"/>
        </w:rPr>
        <w:t xml:space="preserve">(c) Troponin I</w:t>
      </w:r>
    </w:p>
    <w:p>
      <w:pPr>
        <w:spacing w:after="40"/>
        <w:ind w:left="360"/>
      </w:pPr>
      <w:r>
        <w:rPr>
          <w:rFonts w:ascii="Times New Roman" w:hAnsi="Times New Roman"/>
          <w:sz w:val="24"/>
          <w:szCs w:val="24"/>
        </w:rPr>
        <w:t xml:space="preserve">(d) Creatine kinase (CK-MB)</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Troponin I</w:t>
      </w:r>
    </w:p>
    <w:p>
      <w:pPr>
        <w:spacing w:after="40"/>
        <w:ind w:left="360"/>
      </w:pPr>
      <w:r>
        <w:rPr>
          <w:rFonts w:ascii="Times New Roman" w:hAnsi="Times New Roman"/>
          <w:sz w:val="24"/>
          <w:szCs w:val="24"/>
        </w:rPr>
        <w:t xml:space="preserve">🧠 Clinical Rationale: Cardiac troponin I is the most specific marker of myocardial necrosis and is preferred for MI diagnosis; it rises within 3-4 hours and stays elevated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Lactate dehydrogenase (LDH): LDH is a late, non-specific marker also raised in haemolysis, liver and muscle injury.</w:t>
      </w:r>
    </w:p>
    <w:p>
      <w:pPr>
        <w:spacing w:after="40"/>
        <w:ind w:left="360"/>
      </w:pPr>
      <w:r>
        <w:rPr>
          <w:rFonts w:ascii="Times New Roman" w:hAnsi="Times New Roman"/>
          <w:sz w:val="24"/>
          <w:szCs w:val="24"/>
        </w:rPr>
        <w:t xml:space="preserve">B — Aspartate aminotransferase (AST): AST is mainly a liver enzyme; it is obsolete for MI diagnosis.</w:t>
      </w:r>
    </w:p>
    <w:p>
      <w:pPr>
        <w:spacing w:after="40"/>
        <w:ind w:left="360"/>
      </w:pPr>
      <w:r>
        <w:rPr>
          <w:rFonts w:ascii="Times New Roman" w:hAnsi="Times New Roman"/>
          <w:sz w:val="24"/>
          <w:szCs w:val="24"/>
        </w:rPr>
        <w:t xml:space="preserve">D — Creatine kinase (CK-MB): CK-MB rises in 4-6 h and normalises in 2-3 days - useful for reinfarction, less specific than troponin.</w:t>
      </w:r>
    </w:p>
    <w:p>
      <w:pPr>
        <w:spacing w:after="40"/>
        <w:ind w:left="360"/>
      </w:pPr>
      <w:r>
        <w:rPr>
          <w:rFonts w:ascii="Times New Roman" w:hAnsi="Times New Roman"/>
          <w:sz w:val="24"/>
          <w:szCs w:val="24"/>
        </w:rPr>
        <w:t xml:space="preserve">⚠️ Exam Trap: Picking CK-MB because it is the 'cardiac' isoenzyme - troponin is more specific and sensitive.</w:t>
      </w:r>
    </w:p>
    <w:p>
      <w:pPr>
        <w:spacing w:after="40"/>
        <w:ind w:left="360"/>
      </w:pPr>
      <w:r>
        <w:rPr>
          <w:rFonts w:ascii="Times New Roman" w:hAnsi="Times New Roman"/>
          <w:sz w:val="24"/>
          <w:szCs w:val="24"/>
        </w:rPr>
        <w:t xml:space="preserve">💎 PNC Pearl: Troponin: rises 3-4 h, peaks 24 h, stays 7-14 days; CK-MB best to detect reinfarction.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duodenal ulcer typically experiences pain that is:</w:t>
      </w:r>
    </w:p>
    <w:p>
      <w:pPr>
        <w:spacing w:after="40"/>
        <w:ind w:left="360"/>
      </w:pPr>
      <w:r>
        <w:rPr>
          <w:rFonts w:ascii="Times New Roman" w:hAnsi="Times New Roman"/>
          <w:sz w:val="24"/>
          <w:szCs w:val="24"/>
        </w:rPr>
        <w:t xml:space="preserve">(a) Worse immediately after meals</w:t>
      </w:r>
    </w:p>
    <w:p>
      <w:pPr>
        <w:spacing w:after="40"/>
        <w:ind w:left="360"/>
      </w:pPr>
      <w:r>
        <w:rPr>
          <w:rFonts w:ascii="Times New Roman" w:hAnsi="Times New Roman"/>
          <w:sz w:val="24"/>
          <w:szCs w:val="24"/>
        </w:rPr>
        <w:t xml:space="preserve">(b) Constant and unaffected by meals</w:t>
      </w:r>
    </w:p>
    <w:p>
      <w:pPr>
        <w:spacing w:after="40"/>
        <w:ind w:left="360"/>
      </w:pPr>
      <w:r>
        <w:rPr>
          <w:rFonts w:ascii="Times New Roman" w:hAnsi="Times New Roman"/>
          <w:sz w:val="24"/>
          <w:szCs w:val="24"/>
        </w:rPr>
        <w:t xml:space="preserve">(c) Relieved by eating food</w:t>
      </w:r>
    </w:p>
    <w:p>
      <w:pPr>
        <w:spacing w:after="40"/>
        <w:ind w:left="360"/>
      </w:pPr>
      <w:r>
        <w:rPr>
          <w:rFonts w:ascii="Times New Roman" w:hAnsi="Times New Roman"/>
          <w:sz w:val="24"/>
          <w:szCs w:val="24"/>
        </w:rPr>
        <w:t xml:space="preserve">(d) Worse at night and relieved by lying down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Relieved by eating food</w:t>
      </w:r>
    </w:p>
    <w:p>
      <w:pPr>
        <w:spacing w:after="40"/>
        <w:ind w:left="360"/>
      </w:pPr>
      <w:r>
        <w:rPr>
          <w:rFonts w:ascii="Times New Roman" w:hAnsi="Times New Roman"/>
          <w:sz w:val="24"/>
          <w:szCs w:val="24"/>
        </w:rPr>
        <w:t xml:space="preserve">🧠 Clinical Rationale: Duodenal ulcer pain occurs 2-3 hours after meals and at night and is characteristically relieved by food and antacids, unlike gastric ulcer pain.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Worse immediately after meals: Pain 30-60 min after meals, worsened by food, suggests gastric ulcer.</w:t>
      </w:r>
    </w:p>
    <w:p>
      <w:pPr>
        <w:spacing w:after="40"/>
        <w:ind w:left="360"/>
      </w:pPr>
      <w:r>
        <w:rPr>
          <w:rFonts w:ascii="Times New Roman" w:hAnsi="Times New Roman"/>
          <w:sz w:val="24"/>
          <w:szCs w:val="24"/>
        </w:rPr>
        <w:t xml:space="preserve">B — Constant and unaffected by meals: Constant pain unrelated to meals suggests penetration, pancreatitis or malignancy.</w:t>
      </w:r>
    </w:p>
    <w:p>
      <w:pPr>
        <w:spacing w:after="40"/>
        <w:ind w:left="360"/>
      </w:pPr>
      <w:r>
        <w:rPr>
          <w:rFonts w:ascii="Times New Roman" w:hAnsi="Times New Roman"/>
          <w:sz w:val="24"/>
          <w:szCs w:val="24"/>
        </w:rPr>
        <w:t xml:space="preserve">D — Worse at night and relieved by lying down: Night pain fits duodenal ulcer, but lying down does not relieve it; food/antacids do.</w:t>
      </w:r>
    </w:p>
    <w:p>
      <w:pPr>
        <w:spacing w:after="40"/>
        <w:ind w:left="360"/>
      </w:pPr>
      <w:r>
        <w:rPr>
          <w:rFonts w:ascii="Times New Roman" w:hAnsi="Times New Roman"/>
          <w:sz w:val="24"/>
          <w:szCs w:val="24"/>
        </w:rPr>
        <w:t xml:space="preserve">⚠️ Exam Trap: Mixing up gastric (food worsens) and duodenal (food relieves) ulcer pain.</w:t>
      </w:r>
    </w:p>
    <w:p>
      <w:pPr>
        <w:spacing w:after="40"/>
        <w:ind w:left="360"/>
      </w:pPr>
      <w:r>
        <w:rPr>
          <w:rFonts w:ascii="Times New Roman" w:hAnsi="Times New Roman"/>
          <w:sz w:val="24"/>
          <w:szCs w:val="24"/>
        </w:rPr>
        <w:t xml:space="preserve">💎 PNC Pearl: Duodenal: pain 2-3 h after meals and at night, relieved by food; Gastric: pain soon after food, weight loss.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dietary modification is most appropriate for a client with chronic kidney disease?</w:t>
      </w:r>
    </w:p>
    <w:p>
      <w:pPr>
        <w:spacing w:after="40"/>
        <w:ind w:left="360"/>
      </w:pPr>
      <w:r>
        <w:rPr>
          <w:rFonts w:ascii="Times New Roman" w:hAnsi="Times New Roman"/>
          <w:sz w:val="24"/>
          <w:szCs w:val="24"/>
        </w:rPr>
        <w:t xml:space="preserve">(a) Liberal potassium with low calcium</w:t>
      </w:r>
    </w:p>
    <w:p>
      <w:pPr>
        <w:spacing w:after="40"/>
        <w:ind w:left="360"/>
      </w:pPr>
      <w:r>
        <w:rPr>
          <w:rFonts w:ascii="Times New Roman" w:hAnsi="Times New Roman"/>
          <w:sz w:val="24"/>
          <w:szCs w:val="24"/>
        </w:rPr>
        <w:t xml:space="preserve">(b) Restricted protein, sodium, potassium, and phosphorus</w:t>
      </w:r>
    </w:p>
    <w:p>
      <w:pPr>
        <w:spacing w:after="40"/>
        <w:ind w:left="360"/>
      </w:pPr>
      <w:r>
        <w:rPr>
          <w:rFonts w:ascii="Times New Roman" w:hAnsi="Times New Roman"/>
          <w:sz w:val="24"/>
          <w:szCs w:val="24"/>
        </w:rPr>
        <w:t xml:space="preserve">(c) No dietary restriction is needed</w:t>
      </w:r>
    </w:p>
    <w:p>
      <w:pPr>
        <w:spacing w:after="40"/>
        <w:ind w:left="360"/>
      </w:pPr>
      <w:r>
        <w:rPr>
          <w:rFonts w:ascii="Times New Roman" w:hAnsi="Times New Roman"/>
          <w:sz w:val="24"/>
          <w:szCs w:val="24"/>
        </w:rPr>
        <w:t xml:space="preserve">(d) High protein and high potassium diet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Restricted protein, sodium, potassium, and phosphorus</w:t>
      </w:r>
    </w:p>
    <w:p>
      <w:pPr>
        <w:spacing w:after="40"/>
        <w:ind w:left="360"/>
      </w:pPr>
      <w:r>
        <w:rPr>
          <w:rFonts w:ascii="Times New Roman" w:hAnsi="Times New Roman"/>
          <w:sz w:val="24"/>
          <w:szCs w:val="24"/>
        </w:rPr>
        <w:t xml:space="preserve">🧠 Clinical Rationale: CKD requires restricted protein, sodium, potassium, and phosphorus to reduce uremic toxins, edema, hyperkalemia, and renal osteodystrophy.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Liberal potassium with low calcium: CKD causes hyperkalaemia and hypocalcaemia - both would worsen.</w:t>
      </w:r>
    </w:p>
    <w:p>
      <w:pPr>
        <w:spacing w:after="40"/>
        <w:ind w:left="360"/>
      </w:pPr>
      <w:r>
        <w:rPr>
          <w:rFonts w:ascii="Times New Roman" w:hAnsi="Times New Roman"/>
          <w:sz w:val="24"/>
          <w:szCs w:val="24"/>
        </w:rPr>
        <w:t xml:space="preserve">C — No dietary restriction is needed: Diet is a core CKD therapy to slow progression and prevent complications.</w:t>
      </w:r>
    </w:p>
    <w:p>
      <w:pPr>
        <w:spacing w:after="40"/>
        <w:ind w:left="360"/>
      </w:pPr>
      <w:r>
        <w:rPr>
          <w:rFonts w:ascii="Times New Roman" w:hAnsi="Times New Roman"/>
          <w:sz w:val="24"/>
          <w:szCs w:val="24"/>
        </w:rPr>
        <w:t xml:space="preserve">D — High protein and high potassium diet: High protein raises urea load and high potassium risks fatal hyperkalaemia in CKD.</w:t>
      </w:r>
    </w:p>
    <w:p>
      <w:pPr>
        <w:spacing w:after="40"/>
        <w:ind w:left="360"/>
      </w:pPr>
      <w:r>
        <w:rPr>
          <w:rFonts w:ascii="Times New Roman" w:hAnsi="Times New Roman"/>
          <w:sz w:val="24"/>
          <w:szCs w:val="24"/>
        </w:rPr>
        <w:t xml:space="preserve">⚠️ Exam Trap: Assuming protein must be high for healing - in non-dialysis CKD it is restricted (dialysis patients need more).</w:t>
      </w:r>
    </w:p>
    <w:p>
      <w:pPr>
        <w:spacing w:after="40"/>
        <w:ind w:left="360"/>
      </w:pPr>
      <w:r>
        <w:rPr>
          <w:rFonts w:ascii="Times New Roman" w:hAnsi="Times New Roman"/>
          <w:sz w:val="24"/>
          <w:szCs w:val="24"/>
        </w:rPr>
        <w:t xml:space="preserve">💎 PNC Pearl: CKD diet: low protein (0.6-0.8 g/kg), low Na, K, PO4, fluid = previous day's output + 500 mL.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mnemonic 'CAUTION' is used to teach clients about the warning signs of:</w:t>
      </w:r>
    </w:p>
    <w:p>
      <w:pPr>
        <w:spacing w:after="40"/>
        <w:ind w:left="360"/>
      </w:pPr>
      <w:r>
        <w:rPr>
          <w:rFonts w:ascii="Times New Roman" w:hAnsi="Times New Roman"/>
          <w:sz w:val="24"/>
          <w:szCs w:val="24"/>
        </w:rPr>
        <w:t xml:space="preserve">(a) Hypertension</w:t>
      </w:r>
    </w:p>
    <w:p>
      <w:pPr>
        <w:spacing w:after="40"/>
        <w:ind w:left="360"/>
      </w:pPr>
      <w:r>
        <w:rPr>
          <w:rFonts w:ascii="Times New Roman" w:hAnsi="Times New Roman"/>
          <w:sz w:val="24"/>
          <w:szCs w:val="24"/>
        </w:rPr>
        <w:t xml:space="preserve">(b) Tuberculosis</w:t>
      </w:r>
    </w:p>
    <w:p>
      <w:pPr>
        <w:spacing w:after="40"/>
        <w:ind w:left="360"/>
      </w:pPr>
      <w:r>
        <w:rPr>
          <w:rFonts w:ascii="Times New Roman" w:hAnsi="Times New Roman"/>
          <w:sz w:val="24"/>
          <w:szCs w:val="24"/>
        </w:rPr>
        <w:t xml:space="preserve">(c) Cancer</w:t>
      </w:r>
    </w:p>
    <w:p>
      <w:pPr>
        <w:spacing w:after="40"/>
        <w:ind w:left="360"/>
      </w:pPr>
      <w:r>
        <w:rPr>
          <w:rFonts w:ascii="Times New Roman" w:hAnsi="Times New Roman"/>
          <w:sz w:val="24"/>
          <w:szCs w:val="24"/>
        </w:rPr>
        <w:t xml:space="preserve">(d) Diabetes mellitus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Cancer</w:t>
      </w:r>
    </w:p>
    <w:p>
      <w:pPr>
        <w:spacing w:after="40"/>
        <w:ind w:left="360"/>
      </w:pPr>
      <w:r>
        <w:rPr>
          <w:rFonts w:ascii="Times New Roman" w:hAnsi="Times New Roman"/>
          <w:sz w:val="24"/>
          <w:szCs w:val="24"/>
        </w:rPr>
        <w:t xml:space="preserve">🧠 Clinical Rationale: CAUTION lists cancer warning signs: Change in bowel/bladder habits, A sore that does not heal, Unusual bleeding, Thickening/lump, Indigestion, Obvious change in a wart/mole, Nagging cough.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Hypertension: Hypertension is a 'silent killer' with no classic warning-sign mnemonic.</w:t>
      </w:r>
    </w:p>
    <w:p>
      <w:pPr>
        <w:spacing w:after="40"/>
        <w:ind w:left="360"/>
      </w:pPr>
      <w:r>
        <w:rPr>
          <w:rFonts w:ascii="Times New Roman" w:hAnsi="Times New Roman"/>
          <w:sz w:val="24"/>
          <w:szCs w:val="24"/>
        </w:rPr>
        <w:t xml:space="preserve">B — Tuberculosis: TB is suspected by cough over 2 weeks, fever, night sweats and weight loss.</w:t>
      </w:r>
    </w:p>
    <w:p>
      <w:pPr>
        <w:spacing w:after="40"/>
        <w:ind w:left="360"/>
      </w:pPr>
      <w:r>
        <w:rPr>
          <w:rFonts w:ascii="Times New Roman" w:hAnsi="Times New Roman"/>
          <w:sz w:val="24"/>
          <w:szCs w:val="24"/>
        </w:rPr>
        <w:t xml:space="preserve">D — Diabetes mellitus: Diabetes warning signs are the 3 Ps - polyuria, polydipsia, polyphagia.</w:t>
      </w:r>
    </w:p>
    <w:p>
      <w:pPr>
        <w:spacing w:after="40"/>
        <w:ind w:left="360"/>
      </w:pPr>
      <w:r>
        <w:rPr>
          <w:rFonts w:ascii="Times New Roman" w:hAnsi="Times New Roman"/>
          <w:sz w:val="24"/>
          <w:szCs w:val="24"/>
        </w:rPr>
        <w:t xml:space="preserve">⚠️ Exam Trap: Linking 'Nagging cough' in CAUTION to tuberculosis.</w:t>
      </w:r>
    </w:p>
    <w:p>
      <w:pPr>
        <w:spacing w:after="40"/>
        <w:ind w:left="360"/>
      </w:pPr>
      <w:r>
        <w:rPr>
          <w:rFonts w:ascii="Times New Roman" w:hAnsi="Times New Roman"/>
          <w:sz w:val="24"/>
          <w:szCs w:val="24"/>
        </w:rPr>
        <w:t xml:space="preserve">💎 PNC Pearl: CAUTION: Change in bowel/bladder, A sore not healing, Unusual bleeding, Thickening, Indigestion, Obvious wart change, Nagging cough.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First-line management of ascites in a client with cirrhosis includes:</w:t>
      </w:r>
    </w:p>
    <w:p>
      <w:pPr>
        <w:spacing w:after="40"/>
        <w:ind w:left="360"/>
      </w:pPr>
      <w:r>
        <w:rPr>
          <w:rFonts w:ascii="Times New Roman" w:hAnsi="Times New Roman"/>
          <w:sz w:val="24"/>
          <w:szCs w:val="24"/>
        </w:rPr>
        <w:t xml:space="preserve">(a) Sodium restriction and spironolactone</w:t>
      </w:r>
    </w:p>
    <w:p>
      <w:pPr>
        <w:spacing w:after="40"/>
        <w:ind w:left="360"/>
      </w:pPr>
      <w:r>
        <w:rPr>
          <w:rFonts w:ascii="Times New Roman" w:hAnsi="Times New Roman"/>
          <w:sz w:val="24"/>
          <w:szCs w:val="24"/>
        </w:rPr>
        <w:t xml:space="preserve">(b) Immediate large-volume paracentesis in all cases</w:t>
      </w:r>
    </w:p>
    <w:p>
      <w:pPr>
        <w:spacing w:after="40"/>
        <w:ind w:left="360"/>
      </w:pPr>
      <w:r>
        <w:rPr>
          <w:rFonts w:ascii="Times New Roman" w:hAnsi="Times New Roman"/>
          <w:sz w:val="24"/>
          <w:szCs w:val="24"/>
        </w:rPr>
        <w:t xml:space="preserve">(c) High protein supplements only</w:t>
      </w:r>
    </w:p>
    <w:p>
      <w:pPr>
        <w:spacing w:after="40"/>
        <w:ind w:left="360"/>
      </w:pPr>
      <w:r>
        <w:rPr>
          <w:rFonts w:ascii="Times New Roman" w:hAnsi="Times New Roman"/>
          <w:sz w:val="24"/>
          <w:szCs w:val="24"/>
        </w:rPr>
        <w:t xml:space="preserve">(d) High sodium diet and blood transfusion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Sodium restriction and spironolactone</w:t>
      </w:r>
    </w:p>
    <w:p>
      <w:pPr>
        <w:spacing w:after="40"/>
        <w:ind w:left="360"/>
      </w:pPr>
      <w:r>
        <w:rPr>
          <w:rFonts w:ascii="Times New Roman" w:hAnsi="Times New Roman"/>
          <w:sz w:val="24"/>
          <w:szCs w:val="24"/>
        </w:rPr>
        <w:t xml:space="preserve">🧠 Clinical Rationale: Sodium restriction with a potassium-sparing diuretic (spironolactone) is first-line for ascites; therapeutic paracentesis is reserved for tense, refractory ascites.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Immediate large-volume paracentesis in all cases: Large-volume paracentesis is for tense or refractory ascites, with albumin cover.</w:t>
      </w:r>
    </w:p>
    <w:p>
      <w:pPr>
        <w:spacing w:after="40"/>
        <w:ind w:left="360"/>
      </w:pPr>
      <w:r>
        <w:rPr>
          <w:rFonts w:ascii="Times New Roman" w:hAnsi="Times New Roman"/>
          <w:sz w:val="24"/>
          <w:szCs w:val="24"/>
        </w:rPr>
        <w:t xml:space="preserve">C — High protein supplements only: Protein supports nutrition but does not mobilise ascitic fluid.</w:t>
      </w:r>
    </w:p>
    <w:p>
      <w:pPr>
        <w:spacing w:after="40"/>
        <w:ind w:left="360"/>
      </w:pPr>
      <w:r>
        <w:rPr>
          <w:rFonts w:ascii="Times New Roman" w:hAnsi="Times New Roman"/>
          <w:sz w:val="24"/>
          <w:szCs w:val="24"/>
        </w:rPr>
        <w:t xml:space="preserve">D — High sodium diet and blood transfusion: Sodium worsens fluid retention; transfusion does not treat ascites.</w:t>
      </w:r>
    </w:p>
    <w:p>
      <w:pPr>
        <w:spacing w:after="40"/>
        <w:ind w:left="360"/>
      </w:pPr>
      <w:r>
        <w:rPr>
          <w:rFonts w:ascii="Times New Roman" w:hAnsi="Times New Roman"/>
          <w:sz w:val="24"/>
          <w:szCs w:val="24"/>
        </w:rPr>
        <w:t xml:space="preserve">⚠️ Exam Trap: Choosing paracentesis for all - it is reserved for tense/refractory ascites.</w:t>
      </w:r>
    </w:p>
    <w:p>
      <w:pPr>
        <w:spacing w:after="40"/>
        <w:ind w:left="360"/>
      </w:pPr>
      <w:r>
        <w:rPr>
          <w:rFonts w:ascii="Times New Roman" w:hAnsi="Times New Roman"/>
          <w:sz w:val="24"/>
          <w:szCs w:val="24"/>
        </w:rPr>
        <w:t xml:space="preserve">💎 PNC Pearl: Ascites: Na &lt;2 g/day, spironolactone:furosemide 100:40; daily weight, abdominal girth.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nursing intervention should be AVOIDED in a client with deep vein thrombosis of the leg?</w:t>
      </w:r>
    </w:p>
    <w:p>
      <w:pPr>
        <w:spacing w:after="40"/>
        <w:ind w:left="360"/>
      </w:pPr>
      <w:r>
        <w:rPr>
          <w:rFonts w:ascii="Times New Roman" w:hAnsi="Times New Roman"/>
          <w:sz w:val="24"/>
          <w:szCs w:val="24"/>
        </w:rPr>
        <w:t xml:space="preserve">(a) Applying graduated compression stockings</w:t>
      </w:r>
    </w:p>
    <w:p>
      <w:pPr>
        <w:spacing w:after="40"/>
        <w:ind w:left="360"/>
      </w:pPr>
      <w:r>
        <w:rPr>
          <w:rFonts w:ascii="Times New Roman" w:hAnsi="Times New Roman"/>
          <w:sz w:val="24"/>
          <w:szCs w:val="24"/>
        </w:rPr>
        <w:t xml:space="preserve">(b) Massaging the affected calf</w:t>
      </w:r>
    </w:p>
    <w:p>
      <w:pPr>
        <w:spacing w:after="40"/>
        <w:ind w:left="360"/>
      </w:pPr>
      <w:r>
        <w:rPr>
          <w:rFonts w:ascii="Times New Roman" w:hAnsi="Times New Roman"/>
          <w:sz w:val="24"/>
          <w:szCs w:val="24"/>
        </w:rPr>
        <w:t xml:space="preserve">(c) Elevating the affected leg</w:t>
      </w:r>
    </w:p>
    <w:p>
      <w:pPr>
        <w:spacing w:after="40"/>
        <w:ind w:left="360"/>
      </w:pPr>
      <w:r>
        <w:rPr>
          <w:rFonts w:ascii="Times New Roman" w:hAnsi="Times New Roman"/>
          <w:sz w:val="24"/>
          <w:szCs w:val="24"/>
        </w:rPr>
        <w:t xml:space="preserve">(d) Administering anticoagulant therapy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Massaging the affected calf</w:t>
      </w:r>
    </w:p>
    <w:p>
      <w:pPr>
        <w:spacing w:after="40"/>
        <w:ind w:left="360"/>
      </w:pPr>
      <w:r>
        <w:rPr>
          <w:rFonts w:ascii="Times New Roman" w:hAnsi="Times New Roman"/>
          <w:sz w:val="24"/>
          <w:szCs w:val="24"/>
        </w:rPr>
        <w:t xml:space="preserve">🧠 Clinical Rationale: Massaging the affected calf can dislodge the clot and cause fatal pulmonary embolism; elevate the leg and avoid all massage and vigorous activity.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Applying graduated compression stockings: Compression reduces swelling and post-thrombotic syndrome - an appropriate measure.</w:t>
      </w:r>
    </w:p>
    <w:p>
      <w:pPr>
        <w:spacing w:after="40"/>
        <w:ind w:left="360"/>
      </w:pPr>
      <w:r>
        <w:rPr>
          <w:rFonts w:ascii="Times New Roman" w:hAnsi="Times New Roman"/>
          <w:sz w:val="24"/>
          <w:szCs w:val="24"/>
        </w:rPr>
        <w:t xml:space="preserve">C — Elevating the affected leg: Elevation improves venous return and reduces oedema - it is indicated.</w:t>
      </w:r>
    </w:p>
    <w:p>
      <w:pPr>
        <w:spacing w:after="40"/>
        <w:ind w:left="360"/>
      </w:pPr>
      <w:r>
        <w:rPr>
          <w:rFonts w:ascii="Times New Roman" w:hAnsi="Times New Roman"/>
          <w:sz w:val="24"/>
          <w:szCs w:val="24"/>
        </w:rPr>
        <w:t xml:space="preserve">D — Administering anticoagulant therapy: Heparin/LMWH then warfarin is the mainstay of DVT treatment.</w:t>
      </w:r>
    </w:p>
    <w:p>
      <w:pPr>
        <w:spacing w:after="40"/>
        <w:ind w:left="360"/>
      </w:pPr>
      <w:r>
        <w:rPr>
          <w:rFonts w:ascii="Times New Roman" w:hAnsi="Times New Roman"/>
          <w:sz w:val="24"/>
          <w:szCs w:val="24"/>
        </w:rPr>
        <w:t xml:space="preserve">⚠️ Exam Trap: Choosing an intervention that looks active but is safe - the question asks what to AVOID.</w:t>
      </w:r>
    </w:p>
    <w:p>
      <w:pPr>
        <w:spacing w:after="40"/>
        <w:ind w:left="360"/>
      </w:pPr>
      <w:r>
        <w:rPr>
          <w:rFonts w:ascii="Times New Roman" w:hAnsi="Times New Roman"/>
          <w:sz w:val="24"/>
          <w:szCs w:val="24"/>
        </w:rPr>
        <w:t xml:space="preserve">💎 PNC Pearl: DVT: never massage; watch for PE - sudden dyspnoea, chest pain, tachycardia.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24-year-old woman with known asthma arrives in the emergency room breathless, speaking only in short phrases, with an audible wheeze, respiratory rate 30/min and SpO2 91%. After seating her upright and starting oxygen, which drug should the nurse expect to give FIRST?</w:t>
      </w:r>
    </w:p>
    <w:p>
      <w:pPr>
        <w:spacing w:after="40"/>
        <w:ind w:left="360"/>
      </w:pPr>
      <w:r>
        <w:rPr>
          <w:rFonts w:ascii="Times New Roman" w:hAnsi="Times New Roman"/>
          <w:sz w:val="24"/>
          <w:szCs w:val="24"/>
        </w:rPr>
        <w:t xml:space="preserve">(a) Intravenous aminophylline bolus</w:t>
      </w:r>
    </w:p>
    <w:p>
      <w:pPr>
        <w:spacing w:after="40"/>
        <w:ind w:left="360"/>
      </w:pPr>
      <w:r>
        <w:rPr>
          <w:rFonts w:ascii="Times New Roman" w:hAnsi="Times New Roman"/>
          <w:sz w:val="24"/>
          <w:szCs w:val="24"/>
        </w:rPr>
        <w:t xml:space="preserve">(b) Inhaled beclomethasone</w:t>
      </w:r>
    </w:p>
    <w:p>
      <w:pPr>
        <w:spacing w:after="40"/>
        <w:ind w:left="360"/>
      </w:pPr>
      <w:r>
        <w:rPr>
          <w:rFonts w:ascii="Times New Roman" w:hAnsi="Times New Roman"/>
          <w:sz w:val="24"/>
          <w:szCs w:val="24"/>
        </w:rPr>
        <w:t xml:space="preserve">(c) Oral montelukast</w:t>
      </w:r>
    </w:p>
    <w:p>
      <w:pPr>
        <w:spacing w:after="40"/>
        <w:ind w:left="360"/>
      </w:pPr>
      <w:r>
        <w:rPr>
          <w:rFonts w:ascii="Times New Roman" w:hAnsi="Times New Roman"/>
          <w:sz w:val="24"/>
          <w:szCs w:val="24"/>
        </w:rPr>
        <w:t xml:space="preserve">(d) Nebulised salbutamol (short-acting beta-2 agonist)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Nebulised salbutamol (short-acting beta-2 agonist)</w:t>
      </w:r>
    </w:p>
    <w:p>
      <w:pPr>
        <w:spacing w:after="40"/>
        <w:ind w:left="360"/>
      </w:pPr>
      <w:r>
        <w:rPr>
          <w:rFonts w:ascii="Times New Roman" w:hAnsi="Times New Roman"/>
          <w:sz w:val="24"/>
          <w:szCs w:val="24"/>
        </w:rPr>
        <w:t xml:space="preserve">🧠 Clinical Rationale: An acute asthma attack is relieved first with a short-acting inhaled beta-2 agonist such as salbutamol, which relaxes bronchial smooth muscle within minutes. Ipratropium and systemic steroids are added for a moderate-severe attack; inhaled steroids and leukotriene antagonists are controllers, not relievers.</w:t>
      </w:r>
    </w:p>
    <w:p>
      <w:pPr>
        <w:spacing w:after="40"/>
        <w:ind w:left="360"/>
      </w:pPr>
      <w:r>
        <w:rPr>
          <w:rFonts w:ascii="Times New Roman" w:hAnsi="Times New Roman"/>
          <w:sz w:val="24"/>
          <w:szCs w:val="24"/>
        </w:rPr>
        <w:t xml:space="preserve">🔍 Key Clues: 24-year-old | First | SpO2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Intravenous aminophylline bolus: Aminophylline is a late add-on with a narrow therapeutic index - never the first drug.</w:t>
      </w:r>
    </w:p>
    <w:p>
      <w:pPr>
        <w:spacing w:after="40"/>
        <w:ind w:left="360"/>
      </w:pPr>
      <w:r>
        <w:rPr>
          <w:rFonts w:ascii="Times New Roman" w:hAnsi="Times New Roman"/>
          <w:sz w:val="24"/>
          <w:szCs w:val="24"/>
        </w:rPr>
        <w:t xml:space="preserve">B — Inhaled beclomethasone: Beclomethasone is an inhaled steroid used as a daily preventer - it does not relieve acute bronchospasm.</w:t>
      </w:r>
    </w:p>
    <w:p>
      <w:pPr>
        <w:spacing w:after="40"/>
        <w:ind w:left="360"/>
      </w:pPr>
      <w:r>
        <w:rPr>
          <w:rFonts w:ascii="Times New Roman" w:hAnsi="Times New Roman"/>
          <w:sz w:val="24"/>
          <w:szCs w:val="24"/>
        </w:rPr>
        <w:t xml:space="preserve">C — Oral montelukast: Montelukast is a leukotriene antagonist for long-term control, with a slow onset.</w:t>
      </w:r>
    </w:p>
    <w:p>
      <w:pPr>
        <w:spacing w:after="40"/>
        <w:ind w:left="360"/>
      </w:pPr>
      <w:r>
        <w:rPr>
          <w:rFonts w:ascii="Times New Roman" w:hAnsi="Times New Roman"/>
          <w:sz w:val="24"/>
          <w:szCs w:val="24"/>
        </w:rPr>
        <w:t xml:space="preserve">⚠️ Exam Trap: A 'silent chest' with falling wheeze in a tiring patient is a sign of life-threatening asthma, not improvement.</w:t>
      </w:r>
    </w:p>
    <w:p>
      <w:pPr>
        <w:spacing w:after="40"/>
        <w:ind w:left="360"/>
      </w:pPr>
      <w:r>
        <w:rPr>
          <w:rFonts w:ascii="Times New Roman" w:hAnsi="Times New Roman"/>
          <w:sz w:val="24"/>
          <w:szCs w:val="24"/>
        </w:rPr>
        <w:t xml:space="preserve">💎 PNC Pearl: Acute asthma = O SHIT ME: Oxygen, Salbutamol, Hydrocortisone, Ipratropium, Theophylline, Magnesium, Escalate.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long-standing COPD has an SpO2 of 84% on room air; arterial blood gas shows PaCO2 62 mmHg. Oxygen is started through a 28% Venturi mask. The nurse should titrate oxygen to maintain an SpO2 of:</w:t>
      </w:r>
    </w:p>
    <w:p>
      <w:pPr>
        <w:spacing w:after="40"/>
        <w:ind w:left="360"/>
      </w:pPr>
      <w:r>
        <w:rPr>
          <w:rFonts w:ascii="Times New Roman" w:hAnsi="Times New Roman"/>
          <w:sz w:val="24"/>
          <w:szCs w:val="24"/>
        </w:rPr>
        <w:t xml:space="preserve">(a) 94-98%</w:t>
      </w:r>
    </w:p>
    <w:p>
      <w:pPr>
        <w:spacing w:after="40"/>
        <w:ind w:left="360"/>
      </w:pPr>
      <w:r>
        <w:rPr>
          <w:rFonts w:ascii="Times New Roman" w:hAnsi="Times New Roman"/>
          <w:sz w:val="24"/>
          <w:szCs w:val="24"/>
        </w:rPr>
        <w:t xml:space="preserve">(b) 88-92%</w:t>
      </w:r>
    </w:p>
    <w:p>
      <w:pPr>
        <w:spacing w:after="40"/>
        <w:ind w:left="360"/>
      </w:pPr>
      <w:r>
        <w:rPr>
          <w:rFonts w:ascii="Times New Roman" w:hAnsi="Times New Roman"/>
          <w:sz w:val="24"/>
          <w:szCs w:val="24"/>
        </w:rPr>
        <w:t xml:space="preserve">(c) 100%</w:t>
      </w:r>
    </w:p>
    <w:p>
      <w:pPr>
        <w:spacing w:after="40"/>
        <w:ind w:left="360"/>
      </w:pPr>
      <w:r>
        <w:rPr>
          <w:rFonts w:ascii="Times New Roman" w:hAnsi="Times New Roman"/>
          <w:sz w:val="24"/>
          <w:szCs w:val="24"/>
        </w:rPr>
        <w:t xml:space="preserve">(d) 80-84%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88-92%</w:t>
      </w:r>
    </w:p>
    <w:p>
      <w:pPr>
        <w:spacing w:after="40"/>
        <w:ind w:left="360"/>
      </w:pPr>
      <w:r>
        <w:rPr>
          <w:rFonts w:ascii="Times New Roman" w:hAnsi="Times New Roman"/>
          <w:sz w:val="24"/>
          <w:szCs w:val="24"/>
        </w:rPr>
        <w:t xml:space="preserve">🧠 Clinical Rationale: In a COPD client with chronic CO2 retention, uncontrolled high-concentration oxygen can worsen hypercapnia (V/Q mismatch and loss of hypoxic drive) and cause CO2 narcosis. Controlled oxygen through a Venturi mask is titrated to a target SpO2 of 88-92%, with repeat ABG.</w:t>
      </w:r>
    </w:p>
    <w:p>
      <w:pPr>
        <w:spacing w:after="40"/>
        <w:ind w:left="360"/>
      </w:pPr>
      <w:r>
        <w:rPr>
          <w:rFonts w:ascii="Times New Roman" w:hAnsi="Times New Roman"/>
          <w:sz w:val="24"/>
          <w:szCs w:val="24"/>
        </w:rPr>
        <w:t xml:space="preserve">🔍 Key Clues: 62 mmhg | SpO2 | PaCO2 | COPD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94-98%: 94-98% is the target for acutely ill clients who are NOT at risk of hypercapnia.</w:t>
      </w:r>
    </w:p>
    <w:p>
      <w:pPr>
        <w:spacing w:after="40"/>
        <w:ind w:left="360"/>
      </w:pPr>
      <w:r>
        <w:rPr>
          <w:rFonts w:ascii="Times New Roman" w:hAnsi="Times New Roman"/>
          <w:sz w:val="24"/>
          <w:szCs w:val="24"/>
        </w:rPr>
        <w:t xml:space="preserve">C — 100%: Aiming for 100% needs high-flow oxygen and risks CO2 narcosis in a CO2 retainer.</w:t>
      </w:r>
    </w:p>
    <w:p>
      <w:pPr>
        <w:spacing w:after="40"/>
        <w:ind w:left="360"/>
      </w:pPr>
      <w:r>
        <w:rPr>
          <w:rFonts w:ascii="Times New Roman" w:hAnsi="Times New Roman"/>
          <w:sz w:val="24"/>
          <w:szCs w:val="24"/>
        </w:rPr>
        <w:t xml:space="preserve">D — 80-84%: 80-84% leaves the client hypoxaemic - oxygen must not be withheld.</w:t>
      </w:r>
    </w:p>
    <w:p>
      <w:pPr>
        <w:spacing w:after="40"/>
        <w:ind w:left="360"/>
      </w:pPr>
      <w:r>
        <w:rPr>
          <w:rFonts w:ascii="Times New Roman" w:hAnsi="Times New Roman"/>
          <w:sz w:val="24"/>
          <w:szCs w:val="24"/>
        </w:rPr>
        <w:t xml:space="preserve">⚠️ Exam Trap: Never withhold oxygen from a hypoxic COPD client - give it in a controlled way and titrate.</w:t>
      </w:r>
    </w:p>
    <w:p>
      <w:pPr>
        <w:spacing w:after="40"/>
        <w:ind w:left="360"/>
      </w:pPr>
      <w:r>
        <w:rPr>
          <w:rFonts w:ascii="Times New Roman" w:hAnsi="Times New Roman"/>
          <w:sz w:val="24"/>
          <w:szCs w:val="24"/>
        </w:rPr>
        <w:t xml:space="preserve">💎 PNC Pearl: Venturi mask = fixed, precise FiO2 (24-60%) - device of choice in COPD. COPD target 88-92%.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insulin is found sweaty, trembling and anxious at 11 AM. He is conscious and able to swallow, and his capillary blood glucose is 58 mg/dL. What should the nurse do FIRST?</w:t>
      </w:r>
    </w:p>
    <w:p>
      <w:pPr>
        <w:spacing w:after="40"/>
        <w:ind w:left="360"/>
      </w:pPr>
      <w:r>
        <w:rPr>
          <w:rFonts w:ascii="Times New Roman" w:hAnsi="Times New Roman"/>
          <w:sz w:val="24"/>
          <w:szCs w:val="24"/>
        </w:rPr>
        <w:t xml:space="preserve">(a) Give 15 g of fast-acting carbohydrate such as 150 mL of fruit juice and recheck glucose after 15 minutes</w:t>
      </w:r>
    </w:p>
    <w:p>
      <w:pPr>
        <w:spacing w:after="40"/>
        <w:ind w:left="360"/>
      </w:pPr>
      <w:r>
        <w:rPr>
          <w:rFonts w:ascii="Times New Roman" w:hAnsi="Times New Roman"/>
          <w:sz w:val="24"/>
          <w:szCs w:val="24"/>
        </w:rPr>
        <w:t xml:space="preserve">(b) Start an intravenous infusion of 0.9% normal saline</w:t>
      </w:r>
    </w:p>
    <w:p>
      <w:pPr>
        <w:spacing w:after="40"/>
        <w:ind w:left="360"/>
      </w:pPr>
      <w:r>
        <w:rPr>
          <w:rFonts w:ascii="Times New Roman" w:hAnsi="Times New Roman"/>
          <w:sz w:val="24"/>
          <w:szCs w:val="24"/>
        </w:rPr>
        <w:t xml:space="preserve">(c) Give the next scheduled dose of insulin</w:t>
      </w:r>
    </w:p>
    <w:p>
      <w:pPr>
        <w:spacing w:after="40"/>
        <w:ind w:left="360"/>
      </w:pPr>
      <w:r>
        <w:rPr>
          <w:rFonts w:ascii="Times New Roman" w:hAnsi="Times New Roman"/>
          <w:sz w:val="24"/>
          <w:szCs w:val="24"/>
        </w:rPr>
        <w:t xml:space="preserve">(d) Give a full meal of chapati and dal and recheck at the next scheduled time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Give 15 g of fast-acting carbohydrate such as 150 mL of fruit juice and recheck glucose after 15 minutes</w:t>
      </w:r>
    </w:p>
    <w:p>
      <w:pPr>
        <w:spacing w:after="40"/>
        <w:ind w:left="360"/>
      </w:pPr>
      <w:r>
        <w:rPr>
          <w:rFonts w:ascii="Times New Roman" w:hAnsi="Times New Roman"/>
          <w:sz w:val="24"/>
          <w:szCs w:val="24"/>
        </w:rPr>
        <w:t xml:space="preserve">🧠 Clinical Rationale: Mild hypoglycaemia in a conscious client who can swallow is treated by the 'rule of 15': 15 g of fast-acting carbohydrate (3-4 glucose tablets, 150 mL juice or 3 teaspoons of sugar in water), recheck in 15 minutes, repeat if still below 70 mg/dL, then give a snack with complex carbohydrate and protein.</w:t>
      </w:r>
    </w:p>
    <w:p>
      <w:pPr>
        <w:spacing w:after="40"/>
        <w:ind w:left="360"/>
      </w:pPr>
      <w:r>
        <w:rPr>
          <w:rFonts w:ascii="Times New Roman" w:hAnsi="Times New Roman"/>
          <w:sz w:val="24"/>
          <w:szCs w:val="24"/>
        </w:rPr>
        <w:t xml:space="preserve">🔍 Key Clues: 58 mg | First | AM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Start an intravenous infusion of 0.9% normal saline: Saline contains no glucose; IV dextrose is only for the unconscious client.</w:t>
      </w:r>
    </w:p>
    <w:p>
      <w:pPr>
        <w:spacing w:after="40"/>
        <w:ind w:left="360"/>
      </w:pPr>
      <w:r>
        <w:rPr>
          <w:rFonts w:ascii="Times New Roman" w:hAnsi="Times New Roman"/>
          <w:sz w:val="24"/>
          <w:szCs w:val="24"/>
        </w:rPr>
        <w:t xml:space="preserve">C — Give the next scheduled dose of insulin: Insulin lowers glucose further and could cause seizures or coma.</w:t>
      </w:r>
    </w:p>
    <w:p>
      <w:pPr>
        <w:spacing w:after="40"/>
        <w:ind w:left="360"/>
      </w:pPr>
      <w:r>
        <w:rPr>
          <w:rFonts w:ascii="Times New Roman" w:hAnsi="Times New Roman"/>
          <w:sz w:val="24"/>
          <w:szCs w:val="24"/>
        </w:rPr>
        <w:t xml:space="preserve">D — Give a full meal of chapati and dal and recheck at the next scheduled time: Complex food acts slowly; fast sugar first, the meal follows after recovery.</w:t>
      </w:r>
    </w:p>
    <w:p>
      <w:pPr>
        <w:spacing w:after="40"/>
        <w:ind w:left="360"/>
      </w:pPr>
      <w:r>
        <w:rPr>
          <w:rFonts w:ascii="Times New Roman" w:hAnsi="Times New Roman"/>
          <w:sz w:val="24"/>
          <w:szCs w:val="24"/>
        </w:rPr>
        <w:t xml:space="preserve">⚠️ Exam Trap: Unconscious client = nothing by mouth; give IV 25% dextrose or IM glucagon instead.</w:t>
      </w:r>
    </w:p>
    <w:p>
      <w:pPr>
        <w:spacing w:after="40"/>
        <w:ind w:left="360"/>
      </w:pPr>
      <w:r>
        <w:rPr>
          <w:rFonts w:ascii="Times New Roman" w:hAnsi="Times New Roman"/>
          <w:sz w:val="24"/>
          <w:szCs w:val="24"/>
        </w:rPr>
        <w:t xml:space="preserve">💎 PNC Pearl: Rule of 15: 15 g fast sugar -&gt; wait 15 min -&gt; recheck -&gt; repeat if &lt; 70 mg/dL.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long-term oral prednisolone for rheumatoid arthritis has a rounded face, a fat pad over the upper back, purple abdominal striae and a blood sugar of 210 mg/dL. Which instruction is MOST important for the nurse to reinforce?</w:t>
      </w:r>
    </w:p>
    <w:p>
      <w:pPr>
        <w:spacing w:after="40"/>
        <w:ind w:left="360"/>
      </w:pPr>
      <w:r>
        <w:rPr>
          <w:rFonts w:ascii="Times New Roman" w:hAnsi="Times New Roman"/>
          <w:sz w:val="24"/>
          <w:szCs w:val="24"/>
        </w:rPr>
        <w:t xml:space="preserve">(a) Follow a high-salt diet to protect against low blood pressure</w:t>
      </w:r>
    </w:p>
    <w:p>
      <w:pPr>
        <w:spacing w:after="40"/>
        <w:ind w:left="360"/>
      </w:pPr>
      <w:r>
        <w:rPr>
          <w:rFonts w:ascii="Times New Roman" w:hAnsi="Times New Roman"/>
          <w:sz w:val="24"/>
          <w:szCs w:val="24"/>
        </w:rPr>
        <w:t xml:space="preserve">(b) Take the tablet at bedtime to reduce side effects</w:t>
      </w:r>
    </w:p>
    <w:p>
      <w:pPr>
        <w:spacing w:after="40"/>
        <w:ind w:left="360"/>
      </w:pPr>
      <w:r>
        <w:rPr>
          <w:rFonts w:ascii="Times New Roman" w:hAnsi="Times New Roman"/>
          <w:sz w:val="24"/>
          <w:szCs w:val="24"/>
        </w:rPr>
        <w:t xml:space="preserve">(c) Stop the tablets at once because these changes are dangerous</w:t>
      </w:r>
    </w:p>
    <w:p>
      <w:pPr>
        <w:spacing w:after="40"/>
        <w:ind w:left="360"/>
      </w:pPr>
      <w:r>
        <w:rPr>
          <w:rFonts w:ascii="Times New Roman" w:hAnsi="Times New Roman"/>
          <w:sz w:val="24"/>
          <w:szCs w:val="24"/>
        </w:rPr>
        <w:t xml:space="preserve">(d) Do not stop the steroid suddenly; the dose must be tapered under medical advice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Do not stop the steroid suddenly; the dose must be tapered under medical advice</w:t>
      </w:r>
    </w:p>
    <w:p>
      <w:pPr>
        <w:spacing w:after="40"/>
        <w:ind w:left="360"/>
      </w:pPr>
      <w:r>
        <w:rPr>
          <w:rFonts w:ascii="Times New Roman" w:hAnsi="Times New Roman"/>
          <w:sz w:val="24"/>
          <w:szCs w:val="24"/>
        </w:rPr>
        <w:t xml:space="preserve">🧠 Clinical Rationale: These features are iatrogenic Cushing's syndrome from long-term glucocorticoid therapy. Prolonged steroids suppress the HPA axis, so sudden withdrawal can cause acute adrenal insufficiency (Addisonian crisis); the dose must be tapered. Steroids are taken in the morning with food, with a low-salt, high-protein, potassium-rich diet and glucose monitoring.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Follow a high-salt diet to protect against low blood pressure: Steroids retain sodium and raise BP - salt should be restricted.</w:t>
      </w:r>
    </w:p>
    <w:p>
      <w:pPr>
        <w:spacing w:after="40"/>
        <w:ind w:left="360"/>
      </w:pPr>
      <w:r>
        <w:rPr>
          <w:rFonts w:ascii="Times New Roman" w:hAnsi="Times New Roman"/>
          <w:sz w:val="24"/>
          <w:szCs w:val="24"/>
        </w:rPr>
        <w:t xml:space="preserve">B — Take the tablet at bedtime to reduce side effects: Steroids are given in the morning to mimic the natural cortisol peak and reduce insomnia.</w:t>
      </w:r>
    </w:p>
    <w:p>
      <w:pPr>
        <w:spacing w:after="40"/>
        <w:ind w:left="360"/>
      </w:pPr>
      <w:r>
        <w:rPr>
          <w:rFonts w:ascii="Times New Roman" w:hAnsi="Times New Roman"/>
          <w:sz w:val="24"/>
          <w:szCs w:val="24"/>
        </w:rPr>
        <w:t xml:space="preserve">C — Stop the tablets at once because these changes are dangerous: Abrupt stopping after long use can cause adrenal crisis with shock.</w:t>
      </w:r>
    </w:p>
    <w:p>
      <w:pPr>
        <w:spacing w:after="40"/>
        <w:ind w:left="360"/>
      </w:pPr>
      <w:r>
        <w:rPr>
          <w:rFonts w:ascii="Times New Roman" w:hAnsi="Times New Roman"/>
          <w:sz w:val="24"/>
          <w:szCs w:val="24"/>
        </w:rPr>
        <w:t xml:space="preserve">⚠️ Exam Trap: Cushing's SYNDROME (cortisol excess, here from drugs) is not Cushing's TRIAD (raised ICP).</w:t>
      </w:r>
    </w:p>
    <w:p>
      <w:pPr>
        <w:spacing w:after="40"/>
        <w:ind w:left="360"/>
      </w:pPr>
      <w:r>
        <w:rPr>
          <w:rFonts w:ascii="Times New Roman" w:hAnsi="Times New Roman"/>
          <w:sz w:val="24"/>
          <w:szCs w:val="24"/>
        </w:rPr>
        <w:t xml:space="preserve">💎 PNC Pearl: Steroid rules: morning dose, with food, taper off, watch sugar, BP, infection and bones.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62-year-old man develops right-sided weakness and slurred speech at 9:00 AM and reaches the emergency department at 10:15 AM. Non-contrast CT shows no haemorrhage and BP is 170/95 mmHg. Which statement about IV alteplase is CORRECT?</w:t>
      </w:r>
    </w:p>
    <w:p>
      <w:pPr>
        <w:spacing w:after="40"/>
        <w:ind w:left="360"/>
      </w:pPr>
      <w:r>
        <w:rPr>
          <w:rFonts w:ascii="Times New Roman" w:hAnsi="Times New Roman"/>
          <w:sz w:val="24"/>
          <w:szCs w:val="24"/>
        </w:rPr>
        <w:t xml:space="preserve">(a) Alteplase is contraindicated because a CT without bleeding rules out a stroke</w:t>
      </w:r>
    </w:p>
    <w:p>
      <w:pPr>
        <w:spacing w:after="40"/>
        <w:ind w:left="360"/>
      </w:pPr>
      <w:r>
        <w:rPr>
          <w:rFonts w:ascii="Times New Roman" w:hAnsi="Times New Roman"/>
          <w:sz w:val="24"/>
          <w:szCs w:val="24"/>
        </w:rPr>
        <w:t xml:space="preserve">(b) He is outside the window because thrombolysis must begin within 30 minutes of symptom onset</w:t>
      </w:r>
    </w:p>
    <w:p>
      <w:pPr>
        <w:spacing w:after="40"/>
        <w:ind w:left="360"/>
      </w:pPr>
      <w:r>
        <w:rPr>
          <w:rFonts w:ascii="Times New Roman" w:hAnsi="Times New Roman"/>
          <w:sz w:val="24"/>
          <w:szCs w:val="24"/>
        </w:rPr>
        <w:t xml:space="preserve">(c) He is within the window - alteplase can be started up to 4.5 hours from symptom onset, i.e. until about 1:30 PM</w:t>
      </w:r>
    </w:p>
    <w:p>
      <w:pPr>
        <w:spacing w:after="40"/>
        <w:ind w:left="360"/>
      </w:pPr>
      <w:r>
        <w:rPr>
          <w:rFonts w:ascii="Times New Roman" w:hAnsi="Times New Roman"/>
          <w:sz w:val="24"/>
          <w:szCs w:val="24"/>
        </w:rPr>
        <w:t xml:space="preserve">(d) Alteplase can be given at any time within 24 hours of symptom onset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He is within the window - alteplase can be started up to 4.5 hours from symptom onset, i.e. until about 1:30 PM</w:t>
      </w:r>
    </w:p>
    <w:p>
      <w:pPr>
        <w:spacing w:after="40"/>
        <w:ind w:left="360"/>
      </w:pPr>
      <w:r>
        <w:rPr>
          <w:rFonts w:ascii="Times New Roman" w:hAnsi="Times New Roman"/>
          <w:sz w:val="24"/>
          <w:szCs w:val="24"/>
        </w:rPr>
        <w:t xml:space="preserve">🧠 Clinical Rationale: IV alteplase for acute ischaemic stroke is given within 4.5 hours of symptom onset (last known well) once CT excludes haemorrhage and BP is below 185/110 mmHg. Onset 9:00 AM + 4.5 h = 1:30 PM. 'Door-to-needle' should be under 60 minutes.</w:t>
      </w:r>
    </w:p>
    <w:p>
      <w:pPr>
        <w:spacing w:after="40"/>
        <w:ind w:left="360"/>
      </w:pPr>
      <w:r>
        <w:rPr>
          <w:rFonts w:ascii="Times New Roman" w:hAnsi="Times New Roman"/>
          <w:sz w:val="24"/>
          <w:szCs w:val="24"/>
        </w:rPr>
        <w:t xml:space="preserve">🔍 Key Clues: 62-year-old | 95 mmhg | AM | BP | IV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Alteplase is contraindicated because a CT without bleeding rules out a stroke: Early ischaemic stroke often shows a normal CT - CT is done to exclude haemorrhage.</w:t>
      </w:r>
    </w:p>
    <w:p>
      <w:pPr>
        <w:spacing w:after="40"/>
        <w:ind w:left="360"/>
      </w:pPr>
      <w:r>
        <w:rPr>
          <w:rFonts w:ascii="Times New Roman" w:hAnsi="Times New Roman"/>
          <w:sz w:val="24"/>
          <w:szCs w:val="24"/>
        </w:rPr>
        <w:t xml:space="preserve">B — He is outside the window because thrombolysis must begin within 30 minutes of symptom onset: 30 minutes is not the limit; door-to-needle target is 60 min, the treatment window 4.5 h.</w:t>
      </w:r>
    </w:p>
    <w:p>
      <w:pPr>
        <w:spacing w:after="40"/>
        <w:ind w:left="360"/>
      </w:pPr>
      <w:r>
        <w:rPr>
          <w:rFonts w:ascii="Times New Roman" w:hAnsi="Times New Roman"/>
          <w:sz w:val="24"/>
          <w:szCs w:val="24"/>
        </w:rPr>
        <w:t xml:space="preserve">D — Alteplase can be given at any time within 24 hours of symptom onset: Up to 24 hours applies to mechanical thrombectomy in selected cases, not IV alteplase.</w:t>
      </w:r>
    </w:p>
    <w:p>
      <w:pPr>
        <w:spacing w:after="40"/>
        <w:ind w:left="360"/>
      </w:pPr>
      <w:r>
        <w:rPr>
          <w:rFonts w:ascii="Times New Roman" w:hAnsi="Times New Roman"/>
          <w:sz w:val="24"/>
          <w:szCs w:val="24"/>
        </w:rPr>
        <w:t xml:space="preserve">⚠️ Exam Trap: Time is counted from onset or 'last known well', not from arrival in hospital.</w:t>
      </w:r>
    </w:p>
    <w:p>
      <w:pPr>
        <w:spacing w:after="40"/>
        <w:ind w:left="360"/>
      </w:pPr>
      <w:r>
        <w:rPr>
          <w:rFonts w:ascii="Times New Roman" w:hAnsi="Times New Roman"/>
          <w:sz w:val="24"/>
          <w:szCs w:val="24"/>
        </w:rPr>
        <w:t xml:space="preserve">💎 PNC Pearl: Stroke: BE FAST (Balance, Eyes, Face, Arm, Speech, Time); alteplase window 4.5 h; BP must be &lt; 185/110.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obstetrics, 'station 0' means the fetal presenting part is at the level of the:</w:t>
      </w:r>
    </w:p>
    <w:p>
      <w:pPr>
        <w:spacing w:after="40"/>
        <w:ind w:left="360"/>
      </w:pPr>
      <w:r>
        <w:rPr>
          <w:rFonts w:ascii="Times New Roman" w:hAnsi="Times New Roman"/>
          <w:sz w:val="24"/>
          <w:szCs w:val="24"/>
        </w:rPr>
        <w:t xml:space="preserve">(a) Pelvic outlet</w:t>
      </w:r>
    </w:p>
    <w:p>
      <w:pPr>
        <w:spacing w:after="40"/>
        <w:ind w:left="360"/>
      </w:pPr>
      <w:r>
        <w:rPr>
          <w:rFonts w:ascii="Times New Roman" w:hAnsi="Times New Roman"/>
          <w:sz w:val="24"/>
          <w:szCs w:val="24"/>
        </w:rPr>
        <w:t xml:space="preserve">(b) Symphysis pubis</w:t>
      </w:r>
    </w:p>
    <w:p>
      <w:pPr>
        <w:spacing w:after="40"/>
        <w:ind w:left="360"/>
      </w:pPr>
      <w:r>
        <w:rPr>
          <w:rFonts w:ascii="Times New Roman" w:hAnsi="Times New Roman"/>
          <w:sz w:val="24"/>
          <w:szCs w:val="24"/>
        </w:rPr>
        <w:t xml:space="preserve">(c) Ischial spines</w:t>
      </w:r>
    </w:p>
    <w:p>
      <w:pPr>
        <w:spacing w:after="40"/>
        <w:ind w:left="360"/>
      </w:pPr>
      <w:r>
        <w:rPr>
          <w:rFonts w:ascii="Times New Roman" w:hAnsi="Times New Roman"/>
          <w:sz w:val="24"/>
          <w:szCs w:val="24"/>
        </w:rPr>
        <w:t xml:space="preserve">(d) Sacral promontory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Ischial spines</w:t>
      </w:r>
    </w:p>
    <w:p>
      <w:pPr>
        <w:spacing w:after="40"/>
        <w:ind w:left="360"/>
      </w:pPr>
      <w:r>
        <w:rPr>
          <w:rFonts w:ascii="Times New Roman" w:hAnsi="Times New Roman"/>
          <w:sz w:val="24"/>
          <w:szCs w:val="24"/>
        </w:rPr>
        <w:t xml:space="preserve">🧠 Clinical Rationale: Station is measured in centimetres above (-) or below (+) the ischial spines; station 0 indicates engagement at the level of the ischial spines.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Pelvic outlet: Presenting part at the outlet is about +4 to +5 (crowning).</w:t>
      </w:r>
    </w:p>
    <w:p>
      <w:pPr>
        <w:spacing w:after="40"/>
        <w:ind w:left="360"/>
      </w:pPr>
      <w:r>
        <w:rPr>
          <w:rFonts w:ascii="Times New Roman" w:hAnsi="Times New Roman"/>
          <w:sz w:val="24"/>
          <w:szCs w:val="24"/>
        </w:rPr>
        <w:t xml:space="preserve">B — Symphysis pubis: The symphysis is an anterior landmark, not the reference for station.</w:t>
      </w:r>
    </w:p>
    <w:p>
      <w:pPr>
        <w:spacing w:after="40"/>
        <w:ind w:left="360"/>
      </w:pPr>
      <w:r>
        <w:rPr>
          <w:rFonts w:ascii="Times New Roman" w:hAnsi="Times New Roman"/>
          <w:sz w:val="24"/>
          <w:szCs w:val="24"/>
        </w:rPr>
        <w:t xml:space="preserve">D — Sacral promontory: The sacral promontory marks the pelvic inlet; it is used for diagonal conjugate.</w:t>
      </w:r>
    </w:p>
    <w:p>
      <w:pPr>
        <w:spacing w:after="40"/>
        <w:ind w:left="360"/>
      </w:pPr>
      <w:r>
        <w:rPr>
          <w:rFonts w:ascii="Times New Roman" w:hAnsi="Times New Roman"/>
          <w:sz w:val="24"/>
          <w:szCs w:val="24"/>
        </w:rPr>
        <w:t xml:space="preserve">⚠️ Exam Trap: Thinking station 0 means crowning at the outlet.</w:t>
      </w:r>
    </w:p>
    <w:p>
      <w:pPr>
        <w:spacing w:after="40"/>
        <w:ind w:left="360"/>
      </w:pPr>
      <w:r>
        <w:rPr>
          <w:rFonts w:ascii="Times New Roman" w:hAnsi="Times New Roman"/>
          <w:sz w:val="24"/>
          <w:szCs w:val="24"/>
        </w:rPr>
        <w:t xml:space="preserve">💎 PNC Pearl: Station -5 to +5 cm relative to ischial spines; 0 = engaged; +5 = crowning.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baseline fetal heart rate is:</w:t>
      </w:r>
    </w:p>
    <w:p>
      <w:pPr>
        <w:spacing w:after="40"/>
        <w:ind w:left="360"/>
      </w:pPr>
      <w:r>
        <w:rPr>
          <w:rFonts w:ascii="Times New Roman" w:hAnsi="Times New Roman"/>
          <w:sz w:val="24"/>
          <w:szCs w:val="24"/>
        </w:rPr>
        <w:t xml:space="preserve">(a) 180-200 beats per minute</w:t>
      </w:r>
    </w:p>
    <w:p>
      <w:pPr>
        <w:spacing w:after="40"/>
        <w:ind w:left="360"/>
      </w:pPr>
      <w:r>
        <w:rPr>
          <w:rFonts w:ascii="Times New Roman" w:hAnsi="Times New Roman"/>
          <w:sz w:val="24"/>
          <w:szCs w:val="24"/>
        </w:rPr>
        <w:t xml:space="preserve">(b) 110-160 beats per minute</w:t>
      </w:r>
    </w:p>
    <w:p>
      <w:pPr>
        <w:spacing w:after="40"/>
        <w:ind w:left="360"/>
      </w:pPr>
      <w:r>
        <w:rPr>
          <w:rFonts w:ascii="Times New Roman" w:hAnsi="Times New Roman"/>
          <w:sz w:val="24"/>
          <w:szCs w:val="24"/>
        </w:rPr>
        <w:t xml:space="preserve">(c) 80-100 beats per minute</w:t>
      </w:r>
    </w:p>
    <w:p>
      <w:pPr>
        <w:spacing w:after="40"/>
        <w:ind w:left="360"/>
      </w:pPr>
      <w:r>
        <w:rPr>
          <w:rFonts w:ascii="Times New Roman" w:hAnsi="Times New Roman"/>
          <w:sz w:val="24"/>
          <w:szCs w:val="24"/>
        </w:rPr>
        <w:t xml:space="preserve">(d) 160-180 beats per minute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110-160 beats per minute</w:t>
      </w:r>
    </w:p>
    <w:p>
      <w:pPr>
        <w:spacing w:after="40"/>
        <w:ind w:left="360"/>
      </w:pPr>
      <w:r>
        <w:rPr>
          <w:rFonts w:ascii="Times New Roman" w:hAnsi="Times New Roman"/>
          <w:sz w:val="24"/>
          <w:szCs w:val="24"/>
        </w:rPr>
        <w:t xml:space="preserve">🧠 Clinical Rationale: The normal baseline FHR is 110-160 bpm; bradycardia below 110 and tachycardia above 160 require evaluation of the cause.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180-200 beats per minute: Well above normal - marked tachycardia or arrhythmia.</w:t>
      </w:r>
    </w:p>
    <w:p>
      <w:pPr>
        <w:spacing w:after="40"/>
        <w:ind w:left="360"/>
      </w:pPr>
      <w:r>
        <w:rPr>
          <w:rFonts w:ascii="Times New Roman" w:hAnsi="Times New Roman"/>
          <w:sz w:val="24"/>
          <w:szCs w:val="24"/>
        </w:rPr>
        <w:t xml:space="preserve">C — 80-100 beats per minute: Below 110 bpm is fetal bradycardia (e.g. cord compression, hypoxia).</w:t>
      </w:r>
    </w:p>
    <w:p>
      <w:pPr>
        <w:spacing w:after="40"/>
        <w:ind w:left="360"/>
      </w:pPr>
      <w:r>
        <w:rPr>
          <w:rFonts w:ascii="Times New Roman" w:hAnsi="Times New Roman"/>
          <w:sz w:val="24"/>
          <w:szCs w:val="24"/>
        </w:rPr>
        <w:t xml:space="preserve">D — 160-180 beats per minute: Above 160 bpm is fetal tachycardia (maternal fever, infection).</w:t>
      </w:r>
    </w:p>
    <w:p>
      <w:pPr>
        <w:spacing w:after="40"/>
        <w:ind w:left="360"/>
      </w:pPr>
      <w:r>
        <w:rPr>
          <w:rFonts w:ascii="Times New Roman" w:hAnsi="Times New Roman"/>
          <w:sz w:val="24"/>
          <w:szCs w:val="24"/>
        </w:rPr>
        <w:t xml:space="preserve">⚠️ Exam Trap: Using old 120-160 range and missing that 110 is now the lower limit.</w:t>
      </w:r>
    </w:p>
    <w:p>
      <w:pPr>
        <w:spacing w:after="40"/>
        <w:ind w:left="360"/>
      </w:pPr>
      <w:r>
        <w:rPr>
          <w:rFonts w:ascii="Times New Roman" w:hAnsi="Times New Roman"/>
          <w:sz w:val="24"/>
          <w:szCs w:val="24"/>
        </w:rPr>
        <w:t xml:space="preserve">💎 PNC Pearl: FHR 110-160; variability 5-25 bpm; late decels = uteroplacental insufficiency.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Braxton Hicks contractions are characterized by:</w:t>
      </w:r>
    </w:p>
    <w:p>
      <w:pPr>
        <w:spacing w:after="40"/>
        <w:ind w:left="360"/>
      </w:pPr>
      <w:r>
        <w:rPr>
          <w:rFonts w:ascii="Times New Roman" w:hAnsi="Times New Roman"/>
          <w:sz w:val="24"/>
          <w:szCs w:val="24"/>
        </w:rPr>
        <w:t xml:space="preserve">(a) Regular, painful, and progressively stronger contractions</w:t>
      </w:r>
    </w:p>
    <w:p>
      <w:pPr>
        <w:spacing w:after="40"/>
        <w:ind w:left="360"/>
      </w:pPr>
      <w:r>
        <w:rPr>
          <w:rFonts w:ascii="Times New Roman" w:hAnsi="Times New Roman"/>
          <w:sz w:val="24"/>
          <w:szCs w:val="24"/>
        </w:rPr>
        <w:t xml:space="preserve">(b) Contractions accompanied by vaginal bleeding</w:t>
      </w:r>
    </w:p>
    <w:p>
      <w:pPr>
        <w:spacing w:after="40"/>
        <w:ind w:left="360"/>
      </w:pPr>
      <w:r>
        <w:rPr>
          <w:rFonts w:ascii="Times New Roman" w:hAnsi="Times New Roman"/>
          <w:sz w:val="24"/>
          <w:szCs w:val="24"/>
        </w:rPr>
        <w:t xml:space="preserve">(c) Contractions that rupture the membranes</w:t>
      </w:r>
    </w:p>
    <w:p>
      <w:pPr>
        <w:spacing w:after="40"/>
        <w:ind w:left="360"/>
      </w:pPr>
      <w:r>
        <w:rPr>
          <w:rFonts w:ascii="Times New Roman" w:hAnsi="Times New Roman"/>
          <w:sz w:val="24"/>
          <w:szCs w:val="24"/>
        </w:rPr>
        <w:t xml:space="preserve">(d) Irregular, painless contractions that do not cause cervical dilatation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Irregular, painless contractions that do not cause cervical dilatation</w:t>
      </w:r>
    </w:p>
    <w:p>
      <w:pPr>
        <w:spacing w:after="40"/>
        <w:ind w:left="360"/>
      </w:pPr>
      <w:r>
        <w:rPr>
          <w:rFonts w:ascii="Times New Roman" w:hAnsi="Times New Roman"/>
          <w:sz w:val="24"/>
          <w:szCs w:val="24"/>
        </w:rPr>
        <w:t xml:space="preserve">🧠 Clinical Rationale: Braxton Hicks are intermittent, painless 'practice' contractions that do not dilate the cervix and are often relieved by walking or position change.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Regular, painful, and progressively stronger contractions: These are true labour contractions that dilate the cervix.</w:t>
      </w:r>
    </w:p>
    <w:p>
      <w:pPr>
        <w:spacing w:after="40"/>
        <w:ind w:left="360"/>
      </w:pPr>
      <w:r>
        <w:rPr>
          <w:rFonts w:ascii="Times New Roman" w:hAnsi="Times New Roman"/>
          <w:sz w:val="24"/>
          <w:szCs w:val="24"/>
        </w:rPr>
        <w:t xml:space="preserve">B — Contractions accompanied by vaginal bleeding: Contractions with bleeding suggest abruption or show - not Braxton Hicks.</w:t>
      </w:r>
    </w:p>
    <w:p>
      <w:pPr>
        <w:spacing w:after="40"/>
        <w:ind w:left="360"/>
      </w:pPr>
      <w:r>
        <w:rPr>
          <w:rFonts w:ascii="Times New Roman" w:hAnsi="Times New Roman"/>
          <w:sz w:val="24"/>
          <w:szCs w:val="24"/>
        </w:rPr>
        <w:t xml:space="preserve">C — Contractions that rupture the membranes: Braxton Hicks are too weak to rupture membranes.</w:t>
      </w:r>
    </w:p>
    <w:p>
      <w:pPr>
        <w:spacing w:after="40"/>
        <w:ind w:left="360"/>
      </w:pPr>
      <w:r>
        <w:rPr>
          <w:rFonts w:ascii="Times New Roman" w:hAnsi="Times New Roman"/>
          <w:sz w:val="24"/>
          <w:szCs w:val="24"/>
        </w:rPr>
        <w:t xml:space="preserve">⚠️ Exam Trap: Assuming any contraction means labour - cervical change is the deciding feature.</w:t>
      </w:r>
    </w:p>
    <w:p>
      <w:pPr>
        <w:spacing w:after="40"/>
        <w:ind w:left="360"/>
      </w:pPr>
      <w:r>
        <w:rPr>
          <w:rFonts w:ascii="Times New Roman" w:hAnsi="Times New Roman"/>
          <w:sz w:val="24"/>
          <w:szCs w:val="24"/>
        </w:rPr>
        <w:t xml:space="preserve">💎 PNC Pearl: False labour: irregular, abdomen, relieved by walking, no cervical change; true labour: back to front, regular.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Perineal care after delivery should be performed:</w:t>
      </w:r>
    </w:p>
    <w:p>
      <w:pPr>
        <w:spacing w:after="40"/>
        <w:ind w:left="360"/>
      </w:pPr>
      <w:r>
        <w:rPr>
          <w:rFonts w:ascii="Times New Roman" w:hAnsi="Times New Roman"/>
          <w:sz w:val="24"/>
          <w:szCs w:val="24"/>
        </w:rPr>
        <w:t xml:space="preserve">(a) In any direction</w:t>
      </w:r>
    </w:p>
    <w:p>
      <w:pPr>
        <w:spacing w:after="40"/>
        <w:ind w:left="360"/>
      </w:pPr>
      <w:r>
        <w:rPr>
          <w:rFonts w:ascii="Times New Roman" w:hAnsi="Times New Roman"/>
          <w:sz w:val="24"/>
          <w:szCs w:val="24"/>
        </w:rPr>
        <w:t xml:space="preserve">(b) From back to front</w:t>
      </w:r>
    </w:p>
    <w:p>
      <w:pPr>
        <w:spacing w:after="40"/>
        <w:ind w:left="360"/>
      </w:pPr>
      <w:r>
        <w:rPr>
          <w:rFonts w:ascii="Times New Roman" w:hAnsi="Times New Roman"/>
          <w:sz w:val="24"/>
          <w:szCs w:val="24"/>
        </w:rPr>
        <w:t xml:space="preserve">(c) From front (pubis) to back (anus)</w:t>
      </w:r>
    </w:p>
    <w:p>
      <w:pPr>
        <w:spacing w:after="40"/>
        <w:ind w:left="360"/>
      </w:pPr>
      <w:r>
        <w:rPr>
          <w:rFonts w:ascii="Times New Roman" w:hAnsi="Times New Roman"/>
          <w:sz w:val="24"/>
          <w:szCs w:val="24"/>
        </w:rPr>
        <w:t xml:space="preserve">(d) Only after 24 hours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From front (pubis) to back (anus)</w:t>
      </w:r>
    </w:p>
    <w:p>
      <w:pPr>
        <w:spacing w:after="40"/>
        <w:ind w:left="360"/>
      </w:pPr>
      <w:r>
        <w:rPr>
          <w:rFonts w:ascii="Times New Roman" w:hAnsi="Times New Roman"/>
          <w:sz w:val="24"/>
          <w:szCs w:val="24"/>
        </w:rPr>
        <w:t xml:space="preserve">🧠 Clinical Rationale: The perineum is always cleaned front to back to prevent contaminating the urethra and vagina with anal organisms, reducing the risk of infection.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 any direction: Direction matters - wrong direction causes infection.</w:t>
      </w:r>
    </w:p>
    <w:p>
      <w:pPr>
        <w:spacing w:after="40"/>
        <w:ind w:left="360"/>
      </w:pPr>
      <w:r>
        <w:rPr>
          <w:rFonts w:ascii="Times New Roman" w:hAnsi="Times New Roman"/>
          <w:sz w:val="24"/>
          <w:szCs w:val="24"/>
        </w:rPr>
        <w:t xml:space="preserve">B — From back to front: Back-to-front strokes drag anal flora to the vagina and urethra.</w:t>
      </w:r>
    </w:p>
    <w:p>
      <w:pPr>
        <w:spacing w:after="40"/>
        <w:ind w:left="360"/>
      </w:pPr>
      <w:r>
        <w:rPr>
          <w:rFonts w:ascii="Times New Roman" w:hAnsi="Times New Roman"/>
          <w:sz w:val="24"/>
          <w:szCs w:val="24"/>
        </w:rPr>
        <w:t xml:space="preserve">D — Only after 24 hours: Perineal care begins immediately and after every void or stool.</w:t>
      </w:r>
    </w:p>
    <w:p>
      <w:pPr>
        <w:spacing w:after="40"/>
        <w:ind w:left="360"/>
      </w:pPr>
      <w:r>
        <w:rPr>
          <w:rFonts w:ascii="Times New Roman" w:hAnsi="Times New Roman"/>
          <w:sz w:val="24"/>
          <w:szCs w:val="24"/>
        </w:rPr>
        <w:t xml:space="preserve">⚠️ Exam Trap: Thinking direction does not matter once lochia is present.</w:t>
      </w:r>
    </w:p>
    <w:p>
      <w:pPr>
        <w:spacing w:after="40"/>
        <w:ind w:left="360"/>
      </w:pPr>
      <w:r>
        <w:rPr>
          <w:rFonts w:ascii="Times New Roman" w:hAnsi="Times New Roman"/>
          <w:sz w:val="24"/>
          <w:szCs w:val="24"/>
        </w:rPr>
        <w:t xml:space="preserve">💎 PNC Pearl: Perineal care: front to back, one swab one stroke, after each elimination; pad changed 4-6 hourly.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recommended duration of exclusive breastfeeding is:</w:t>
      </w:r>
    </w:p>
    <w:p>
      <w:pPr>
        <w:spacing w:after="40"/>
        <w:ind w:left="360"/>
      </w:pPr>
      <w:r>
        <w:rPr>
          <w:rFonts w:ascii="Times New Roman" w:hAnsi="Times New Roman"/>
          <w:sz w:val="24"/>
          <w:szCs w:val="24"/>
        </w:rPr>
        <w:t xml:space="preserve">(a) 6 months</w:t>
      </w:r>
    </w:p>
    <w:p>
      <w:pPr>
        <w:spacing w:after="40"/>
        <w:ind w:left="360"/>
      </w:pPr>
      <w:r>
        <w:rPr>
          <w:rFonts w:ascii="Times New Roman" w:hAnsi="Times New Roman"/>
          <w:sz w:val="24"/>
          <w:szCs w:val="24"/>
        </w:rPr>
        <w:t xml:space="preserve">(b) 2 months</w:t>
      </w:r>
    </w:p>
    <w:p>
      <w:pPr>
        <w:spacing w:after="40"/>
        <w:ind w:left="360"/>
      </w:pPr>
      <w:r>
        <w:rPr>
          <w:rFonts w:ascii="Times New Roman" w:hAnsi="Times New Roman"/>
          <w:sz w:val="24"/>
          <w:szCs w:val="24"/>
        </w:rPr>
        <w:t xml:space="preserve">(c) 12 months</w:t>
      </w:r>
    </w:p>
    <w:p>
      <w:pPr>
        <w:spacing w:after="40"/>
        <w:ind w:left="360"/>
      </w:pPr>
      <w:r>
        <w:rPr>
          <w:rFonts w:ascii="Times New Roman" w:hAnsi="Times New Roman"/>
          <w:sz w:val="24"/>
          <w:szCs w:val="24"/>
        </w:rPr>
        <w:t xml:space="preserve">(d) 4 months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6 months</w:t>
      </w:r>
    </w:p>
    <w:p>
      <w:pPr>
        <w:spacing w:after="40"/>
        <w:ind w:left="360"/>
      </w:pPr>
      <w:r>
        <w:rPr>
          <w:rFonts w:ascii="Times New Roman" w:hAnsi="Times New Roman"/>
          <w:sz w:val="24"/>
          <w:szCs w:val="24"/>
        </w:rPr>
        <w:t xml:space="preserve">🧠 Clinical Rationale: WHO recommends exclusive breastfeeding for the first 6 months, with complementary feeding starting at 6 months and continued breastfeeding up to 2 years or beyond.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 months: Too short - early foods increase diarrhoea risk.</w:t>
      </w:r>
    </w:p>
    <w:p>
      <w:pPr>
        <w:spacing w:after="40"/>
        <w:ind w:left="360"/>
      </w:pPr>
      <w:r>
        <w:rPr>
          <w:rFonts w:ascii="Times New Roman" w:hAnsi="Times New Roman"/>
          <w:sz w:val="24"/>
          <w:szCs w:val="24"/>
        </w:rPr>
        <w:t xml:space="preserve">C — 12 months: Exclusive BF to 12 months causes nutrient deficits; weaning starts at 6 months.</w:t>
      </w:r>
    </w:p>
    <w:p>
      <w:pPr>
        <w:spacing w:after="40"/>
        <w:ind w:left="360"/>
      </w:pPr>
      <w:r>
        <w:rPr>
          <w:rFonts w:ascii="Times New Roman" w:hAnsi="Times New Roman"/>
          <w:sz w:val="24"/>
          <w:szCs w:val="24"/>
        </w:rPr>
        <w:t xml:space="preserve">D — 4 months: Old recommendation (4-6 months) replaced by 6 months.</w:t>
      </w:r>
    </w:p>
    <w:p>
      <w:pPr>
        <w:spacing w:after="40"/>
        <w:ind w:left="360"/>
      </w:pPr>
      <w:r>
        <w:rPr>
          <w:rFonts w:ascii="Times New Roman" w:hAnsi="Times New Roman"/>
          <w:sz w:val="24"/>
          <w:szCs w:val="24"/>
        </w:rPr>
        <w:t xml:space="preserve">⚠️ Exam Trap: Choosing 4 months from outdated guidelines.</w:t>
      </w:r>
    </w:p>
    <w:p>
      <w:pPr>
        <w:spacing w:after="40"/>
        <w:ind w:left="360"/>
      </w:pPr>
      <w:r>
        <w:rPr>
          <w:rFonts w:ascii="Times New Roman" w:hAnsi="Times New Roman"/>
          <w:sz w:val="24"/>
          <w:szCs w:val="24"/>
        </w:rPr>
        <w:t xml:space="preserve">💎 PNC Pearl: Initiate within 1 hour; exclusive 6 months; continue to 2 years with complementary food.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Pre-eclampsia can be diagnosed after 20 weeks of gestation in a woman with new-onset hypertension even without proteinuria, if there is thrombocytopenia, raised liver enzymes, renal impairment or pulmonary oedema. Statement II: Oedema of the feet is an essential criterion for the diagnosis of pre-eclampsia. Choose the correct option.</w:t>
      </w:r>
    </w:p>
    <w:p>
      <w:pPr>
        <w:spacing w:after="40"/>
        <w:ind w:left="360"/>
      </w:pPr>
      <w:r>
        <w:rPr>
          <w:rFonts w:ascii="Times New Roman" w:hAnsi="Times New Roman"/>
          <w:sz w:val="24"/>
          <w:szCs w:val="24"/>
        </w:rPr>
        <w:t xml:space="preserve">(a) Only Statement I is correct</w:t>
      </w:r>
    </w:p>
    <w:p>
      <w:pPr>
        <w:spacing w:after="40"/>
        <w:ind w:left="360"/>
      </w:pPr>
      <w:r>
        <w:rPr>
          <w:rFonts w:ascii="Times New Roman" w:hAnsi="Times New Roman"/>
          <w:sz w:val="24"/>
          <w:szCs w:val="24"/>
        </w:rPr>
        <w:t xml:space="preserve">(b) Both statements are incorrect</w:t>
      </w:r>
    </w:p>
    <w:p>
      <w:pPr>
        <w:spacing w:after="40"/>
        <w:ind w:left="360"/>
      </w:pPr>
      <w:r>
        <w:rPr>
          <w:rFonts w:ascii="Times New Roman" w:hAnsi="Times New Roman"/>
          <w:sz w:val="24"/>
          <w:szCs w:val="24"/>
        </w:rPr>
        <w:t xml:space="preserve">(c) Both Statement I and Statement II are correct</w:t>
      </w:r>
    </w:p>
    <w:p>
      <w:pPr>
        <w:spacing w:after="40"/>
        <w:ind w:left="360"/>
      </w:pPr>
      <w:r>
        <w:rPr>
          <w:rFonts w:ascii="Times New Roman" w:hAnsi="Times New Roman"/>
          <w:sz w:val="24"/>
          <w:szCs w:val="24"/>
        </w:rPr>
        <w:t xml:space="preserve">(d) Only Statement II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Only Statement I is correct</w:t>
      </w:r>
    </w:p>
    <w:p>
      <w:pPr>
        <w:spacing w:after="40"/>
        <w:ind w:left="360"/>
      </w:pPr>
      <w:r>
        <w:rPr>
          <w:rFonts w:ascii="Times New Roman" w:hAnsi="Times New Roman"/>
          <w:sz w:val="24"/>
          <w:szCs w:val="24"/>
        </w:rPr>
        <w:t xml:space="preserve">🧠 Clinical Rationale: Pre-eclampsia is new-onset hypertension (140/90 mmHg or more) after 20 weeks with proteinuria OR, in its absence, features of end-organ dysfunction such as platelets below 1,00,000/mm3, raised liver enzymes, renal insufficiency, pulmonary oedema or cerebral/visual symptoms. Oedema is common in normal pregnancy and is no longer a diagnostic criterion.</w:t>
      </w:r>
    </w:p>
    <w:p>
      <w:pPr>
        <w:spacing w:after="40"/>
        <w:ind w:left="360"/>
      </w:pPr>
      <w:r>
        <w:rPr>
          <w:rFonts w:ascii="Times New Roman" w:hAnsi="Times New Roman"/>
          <w:sz w:val="24"/>
          <w:szCs w:val="24"/>
        </w:rPr>
        <w:t xml:space="preserve">🔍 Key Clues: 20 weeks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Both statements are incorrect: Statement I correctly describes current criteria with end-organ features.</w:t>
      </w:r>
    </w:p>
    <w:p>
      <w:pPr>
        <w:spacing w:after="40"/>
        <w:ind w:left="360"/>
      </w:pPr>
      <w:r>
        <w:rPr>
          <w:rFonts w:ascii="Times New Roman" w:hAnsi="Times New Roman"/>
          <w:sz w:val="24"/>
          <w:szCs w:val="24"/>
        </w:rPr>
        <w:t xml:space="preserve">C — Both Statement I and Statement II are correct: Only Statement I is right; oedema was removed from the criteria.</w:t>
      </w:r>
    </w:p>
    <w:p>
      <w:pPr>
        <w:spacing w:after="40"/>
        <w:ind w:left="360"/>
      </w:pPr>
      <w:r>
        <w:rPr>
          <w:rFonts w:ascii="Times New Roman" w:hAnsi="Times New Roman"/>
          <w:sz w:val="24"/>
          <w:szCs w:val="24"/>
        </w:rPr>
        <w:t xml:space="preserve">D — Only Statement II is correct: Statement II is wrong - oedema occurs in most normal pregnancies and is not a criterion.</w:t>
      </w:r>
    </w:p>
    <w:p>
      <w:pPr>
        <w:spacing w:after="40"/>
        <w:ind w:left="360"/>
      </w:pPr>
      <w:r>
        <w:rPr>
          <w:rFonts w:ascii="Times New Roman" w:hAnsi="Times New Roman"/>
          <w:sz w:val="24"/>
          <w:szCs w:val="24"/>
        </w:rPr>
        <w:t xml:space="preserve">⚠️ Exam Trap: The old triad 'hypertension + proteinuria + oedema' is outdated - oedema is not needed.</w:t>
      </w:r>
    </w:p>
    <w:p>
      <w:pPr>
        <w:spacing w:after="40"/>
        <w:ind w:left="360"/>
      </w:pPr>
      <w:r>
        <w:rPr>
          <w:rFonts w:ascii="Times New Roman" w:hAnsi="Times New Roman"/>
          <w:sz w:val="24"/>
          <w:szCs w:val="24"/>
        </w:rPr>
        <w:t xml:space="preserve">💎 PNC Pearl: Pre-eclampsia = BP &gt;= 140/90 after 20 weeks + proteinuria OR end-organ damage. HELLP = Haemolysis, Elevated Liver enzymes, Low Platelets.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with severe pre-eclampsia is on a magnesium sulphate maintenance regimen. At the 4-hourly check her patellar reflexes are absent, respiratory rate is 14/min and urine output was 80 mL over the last 4 hours. What is the nurse's FIRST action?</w:t>
      </w:r>
    </w:p>
    <w:p>
      <w:pPr>
        <w:spacing w:after="40"/>
        <w:ind w:left="360"/>
      </w:pPr>
      <w:r>
        <w:rPr>
          <w:rFonts w:ascii="Times New Roman" w:hAnsi="Times New Roman"/>
          <w:sz w:val="24"/>
          <w:szCs w:val="24"/>
        </w:rPr>
        <w:t xml:space="preserve">(a) Increase the dose because absent reflexes show the drug is working well</w:t>
      </w:r>
    </w:p>
    <w:p>
      <w:pPr>
        <w:spacing w:after="40"/>
        <w:ind w:left="360"/>
      </w:pPr>
      <w:r>
        <w:rPr>
          <w:rFonts w:ascii="Times New Roman" w:hAnsi="Times New Roman"/>
          <w:sz w:val="24"/>
          <w:szCs w:val="24"/>
        </w:rPr>
        <w:t xml:space="preserve">(b) Give the next dose as scheduled and recheck the reflexes after 4 hours</w:t>
      </w:r>
    </w:p>
    <w:p>
      <w:pPr>
        <w:spacing w:after="40"/>
        <w:ind w:left="360"/>
      </w:pPr>
      <w:r>
        <w:rPr>
          <w:rFonts w:ascii="Times New Roman" w:hAnsi="Times New Roman"/>
          <w:sz w:val="24"/>
          <w:szCs w:val="24"/>
        </w:rPr>
        <w:t xml:space="preserve">(c) Give intravenous diazepam to prevent an eclamptic fit</w:t>
      </w:r>
    </w:p>
    <w:p>
      <w:pPr>
        <w:spacing w:after="40"/>
        <w:ind w:left="360"/>
      </w:pPr>
      <w:r>
        <w:rPr>
          <w:rFonts w:ascii="Times New Roman" w:hAnsi="Times New Roman"/>
          <w:sz w:val="24"/>
          <w:szCs w:val="24"/>
        </w:rPr>
        <w:t xml:space="preserve">(d) Withhold the next dose of magnesium sulphate, inform the doctor and keep 10% calcium gluconate ready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Withhold the next dose of magnesium sulphate, inform the doctor and keep 10% calcium gluconate ready</w:t>
      </w:r>
    </w:p>
    <w:p>
      <w:pPr>
        <w:spacing w:after="40"/>
        <w:ind w:left="360"/>
      </w:pPr>
      <w:r>
        <w:rPr>
          <w:rFonts w:ascii="Times New Roman" w:hAnsi="Times New Roman"/>
          <w:sz w:val="24"/>
          <w:szCs w:val="24"/>
        </w:rPr>
        <w:t xml:space="preserve">🧠 Clinical Rationale: Before each maintenance dose the nurse checks that the patellar reflex is present, respiratory rate is at least 16/min and urine output is at least 100 mL in 4 hours (30 mL/h). All three criteria fail here - signs of magnesium toxicity - so the drug is withheld, the doctor informed and calcium gluconate 1 g (10 mL of 10%) IV kept ready.</w:t>
      </w:r>
    </w:p>
    <w:p>
      <w:pPr>
        <w:spacing w:after="40"/>
        <w:ind w:left="360"/>
      </w:pPr>
      <w:r>
        <w:rPr>
          <w:rFonts w:ascii="Times New Roman" w:hAnsi="Times New Roman"/>
          <w:sz w:val="24"/>
          <w:szCs w:val="24"/>
        </w:rPr>
        <w:t xml:space="preserve">🔍 Key Clues: 80 ml | 4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 the dose because absent reflexes show the drug is working well: Loss of reflexes is the first sign of toxicity, not of a good therapeutic effect.</w:t>
      </w:r>
    </w:p>
    <w:p>
      <w:pPr>
        <w:spacing w:after="40"/>
        <w:ind w:left="360"/>
      </w:pPr>
      <w:r>
        <w:rPr>
          <w:rFonts w:ascii="Times New Roman" w:hAnsi="Times New Roman"/>
          <w:sz w:val="24"/>
          <w:szCs w:val="24"/>
        </w:rPr>
        <w:t xml:space="preserve">B — Give the next dose as scheduled and recheck the reflexes after 4 hours: Giving more magnesium with absent reflexes risks respiratory and cardiac arrest.</w:t>
      </w:r>
    </w:p>
    <w:p>
      <w:pPr>
        <w:spacing w:after="40"/>
        <w:ind w:left="360"/>
      </w:pPr>
      <w:r>
        <w:rPr>
          <w:rFonts w:ascii="Times New Roman" w:hAnsi="Times New Roman"/>
          <w:sz w:val="24"/>
          <w:szCs w:val="24"/>
        </w:rPr>
        <w:t xml:space="preserve">C — Give intravenous diazepam to prevent an eclamptic fit: Diazepam adds respiratory depression and is not the antidote.</w:t>
      </w:r>
    </w:p>
    <w:p>
      <w:pPr>
        <w:spacing w:after="40"/>
        <w:ind w:left="360"/>
      </w:pPr>
      <w:r>
        <w:rPr>
          <w:rFonts w:ascii="Times New Roman" w:hAnsi="Times New Roman"/>
          <w:sz w:val="24"/>
          <w:szCs w:val="24"/>
        </w:rPr>
        <w:t xml:space="preserve">⚠️ Exam Trap: Low urine output matters too - magnesium is excreted by the kidney, so oliguria raises its level.</w:t>
      </w:r>
    </w:p>
    <w:p>
      <w:pPr>
        <w:spacing w:after="40"/>
        <w:ind w:left="360"/>
      </w:pPr>
      <w:r>
        <w:rPr>
          <w:rFonts w:ascii="Times New Roman" w:hAnsi="Times New Roman"/>
          <w:sz w:val="24"/>
          <w:szCs w:val="24"/>
        </w:rPr>
        <w:t xml:space="preserve">💎 PNC Pearl: MgSO4 check before each dose: Knee jerk present, RR &gt;= 16/min, Urine &gt;= 100 mL/4 h. Antidote: calcium gluconate.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a 20-minute non-stress test at 36 weeks, the baseline foetal heart rate is 140/min and there are three accelerations of 15 beats/min above baseline, each lasting 15 seconds, with foetal movements. The nurse should record the result as:</w:t>
      </w:r>
    </w:p>
    <w:p>
      <w:pPr>
        <w:spacing w:after="40"/>
        <w:ind w:left="360"/>
      </w:pPr>
      <w:r>
        <w:rPr>
          <w:rFonts w:ascii="Times New Roman" w:hAnsi="Times New Roman"/>
          <w:sz w:val="24"/>
          <w:szCs w:val="24"/>
        </w:rPr>
        <w:t xml:space="preserve">(a) Reactive - reassuring foetal well-being</w:t>
      </w:r>
    </w:p>
    <w:p>
      <w:pPr>
        <w:spacing w:after="40"/>
        <w:ind w:left="360"/>
      </w:pPr>
      <w:r>
        <w:rPr>
          <w:rFonts w:ascii="Times New Roman" w:hAnsi="Times New Roman"/>
          <w:sz w:val="24"/>
          <w:szCs w:val="24"/>
        </w:rPr>
        <w:t xml:space="preserve">(b) Equivocal - the test must be repeated after 24 hours</w:t>
      </w:r>
    </w:p>
    <w:p>
      <w:pPr>
        <w:spacing w:after="40"/>
        <w:ind w:left="360"/>
      </w:pPr>
      <w:r>
        <w:rPr>
          <w:rFonts w:ascii="Times New Roman" w:hAnsi="Times New Roman"/>
          <w:sz w:val="24"/>
          <w:szCs w:val="24"/>
        </w:rPr>
        <w:t xml:space="preserve">(c) Positive - indicating uteroplacental insufficiency</w:t>
      </w:r>
    </w:p>
    <w:p>
      <w:pPr>
        <w:spacing w:after="40"/>
        <w:ind w:left="360"/>
      </w:pPr>
      <w:r>
        <w:rPr>
          <w:rFonts w:ascii="Times New Roman" w:hAnsi="Times New Roman"/>
          <w:sz w:val="24"/>
          <w:szCs w:val="24"/>
        </w:rPr>
        <w:t xml:space="preserve">(d) Non-reactive - needs immediate caesarean section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Reactive - reassuring foetal well-being</w:t>
      </w:r>
    </w:p>
    <w:p>
      <w:pPr>
        <w:spacing w:after="40"/>
        <w:ind w:left="360"/>
      </w:pPr>
      <w:r>
        <w:rPr>
          <w:rFonts w:ascii="Times New Roman" w:hAnsi="Times New Roman"/>
          <w:sz w:val="24"/>
          <w:szCs w:val="24"/>
        </w:rPr>
        <w:t xml:space="preserve">🧠 Clinical Rationale: An NST is reactive when there are at least two accelerations of 15 beats/min lasting 15 seconds within 20 minutes, with a normal baseline (110-160/min). This indicates an intact foetal autonomic nervous system and a well-oxygenated foetus.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Equivocal - the test must be repeated after 24 hours: Equivocal is used for the contraction stress test; this NST clearly meets reactive criteria.</w:t>
      </w:r>
    </w:p>
    <w:p>
      <w:pPr>
        <w:spacing w:after="40"/>
        <w:ind w:left="360"/>
      </w:pPr>
      <w:r>
        <w:rPr>
          <w:rFonts w:ascii="Times New Roman" w:hAnsi="Times New Roman"/>
          <w:sz w:val="24"/>
          <w:szCs w:val="24"/>
        </w:rPr>
        <w:t xml:space="preserve">C — Positive - indicating uteroplacental insufficiency: 'Positive' is a contraction stress test result (late decelerations), not an NST term.</w:t>
      </w:r>
    </w:p>
    <w:p>
      <w:pPr>
        <w:spacing w:after="40"/>
        <w:ind w:left="360"/>
      </w:pPr>
      <w:r>
        <w:rPr>
          <w:rFonts w:ascii="Times New Roman" w:hAnsi="Times New Roman"/>
          <w:sz w:val="24"/>
          <w:szCs w:val="24"/>
        </w:rPr>
        <w:t xml:space="preserve">D — Non-reactive - needs immediate caesarean section: Non-reactive means fewer than two accelerations in 40 minutes - and it leads to further testing, not automatic surgery.</w:t>
      </w:r>
    </w:p>
    <w:p>
      <w:pPr>
        <w:spacing w:after="40"/>
        <w:ind w:left="360"/>
      </w:pPr>
      <w:r>
        <w:rPr>
          <w:rFonts w:ascii="Times New Roman" w:hAnsi="Times New Roman"/>
          <w:sz w:val="24"/>
          <w:szCs w:val="24"/>
        </w:rPr>
        <w:t xml:space="preserve">⚠️ Exam Trap: For NST, REACTIVE is good; for the contraction stress test, NEGATIVE is good.</w:t>
      </w:r>
    </w:p>
    <w:p>
      <w:pPr>
        <w:spacing w:after="40"/>
        <w:ind w:left="360"/>
      </w:pPr>
      <w:r>
        <w:rPr>
          <w:rFonts w:ascii="Times New Roman" w:hAnsi="Times New Roman"/>
          <w:sz w:val="24"/>
          <w:szCs w:val="24"/>
        </w:rPr>
        <w:t xml:space="preserve">💎 PNC Pearl: NST 15 x 15 x 2 in 20: 15 beats, 15 seconds, 2 accelerations, 20 minutes = reactive.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width of the blood pressure cuff should be approximately what percentage of the arm circumference?</w:t>
      </w:r>
    </w:p>
    <w:p>
      <w:pPr>
        <w:spacing w:after="40"/>
        <w:ind w:left="360"/>
      </w:pPr>
      <w:r>
        <w:rPr>
          <w:rFonts w:ascii="Times New Roman" w:hAnsi="Times New Roman"/>
          <w:sz w:val="24"/>
          <w:szCs w:val="24"/>
        </w:rPr>
        <w:t xml:space="preserve">(a) 80%</w:t>
      </w:r>
    </w:p>
    <w:p>
      <w:pPr>
        <w:spacing w:after="40"/>
        <w:ind w:left="360"/>
      </w:pPr>
      <w:r>
        <w:rPr>
          <w:rFonts w:ascii="Times New Roman" w:hAnsi="Times New Roman"/>
          <w:sz w:val="24"/>
          <w:szCs w:val="24"/>
        </w:rPr>
        <w:t xml:space="preserve">(b) 40%</w:t>
      </w:r>
    </w:p>
    <w:p>
      <w:pPr>
        <w:spacing w:after="40"/>
        <w:ind w:left="360"/>
      </w:pPr>
      <w:r>
        <w:rPr>
          <w:rFonts w:ascii="Times New Roman" w:hAnsi="Times New Roman"/>
          <w:sz w:val="24"/>
          <w:szCs w:val="24"/>
        </w:rPr>
        <w:t xml:space="preserve">(c) 20%</w:t>
      </w:r>
    </w:p>
    <w:p>
      <w:pPr>
        <w:spacing w:after="40"/>
        <w:ind w:left="360"/>
      </w:pPr>
      <w:r>
        <w:rPr>
          <w:rFonts w:ascii="Times New Roman" w:hAnsi="Times New Roman"/>
          <w:sz w:val="24"/>
          <w:szCs w:val="24"/>
        </w:rPr>
        <w:t xml:space="preserve">(d) 60%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40%</w:t>
      </w:r>
    </w:p>
    <w:p>
      <w:pPr>
        <w:spacing w:after="40"/>
        <w:ind w:left="360"/>
      </w:pPr>
      <w:r>
        <w:rPr>
          <w:rFonts w:ascii="Times New Roman" w:hAnsi="Times New Roman"/>
          <w:sz w:val="24"/>
          <w:szCs w:val="24"/>
        </w:rPr>
        <w:t xml:space="preserve">🧠 Clinical Rationale: A cuff that is 40% of the arm circumference (and 80% of the arm length) gives accurate readings; too small a cuff falsely raises the reading.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80%: 80% is the recommended bladder LENGTH (encircling the arm), not the width.</w:t>
      </w:r>
    </w:p>
    <w:p>
      <w:pPr>
        <w:spacing w:after="40"/>
        <w:ind w:left="360"/>
      </w:pPr>
      <w:r>
        <w:rPr>
          <w:rFonts w:ascii="Times New Roman" w:hAnsi="Times New Roman"/>
          <w:sz w:val="24"/>
          <w:szCs w:val="24"/>
        </w:rPr>
        <w:t xml:space="preserve">C — 20%: A cuff this narrow is too small and gives a falsely HIGH reading.</w:t>
      </w:r>
    </w:p>
    <w:p>
      <w:pPr>
        <w:spacing w:after="40"/>
        <w:ind w:left="360"/>
      </w:pPr>
      <w:r>
        <w:rPr>
          <w:rFonts w:ascii="Times New Roman" w:hAnsi="Times New Roman"/>
          <w:sz w:val="24"/>
          <w:szCs w:val="24"/>
        </w:rPr>
        <w:t xml:space="preserve">D — 60%: Too wide a cuff gives a falsely LOW reading.</w:t>
      </w:r>
    </w:p>
    <w:p>
      <w:pPr>
        <w:spacing w:after="40"/>
        <w:ind w:left="360"/>
      </w:pPr>
      <w:r>
        <w:rPr>
          <w:rFonts w:ascii="Times New Roman" w:hAnsi="Times New Roman"/>
          <w:sz w:val="24"/>
          <w:szCs w:val="24"/>
        </w:rPr>
        <w:t xml:space="preserve">⚠️ Exam Trap: Confusing bladder width (40%) with bladder length (80%).</w:t>
      </w:r>
    </w:p>
    <w:p>
      <w:pPr>
        <w:spacing w:after="40"/>
        <w:ind w:left="360"/>
      </w:pPr>
      <w:r>
        <w:rPr>
          <w:rFonts w:ascii="Times New Roman" w:hAnsi="Times New Roman"/>
          <w:sz w:val="24"/>
          <w:szCs w:val="24"/>
        </w:rPr>
        <w:t xml:space="preserve">💎 PNC Pearl: Cuff: width 40%, length 80% of arm circumference; small cuff = high BP.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Cheyne-Stokes respiration is characterized by:</w:t>
      </w:r>
    </w:p>
    <w:p>
      <w:pPr>
        <w:spacing w:after="40"/>
        <w:ind w:left="360"/>
      </w:pPr>
      <w:r>
        <w:rPr>
          <w:rFonts w:ascii="Times New Roman" w:hAnsi="Times New Roman"/>
          <w:sz w:val="24"/>
          <w:szCs w:val="24"/>
        </w:rPr>
        <w:t xml:space="preserve">(a) Crescendo-decrescendo breathing with periods of apnea</w:t>
      </w:r>
    </w:p>
    <w:p>
      <w:pPr>
        <w:spacing w:after="40"/>
        <w:ind w:left="360"/>
      </w:pPr>
      <w:r>
        <w:rPr>
          <w:rFonts w:ascii="Times New Roman" w:hAnsi="Times New Roman"/>
          <w:sz w:val="24"/>
          <w:szCs w:val="24"/>
        </w:rPr>
        <w:t xml:space="preserve">(b) Irregular breathing with long pauses only</w:t>
      </w:r>
    </w:p>
    <w:p>
      <w:pPr>
        <w:spacing w:after="40"/>
        <w:ind w:left="360"/>
      </w:pPr>
      <w:r>
        <w:rPr>
          <w:rFonts w:ascii="Times New Roman" w:hAnsi="Times New Roman"/>
          <w:sz w:val="24"/>
          <w:szCs w:val="24"/>
        </w:rPr>
        <w:t xml:space="preserve">(c) Sighing respirations</w:t>
      </w:r>
    </w:p>
    <w:p>
      <w:pPr>
        <w:spacing w:after="40"/>
        <w:ind w:left="360"/>
      </w:pPr>
      <w:r>
        <w:rPr>
          <w:rFonts w:ascii="Times New Roman" w:hAnsi="Times New Roman"/>
          <w:sz w:val="24"/>
          <w:szCs w:val="24"/>
        </w:rPr>
        <w:t xml:space="preserve">(d) Deep, rapid, continuous breathing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Crescendo-decrescendo breathing with periods of apnea</w:t>
      </w:r>
    </w:p>
    <w:p>
      <w:pPr>
        <w:spacing w:after="40"/>
        <w:ind w:left="360"/>
      </w:pPr>
      <w:r>
        <w:rPr>
          <w:rFonts w:ascii="Times New Roman" w:hAnsi="Times New Roman"/>
          <w:sz w:val="24"/>
          <w:szCs w:val="24"/>
        </w:rPr>
        <w:t xml:space="preserve">🧠 Clinical Rationale: Cheyne-Stokes shows a gradual increase (crescendo) then decrease (decrescendo) in depth with brief apneic periods, seen in heart failure and brain injury.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Irregular breathing with long pauses only: Irregular breaths with apnoea but no waxing-waning is Biot's (ataxic) breathing.</w:t>
      </w:r>
    </w:p>
    <w:p>
      <w:pPr>
        <w:spacing w:after="40"/>
        <w:ind w:left="360"/>
      </w:pPr>
      <w:r>
        <w:rPr>
          <w:rFonts w:ascii="Times New Roman" w:hAnsi="Times New Roman"/>
          <w:sz w:val="24"/>
          <w:szCs w:val="24"/>
        </w:rPr>
        <w:t xml:space="preserve">C — Sighing respirations: Frequent sighs are seen in anxiety, not Cheyne-Stokes.</w:t>
      </w:r>
    </w:p>
    <w:p>
      <w:pPr>
        <w:spacing w:after="40"/>
        <w:ind w:left="360"/>
      </w:pPr>
      <w:r>
        <w:rPr>
          <w:rFonts w:ascii="Times New Roman" w:hAnsi="Times New Roman"/>
          <w:sz w:val="24"/>
          <w:szCs w:val="24"/>
        </w:rPr>
        <w:t xml:space="preserve">D — Deep, rapid, continuous breathing: Deep rapid regular breathing is Kussmaul respiration of metabolic acidosis.</w:t>
      </w:r>
    </w:p>
    <w:p>
      <w:pPr>
        <w:spacing w:after="40"/>
        <w:ind w:left="360"/>
      </w:pPr>
      <w:r>
        <w:rPr>
          <w:rFonts w:ascii="Times New Roman" w:hAnsi="Times New Roman"/>
          <w:sz w:val="24"/>
          <w:szCs w:val="24"/>
        </w:rPr>
        <w:t xml:space="preserve">⚠️ Exam Trap: Confusing Cheyne-Stokes (waxing-waning) with Biot's (irregular, no pattern).</w:t>
      </w:r>
    </w:p>
    <w:p>
      <w:pPr>
        <w:spacing w:after="40"/>
        <w:ind w:left="360"/>
      </w:pPr>
      <w:r>
        <w:rPr>
          <w:rFonts w:ascii="Times New Roman" w:hAnsi="Times New Roman"/>
          <w:sz w:val="24"/>
          <w:szCs w:val="24"/>
        </w:rPr>
        <w:t xml:space="preserve">💎 PNC Pearl: Cheyne-Stokes = crescendo-decrescendo + apnoea (heart failure, dying); Biot = irregular + apnoea (medulla).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Kussmaul's respiration, deep and rapid breathing, is typically seen in:</w:t>
      </w:r>
    </w:p>
    <w:p>
      <w:pPr>
        <w:spacing w:after="40"/>
        <w:ind w:left="360"/>
      </w:pPr>
      <w:r>
        <w:rPr>
          <w:rFonts w:ascii="Times New Roman" w:hAnsi="Times New Roman"/>
          <w:sz w:val="24"/>
          <w:szCs w:val="24"/>
        </w:rPr>
        <w:t xml:space="preserve">(a) Opioid overdose</w:t>
      </w:r>
    </w:p>
    <w:p>
      <w:pPr>
        <w:spacing w:after="40"/>
        <w:ind w:left="360"/>
      </w:pPr>
      <w:r>
        <w:rPr>
          <w:rFonts w:ascii="Times New Roman" w:hAnsi="Times New Roman"/>
          <w:sz w:val="24"/>
          <w:szCs w:val="24"/>
        </w:rPr>
        <w:t xml:space="preserve">(b) Diabetic ketoacidosis</w:t>
      </w:r>
    </w:p>
    <w:p>
      <w:pPr>
        <w:spacing w:after="40"/>
        <w:ind w:left="360"/>
      </w:pPr>
      <w:r>
        <w:rPr>
          <w:rFonts w:ascii="Times New Roman" w:hAnsi="Times New Roman"/>
          <w:sz w:val="24"/>
          <w:szCs w:val="24"/>
        </w:rPr>
        <w:t xml:space="preserve">(c) Head injury</w:t>
      </w:r>
    </w:p>
    <w:p>
      <w:pPr>
        <w:spacing w:after="40"/>
        <w:ind w:left="360"/>
      </w:pPr>
      <w:r>
        <w:rPr>
          <w:rFonts w:ascii="Times New Roman" w:hAnsi="Times New Roman"/>
          <w:sz w:val="24"/>
          <w:szCs w:val="24"/>
        </w:rPr>
        <w:t xml:space="preserve">(d) Emphysema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Diabetic ketoacidosis</w:t>
      </w:r>
    </w:p>
    <w:p>
      <w:pPr>
        <w:spacing w:after="40"/>
        <w:ind w:left="360"/>
      </w:pPr>
      <w:r>
        <w:rPr>
          <w:rFonts w:ascii="Times New Roman" w:hAnsi="Times New Roman"/>
          <w:sz w:val="24"/>
          <w:szCs w:val="24"/>
        </w:rPr>
        <w:t xml:space="preserve">🧠 Clinical Rationale: Kussmaul breathing is the body's attempt to blow off carbon dioxide to compensate for metabolic acidosis, classically in diabetic ketoacidosis.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Opioid overdose: Opioids depress the respiratory centre - slow, shallow breathing.</w:t>
      </w:r>
    </w:p>
    <w:p>
      <w:pPr>
        <w:spacing w:after="40"/>
        <w:ind w:left="360"/>
      </w:pPr>
      <w:r>
        <w:rPr>
          <w:rFonts w:ascii="Times New Roman" w:hAnsi="Times New Roman"/>
          <w:sz w:val="24"/>
          <w:szCs w:val="24"/>
        </w:rPr>
        <w:t xml:space="preserve">C — Head injury: Raised ICP gives Cheyne-Stokes or irregular breathing, not Kussmaul.</w:t>
      </w:r>
    </w:p>
    <w:p>
      <w:pPr>
        <w:spacing w:after="40"/>
        <w:ind w:left="360"/>
      </w:pPr>
      <w:r>
        <w:rPr>
          <w:rFonts w:ascii="Times New Roman" w:hAnsi="Times New Roman"/>
          <w:sz w:val="24"/>
          <w:szCs w:val="24"/>
        </w:rPr>
        <w:t xml:space="preserve">D — Emphysema: Emphysema causes pursed-lip breathing with prolonged expiration.</w:t>
      </w:r>
    </w:p>
    <w:p>
      <w:pPr>
        <w:spacing w:after="40"/>
        <w:ind w:left="360"/>
      </w:pPr>
      <w:r>
        <w:rPr>
          <w:rFonts w:ascii="Times New Roman" w:hAnsi="Times New Roman"/>
          <w:sz w:val="24"/>
          <w:szCs w:val="24"/>
        </w:rPr>
        <w:t xml:space="preserve">⚠️ Exam Trap: Linking any deep breathing with head injury - Kussmaul is a metabolic acidosis compensation.</w:t>
      </w:r>
    </w:p>
    <w:p>
      <w:pPr>
        <w:spacing w:after="40"/>
        <w:ind w:left="360"/>
      </w:pPr>
      <w:r>
        <w:rPr>
          <w:rFonts w:ascii="Times New Roman" w:hAnsi="Times New Roman"/>
          <w:sz w:val="24"/>
          <w:szCs w:val="24"/>
        </w:rPr>
        <w:t xml:space="preserve">💎 PNC Pearl: Kussmaul = DKA/uraemia, fruity breath; opioids = RR &lt;12, pinpoint pupils.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acronym 'RACE' for fire safety stands for:</w:t>
      </w:r>
    </w:p>
    <w:p>
      <w:pPr>
        <w:spacing w:after="40"/>
        <w:ind w:left="360"/>
      </w:pPr>
      <w:r>
        <w:rPr>
          <w:rFonts w:ascii="Times New Roman" w:hAnsi="Times New Roman"/>
          <w:sz w:val="24"/>
          <w:szCs w:val="24"/>
        </w:rPr>
        <w:t xml:space="preserve">(a) Rescue, Alarm, Confine, Extinguish</w:t>
      </w:r>
    </w:p>
    <w:p>
      <w:pPr>
        <w:spacing w:after="40"/>
        <w:ind w:left="360"/>
      </w:pPr>
      <w:r>
        <w:rPr>
          <w:rFonts w:ascii="Times New Roman" w:hAnsi="Times New Roman"/>
          <w:sz w:val="24"/>
          <w:szCs w:val="24"/>
        </w:rPr>
        <w:t xml:space="preserve">(b) Remove, Activate, Contain, Extinguish</w:t>
      </w:r>
    </w:p>
    <w:p>
      <w:pPr>
        <w:spacing w:after="40"/>
        <w:ind w:left="360"/>
      </w:pPr>
      <w:r>
        <w:rPr>
          <w:rFonts w:ascii="Times New Roman" w:hAnsi="Times New Roman"/>
          <w:sz w:val="24"/>
          <w:szCs w:val="24"/>
        </w:rPr>
        <w:t xml:space="preserve">(c) Run, Alarm, Call, Escape</w:t>
      </w:r>
    </w:p>
    <w:p>
      <w:pPr>
        <w:spacing w:after="40"/>
        <w:ind w:left="360"/>
      </w:pPr>
      <w:r>
        <w:rPr>
          <w:rFonts w:ascii="Times New Roman" w:hAnsi="Times New Roman"/>
          <w:sz w:val="24"/>
          <w:szCs w:val="24"/>
        </w:rPr>
        <w:t xml:space="preserve">(d) Rescue, Assess, Cover, Evacuate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Rescue, Alarm, Confine, Extinguish</w:t>
      </w:r>
    </w:p>
    <w:p>
      <w:pPr>
        <w:spacing w:after="40"/>
        <w:ind w:left="360"/>
      </w:pPr>
      <w:r>
        <w:rPr>
          <w:rFonts w:ascii="Times New Roman" w:hAnsi="Times New Roman"/>
          <w:sz w:val="24"/>
          <w:szCs w:val="24"/>
        </w:rPr>
        <w:t xml:space="preserve">🧠 Clinical Rationale: RACE guides fire response: Rescue clients in immediate danger, Alarm (activate the alarm), Confine the fire by closing doors, and Extinguish if possible.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Remove, Activate, Contain, Extinguish: Resembles RACE but is not the standard acronym.</w:t>
      </w:r>
    </w:p>
    <w:p>
      <w:pPr>
        <w:spacing w:after="40"/>
        <w:ind w:left="360"/>
      </w:pPr>
      <w:r>
        <w:rPr>
          <w:rFonts w:ascii="Times New Roman" w:hAnsi="Times New Roman"/>
          <w:sz w:val="24"/>
          <w:szCs w:val="24"/>
        </w:rPr>
        <w:t xml:space="preserve">C — Run, Alarm, Call, Escape: Staff do not run first - clients in danger must be rescued.</w:t>
      </w:r>
    </w:p>
    <w:p>
      <w:pPr>
        <w:spacing w:after="40"/>
        <w:ind w:left="360"/>
      </w:pPr>
      <w:r>
        <w:rPr>
          <w:rFonts w:ascii="Times New Roman" w:hAnsi="Times New Roman"/>
          <w:sz w:val="24"/>
          <w:szCs w:val="24"/>
        </w:rPr>
        <w:t xml:space="preserve">D — Rescue, Assess, Cover, Evacuate: Invented sequence; confine and extinguish are omitted.</w:t>
      </w:r>
    </w:p>
    <w:p>
      <w:pPr>
        <w:spacing w:after="40"/>
        <w:ind w:left="360"/>
      </w:pPr>
      <w:r>
        <w:rPr>
          <w:rFonts w:ascii="Times New Roman" w:hAnsi="Times New Roman"/>
          <w:sz w:val="24"/>
          <w:szCs w:val="24"/>
        </w:rPr>
        <w:t xml:space="preserve">⚠️ Exam Trap: Mixing RACE (fire response) with PASS (extinguisher use).</w:t>
      </w:r>
    </w:p>
    <w:p>
      <w:pPr>
        <w:spacing w:after="40"/>
        <w:ind w:left="360"/>
      </w:pPr>
      <w:r>
        <w:rPr>
          <w:rFonts w:ascii="Times New Roman" w:hAnsi="Times New Roman"/>
          <w:sz w:val="24"/>
          <w:szCs w:val="24"/>
        </w:rPr>
        <w:t xml:space="preserve">💎 PNC Pearl: RACE = Rescue, Alarm, Confine, Extinguish; PASS = Pull, Aim, Squeeze, Sweep.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Stage 1 pressure injury is best described as:</w:t>
      </w:r>
    </w:p>
    <w:p>
      <w:pPr>
        <w:spacing w:after="40"/>
        <w:ind w:left="360"/>
      </w:pPr>
      <w:r>
        <w:rPr>
          <w:rFonts w:ascii="Times New Roman" w:hAnsi="Times New Roman"/>
          <w:sz w:val="24"/>
          <w:szCs w:val="24"/>
        </w:rPr>
        <w:t xml:space="preserve">(a) Intact skin with non-blanchable redness over a bony prominence</w:t>
      </w:r>
    </w:p>
    <w:p>
      <w:pPr>
        <w:spacing w:after="40"/>
        <w:ind w:left="360"/>
      </w:pPr>
      <w:r>
        <w:rPr>
          <w:rFonts w:ascii="Times New Roman" w:hAnsi="Times New Roman"/>
          <w:sz w:val="24"/>
          <w:szCs w:val="24"/>
        </w:rPr>
        <w:t xml:space="preserve">(b) A superficial blister that has ruptured</w:t>
      </w:r>
    </w:p>
    <w:p>
      <w:pPr>
        <w:spacing w:after="40"/>
        <w:ind w:left="360"/>
      </w:pPr>
      <w:r>
        <w:rPr>
          <w:rFonts w:ascii="Times New Roman" w:hAnsi="Times New Roman"/>
          <w:sz w:val="24"/>
          <w:szCs w:val="24"/>
        </w:rPr>
        <w:t xml:space="preserve">(c) Full-thickness skin loss with visible fat</w:t>
      </w:r>
    </w:p>
    <w:p>
      <w:pPr>
        <w:spacing w:after="40"/>
        <w:ind w:left="360"/>
      </w:pPr>
      <w:r>
        <w:rPr>
          <w:rFonts w:ascii="Times New Roman" w:hAnsi="Times New Roman"/>
          <w:sz w:val="24"/>
          <w:szCs w:val="24"/>
        </w:rPr>
        <w:t xml:space="preserve">(d) An open wound with exposed bone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Intact skin with non-blanchable redness over a bony prominence</w:t>
      </w:r>
    </w:p>
    <w:p>
      <w:pPr>
        <w:spacing w:after="40"/>
        <w:ind w:left="360"/>
      </w:pPr>
      <w:r>
        <w:rPr>
          <w:rFonts w:ascii="Times New Roman" w:hAnsi="Times New Roman"/>
          <w:sz w:val="24"/>
          <w:szCs w:val="24"/>
        </w:rPr>
        <w:t xml:space="preserve">🧠 Clinical Rationale: Stage 1 pressure injury is localized non-blanchable erythema over intact skin, a warning sign that precedes skin loss; it may feel warmer or firmer than surrounding skin.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superficial blister that has ruptured: An intact or ruptured serum blister with partial-thickness loss is Stage 2.</w:t>
      </w:r>
    </w:p>
    <w:p>
      <w:pPr>
        <w:spacing w:after="40"/>
        <w:ind w:left="360"/>
      </w:pPr>
      <w:r>
        <w:rPr>
          <w:rFonts w:ascii="Times New Roman" w:hAnsi="Times New Roman"/>
          <w:sz w:val="24"/>
          <w:szCs w:val="24"/>
        </w:rPr>
        <w:t xml:space="preserve">C — Full-thickness skin loss with visible fat: Visible subcutaneous fat without bone or tendon is Stage 3.</w:t>
      </w:r>
    </w:p>
    <w:p>
      <w:pPr>
        <w:spacing w:after="40"/>
        <w:ind w:left="360"/>
      </w:pPr>
      <w:r>
        <w:rPr>
          <w:rFonts w:ascii="Times New Roman" w:hAnsi="Times New Roman"/>
          <w:sz w:val="24"/>
          <w:szCs w:val="24"/>
        </w:rPr>
        <w:t xml:space="preserve">D — An open wound with exposed bone: Exposed bone, tendon or muscle is Stage 4.</w:t>
      </w:r>
    </w:p>
    <w:p>
      <w:pPr>
        <w:spacing w:after="40"/>
        <w:ind w:left="360"/>
      </w:pPr>
      <w:r>
        <w:rPr>
          <w:rFonts w:ascii="Times New Roman" w:hAnsi="Times New Roman"/>
          <w:sz w:val="24"/>
          <w:szCs w:val="24"/>
        </w:rPr>
        <w:t xml:space="preserve">⚠️ Exam Trap: Calling a blister Stage 1 - Stage 1 has intact skin.</w:t>
      </w:r>
    </w:p>
    <w:p>
      <w:pPr>
        <w:spacing w:after="40"/>
        <w:ind w:left="360"/>
      </w:pPr>
      <w:r>
        <w:rPr>
          <w:rFonts w:ascii="Times New Roman" w:hAnsi="Times New Roman"/>
          <w:sz w:val="24"/>
          <w:szCs w:val="24"/>
        </w:rPr>
        <w:t xml:space="preserve">💎 PNC Pearl: Stage 1 non-blanchable erythema; 2 partial thickness/blister; 3 fat; 4 bone/tendon; unstageable = slough/eschar.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client with atrial fibrillation, two nurses count at the same time for one full minute: the apical rate is 118/min and the radial rate is 92/min. The pulse deficit is:</w:t>
      </w:r>
    </w:p>
    <w:p>
      <w:pPr>
        <w:spacing w:after="40"/>
        <w:ind w:left="360"/>
      </w:pPr>
      <w:r>
        <w:rPr>
          <w:rFonts w:ascii="Times New Roman" w:hAnsi="Times New Roman"/>
          <w:sz w:val="24"/>
          <w:szCs w:val="24"/>
        </w:rPr>
        <w:t xml:space="preserve">(a) 210 per minute</w:t>
      </w:r>
    </w:p>
    <w:p>
      <w:pPr>
        <w:spacing w:after="40"/>
        <w:ind w:left="360"/>
      </w:pPr>
      <w:r>
        <w:rPr>
          <w:rFonts w:ascii="Times New Roman" w:hAnsi="Times New Roman"/>
          <w:sz w:val="24"/>
          <w:szCs w:val="24"/>
        </w:rPr>
        <w:t xml:space="preserve">(b) 105 per minute</w:t>
      </w:r>
    </w:p>
    <w:p>
      <w:pPr>
        <w:spacing w:after="40"/>
        <w:ind w:left="360"/>
      </w:pPr>
      <w:r>
        <w:rPr>
          <w:rFonts w:ascii="Times New Roman" w:hAnsi="Times New Roman"/>
          <w:sz w:val="24"/>
          <w:szCs w:val="24"/>
        </w:rPr>
        <w:t xml:space="preserve">(c) 26 per minute</w:t>
      </w:r>
    </w:p>
    <w:p>
      <w:pPr>
        <w:spacing w:after="40"/>
        <w:ind w:left="360"/>
      </w:pPr>
      <w:r>
        <w:rPr>
          <w:rFonts w:ascii="Times New Roman" w:hAnsi="Times New Roman"/>
          <w:sz w:val="24"/>
          <w:szCs w:val="24"/>
        </w:rPr>
        <w:t xml:space="preserve">(d) 13 per minute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26 per minute</w:t>
      </w:r>
    </w:p>
    <w:p>
      <w:pPr>
        <w:spacing w:after="40"/>
        <w:ind w:left="360"/>
      </w:pPr>
      <w:r>
        <w:rPr>
          <w:rFonts w:ascii="Times New Roman" w:hAnsi="Times New Roman"/>
          <w:sz w:val="24"/>
          <w:szCs w:val="24"/>
        </w:rPr>
        <w:t xml:space="preserve">🧠 Clinical Rationale: Pulse deficit = apical rate - radial rate = 118 - 92 = 26/min. It is counted simultaneously by two nurses for a full minute. A deficit shows that some ventricular contractions are too weak to produce a peripheral pulse, as in atrial fibrillation.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210 per minute: 210 is the SUM of the two rates - the deficit is the difference.</w:t>
      </w:r>
    </w:p>
    <w:p>
      <w:pPr>
        <w:spacing w:after="40"/>
        <w:ind w:left="360"/>
      </w:pPr>
      <w:r>
        <w:rPr>
          <w:rFonts w:ascii="Times New Roman" w:hAnsi="Times New Roman"/>
          <w:sz w:val="24"/>
          <w:szCs w:val="24"/>
        </w:rPr>
        <w:t xml:space="preserve">B — 105 per minute: 105 is the average of the two rates, not the deficit.</w:t>
      </w:r>
    </w:p>
    <w:p>
      <w:pPr>
        <w:spacing w:after="40"/>
        <w:ind w:left="360"/>
      </w:pPr>
      <w:r>
        <w:rPr>
          <w:rFonts w:ascii="Times New Roman" w:hAnsi="Times New Roman"/>
          <w:sz w:val="24"/>
          <w:szCs w:val="24"/>
        </w:rPr>
        <w:t xml:space="preserve">D — 13 per minute: 13 is half the difference - no halving is done.</w:t>
      </w:r>
    </w:p>
    <w:p>
      <w:pPr>
        <w:spacing w:after="40"/>
        <w:ind w:left="360"/>
      </w:pPr>
      <w:r>
        <w:rPr>
          <w:rFonts w:ascii="Times New Roman" w:hAnsi="Times New Roman"/>
          <w:sz w:val="24"/>
          <w:szCs w:val="24"/>
        </w:rPr>
        <w:t xml:space="preserve">⚠️ Exam Trap: The apical rate is always equal to or higher than the radial rate - subtract radial FROM apical.</w:t>
      </w:r>
    </w:p>
    <w:p>
      <w:pPr>
        <w:spacing w:after="40"/>
        <w:ind w:left="360"/>
      </w:pPr>
      <w:r>
        <w:rPr>
          <w:rFonts w:ascii="Times New Roman" w:hAnsi="Times New Roman"/>
          <w:sz w:val="24"/>
          <w:szCs w:val="24"/>
        </w:rPr>
        <w:t xml:space="preserve">💎 PNC Pearl: Pulse deficit = Apical - Radial; two nurses, one watch, one full minute.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78-year-old client admitted with pneumonia becomes confused at night, tries to get up alone to use the toilet and has a history of a fall at home. Which measure is MOST appropriate to prevent a fall?</w:t>
      </w:r>
    </w:p>
    <w:p>
      <w:pPr>
        <w:spacing w:after="40"/>
        <w:ind w:left="360"/>
      </w:pPr>
      <w:r>
        <w:rPr>
          <w:rFonts w:ascii="Times New Roman" w:hAnsi="Times New Roman"/>
          <w:sz w:val="24"/>
          <w:szCs w:val="24"/>
        </w:rPr>
        <w:t xml:space="preserve">(a) Keep the bed at its lowest height, place the call bell and urinal within reach and schedule regular toileting rounds</w:t>
      </w:r>
    </w:p>
    <w:p>
      <w:pPr>
        <w:spacing w:after="40"/>
        <w:ind w:left="360"/>
      </w:pPr>
      <w:r>
        <w:rPr>
          <w:rFonts w:ascii="Times New Roman" w:hAnsi="Times New Roman"/>
          <w:sz w:val="24"/>
          <w:szCs w:val="24"/>
        </w:rPr>
        <w:t xml:space="preserve">(b) Give a sedative at bedtime so that he sleeps through the night</w:t>
      </w:r>
    </w:p>
    <w:p>
      <w:pPr>
        <w:spacing w:after="40"/>
        <w:ind w:left="360"/>
      </w:pPr>
      <w:r>
        <w:rPr>
          <w:rFonts w:ascii="Times New Roman" w:hAnsi="Times New Roman"/>
          <w:sz w:val="24"/>
          <w:szCs w:val="24"/>
        </w:rPr>
        <w:t xml:space="preserve">(c) Switch off all lights at night so that he is not disturbed</w:t>
      </w:r>
    </w:p>
    <w:p>
      <w:pPr>
        <w:spacing w:after="40"/>
        <w:ind w:left="360"/>
      </w:pPr>
      <w:r>
        <w:rPr>
          <w:rFonts w:ascii="Times New Roman" w:hAnsi="Times New Roman"/>
          <w:sz w:val="24"/>
          <w:szCs w:val="24"/>
        </w:rPr>
        <w:t xml:space="preserve">(d) Raise all four side rails and apply bilateral wrist restraints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Keep the bed at its lowest height, place the call bell and urinal within reach and schedule regular toileting rounds</w:t>
      </w:r>
    </w:p>
    <w:p>
      <w:pPr>
        <w:spacing w:after="40"/>
        <w:ind w:left="360"/>
      </w:pPr>
      <w:r>
        <w:rPr>
          <w:rFonts w:ascii="Times New Roman" w:hAnsi="Times New Roman"/>
          <w:sz w:val="24"/>
          <w:szCs w:val="24"/>
        </w:rPr>
        <w:t xml:space="preserve">🧠 Clinical Rationale: Falls in older adults are prevented by a low bed with brakes on, call bell and personal items within reach, a night light, non-slip footwear and scheduled toileting (a common reason for night falls). Restraints, four raised rails and sedatives increase injury and delirium.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Give a sedative at bedtime so that he sleeps through the night: Sedatives worsen confusion and unsteadiness in the elderly - a known fall risk.</w:t>
      </w:r>
    </w:p>
    <w:p>
      <w:pPr>
        <w:spacing w:after="40"/>
        <w:ind w:left="360"/>
      </w:pPr>
      <w:r>
        <w:rPr>
          <w:rFonts w:ascii="Times New Roman" w:hAnsi="Times New Roman"/>
          <w:sz w:val="24"/>
          <w:szCs w:val="24"/>
        </w:rPr>
        <w:t xml:space="preserve">C — Switch off all lights at night so that he is not disturbed: Darkness increases disorientation - a night light is recommended.</w:t>
      </w:r>
    </w:p>
    <w:p>
      <w:pPr>
        <w:spacing w:after="40"/>
        <w:ind w:left="360"/>
      </w:pPr>
      <w:r>
        <w:rPr>
          <w:rFonts w:ascii="Times New Roman" w:hAnsi="Times New Roman"/>
          <w:sz w:val="24"/>
          <w:szCs w:val="24"/>
        </w:rPr>
        <w:t xml:space="preserve">D — Raise all four side rails and apply bilateral wrist restraints: Confused clients climb over rails and restraints increase agitation, injury and delirium.</w:t>
      </w:r>
    </w:p>
    <w:p>
      <w:pPr>
        <w:spacing w:after="40"/>
        <w:ind w:left="360"/>
      </w:pPr>
      <w:r>
        <w:rPr>
          <w:rFonts w:ascii="Times New Roman" w:hAnsi="Times New Roman"/>
          <w:sz w:val="24"/>
          <w:szCs w:val="24"/>
        </w:rPr>
        <w:t xml:space="preserve">⚠️ Exam Trap: Restraint is the LAST resort, not a fall-prevention measure - it often causes more injury.</w:t>
      </w:r>
    </w:p>
    <w:p>
      <w:pPr>
        <w:spacing w:after="40"/>
        <w:ind w:left="360"/>
      </w:pPr>
      <w:r>
        <w:rPr>
          <w:rFonts w:ascii="Times New Roman" w:hAnsi="Times New Roman"/>
          <w:sz w:val="24"/>
          <w:szCs w:val="24"/>
        </w:rPr>
        <w:t xml:space="preserve">💎 PNC Pearl: Elderly falls: low bed, bell in reach, night light, non-slip footwear, toileting rounds, review sedatives.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recommended storage temperature for vaccines in the cold chain is:</w:t>
      </w:r>
    </w:p>
    <w:p>
      <w:pPr>
        <w:spacing w:after="40"/>
        <w:ind w:left="360"/>
      </w:pPr>
      <w:r>
        <w:rPr>
          <w:rFonts w:ascii="Times New Roman" w:hAnsi="Times New Roman"/>
          <w:sz w:val="24"/>
          <w:szCs w:val="24"/>
        </w:rPr>
        <w:t xml:space="preserve">(a) -20 degrees C for all vaccines</w:t>
      </w:r>
    </w:p>
    <w:p>
      <w:pPr>
        <w:spacing w:after="40"/>
        <w:ind w:left="360"/>
      </w:pPr>
      <w:r>
        <w:rPr>
          <w:rFonts w:ascii="Times New Roman" w:hAnsi="Times New Roman"/>
          <w:sz w:val="24"/>
          <w:szCs w:val="24"/>
        </w:rPr>
        <w:t xml:space="preserve">(b) 2-8 degrees C</w:t>
      </w:r>
    </w:p>
    <w:p>
      <w:pPr>
        <w:spacing w:after="40"/>
        <w:ind w:left="360"/>
      </w:pPr>
      <w:r>
        <w:rPr>
          <w:rFonts w:ascii="Times New Roman" w:hAnsi="Times New Roman"/>
          <w:sz w:val="24"/>
          <w:szCs w:val="24"/>
        </w:rPr>
        <w:t xml:space="preserve">(c) 15-25 degrees C</w:t>
      </w:r>
    </w:p>
    <w:p>
      <w:pPr>
        <w:spacing w:after="40"/>
        <w:ind w:left="360"/>
      </w:pPr>
      <w:r>
        <w:rPr>
          <w:rFonts w:ascii="Times New Roman" w:hAnsi="Times New Roman"/>
          <w:sz w:val="24"/>
          <w:szCs w:val="24"/>
        </w:rPr>
        <w:t xml:space="preserve">(d) 37 degrees 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2-8 degrees C</w:t>
      </w:r>
    </w:p>
    <w:p>
      <w:pPr>
        <w:spacing w:after="40"/>
        <w:ind w:left="360"/>
      </w:pPr>
      <w:r>
        <w:rPr>
          <w:rFonts w:ascii="Times New Roman" w:hAnsi="Times New Roman"/>
          <w:sz w:val="24"/>
          <w:szCs w:val="24"/>
        </w:rPr>
        <w:t xml:space="preserve">🧠 Clinical Rationale: Most vaccines are stored at 2-8 degrees C in the cold chain; freeze-sensitive vaccines (DPT, TT, hepatitis B) must never be frozen, while OPV may be kept frozen.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-20 degrees C for all vaccines: Only OPV (and some at state stores) tolerate freezing; DPT, Hep B, Td are damaged.</w:t>
      </w:r>
    </w:p>
    <w:p>
      <w:pPr>
        <w:spacing w:after="40"/>
        <w:ind w:left="360"/>
      </w:pPr>
      <w:r>
        <w:rPr>
          <w:rFonts w:ascii="Times New Roman" w:hAnsi="Times New Roman"/>
          <w:sz w:val="24"/>
          <w:szCs w:val="24"/>
        </w:rPr>
        <w:t xml:space="preserve">C — 15-25 degrees C: Room temperature degrades potency of most vaccines.</w:t>
      </w:r>
    </w:p>
    <w:p>
      <w:pPr>
        <w:spacing w:after="40"/>
        <w:ind w:left="360"/>
      </w:pPr>
      <w:r>
        <w:rPr>
          <w:rFonts w:ascii="Times New Roman" w:hAnsi="Times New Roman"/>
          <w:sz w:val="24"/>
          <w:szCs w:val="24"/>
        </w:rPr>
        <w:t xml:space="preserve">D — 37 degrees C: Body temperature destroys vaccine potency rapidly.</w:t>
      </w:r>
    </w:p>
    <w:p>
      <w:pPr>
        <w:spacing w:after="40"/>
        <w:ind w:left="360"/>
      </w:pPr>
      <w:r>
        <w:rPr>
          <w:rFonts w:ascii="Times New Roman" w:hAnsi="Times New Roman"/>
          <w:sz w:val="24"/>
          <w:szCs w:val="24"/>
        </w:rPr>
        <w:t xml:space="preserve">⚠️ Exam Trap: Believing all vaccines should be frozen for safety - freezing destroys adsorbed vaccines.</w:t>
      </w:r>
    </w:p>
    <w:p>
      <w:pPr>
        <w:spacing w:after="40"/>
        <w:ind w:left="360"/>
      </w:pPr>
      <w:r>
        <w:rPr>
          <w:rFonts w:ascii="Times New Roman" w:hAnsi="Times New Roman"/>
          <w:sz w:val="24"/>
          <w:szCs w:val="24"/>
        </w:rPr>
        <w:t xml:space="preserve">💎 PNC Pearl: Cold chain 2-8 C; Shake test for freezing; VVM for heat exposure; 'Hep B, DPT, Td - never freeze'.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Universal Immunization Programme of India, the primary doses of pentavalent vaccine (DPT-HepB-Hib) are given at:</w:t>
      </w:r>
    </w:p>
    <w:p>
      <w:pPr>
        <w:spacing w:after="40"/>
        <w:ind w:left="360"/>
      </w:pPr>
      <w:r>
        <w:rPr>
          <w:rFonts w:ascii="Times New Roman" w:hAnsi="Times New Roman"/>
          <w:sz w:val="24"/>
          <w:szCs w:val="24"/>
        </w:rPr>
        <w:t xml:space="preserve">(a) Birth, 6 weeks and 10 weeks</w:t>
      </w:r>
    </w:p>
    <w:p>
      <w:pPr>
        <w:spacing w:after="40"/>
        <w:ind w:left="360"/>
      </w:pPr>
      <w:r>
        <w:rPr>
          <w:rFonts w:ascii="Times New Roman" w:hAnsi="Times New Roman"/>
          <w:sz w:val="24"/>
          <w:szCs w:val="24"/>
        </w:rPr>
        <w:t xml:space="preserve">(b) 9, 12 and 18 months</w:t>
      </w:r>
    </w:p>
    <w:p>
      <w:pPr>
        <w:spacing w:after="40"/>
        <w:ind w:left="360"/>
      </w:pPr>
      <w:r>
        <w:rPr>
          <w:rFonts w:ascii="Times New Roman" w:hAnsi="Times New Roman"/>
          <w:sz w:val="24"/>
          <w:szCs w:val="24"/>
        </w:rPr>
        <w:t xml:space="preserve">(c) Only at school entry</w:t>
      </w:r>
    </w:p>
    <w:p>
      <w:pPr>
        <w:spacing w:after="40"/>
        <w:ind w:left="360"/>
      </w:pPr>
      <w:r>
        <w:rPr>
          <w:rFonts w:ascii="Times New Roman" w:hAnsi="Times New Roman"/>
          <w:sz w:val="24"/>
          <w:szCs w:val="24"/>
        </w:rPr>
        <w:t xml:space="preserve">(d) 6, 10 and 14 weeks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6, 10 and 14 weeks</w:t>
      </w:r>
    </w:p>
    <w:p>
      <w:pPr>
        <w:spacing w:after="40"/>
        <w:ind w:left="360"/>
      </w:pPr>
      <w:r>
        <w:rPr>
          <w:rFonts w:ascii="Times New Roman" w:hAnsi="Times New Roman"/>
          <w:sz w:val="24"/>
          <w:szCs w:val="24"/>
        </w:rPr>
        <w:t xml:space="preserve">🧠 Clinical Rationale: Pentavalent vaccine (DPT + Hepatitis B + Hib) is given at 6, 10 and 14 weeks along with OPV and rotavirus. DPT boosters follow at 16-24 months and 5-6 years; Td is given at 10 and 16 years.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Birth, 6 weeks and 10 weeks: Birth doses are BCG, OPV-0 and Hepatitis B birth dose - not pentavalent.</w:t>
      </w:r>
    </w:p>
    <w:p>
      <w:pPr>
        <w:spacing w:after="40"/>
        <w:ind w:left="360"/>
      </w:pPr>
      <w:r>
        <w:rPr>
          <w:rFonts w:ascii="Times New Roman" w:hAnsi="Times New Roman"/>
          <w:sz w:val="24"/>
          <w:szCs w:val="24"/>
        </w:rPr>
        <w:t xml:space="preserve">B — 9, 12 and 18 months: 9-12 months is MR-1/JE-1; 16-24 months is the DPT booster.</w:t>
      </w:r>
    </w:p>
    <w:p>
      <w:pPr>
        <w:spacing w:after="40"/>
        <w:ind w:left="360"/>
      </w:pPr>
      <w:r>
        <w:rPr>
          <w:rFonts w:ascii="Times New Roman" w:hAnsi="Times New Roman"/>
          <w:sz w:val="24"/>
          <w:szCs w:val="24"/>
        </w:rPr>
        <w:t xml:space="preserve">C — Only at school entry: School-entry age gets the DPT 2nd booster, not primary doses.</w:t>
      </w:r>
    </w:p>
    <w:p>
      <w:pPr>
        <w:spacing w:after="40"/>
        <w:ind w:left="360"/>
      </w:pPr>
      <w:r>
        <w:rPr>
          <w:rFonts w:ascii="Times New Roman" w:hAnsi="Times New Roman"/>
          <w:sz w:val="24"/>
          <w:szCs w:val="24"/>
        </w:rPr>
        <w:t xml:space="preserve">⚠️ Exam Trap: Adding a birth dose to pentavalent - only Hep B birth dose is given at birth.</w:t>
      </w:r>
    </w:p>
    <w:p>
      <w:pPr>
        <w:spacing w:after="40"/>
        <w:ind w:left="360"/>
      </w:pPr>
      <w:r>
        <w:rPr>
          <w:rFonts w:ascii="Times New Roman" w:hAnsi="Times New Roman"/>
          <w:sz w:val="24"/>
          <w:szCs w:val="24"/>
        </w:rPr>
        <w:t xml:space="preserve">💎 PNC Pearl: 6-10-14 weeks: Penta, OPV, Rota, (fIPV at 6 and 14, PCV at 6, 14 + 9 m booster).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Accredited Social Health Activist (ASHA) primarily functions as:</w:t>
      </w:r>
    </w:p>
    <w:p>
      <w:pPr>
        <w:spacing w:after="40"/>
        <w:ind w:left="360"/>
      </w:pPr>
      <w:r>
        <w:rPr>
          <w:rFonts w:ascii="Times New Roman" w:hAnsi="Times New Roman"/>
          <w:sz w:val="24"/>
          <w:szCs w:val="24"/>
        </w:rPr>
        <w:t xml:space="preserve">(a) A link worker between the community and the health system</w:t>
      </w:r>
    </w:p>
    <w:p>
      <w:pPr>
        <w:spacing w:after="40"/>
        <w:ind w:left="360"/>
      </w:pPr>
      <w:r>
        <w:rPr>
          <w:rFonts w:ascii="Times New Roman" w:hAnsi="Times New Roman"/>
          <w:sz w:val="24"/>
          <w:szCs w:val="24"/>
        </w:rPr>
        <w:t xml:space="preserve">(b) A pharmacist in the sub-centre</w:t>
      </w:r>
    </w:p>
    <w:p>
      <w:pPr>
        <w:spacing w:after="40"/>
        <w:ind w:left="360"/>
      </w:pPr>
      <w:r>
        <w:rPr>
          <w:rFonts w:ascii="Times New Roman" w:hAnsi="Times New Roman"/>
          <w:sz w:val="24"/>
          <w:szCs w:val="24"/>
        </w:rPr>
        <w:t xml:space="preserve">(c) A district health officer</w:t>
      </w:r>
    </w:p>
    <w:p>
      <w:pPr>
        <w:spacing w:after="40"/>
        <w:ind w:left="360"/>
      </w:pPr>
      <w:r>
        <w:rPr>
          <w:rFonts w:ascii="Times New Roman" w:hAnsi="Times New Roman"/>
          <w:sz w:val="24"/>
          <w:szCs w:val="24"/>
        </w:rPr>
        <w:t xml:space="preserve">(d) A hospital-based specialist nurse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 link worker between the community and the health system</w:t>
      </w:r>
    </w:p>
    <w:p>
      <w:pPr>
        <w:spacing w:after="40"/>
        <w:ind w:left="360"/>
      </w:pPr>
      <w:r>
        <w:rPr>
          <w:rFonts w:ascii="Times New Roman" w:hAnsi="Times New Roman"/>
          <w:sz w:val="24"/>
          <w:szCs w:val="24"/>
        </w:rPr>
        <w:t xml:space="preserve">🧠 Clinical Rationale: ASHA is a female community health volunteer (about one per 1,000 population) acting as the first contact and link between the community and the public health system.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pharmacist in the sub-centre: ASHA holds a drug kit but is not a pharmacist; sub-centres have ANMs.</w:t>
      </w:r>
    </w:p>
    <w:p>
      <w:pPr>
        <w:spacing w:after="40"/>
        <w:ind w:left="360"/>
      </w:pPr>
      <w:r>
        <w:rPr>
          <w:rFonts w:ascii="Times New Roman" w:hAnsi="Times New Roman"/>
          <w:sz w:val="24"/>
          <w:szCs w:val="24"/>
        </w:rPr>
        <w:t xml:space="preserve">C — A district health officer: The District Health Officer/CMO is a medical administrator.</w:t>
      </w:r>
    </w:p>
    <w:p>
      <w:pPr>
        <w:spacing w:after="40"/>
        <w:ind w:left="360"/>
      </w:pPr>
      <w:r>
        <w:rPr>
          <w:rFonts w:ascii="Times New Roman" w:hAnsi="Times New Roman"/>
          <w:sz w:val="24"/>
          <w:szCs w:val="24"/>
        </w:rPr>
        <w:t xml:space="preserve">D — A hospital-based specialist nurse: ASHA is a community volunteer, not hospital staff.</w:t>
      </w:r>
    </w:p>
    <w:p>
      <w:pPr>
        <w:spacing w:after="40"/>
        <w:ind w:left="360"/>
      </w:pPr>
      <w:r>
        <w:rPr>
          <w:rFonts w:ascii="Times New Roman" w:hAnsi="Times New Roman"/>
          <w:sz w:val="24"/>
          <w:szCs w:val="24"/>
        </w:rPr>
        <w:t xml:space="preserve">⚠️ Exam Trap: Confusing ASHA (community link) with ANM (paid health worker at sub-centre).</w:t>
      </w:r>
    </w:p>
    <w:p>
      <w:pPr>
        <w:spacing w:after="40"/>
        <w:ind w:left="360"/>
      </w:pPr>
      <w:r>
        <w:rPr>
          <w:rFonts w:ascii="Times New Roman" w:hAnsi="Times New Roman"/>
          <w:sz w:val="24"/>
          <w:szCs w:val="24"/>
        </w:rPr>
        <w:t xml:space="preserve">💎 PNC Pearl: ASHA: NRHM 2005, woman 25-45 yrs, 1 per 1000 (tribal 1 per habitation), performance-based incentives.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Integrated Child Development Services (ICDS) scheme is delivered through:</w:t>
      </w:r>
    </w:p>
    <w:p>
      <w:pPr>
        <w:spacing w:after="40"/>
        <w:ind w:left="360"/>
      </w:pPr>
      <w:r>
        <w:rPr>
          <w:rFonts w:ascii="Times New Roman" w:hAnsi="Times New Roman"/>
          <w:sz w:val="24"/>
          <w:szCs w:val="24"/>
        </w:rPr>
        <w:t xml:space="preserve">(a) District hospitals</w:t>
      </w:r>
    </w:p>
    <w:p>
      <w:pPr>
        <w:spacing w:after="40"/>
        <w:ind w:left="360"/>
      </w:pPr>
      <w:r>
        <w:rPr>
          <w:rFonts w:ascii="Times New Roman" w:hAnsi="Times New Roman"/>
          <w:sz w:val="24"/>
          <w:szCs w:val="24"/>
        </w:rPr>
        <w:t xml:space="preserve">(b) Anganwadi centres</w:t>
      </w:r>
    </w:p>
    <w:p>
      <w:pPr>
        <w:spacing w:after="40"/>
        <w:ind w:left="360"/>
      </w:pPr>
      <w:r>
        <w:rPr>
          <w:rFonts w:ascii="Times New Roman" w:hAnsi="Times New Roman"/>
          <w:sz w:val="24"/>
          <w:szCs w:val="24"/>
        </w:rPr>
        <w:t xml:space="preserve">(c) Private clinics</w:t>
      </w:r>
    </w:p>
    <w:p>
      <w:pPr>
        <w:spacing w:after="40"/>
        <w:ind w:left="360"/>
      </w:pPr>
      <w:r>
        <w:rPr>
          <w:rFonts w:ascii="Times New Roman" w:hAnsi="Times New Roman"/>
          <w:sz w:val="24"/>
          <w:szCs w:val="24"/>
        </w:rPr>
        <w:t xml:space="preserve">(d) Medical colleges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Anganwadi centres</w:t>
      </w:r>
    </w:p>
    <w:p>
      <w:pPr>
        <w:spacing w:after="40"/>
        <w:ind w:left="360"/>
      </w:pPr>
      <w:r>
        <w:rPr>
          <w:rFonts w:ascii="Times New Roman" w:hAnsi="Times New Roman"/>
          <w:sz w:val="24"/>
          <w:szCs w:val="24"/>
        </w:rPr>
        <w:t xml:space="preserve">🧠 Clinical Rationale: ICDS, launched in 1975, is delivered through Anganwadi centres by Anganwadi workers, providing six services including supplementary nutrition, immunization, and health education.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District hospitals: District hospitals provide secondary care, not ICDS services.</w:t>
      </w:r>
    </w:p>
    <w:p>
      <w:pPr>
        <w:spacing w:after="40"/>
        <w:ind w:left="360"/>
      </w:pPr>
      <w:r>
        <w:rPr>
          <w:rFonts w:ascii="Times New Roman" w:hAnsi="Times New Roman"/>
          <w:sz w:val="24"/>
          <w:szCs w:val="24"/>
        </w:rPr>
        <w:t xml:space="preserve">C — Private clinics: ICDS is a public scheme run by the Ministry of Women and Child Development.</w:t>
      </w:r>
    </w:p>
    <w:p>
      <w:pPr>
        <w:spacing w:after="40"/>
        <w:ind w:left="360"/>
      </w:pPr>
      <w:r>
        <w:rPr>
          <w:rFonts w:ascii="Times New Roman" w:hAnsi="Times New Roman"/>
          <w:sz w:val="24"/>
          <w:szCs w:val="24"/>
        </w:rPr>
        <w:t xml:space="preserve">D — Medical colleges: Medical colleges are tertiary teaching institutions.</w:t>
      </w:r>
    </w:p>
    <w:p>
      <w:pPr>
        <w:spacing w:after="40"/>
        <w:ind w:left="360"/>
      </w:pPr>
      <w:r>
        <w:rPr>
          <w:rFonts w:ascii="Times New Roman" w:hAnsi="Times New Roman"/>
          <w:sz w:val="24"/>
          <w:szCs w:val="24"/>
        </w:rPr>
        <w:t xml:space="preserve">⚠️ Exam Trap: Assuming ICDS is run by the Health Ministry - it belongs to Women and Child Development.</w:t>
      </w:r>
    </w:p>
    <w:p>
      <w:pPr>
        <w:spacing w:after="40"/>
        <w:ind w:left="360"/>
      </w:pPr>
      <w:r>
        <w:rPr>
          <w:rFonts w:ascii="Times New Roman" w:hAnsi="Times New Roman"/>
          <w:sz w:val="24"/>
          <w:szCs w:val="24"/>
        </w:rPr>
        <w:t xml:space="preserve">💎 PNC Pearl: ICDS 1975, 6 services: supplementary nutrition, immunization, health check-up, referral, pre-school education, NHE.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Janani Suraksha Yojana (JSY) aims to reduce maternal and neonatal mortality by:</w:t>
      </w:r>
    </w:p>
    <w:p>
      <w:pPr>
        <w:spacing w:after="40"/>
        <w:ind w:left="360"/>
      </w:pPr>
      <w:r>
        <w:rPr>
          <w:rFonts w:ascii="Times New Roman" w:hAnsi="Times New Roman"/>
          <w:sz w:val="24"/>
          <w:szCs w:val="24"/>
        </w:rPr>
        <w:t xml:space="preserve">(a) Promoting home deliveries</w:t>
      </w:r>
    </w:p>
    <w:p>
      <w:pPr>
        <w:spacing w:after="40"/>
        <w:ind w:left="360"/>
      </w:pPr>
      <w:r>
        <w:rPr>
          <w:rFonts w:ascii="Times New Roman" w:hAnsi="Times New Roman"/>
          <w:sz w:val="24"/>
          <w:szCs w:val="24"/>
        </w:rPr>
        <w:t xml:space="preserve">(b) Building more medical colleges</w:t>
      </w:r>
    </w:p>
    <w:p>
      <w:pPr>
        <w:spacing w:after="40"/>
        <w:ind w:left="360"/>
      </w:pPr>
      <w:r>
        <w:rPr>
          <w:rFonts w:ascii="Times New Roman" w:hAnsi="Times New Roman"/>
          <w:sz w:val="24"/>
          <w:szCs w:val="24"/>
        </w:rPr>
        <w:t xml:space="preserve">(c) Providing free medicines only</w:t>
      </w:r>
    </w:p>
    <w:p>
      <w:pPr>
        <w:spacing w:after="40"/>
        <w:ind w:left="360"/>
      </w:pPr>
      <w:r>
        <w:rPr>
          <w:rFonts w:ascii="Times New Roman" w:hAnsi="Times New Roman"/>
          <w:sz w:val="24"/>
          <w:szCs w:val="24"/>
        </w:rPr>
        <w:t xml:space="preserve">(d) Offering cash assistance for institutional delivery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Offering cash assistance for institutional delivery</w:t>
      </w:r>
    </w:p>
    <w:p>
      <w:pPr>
        <w:spacing w:after="40"/>
        <w:ind w:left="360"/>
      </w:pPr>
      <w:r>
        <w:rPr>
          <w:rFonts w:ascii="Times New Roman" w:hAnsi="Times New Roman"/>
          <w:sz w:val="24"/>
          <w:szCs w:val="24"/>
        </w:rPr>
        <w:t xml:space="preserve">🧠 Clinical Rationale: JSY is a conditional cash transfer scheme that encourages pregnant women, especially from low-income groups, to deliver in a health institution.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Promoting home deliveries: JSY promotes institutional delivery; home delivery gets only a small incentive for BPL.</w:t>
      </w:r>
    </w:p>
    <w:p>
      <w:pPr>
        <w:spacing w:after="40"/>
        <w:ind w:left="360"/>
      </w:pPr>
      <w:r>
        <w:rPr>
          <w:rFonts w:ascii="Times New Roman" w:hAnsi="Times New Roman"/>
          <w:sz w:val="24"/>
          <w:szCs w:val="24"/>
        </w:rPr>
        <w:t xml:space="preserve">B — Building more medical colleges: JSY is a demand-side cash scheme, not an infrastructure project.</w:t>
      </w:r>
    </w:p>
    <w:p>
      <w:pPr>
        <w:spacing w:after="40"/>
        <w:ind w:left="360"/>
      </w:pPr>
      <w:r>
        <w:rPr>
          <w:rFonts w:ascii="Times New Roman" w:hAnsi="Times New Roman"/>
          <w:sz w:val="24"/>
          <w:szCs w:val="24"/>
        </w:rPr>
        <w:t xml:space="preserve">C — Providing free medicines only: Free drugs and diagnostics are under JSSK (2011), not JSY.</w:t>
      </w:r>
    </w:p>
    <w:p>
      <w:pPr>
        <w:spacing w:after="40"/>
        <w:ind w:left="360"/>
      </w:pPr>
      <w:r>
        <w:rPr>
          <w:rFonts w:ascii="Times New Roman" w:hAnsi="Times New Roman"/>
          <w:sz w:val="24"/>
          <w:szCs w:val="24"/>
        </w:rPr>
        <w:t xml:space="preserve">⚠️ Exam Trap: Confusing JSY (cash) with JSSK (free entitlements).</w:t>
      </w:r>
    </w:p>
    <w:p>
      <w:pPr>
        <w:spacing w:after="40"/>
        <w:ind w:left="360"/>
      </w:pPr>
      <w:r>
        <w:rPr>
          <w:rFonts w:ascii="Times New Roman" w:hAnsi="Times New Roman"/>
          <w:sz w:val="24"/>
          <w:szCs w:val="24"/>
        </w:rPr>
        <w:t xml:space="preserve">💎 PNC Pearl: JSY 2005 cash for institutional delivery (LPS rural Rs 1400); JSSK 2011 free delivery, C-section, transport.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healthy migrant worker who shared a room with a confirmed case of a communicable disease is asked to stay at home and limit contact with others until the maximum incubation period of the disease is over, although he has no symptoms. This measure is called:</w:t>
      </w:r>
    </w:p>
    <w:p>
      <w:pPr>
        <w:spacing w:after="40"/>
        <w:ind w:left="360"/>
      </w:pPr>
      <w:r>
        <w:rPr>
          <w:rFonts w:ascii="Times New Roman" w:hAnsi="Times New Roman"/>
          <w:sz w:val="24"/>
          <w:szCs w:val="24"/>
        </w:rPr>
        <w:t xml:space="preserve">(a) Disinfection</w:t>
      </w:r>
    </w:p>
    <w:p>
      <w:pPr>
        <w:spacing w:after="40"/>
        <w:ind w:left="360"/>
      </w:pPr>
      <w:r>
        <w:rPr>
          <w:rFonts w:ascii="Times New Roman" w:hAnsi="Times New Roman"/>
          <w:sz w:val="24"/>
          <w:szCs w:val="24"/>
        </w:rPr>
        <w:t xml:space="preserve">(b) Surveillance</w:t>
      </w:r>
    </w:p>
    <w:p>
      <w:pPr>
        <w:spacing w:after="40"/>
        <w:ind w:left="360"/>
      </w:pPr>
      <w:r>
        <w:rPr>
          <w:rFonts w:ascii="Times New Roman" w:hAnsi="Times New Roman"/>
          <w:sz w:val="24"/>
          <w:szCs w:val="24"/>
        </w:rPr>
        <w:t xml:space="preserve">(c) Isolation</w:t>
      </w:r>
    </w:p>
    <w:p>
      <w:pPr>
        <w:spacing w:after="40"/>
        <w:ind w:left="360"/>
      </w:pPr>
      <w:r>
        <w:rPr>
          <w:rFonts w:ascii="Times New Roman" w:hAnsi="Times New Roman"/>
          <w:sz w:val="24"/>
          <w:szCs w:val="24"/>
        </w:rPr>
        <w:t xml:space="preserve">(d) Quarantine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Quarantine</w:t>
      </w:r>
    </w:p>
    <w:p>
      <w:pPr>
        <w:spacing w:after="40"/>
        <w:ind w:left="360"/>
      </w:pPr>
      <w:r>
        <w:rPr>
          <w:rFonts w:ascii="Times New Roman" w:hAnsi="Times New Roman"/>
          <w:sz w:val="24"/>
          <w:szCs w:val="24"/>
        </w:rPr>
        <w:t xml:space="preserve">🧠 Clinical Rationale: Quarantine is the limitation of freedom of movement of apparently well persons exposed to a communicable disease for a period not longer than the longest incubation period. Isolation separates infected (sick) persons during their period of communicability.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Disinfection: Disinfection destroys organisms on objects and surfaces, not a restriction of people.</w:t>
      </w:r>
    </w:p>
    <w:p>
      <w:pPr>
        <w:spacing w:after="40"/>
        <w:ind w:left="360"/>
      </w:pPr>
      <w:r>
        <w:rPr>
          <w:rFonts w:ascii="Times New Roman" w:hAnsi="Times New Roman"/>
          <w:sz w:val="24"/>
          <w:szCs w:val="24"/>
        </w:rPr>
        <w:t xml:space="preserve">B — Surveillance: Surveillance is ongoing observation and data collection - contacts are watched but movement is not restricted.</w:t>
      </w:r>
    </w:p>
    <w:p>
      <w:pPr>
        <w:spacing w:after="40"/>
        <w:ind w:left="360"/>
      </w:pPr>
      <w:r>
        <w:rPr>
          <w:rFonts w:ascii="Times New Roman" w:hAnsi="Times New Roman"/>
          <w:sz w:val="24"/>
          <w:szCs w:val="24"/>
        </w:rPr>
        <w:t xml:space="preserve">C — Isolation: Isolation is for persons who are already INFECTED, not exposed healthy contacts.</w:t>
      </w:r>
    </w:p>
    <w:p>
      <w:pPr>
        <w:spacing w:after="40"/>
        <w:ind w:left="360"/>
      </w:pPr>
      <w:r>
        <w:rPr>
          <w:rFonts w:ascii="Times New Roman" w:hAnsi="Times New Roman"/>
          <w:sz w:val="24"/>
          <w:szCs w:val="24"/>
        </w:rPr>
        <w:t xml:space="preserve">⚠️ Exam Trap: Sick = isolation; exposed but well = quarantine.</w:t>
      </w:r>
    </w:p>
    <w:p>
      <w:pPr>
        <w:spacing w:after="40"/>
        <w:ind w:left="360"/>
      </w:pPr>
      <w:r>
        <w:rPr>
          <w:rFonts w:ascii="Times New Roman" w:hAnsi="Times New Roman"/>
          <w:sz w:val="24"/>
          <w:szCs w:val="24"/>
        </w:rPr>
        <w:t xml:space="preserve">💎 PNC Pearl: Quarantine duration = longest incubation period of the disease.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infant normally achieves sitting without support by the age of:</w:t>
      </w:r>
    </w:p>
    <w:p>
      <w:pPr>
        <w:spacing w:after="40"/>
        <w:ind w:left="360"/>
      </w:pPr>
      <w:r>
        <w:rPr>
          <w:rFonts w:ascii="Times New Roman" w:hAnsi="Times New Roman"/>
          <w:sz w:val="24"/>
          <w:szCs w:val="24"/>
        </w:rPr>
        <w:t xml:space="preserve">(a) 6-8 months</w:t>
      </w:r>
    </w:p>
    <w:p>
      <w:pPr>
        <w:spacing w:after="40"/>
        <w:ind w:left="360"/>
      </w:pPr>
      <w:r>
        <w:rPr>
          <w:rFonts w:ascii="Times New Roman" w:hAnsi="Times New Roman"/>
          <w:sz w:val="24"/>
          <w:szCs w:val="24"/>
        </w:rPr>
        <w:t xml:space="preserve">(b) 15 months</w:t>
      </w:r>
    </w:p>
    <w:p>
      <w:pPr>
        <w:spacing w:after="40"/>
        <w:ind w:left="360"/>
      </w:pPr>
      <w:r>
        <w:rPr>
          <w:rFonts w:ascii="Times New Roman" w:hAnsi="Times New Roman"/>
          <w:sz w:val="24"/>
          <w:szCs w:val="24"/>
        </w:rPr>
        <w:t xml:space="preserve">(c) 2-3 months</w:t>
      </w:r>
    </w:p>
    <w:p>
      <w:pPr>
        <w:spacing w:after="40"/>
        <w:ind w:left="360"/>
      </w:pPr>
      <w:r>
        <w:rPr>
          <w:rFonts w:ascii="Times New Roman" w:hAnsi="Times New Roman"/>
          <w:sz w:val="24"/>
          <w:szCs w:val="24"/>
        </w:rPr>
        <w:t xml:space="preserve">(d) 10-11 months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6-8 months</w:t>
      </w:r>
    </w:p>
    <w:p>
      <w:pPr>
        <w:spacing w:after="40"/>
        <w:ind w:left="360"/>
      </w:pPr>
      <w:r>
        <w:rPr>
          <w:rFonts w:ascii="Times New Roman" w:hAnsi="Times New Roman"/>
          <w:sz w:val="24"/>
          <w:szCs w:val="24"/>
        </w:rPr>
        <w:t xml:space="preserve">🧠 Clinical Rationale: Gross motor milestones: head control 3-4 months, sits without support 6-8 months, stands with support 9-10 months, and walks independently by 12-15 months.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15 months: 15 months: walks independently.</w:t>
      </w:r>
    </w:p>
    <w:p>
      <w:pPr>
        <w:spacing w:after="40"/>
        <w:ind w:left="360"/>
      </w:pPr>
      <w:r>
        <w:rPr>
          <w:rFonts w:ascii="Times New Roman" w:hAnsi="Times New Roman"/>
          <w:sz w:val="24"/>
          <w:szCs w:val="24"/>
        </w:rPr>
        <w:t xml:space="preserve">C — 2-3 months: At 2-3 months the infant only has social smile and beginning head control.</w:t>
      </w:r>
    </w:p>
    <w:p>
      <w:pPr>
        <w:spacing w:after="40"/>
        <w:ind w:left="360"/>
      </w:pPr>
      <w:r>
        <w:rPr>
          <w:rFonts w:ascii="Times New Roman" w:hAnsi="Times New Roman"/>
          <w:sz w:val="24"/>
          <w:szCs w:val="24"/>
        </w:rPr>
        <w:t xml:space="preserve">D — 10-11 months: 10-11 months: stands with support, cruises.</w:t>
      </w:r>
    </w:p>
    <w:p>
      <w:pPr>
        <w:spacing w:after="40"/>
        <w:ind w:left="360"/>
      </w:pPr>
      <w:r>
        <w:rPr>
          <w:rFonts w:ascii="Times New Roman" w:hAnsi="Times New Roman"/>
          <w:sz w:val="24"/>
          <w:szCs w:val="24"/>
        </w:rPr>
        <w:t xml:space="preserve">⚠️ Exam Trap: Confusing sitting with support (5 months) with sitting without support.</w:t>
      </w:r>
    </w:p>
    <w:p>
      <w:pPr>
        <w:spacing w:after="40"/>
        <w:ind w:left="360"/>
      </w:pPr>
      <w:r>
        <w:rPr>
          <w:rFonts w:ascii="Times New Roman" w:hAnsi="Times New Roman"/>
          <w:sz w:val="24"/>
          <w:szCs w:val="24"/>
        </w:rPr>
        <w:t xml:space="preserve">💎 PNC Pearl: Head holding 3 m, roll 4-5 m, sit alone 6-8 m, stand 9-10 m, walk 12-15 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anterior fontanelle of a normal infant closes by:</w:t>
      </w:r>
    </w:p>
    <w:p>
      <w:pPr>
        <w:spacing w:after="40"/>
        <w:ind w:left="360"/>
      </w:pPr>
      <w:r>
        <w:rPr>
          <w:rFonts w:ascii="Times New Roman" w:hAnsi="Times New Roman"/>
          <w:sz w:val="24"/>
          <w:szCs w:val="24"/>
        </w:rPr>
        <w:t xml:space="preserve">(a) 24-30 months</w:t>
      </w:r>
    </w:p>
    <w:p>
      <w:pPr>
        <w:spacing w:after="40"/>
        <w:ind w:left="360"/>
      </w:pPr>
      <w:r>
        <w:rPr>
          <w:rFonts w:ascii="Times New Roman" w:hAnsi="Times New Roman"/>
          <w:sz w:val="24"/>
          <w:szCs w:val="24"/>
        </w:rPr>
        <w:t xml:space="preserve">(b) 6-8 months</w:t>
      </w:r>
    </w:p>
    <w:p>
      <w:pPr>
        <w:spacing w:after="40"/>
        <w:ind w:left="360"/>
      </w:pPr>
      <w:r>
        <w:rPr>
          <w:rFonts w:ascii="Times New Roman" w:hAnsi="Times New Roman"/>
          <w:sz w:val="24"/>
          <w:szCs w:val="24"/>
        </w:rPr>
        <w:t xml:space="preserve">(c) 12-18 months</w:t>
      </w:r>
    </w:p>
    <w:p>
      <w:pPr>
        <w:spacing w:after="40"/>
        <w:ind w:left="360"/>
      </w:pPr>
      <w:r>
        <w:rPr>
          <w:rFonts w:ascii="Times New Roman" w:hAnsi="Times New Roman"/>
          <w:sz w:val="24"/>
          <w:szCs w:val="24"/>
        </w:rPr>
        <w:t xml:space="preserve">(d) 2-3 months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12-18 months</w:t>
      </w:r>
    </w:p>
    <w:p>
      <w:pPr>
        <w:spacing w:after="40"/>
        <w:ind w:left="360"/>
      </w:pPr>
      <w:r>
        <w:rPr>
          <w:rFonts w:ascii="Times New Roman" w:hAnsi="Times New Roman"/>
          <w:sz w:val="24"/>
          <w:szCs w:val="24"/>
        </w:rPr>
        <w:t xml:space="preserve">🧠 Clinical Rationale: The anterior fontanelle closes between 12 and 18 months; the posterior fontanelle closes by 2-3 months. Delayed closure may indicate rickets or hydrocephalus.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24-30 months: Delayed beyond 18 months suggests rickets, hypothyroidism or hydrocephalus.</w:t>
      </w:r>
    </w:p>
    <w:p>
      <w:pPr>
        <w:spacing w:after="40"/>
        <w:ind w:left="360"/>
      </w:pPr>
      <w:r>
        <w:rPr>
          <w:rFonts w:ascii="Times New Roman" w:hAnsi="Times New Roman"/>
          <w:sz w:val="24"/>
          <w:szCs w:val="24"/>
        </w:rPr>
        <w:t xml:space="preserve">B — 6-8 months: Too early - premature closure suggests craniosynostosis.</w:t>
      </w:r>
    </w:p>
    <w:p>
      <w:pPr>
        <w:spacing w:after="40"/>
        <w:ind w:left="360"/>
      </w:pPr>
      <w:r>
        <w:rPr>
          <w:rFonts w:ascii="Times New Roman" w:hAnsi="Times New Roman"/>
          <w:sz w:val="24"/>
          <w:szCs w:val="24"/>
        </w:rPr>
        <w:t xml:space="preserve">D — 2-3 months: 2-3 months is closure of the posterior fontanelle.</w:t>
      </w:r>
    </w:p>
    <w:p>
      <w:pPr>
        <w:spacing w:after="40"/>
        <w:ind w:left="360"/>
      </w:pPr>
      <w:r>
        <w:rPr>
          <w:rFonts w:ascii="Times New Roman" w:hAnsi="Times New Roman"/>
          <w:sz w:val="24"/>
          <w:szCs w:val="24"/>
        </w:rPr>
        <w:t xml:space="preserve">⚠️ Exam Trap: Mixing posterior (2-3 m) with anterior (12-18 m) closure.</w:t>
      </w:r>
    </w:p>
    <w:p>
      <w:pPr>
        <w:spacing w:after="40"/>
        <w:ind w:left="360"/>
      </w:pPr>
      <w:r>
        <w:rPr>
          <w:rFonts w:ascii="Times New Roman" w:hAnsi="Times New Roman"/>
          <w:sz w:val="24"/>
          <w:szCs w:val="24"/>
        </w:rPr>
        <w:t xml:space="preserve">💎 PNC Pearl: Anterior diamond 12-18 m; posterior triangle 6-8 weeks; bulging = raised ICP, sunken = dehydration.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To reduce the risk of sudden infant death syndrome (SIDS), infants should be placed to sleep:</w:t>
      </w:r>
    </w:p>
    <w:p>
      <w:pPr>
        <w:spacing w:after="40"/>
        <w:ind w:left="360"/>
      </w:pPr>
      <w:r>
        <w:rPr>
          <w:rFonts w:ascii="Times New Roman" w:hAnsi="Times New Roman"/>
          <w:sz w:val="24"/>
          <w:szCs w:val="24"/>
        </w:rPr>
        <w:t xml:space="preserve">(a) On their side with soft bedding</w:t>
      </w:r>
    </w:p>
    <w:p>
      <w:pPr>
        <w:spacing w:after="40"/>
        <w:ind w:left="360"/>
      </w:pPr>
      <w:r>
        <w:rPr>
          <w:rFonts w:ascii="Times New Roman" w:hAnsi="Times New Roman"/>
          <w:sz w:val="24"/>
          <w:szCs w:val="24"/>
        </w:rPr>
        <w:t xml:space="preserve">(b) On their back (supine)</w:t>
      </w:r>
    </w:p>
    <w:p>
      <w:pPr>
        <w:spacing w:after="40"/>
        <w:ind w:left="360"/>
      </w:pPr>
      <w:r>
        <w:rPr>
          <w:rFonts w:ascii="Times New Roman" w:hAnsi="Times New Roman"/>
          <w:sz w:val="24"/>
          <w:szCs w:val="24"/>
        </w:rPr>
        <w:t xml:space="preserve">(c) On soft pillows</w:t>
      </w:r>
    </w:p>
    <w:p>
      <w:pPr>
        <w:spacing w:after="40"/>
        <w:ind w:left="360"/>
      </w:pPr>
      <w:r>
        <w:rPr>
          <w:rFonts w:ascii="Times New Roman" w:hAnsi="Times New Roman"/>
          <w:sz w:val="24"/>
          <w:szCs w:val="24"/>
        </w:rPr>
        <w:t xml:space="preserve">(d) On their stomach (prone)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On their back (supine)</w:t>
      </w:r>
    </w:p>
    <w:p>
      <w:pPr>
        <w:spacing w:after="40"/>
        <w:ind w:left="360"/>
      </w:pPr>
      <w:r>
        <w:rPr>
          <w:rFonts w:ascii="Times New Roman" w:hAnsi="Times New Roman"/>
          <w:sz w:val="24"/>
          <w:szCs w:val="24"/>
        </w:rPr>
        <w:t xml:space="preserve">🧠 Clinical Rationale: 'Back to sleep' - placing infants supine on a firm mattress without soft toys or loose bedding reduces the risk of SIDS.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 their side with soft bedding: Side-lying is unstable (rolls prone) and soft bedding adds risk.</w:t>
      </w:r>
    </w:p>
    <w:p>
      <w:pPr>
        <w:spacing w:after="40"/>
        <w:ind w:left="360"/>
      </w:pPr>
      <w:r>
        <w:rPr>
          <w:rFonts w:ascii="Times New Roman" w:hAnsi="Times New Roman"/>
          <w:sz w:val="24"/>
          <w:szCs w:val="24"/>
        </w:rPr>
        <w:t xml:space="preserve">C — On soft pillows: Soft bedding causes suffocation - a firm flat mattress is used.</w:t>
      </w:r>
    </w:p>
    <w:p>
      <w:pPr>
        <w:spacing w:after="40"/>
        <w:ind w:left="360"/>
      </w:pPr>
      <w:r>
        <w:rPr>
          <w:rFonts w:ascii="Times New Roman" w:hAnsi="Times New Roman"/>
          <w:sz w:val="24"/>
          <w:szCs w:val="24"/>
        </w:rPr>
        <w:t xml:space="preserve">D — On their stomach (prone): Prone sleeping increases SIDS risk from rebreathing and overheating.</w:t>
      </w:r>
    </w:p>
    <w:p>
      <w:pPr>
        <w:spacing w:after="40"/>
        <w:ind w:left="360"/>
      </w:pPr>
      <w:r>
        <w:rPr>
          <w:rFonts w:ascii="Times New Roman" w:hAnsi="Times New Roman"/>
          <w:sz w:val="24"/>
          <w:szCs w:val="24"/>
        </w:rPr>
        <w:t xml:space="preserve">⚠️ Exam Trap: Choosing side-lying to prevent aspiration - supine is safe and recommended.</w:t>
      </w:r>
    </w:p>
    <w:p>
      <w:pPr>
        <w:spacing w:after="40"/>
        <w:ind w:left="360"/>
      </w:pPr>
      <w:r>
        <w:rPr>
          <w:rFonts w:ascii="Times New Roman" w:hAnsi="Times New Roman"/>
          <w:sz w:val="24"/>
          <w:szCs w:val="24"/>
        </w:rPr>
        <w:t xml:space="preserve">💎 PNC Pearl: 'Back to sleep', firm mattress, no pillows/toys, no smoking, room-sharing, breastfeeding.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term newborn is noticed to have yellow skin and sclera at 18 hours of age. What is the MOST appropriate interpretation?</w:t>
      </w:r>
    </w:p>
    <w:p>
      <w:pPr>
        <w:spacing w:after="40"/>
        <w:ind w:left="360"/>
      </w:pPr>
      <w:r>
        <w:rPr>
          <w:rFonts w:ascii="Times New Roman" w:hAnsi="Times New Roman"/>
          <w:sz w:val="24"/>
          <w:szCs w:val="24"/>
        </w:rPr>
        <w:t xml:space="preserve">(a) Breast-milk jaundice - breastfeeding should be stopped</w:t>
      </w:r>
    </w:p>
    <w:p>
      <w:pPr>
        <w:spacing w:after="40"/>
        <w:ind w:left="360"/>
      </w:pPr>
      <w:r>
        <w:rPr>
          <w:rFonts w:ascii="Times New Roman" w:hAnsi="Times New Roman"/>
          <w:sz w:val="24"/>
          <w:szCs w:val="24"/>
        </w:rPr>
        <w:t xml:space="preserve">(b) Normal - visible jaundice in the first 24 hours is expected in all newborns</w:t>
      </w:r>
    </w:p>
    <w:p>
      <w:pPr>
        <w:spacing w:after="40"/>
        <w:ind w:left="360"/>
      </w:pPr>
      <w:r>
        <w:rPr>
          <w:rFonts w:ascii="Times New Roman" w:hAnsi="Times New Roman"/>
          <w:sz w:val="24"/>
          <w:szCs w:val="24"/>
        </w:rPr>
        <w:t xml:space="preserve">(c) Pathological jaundice - needs serum bilirubin estimation and evaluation for haemolysis such as Rh or ABO incompatibility</w:t>
      </w:r>
    </w:p>
    <w:p>
      <w:pPr>
        <w:spacing w:after="40"/>
        <w:ind w:left="360"/>
      </w:pPr>
      <w:r>
        <w:rPr>
          <w:rFonts w:ascii="Times New Roman" w:hAnsi="Times New Roman"/>
          <w:sz w:val="24"/>
          <w:szCs w:val="24"/>
        </w:rPr>
        <w:t xml:space="preserve">(d) Physiological jaundice - no action is needed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Pathological jaundice - needs serum bilirubin estimation and evaluation for haemolysis such as Rh or ABO incompatibility</w:t>
      </w:r>
    </w:p>
    <w:p>
      <w:pPr>
        <w:spacing w:after="40"/>
        <w:ind w:left="360"/>
      </w:pPr>
      <w:r>
        <w:rPr>
          <w:rFonts w:ascii="Times New Roman" w:hAnsi="Times New Roman"/>
          <w:sz w:val="24"/>
          <w:szCs w:val="24"/>
        </w:rPr>
        <w:t xml:space="preserve">🧠 Clinical Rationale: Physiological jaundice appears after 24 hours, peaks on day 3-5 and fades by 1-2 weeks. Jaundice within the first 24 hours is always pathological - commonly haemolytic disease (Rh/ABO incompatibility, G6PD deficiency) or sepsis - and needs urgent serum bilirubin, blood group, Coombs test and phototherapy as indicated.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Breast-milk jaundice - breastfeeding should be stopped: Breast-milk jaundice appears late (after the first week); breastfeeding is continued.</w:t>
      </w:r>
    </w:p>
    <w:p>
      <w:pPr>
        <w:spacing w:after="40"/>
        <w:ind w:left="360"/>
      </w:pPr>
      <w:r>
        <w:rPr>
          <w:rFonts w:ascii="Times New Roman" w:hAnsi="Times New Roman"/>
          <w:sz w:val="24"/>
          <w:szCs w:val="24"/>
        </w:rPr>
        <w:t xml:space="preserve">B — Normal - visible jaundice in the first 24 hours is expected in all newborns: Early visible jaundice is a red flag, not a normal finding.</w:t>
      </w:r>
    </w:p>
    <w:p>
      <w:pPr>
        <w:spacing w:after="40"/>
        <w:ind w:left="360"/>
      </w:pPr>
      <w:r>
        <w:rPr>
          <w:rFonts w:ascii="Times New Roman" w:hAnsi="Times New Roman"/>
          <w:sz w:val="24"/>
          <w:szCs w:val="24"/>
        </w:rPr>
        <w:t xml:space="preserve">D — Physiological jaundice - no action is needed: Physiological jaundice never appears in the first 24 hours.</w:t>
      </w:r>
    </w:p>
    <w:p>
      <w:pPr>
        <w:spacing w:after="40"/>
        <w:ind w:left="360"/>
      </w:pPr>
      <w:r>
        <w:rPr>
          <w:rFonts w:ascii="Times New Roman" w:hAnsi="Times New Roman"/>
          <w:sz w:val="24"/>
          <w:szCs w:val="24"/>
        </w:rPr>
        <w:t xml:space="preserve">⚠️ Exam Trap: 'Day 1 jaundice' is pathological regardless of how well the baby looks.</w:t>
      </w:r>
    </w:p>
    <w:p>
      <w:pPr>
        <w:spacing w:after="40"/>
        <w:ind w:left="360"/>
      </w:pPr>
      <w:r>
        <w:rPr>
          <w:rFonts w:ascii="Times New Roman" w:hAnsi="Times New Roman"/>
          <w:sz w:val="24"/>
          <w:szCs w:val="24"/>
        </w:rPr>
        <w:t xml:space="preserve">💎 PNC Pearl: Pathological jaundice: &lt; 24 h, rises &gt; 5 mg/dL/day, &gt; 2 weeks in term, or conjugated &gt; 2 mg/dL.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18-month-old child with a temperature of 39.6 degrees C develops a generalised tonic-clonic seizure in the paediatric ward. What should the nurse do FIRST?</w:t>
      </w:r>
    </w:p>
    <w:p>
      <w:pPr>
        <w:spacing w:after="40"/>
        <w:ind w:left="360"/>
      </w:pPr>
      <w:r>
        <w:rPr>
          <w:rFonts w:ascii="Times New Roman" w:hAnsi="Times New Roman"/>
          <w:sz w:val="24"/>
          <w:szCs w:val="24"/>
        </w:rPr>
        <w:t xml:space="preserve">(a) Put a spoon between the teeth to prevent a tongue bite</w:t>
      </w:r>
    </w:p>
    <w:p>
      <w:pPr>
        <w:spacing w:after="40"/>
        <w:ind w:left="360"/>
      </w:pPr>
      <w:r>
        <w:rPr>
          <w:rFonts w:ascii="Times New Roman" w:hAnsi="Times New Roman"/>
          <w:sz w:val="24"/>
          <w:szCs w:val="24"/>
        </w:rPr>
        <w:t xml:space="preserve">(b) Restrain the limbs firmly to stop the jerking</w:t>
      </w:r>
    </w:p>
    <w:p>
      <w:pPr>
        <w:spacing w:after="40"/>
        <w:ind w:left="360"/>
      </w:pPr>
      <w:r>
        <w:rPr>
          <w:rFonts w:ascii="Times New Roman" w:hAnsi="Times New Roman"/>
          <w:sz w:val="24"/>
          <w:szCs w:val="24"/>
        </w:rPr>
        <w:t xml:space="preserve">(c) Turn the child on the side, clear the surroundings of hard objects and note the time and duration of the seizure</w:t>
      </w:r>
    </w:p>
    <w:p>
      <w:pPr>
        <w:spacing w:after="40"/>
        <w:ind w:left="360"/>
      </w:pPr>
      <w:r>
        <w:rPr>
          <w:rFonts w:ascii="Times New Roman" w:hAnsi="Times New Roman"/>
          <w:sz w:val="24"/>
          <w:szCs w:val="24"/>
        </w:rPr>
        <w:t xml:space="preserve">(d) Give oral paracetamol syrup immediately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Turn the child on the side, clear the surroundings of hard objects and note the time and duration of the seizure</w:t>
      </w:r>
    </w:p>
    <w:p>
      <w:pPr>
        <w:spacing w:after="40"/>
        <w:ind w:left="360"/>
      </w:pPr>
      <w:r>
        <w:rPr>
          <w:rFonts w:ascii="Times New Roman" w:hAnsi="Times New Roman"/>
          <w:sz w:val="24"/>
          <w:szCs w:val="24"/>
        </w:rPr>
        <w:t xml:space="preserve">🧠 Clinical Rationale: During any seizure the priority is airway and safety: place the child in the lateral position to drain secretions, remove nearby hard objects, loosen clothing, give oxygen if needed and time the seizure (a seizure over 5 minutes needs anticonvulsant as ordered). Antipyretics are given only after the seizure, when the child can swallow.</w:t>
      </w:r>
    </w:p>
    <w:p>
      <w:pPr>
        <w:spacing w:after="40"/>
        <w:ind w:left="360"/>
      </w:pPr>
      <w:r>
        <w:rPr>
          <w:rFonts w:ascii="Times New Roman" w:hAnsi="Times New Roman"/>
          <w:sz w:val="24"/>
          <w:szCs w:val="24"/>
        </w:rPr>
        <w:t xml:space="preserve">🔍 Key Clues: 39.6 degrees c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Put a spoon between the teeth to prevent a tongue bite: Objects in the mouth can break teeth, cause injury or obstruct the airway.</w:t>
      </w:r>
    </w:p>
    <w:p>
      <w:pPr>
        <w:spacing w:after="40"/>
        <w:ind w:left="360"/>
      </w:pPr>
      <w:r>
        <w:rPr>
          <w:rFonts w:ascii="Times New Roman" w:hAnsi="Times New Roman"/>
          <w:sz w:val="24"/>
          <w:szCs w:val="24"/>
        </w:rPr>
        <w:t xml:space="preserve">B — Restrain the limbs firmly to stop the jerking: Restraint does not stop a seizure and can cause fractures or soft-tissue injury.</w:t>
      </w:r>
    </w:p>
    <w:p>
      <w:pPr>
        <w:spacing w:after="40"/>
        <w:ind w:left="360"/>
      </w:pPr>
      <w:r>
        <w:rPr>
          <w:rFonts w:ascii="Times New Roman" w:hAnsi="Times New Roman"/>
          <w:sz w:val="24"/>
          <w:szCs w:val="24"/>
        </w:rPr>
        <w:t xml:space="preserve">D — Give oral paracetamol syrup immediately: Nothing is given by mouth during a seizure - aspiration risk.</w:t>
      </w:r>
    </w:p>
    <w:p>
      <w:pPr>
        <w:spacing w:after="40"/>
        <w:ind w:left="360"/>
      </w:pPr>
      <w:r>
        <w:rPr>
          <w:rFonts w:ascii="Times New Roman" w:hAnsi="Times New Roman"/>
          <w:sz w:val="24"/>
          <w:szCs w:val="24"/>
        </w:rPr>
        <w:t xml:space="preserve">⚠️ Exam Trap: Antipyretics reduce discomfort but do NOT prevent recurrence of febrile seizures.</w:t>
      </w:r>
    </w:p>
    <w:p>
      <w:pPr>
        <w:spacing w:after="40"/>
        <w:ind w:left="360"/>
      </w:pPr>
      <w:r>
        <w:rPr>
          <w:rFonts w:ascii="Times New Roman" w:hAnsi="Times New Roman"/>
          <w:sz w:val="24"/>
          <w:szCs w:val="24"/>
        </w:rPr>
        <w:t xml:space="preserve">💎 PNC Pearl: Seizure first aid: side, safe, time it - nothing in the mouth, no restraint.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panic attack typically reaches peak intensity within:</w:t>
      </w:r>
    </w:p>
    <w:p>
      <w:pPr>
        <w:spacing w:after="40"/>
        <w:ind w:left="360"/>
      </w:pPr>
      <w:r>
        <w:rPr>
          <w:rFonts w:ascii="Times New Roman" w:hAnsi="Times New Roman"/>
          <w:sz w:val="24"/>
          <w:szCs w:val="24"/>
        </w:rPr>
        <w:t xml:space="preserve">(a) 24 hours</w:t>
      </w:r>
    </w:p>
    <w:p>
      <w:pPr>
        <w:spacing w:after="40"/>
        <w:ind w:left="360"/>
      </w:pPr>
      <w:r>
        <w:rPr>
          <w:rFonts w:ascii="Times New Roman" w:hAnsi="Times New Roman"/>
          <w:sz w:val="24"/>
          <w:szCs w:val="24"/>
        </w:rPr>
        <w:t xml:space="preserve">(b) 10 minutes</w:t>
      </w:r>
    </w:p>
    <w:p>
      <w:pPr>
        <w:spacing w:after="40"/>
        <w:ind w:left="360"/>
      </w:pPr>
      <w:r>
        <w:rPr>
          <w:rFonts w:ascii="Times New Roman" w:hAnsi="Times New Roman"/>
          <w:sz w:val="24"/>
          <w:szCs w:val="24"/>
        </w:rPr>
        <w:t xml:space="preserve">(c) 1 hour</w:t>
      </w:r>
    </w:p>
    <w:p>
      <w:pPr>
        <w:spacing w:after="40"/>
        <w:ind w:left="360"/>
      </w:pPr>
      <w:r>
        <w:rPr>
          <w:rFonts w:ascii="Times New Roman" w:hAnsi="Times New Roman"/>
          <w:sz w:val="24"/>
          <w:szCs w:val="24"/>
        </w:rPr>
        <w:t xml:space="preserve">(d) 1 week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10 minutes</w:t>
      </w:r>
    </w:p>
    <w:p>
      <w:pPr>
        <w:spacing w:after="40"/>
        <w:ind w:left="360"/>
      </w:pPr>
      <w:r>
        <w:rPr>
          <w:rFonts w:ascii="Times New Roman" w:hAnsi="Times New Roman"/>
          <w:sz w:val="24"/>
          <w:szCs w:val="24"/>
        </w:rPr>
        <w:t xml:space="preserve">🧠 Clinical Rationale: Panic attacks peak within about 10 minutes and include palpitations, sweating, trembling, choking, chest pain, and a sense of impending doom.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24 hours: Day-long anxiety is not a panic attack.</w:t>
      </w:r>
    </w:p>
    <w:p>
      <w:pPr>
        <w:spacing w:after="40"/>
        <w:ind w:left="360"/>
      </w:pPr>
      <w:r>
        <w:rPr>
          <w:rFonts w:ascii="Times New Roman" w:hAnsi="Times New Roman"/>
          <w:sz w:val="24"/>
          <w:szCs w:val="24"/>
        </w:rPr>
        <w:t xml:space="preserve">C — 1 hour: An hour-long state suggests generalised anxiety, not a discrete panic attack.</w:t>
      </w:r>
    </w:p>
    <w:p>
      <w:pPr>
        <w:spacing w:after="40"/>
        <w:ind w:left="360"/>
      </w:pPr>
      <w:r>
        <w:rPr>
          <w:rFonts w:ascii="Times New Roman" w:hAnsi="Times New Roman"/>
          <w:sz w:val="24"/>
          <w:szCs w:val="24"/>
        </w:rPr>
        <w:t xml:space="preserve">D — 1 week: Symptoms over weeks describe GAD or depression.</w:t>
      </w:r>
    </w:p>
    <w:p>
      <w:pPr>
        <w:spacing w:after="40"/>
        <w:ind w:left="360"/>
      </w:pPr>
      <w:r>
        <w:rPr>
          <w:rFonts w:ascii="Times New Roman" w:hAnsi="Times New Roman"/>
          <w:sz w:val="24"/>
          <w:szCs w:val="24"/>
        </w:rPr>
        <w:t xml:space="preserve">⚠️ Exam Trap: Thinking panic attacks build slowly - they are abrupt, peaking within minutes.</w:t>
      </w:r>
    </w:p>
    <w:p>
      <w:pPr>
        <w:spacing w:after="40"/>
        <w:ind w:left="360"/>
      </w:pPr>
      <w:r>
        <w:rPr>
          <w:rFonts w:ascii="Times New Roman" w:hAnsi="Times New Roman"/>
          <w:sz w:val="24"/>
          <w:szCs w:val="24"/>
        </w:rPr>
        <w:t xml:space="preserve">💎 PNC Pearl: Panic attack: abrupt surge peaking in minutes; nurse stays, calm short sentences, slow breathing.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first-line treatment for obsessive-compulsive disorder includes:</w:t>
      </w:r>
    </w:p>
    <w:p>
      <w:pPr>
        <w:spacing w:after="40"/>
        <w:ind w:left="360"/>
      </w:pPr>
      <w:r>
        <w:rPr>
          <w:rFonts w:ascii="Times New Roman" w:hAnsi="Times New Roman"/>
          <w:sz w:val="24"/>
          <w:szCs w:val="24"/>
        </w:rPr>
        <w:t xml:space="preserve">(a) SSRIs combined with exposure and response prevention</w:t>
      </w:r>
    </w:p>
    <w:p>
      <w:pPr>
        <w:spacing w:after="40"/>
        <w:ind w:left="360"/>
      </w:pPr>
      <w:r>
        <w:rPr>
          <w:rFonts w:ascii="Times New Roman" w:hAnsi="Times New Roman"/>
          <w:sz w:val="24"/>
          <w:szCs w:val="24"/>
        </w:rPr>
        <w:t xml:space="preserve">(b) Antipsychotics only</w:t>
      </w:r>
    </w:p>
    <w:p>
      <w:pPr>
        <w:spacing w:after="40"/>
        <w:ind w:left="360"/>
      </w:pPr>
      <w:r>
        <w:rPr>
          <w:rFonts w:ascii="Times New Roman" w:hAnsi="Times New Roman"/>
          <w:sz w:val="24"/>
          <w:szCs w:val="24"/>
        </w:rPr>
        <w:t xml:space="preserve">(c) Benzodiazepines alone</w:t>
      </w:r>
    </w:p>
    <w:p>
      <w:pPr>
        <w:spacing w:after="40"/>
        <w:ind w:left="360"/>
      </w:pPr>
      <w:r>
        <w:rPr>
          <w:rFonts w:ascii="Times New Roman" w:hAnsi="Times New Roman"/>
          <w:sz w:val="24"/>
          <w:szCs w:val="24"/>
        </w:rPr>
        <w:t xml:space="preserve">(d) ECT as first-line therapy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SSRIs combined with exposure and response prevention</w:t>
      </w:r>
    </w:p>
    <w:p>
      <w:pPr>
        <w:spacing w:after="40"/>
        <w:ind w:left="360"/>
      </w:pPr>
      <w:r>
        <w:rPr>
          <w:rFonts w:ascii="Times New Roman" w:hAnsi="Times New Roman"/>
          <w:sz w:val="24"/>
          <w:szCs w:val="24"/>
        </w:rPr>
        <w:t xml:space="preserve">🧠 Clinical Rationale: SSRIs (e.g., fluoxetine, sertraline) combined with cognitive-behavioral therapy using exposure and response prevention is first-line for OCD.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Antipsychotics only: Antipsychotics are only augmenting agents in resistant OCD.</w:t>
      </w:r>
    </w:p>
    <w:p>
      <w:pPr>
        <w:spacing w:after="40"/>
        <w:ind w:left="360"/>
      </w:pPr>
      <w:r>
        <w:rPr>
          <w:rFonts w:ascii="Times New Roman" w:hAnsi="Times New Roman"/>
          <w:sz w:val="24"/>
          <w:szCs w:val="24"/>
        </w:rPr>
        <w:t xml:space="preserve">C — Benzodiazepines alone: Benzodiazepines reduce anxiety but do not treat obsessions and risk dependence.</w:t>
      </w:r>
    </w:p>
    <w:p>
      <w:pPr>
        <w:spacing w:after="40"/>
        <w:ind w:left="360"/>
      </w:pPr>
      <w:r>
        <w:rPr>
          <w:rFonts w:ascii="Times New Roman" w:hAnsi="Times New Roman"/>
          <w:sz w:val="24"/>
          <w:szCs w:val="24"/>
        </w:rPr>
        <w:t xml:space="preserve">D — ECT as first-line therapy: ECT is for severe depression/catatonia, not OCD first line.</w:t>
      </w:r>
    </w:p>
    <w:p>
      <w:pPr>
        <w:spacing w:after="40"/>
        <w:ind w:left="360"/>
      </w:pPr>
      <w:r>
        <w:rPr>
          <w:rFonts w:ascii="Times New Roman" w:hAnsi="Times New Roman"/>
          <w:sz w:val="24"/>
          <w:szCs w:val="24"/>
        </w:rPr>
        <w:t xml:space="preserve">⚠️ Exam Trap: Choosing benzodiazepines because OCD is an anxiety-spectrum disorder.</w:t>
      </w:r>
    </w:p>
    <w:p>
      <w:pPr>
        <w:spacing w:after="40"/>
        <w:ind w:left="360"/>
      </w:pPr>
      <w:r>
        <w:rPr>
          <w:rFonts w:ascii="Times New Roman" w:hAnsi="Times New Roman"/>
          <w:sz w:val="24"/>
          <w:szCs w:val="24"/>
        </w:rPr>
        <w:t xml:space="preserve">💎 PNC Pearl: OCD: SSRI (higher dose) + ERP; clomipramine alternative; don't interrupt rituals abruptly.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earliest and most prominent symptom of Alzheimer's disease is:</w:t>
      </w:r>
    </w:p>
    <w:p>
      <w:pPr>
        <w:spacing w:after="40"/>
        <w:ind w:left="360"/>
      </w:pPr>
      <w:r>
        <w:rPr>
          <w:rFonts w:ascii="Times New Roman" w:hAnsi="Times New Roman"/>
          <w:sz w:val="24"/>
          <w:szCs w:val="24"/>
        </w:rPr>
        <w:t xml:space="preserve">(a) Loss of short-term memory</w:t>
      </w:r>
    </w:p>
    <w:p>
      <w:pPr>
        <w:spacing w:after="40"/>
        <w:ind w:left="360"/>
      </w:pPr>
      <w:r>
        <w:rPr>
          <w:rFonts w:ascii="Times New Roman" w:hAnsi="Times New Roman"/>
          <w:sz w:val="24"/>
          <w:szCs w:val="24"/>
        </w:rPr>
        <w:t xml:space="preserve">(b) Difficulty swallowing</w:t>
      </w:r>
    </w:p>
    <w:p>
      <w:pPr>
        <w:spacing w:after="40"/>
        <w:ind w:left="360"/>
      </w:pPr>
      <w:r>
        <w:rPr>
          <w:rFonts w:ascii="Times New Roman" w:hAnsi="Times New Roman"/>
          <w:sz w:val="24"/>
          <w:szCs w:val="24"/>
        </w:rPr>
        <w:t xml:space="preserve">(c) Tremor at rest</w:t>
      </w:r>
    </w:p>
    <w:p>
      <w:pPr>
        <w:spacing w:after="40"/>
        <w:ind w:left="360"/>
      </w:pPr>
      <w:r>
        <w:rPr>
          <w:rFonts w:ascii="Times New Roman" w:hAnsi="Times New Roman"/>
          <w:sz w:val="24"/>
          <w:szCs w:val="24"/>
        </w:rPr>
        <w:t xml:space="preserve">(d) Loss of vision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Loss of short-term memory</w:t>
      </w:r>
    </w:p>
    <w:p>
      <w:pPr>
        <w:spacing w:after="40"/>
        <w:ind w:left="360"/>
      </w:pPr>
      <w:r>
        <w:rPr>
          <w:rFonts w:ascii="Times New Roman" w:hAnsi="Times New Roman"/>
          <w:sz w:val="24"/>
          <w:szCs w:val="24"/>
        </w:rPr>
        <w:t xml:space="preserve">🧠 Clinical Rationale: Alzheimer's typically begins with insidious short-term memory loss (forgetting recent events, misplacing objects) with progressive decline in language, judgment, and function.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Difficulty swallowing: Dysphagia appears in late-stage dementia.</w:t>
      </w:r>
    </w:p>
    <w:p>
      <w:pPr>
        <w:spacing w:after="40"/>
        <w:ind w:left="360"/>
      </w:pPr>
      <w:r>
        <w:rPr>
          <w:rFonts w:ascii="Times New Roman" w:hAnsi="Times New Roman"/>
          <w:sz w:val="24"/>
          <w:szCs w:val="24"/>
        </w:rPr>
        <w:t xml:space="preserve">C — Tremor at rest: Resting tremor is typical of Parkinson's disease.</w:t>
      </w:r>
    </w:p>
    <w:p>
      <w:pPr>
        <w:spacing w:after="40"/>
        <w:ind w:left="360"/>
      </w:pPr>
      <w:r>
        <w:rPr>
          <w:rFonts w:ascii="Times New Roman" w:hAnsi="Times New Roman"/>
          <w:sz w:val="24"/>
          <w:szCs w:val="24"/>
        </w:rPr>
        <w:t xml:space="preserve">D — Loss of vision: Vision is not an early feature of Alzheimer's.</w:t>
      </w:r>
    </w:p>
    <w:p>
      <w:pPr>
        <w:spacing w:after="40"/>
        <w:ind w:left="360"/>
      </w:pPr>
      <w:r>
        <w:rPr>
          <w:rFonts w:ascii="Times New Roman" w:hAnsi="Times New Roman"/>
          <w:sz w:val="24"/>
          <w:szCs w:val="24"/>
        </w:rPr>
        <w:t xml:space="preserve">⚠️ Exam Trap: Mixing Parkinson's features (tremor) with Alzheimer's (memory).</w:t>
      </w:r>
    </w:p>
    <w:p>
      <w:pPr>
        <w:spacing w:after="40"/>
        <w:ind w:left="360"/>
      </w:pPr>
      <w:r>
        <w:rPr>
          <w:rFonts w:ascii="Times New Roman" w:hAnsi="Times New Roman"/>
          <w:sz w:val="24"/>
          <w:szCs w:val="24"/>
        </w:rPr>
        <w:t xml:space="preserve">💎 PNC Pearl: Alzheimer's 4 As: Amnesia, Aphasia, Apraxia, Agnosia; MMSE screening; donepezil.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schizophrenia sits alone near the door, tilts his head as if listening and mutters 'Stop telling me to do that.' He has refused food since morning. What is the MOST appropriate response by the nurse?</w:t>
      </w:r>
    </w:p>
    <w:p>
      <w:pPr>
        <w:spacing w:after="40"/>
        <w:ind w:left="360"/>
      </w:pPr>
      <w:r>
        <w:rPr>
          <w:rFonts w:ascii="Times New Roman" w:hAnsi="Times New Roman"/>
          <w:sz w:val="24"/>
          <w:szCs w:val="24"/>
        </w:rPr>
        <w:t xml:space="preserve">(a) 'Which of your relatives is talking to you right now?'</w:t>
      </w:r>
    </w:p>
    <w:p>
      <w:pPr>
        <w:spacing w:after="40"/>
        <w:ind w:left="360"/>
      </w:pPr>
      <w:r>
        <w:rPr>
          <w:rFonts w:ascii="Times New Roman" w:hAnsi="Times New Roman"/>
          <w:sz w:val="24"/>
          <w:szCs w:val="24"/>
        </w:rPr>
        <w:t xml:space="preserve">(b) Ignore the behaviour so that it is not reinforced</w:t>
      </w:r>
    </w:p>
    <w:p>
      <w:pPr>
        <w:spacing w:after="40"/>
        <w:ind w:left="360"/>
      </w:pPr>
      <w:r>
        <w:rPr>
          <w:rFonts w:ascii="Times New Roman" w:hAnsi="Times New Roman"/>
          <w:sz w:val="24"/>
          <w:szCs w:val="24"/>
        </w:rPr>
        <w:t xml:space="preserve">(c) 'There are no voices here; stop imagining things.'</w:t>
      </w:r>
    </w:p>
    <w:p>
      <w:pPr>
        <w:spacing w:after="40"/>
        <w:ind w:left="360"/>
      </w:pPr>
      <w:r>
        <w:rPr>
          <w:rFonts w:ascii="Times New Roman" w:hAnsi="Times New Roman"/>
          <w:sz w:val="24"/>
          <w:szCs w:val="24"/>
        </w:rPr>
        <w:t xml:space="preserve">(d) 'You seem to be hearing voices. I don't hear them, but I can see they upset you. What are they telling you to do?'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'You seem to be hearing voices. I don't hear them, but I can see they upset you. What are they telling you to do?'</w:t>
      </w:r>
    </w:p>
    <w:p>
      <w:pPr>
        <w:spacing w:after="40"/>
        <w:ind w:left="360"/>
      </w:pPr>
      <w:r>
        <w:rPr>
          <w:rFonts w:ascii="Times New Roman" w:hAnsi="Times New Roman"/>
          <w:sz w:val="24"/>
          <w:szCs w:val="24"/>
        </w:rPr>
        <w:t xml:space="preserve">🧠 Clinical Rationale: The nurse acknowledges the client's experience without agreeing with it (presents reality) and asks about the content because command hallucinations may instruct self-harm or harm to others. This assesses safety and builds trust.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'Which of your relatives is talking to you right now?': This accepts the voices as real and reinforces the false perception.</w:t>
      </w:r>
    </w:p>
    <w:p>
      <w:pPr>
        <w:spacing w:after="40"/>
        <w:ind w:left="360"/>
      </w:pPr>
      <w:r>
        <w:rPr>
          <w:rFonts w:ascii="Times New Roman" w:hAnsi="Times New Roman"/>
          <w:sz w:val="24"/>
          <w:szCs w:val="24"/>
        </w:rPr>
        <w:t xml:space="preserve">B — Ignore the behaviour so that it is not reinforced: Ignoring misses possible command hallucinations and a safety risk.</w:t>
      </w:r>
    </w:p>
    <w:p>
      <w:pPr>
        <w:spacing w:after="40"/>
        <w:ind w:left="360"/>
      </w:pPr>
      <w:r>
        <w:rPr>
          <w:rFonts w:ascii="Times New Roman" w:hAnsi="Times New Roman"/>
          <w:sz w:val="24"/>
          <w:szCs w:val="24"/>
        </w:rPr>
        <w:t xml:space="preserve">C — 'There are no voices here; stop imagining things.': Arguing or dismissing the hallucination breaks trust and does not reduce it.</w:t>
      </w:r>
    </w:p>
    <w:p>
      <w:pPr>
        <w:spacing w:after="40"/>
        <w:ind w:left="360"/>
      </w:pPr>
      <w:r>
        <w:rPr>
          <w:rFonts w:ascii="Times New Roman" w:hAnsi="Times New Roman"/>
          <w:sz w:val="24"/>
          <w:szCs w:val="24"/>
        </w:rPr>
        <w:t xml:space="preserve">⚠️ Exam Trap: Hallucination = present reality + ask the content; never argue, never agree.</w:t>
      </w:r>
    </w:p>
    <w:p>
      <w:pPr>
        <w:spacing w:after="40"/>
        <w:ind w:left="360"/>
      </w:pPr>
      <w:r>
        <w:rPr>
          <w:rFonts w:ascii="Times New Roman" w:hAnsi="Times New Roman"/>
          <w:sz w:val="24"/>
          <w:szCs w:val="24"/>
        </w:rPr>
        <w:t xml:space="preserve">💎 PNC Pearl: Auditory hallucinations are the commonest in schizophrenia; command hallucinations = safety assessment first.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in an acute manic episode has not slept for two nights, keeps running around the ward and has eaten almost nothing for a day. Which intervention has the HIGHEST priority?</w:t>
      </w:r>
    </w:p>
    <w:p>
      <w:pPr>
        <w:spacing w:after="40"/>
        <w:ind w:left="360"/>
      </w:pPr>
      <w:r>
        <w:rPr>
          <w:rFonts w:ascii="Times New Roman" w:hAnsi="Times New Roman"/>
          <w:sz w:val="24"/>
          <w:szCs w:val="24"/>
        </w:rPr>
        <w:t xml:space="preserve">(a) Allow unlimited visitors so that he stays occupied</w:t>
      </w:r>
    </w:p>
    <w:p>
      <w:pPr>
        <w:spacing w:after="40"/>
        <w:ind w:left="360"/>
      </w:pPr>
      <w:r>
        <w:rPr>
          <w:rFonts w:ascii="Times New Roman" w:hAnsi="Times New Roman"/>
          <w:sz w:val="24"/>
          <w:szCs w:val="24"/>
        </w:rPr>
        <w:t xml:space="preserve">(b) Encourage him to join a competitive group volleyball game to use up his energy</w:t>
      </w:r>
    </w:p>
    <w:p>
      <w:pPr>
        <w:spacing w:after="40"/>
        <w:ind w:left="360"/>
      </w:pPr>
      <w:r>
        <w:rPr>
          <w:rFonts w:ascii="Times New Roman" w:hAnsi="Times New Roman"/>
          <w:sz w:val="24"/>
          <w:szCs w:val="24"/>
        </w:rPr>
        <w:t xml:space="preserve">(c) Engage him in a long discussion about his grandiose plans</w:t>
      </w:r>
    </w:p>
    <w:p>
      <w:pPr>
        <w:spacing w:after="40"/>
        <w:ind w:left="360"/>
      </w:pPr>
      <w:r>
        <w:rPr>
          <w:rFonts w:ascii="Times New Roman" w:hAnsi="Times New Roman"/>
          <w:sz w:val="24"/>
          <w:szCs w:val="24"/>
        </w:rPr>
        <w:t xml:space="preserve">(d) Offer high-calorie finger foods and fluids he can take while moving, in a quiet, low-stimulus area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Offer high-calorie finger foods and fluids he can take while moving, in a quiet, low-stimulus area</w:t>
      </w:r>
    </w:p>
    <w:p>
      <w:pPr>
        <w:spacing w:after="40"/>
        <w:ind w:left="360"/>
      </w:pPr>
      <w:r>
        <w:rPr>
          <w:rFonts w:ascii="Times New Roman" w:hAnsi="Times New Roman"/>
          <w:sz w:val="24"/>
          <w:szCs w:val="24"/>
        </w:rPr>
        <w:t xml:space="preserve">🧠 Clinical Rationale: Hyperactivity with poor intake and no sleep threatens physical exhaustion and dehydration - the priority is physiological. Portable high-calorie finger foods and fluids, a calm low-stimulus environment, firm limits and rest periods are used.</w:t>
      </w:r>
    </w:p>
    <w:p>
      <w:pPr>
        <w:spacing w:after="40"/>
        <w:ind w:left="360"/>
      </w:pPr>
      <w:r>
        <w:rPr>
          <w:rFonts w:ascii="Times New Roman" w:hAnsi="Times New Roman"/>
          <w:sz w:val="24"/>
          <w:szCs w:val="24"/>
        </w:rPr>
        <w:t xml:space="preserve">🔍 Key Clues: Priority | HIGHEST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Allow unlimited visitors so that he stays occupied: Visitors increase stimulation - they should be limited.</w:t>
      </w:r>
    </w:p>
    <w:p>
      <w:pPr>
        <w:spacing w:after="40"/>
        <w:ind w:left="360"/>
      </w:pPr>
      <w:r>
        <w:rPr>
          <w:rFonts w:ascii="Times New Roman" w:hAnsi="Times New Roman"/>
          <w:sz w:val="24"/>
          <w:szCs w:val="24"/>
        </w:rPr>
        <w:t xml:space="preserve">B — Encourage him to join a competitive group volleyball game to use up his energy: Competitive group games overstimulate a manic client; solitary activities like walking are better.</w:t>
      </w:r>
    </w:p>
    <w:p>
      <w:pPr>
        <w:spacing w:after="40"/>
        <w:ind w:left="360"/>
      </w:pPr>
      <w:r>
        <w:rPr>
          <w:rFonts w:ascii="Times New Roman" w:hAnsi="Times New Roman"/>
          <w:sz w:val="24"/>
          <w:szCs w:val="24"/>
        </w:rPr>
        <w:t xml:space="preserve">C — Engage him in a long discussion about his grandiose plans: Long discussions feed grandiosity and the client cannot concentrate.</w:t>
      </w:r>
    </w:p>
    <w:p>
      <w:pPr>
        <w:spacing w:after="40"/>
        <w:ind w:left="360"/>
      </w:pPr>
      <w:r>
        <w:rPr>
          <w:rFonts w:ascii="Times New Roman" w:hAnsi="Times New Roman"/>
          <w:sz w:val="24"/>
          <w:szCs w:val="24"/>
        </w:rPr>
        <w:t xml:space="preserve">⚠️ Exam Trap: Physical needs (nutrition, hydration, sleep) come before therapeutic activities in mania.</w:t>
      </w:r>
    </w:p>
    <w:p>
      <w:pPr>
        <w:spacing w:after="40"/>
        <w:ind w:left="360"/>
      </w:pPr>
      <w:r>
        <w:rPr>
          <w:rFonts w:ascii="Times New Roman" w:hAnsi="Times New Roman"/>
          <w:sz w:val="24"/>
          <w:szCs w:val="24"/>
        </w:rPr>
        <w:t xml:space="preserve">💎 PNC Pearl: Mania care: low stimulus, firm limits, finger foods, non-competitive activity, lithium monitoring.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umbilical cord contains:</w:t>
      </w:r>
    </w:p>
    <w:p>
      <w:pPr>
        <w:spacing w:after="40"/>
        <w:ind w:left="360"/>
      </w:pPr>
      <w:r>
        <w:rPr>
          <w:rFonts w:ascii="Times New Roman" w:hAnsi="Times New Roman"/>
          <w:sz w:val="24"/>
          <w:szCs w:val="24"/>
        </w:rPr>
        <w:t xml:space="preserve">(a) Two arteries and one vein</w:t>
      </w:r>
    </w:p>
    <w:p>
      <w:pPr>
        <w:spacing w:after="40"/>
        <w:ind w:left="360"/>
      </w:pPr>
      <w:r>
        <w:rPr>
          <w:rFonts w:ascii="Times New Roman" w:hAnsi="Times New Roman"/>
          <w:sz w:val="24"/>
          <w:szCs w:val="24"/>
        </w:rPr>
        <w:t xml:space="preserve">(b) One artery and two veins</w:t>
      </w:r>
    </w:p>
    <w:p>
      <w:pPr>
        <w:spacing w:after="40"/>
        <w:ind w:left="360"/>
      </w:pPr>
      <w:r>
        <w:rPr>
          <w:rFonts w:ascii="Times New Roman" w:hAnsi="Times New Roman"/>
          <w:sz w:val="24"/>
          <w:szCs w:val="24"/>
        </w:rPr>
        <w:t xml:space="preserve">(c) One artery and one vein</w:t>
      </w:r>
    </w:p>
    <w:p>
      <w:pPr>
        <w:spacing w:after="40"/>
        <w:ind w:left="360"/>
      </w:pPr>
      <w:r>
        <w:rPr>
          <w:rFonts w:ascii="Times New Roman" w:hAnsi="Times New Roman"/>
          <w:sz w:val="24"/>
          <w:szCs w:val="24"/>
        </w:rPr>
        <w:t xml:space="preserve">(d) Two arteries and two veins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Two arteries and one vein</w:t>
      </w:r>
    </w:p>
    <w:p>
      <w:pPr>
        <w:spacing w:after="40"/>
        <w:ind w:left="360"/>
      </w:pPr>
      <w:r>
        <w:rPr>
          <w:rFonts w:ascii="Times New Roman" w:hAnsi="Times New Roman"/>
          <w:sz w:val="24"/>
          <w:szCs w:val="24"/>
        </w:rPr>
        <w:t xml:space="preserve">🧠 Clinical Rationale: The umbilical cord normally contains two umbilical arteries and one umbilical vein; a single artery may be associated with congenital anomalies.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One artery and two veins: Reverses the normal pattern.</w:t>
      </w:r>
    </w:p>
    <w:p>
      <w:pPr>
        <w:spacing w:after="40"/>
        <w:ind w:left="360"/>
      </w:pPr>
      <w:r>
        <w:rPr>
          <w:rFonts w:ascii="Times New Roman" w:hAnsi="Times New Roman"/>
          <w:sz w:val="24"/>
          <w:szCs w:val="24"/>
        </w:rPr>
        <w:t xml:space="preserve">C — One artery and one vein: Single umbilical artery is an anomaly linked with renal/cardiac defects.</w:t>
      </w:r>
    </w:p>
    <w:p>
      <w:pPr>
        <w:spacing w:after="40"/>
        <w:ind w:left="360"/>
      </w:pPr>
      <w:r>
        <w:rPr>
          <w:rFonts w:ascii="Times New Roman" w:hAnsi="Times New Roman"/>
          <w:sz w:val="24"/>
          <w:szCs w:val="24"/>
        </w:rPr>
        <w:t xml:space="preserve">D — Two arteries and two veins: Only one vein persists; the right umbilical vein regresses.</w:t>
      </w:r>
    </w:p>
    <w:p>
      <w:pPr>
        <w:spacing w:after="40"/>
        <w:ind w:left="360"/>
      </w:pPr>
      <w:r>
        <w:rPr>
          <w:rFonts w:ascii="Times New Roman" w:hAnsi="Times New Roman"/>
          <w:sz w:val="24"/>
          <w:szCs w:val="24"/>
        </w:rPr>
        <w:t xml:space="preserve">⚠️ Exam Trap: Assuming arteries carry oxygenated blood - the umbilical vein carries oxygenated blood.</w:t>
      </w:r>
    </w:p>
    <w:p>
      <w:pPr>
        <w:spacing w:after="40"/>
        <w:ind w:left="360"/>
      </w:pPr>
      <w:r>
        <w:rPr>
          <w:rFonts w:ascii="Times New Roman" w:hAnsi="Times New Roman"/>
          <w:sz w:val="24"/>
          <w:szCs w:val="24"/>
        </w:rPr>
        <w:t xml:space="preserve">💎 PNC Pearl: AVA: 2 Arteries, 1 Vein; Wharton's jelly protects them.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functional unit of the kidney is the:</w:t>
      </w:r>
    </w:p>
    <w:p>
      <w:pPr>
        <w:spacing w:after="40"/>
        <w:ind w:left="360"/>
      </w:pPr>
      <w:r>
        <w:rPr>
          <w:rFonts w:ascii="Times New Roman" w:hAnsi="Times New Roman"/>
          <w:sz w:val="24"/>
          <w:szCs w:val="24"/>
        </w:rPr>
        <w:t xml:space="preserve">(a) Ureter</w:t>
      </w:r>
    </w:p>
    <w:p>
      <w:pPr>
        <w:spacing w:after="40"/>
        <w:ind w:left="360"/>
      </w:pPr>
      <w:r>
        <w:rPr>
          <w:rFonts w:ascii="Times New Roman" w:hAnsi="Times New Roman"/>
          <w:sz w:val="24"/>
          <w:szCs w:val="24"/>
        </w:rPr>
        <w:t xml:space="preserve">(b) Nephron</w:t>
      </w:r>
    </w:p>
    <w:p>
      <w:pPr>
        <w:spacing w:after="40"/>
        <w:ind w:left="360"/>
      </w:pPr>
      <w:r>
        <w:rPr>
          <w:rFonts w:ascii="Times New Roman" w:hAnsi="Times New Roman"/>
          <w:sz w:val="24"/>
          <w:szCs w:val="24"/>
        </w:rPr>
        <w:t xml:space="preserve">(c) Calyx</w:t>
      </w:r>
    </w:p>
    <w:p>
      <w:pPr>
        <w:spacing w:after="40"/>
        <w:ind w:left="360"/>
      </w:pPr>
      <w:r>
        <w:rPr>
          <w:rFonts w:ascii="Times New Roman" w:hAnsi="Times New Roman"/>
          <w:sz w:val="24"/>
          <w:szCs w:val="24"/>
        </w:rPr>
        <w:t xml:space="preserve">(d) Glomerulus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Nephron</w:t>
      </w:r>
    </w:p>
    <w:p>
      <w:pPr>
        <w:spacing w:after="40"/>
        <w:ind w:left="360"/>
      </w:pPr>
      <w:r>
        <w:rPr>
          <w:rFonts w:ascii="Times New Roman" w:hAnsi="Times New Roman"/>
          <w:sz w:val="24"/>
          <w:szCs w:val="24"/>
        </w:rPr>
        <w:t xml:space="preserve">🧠 Clinical Rationale: The nephron, comprising the glomerulus, Bowman's capsule, tubules, and collecting duct, is the structural and functional unit of the kidney.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Ureter: The ureter carries urine from kidney to bladder.</w:t>
      </w:r>
    </w:p>
    <w:p>
      <w:pPr>
        <w:spacing w:after="40"/>
        <w:ind w:left="360"/>
      </w:pPr>
      <w:r>
        <w:rPr>
          <w:rFonts w:ascii="Times New Roman" w:hAnsi="Times New Roman"/>
          <w:sz w:val="24"/>
          <w:szCs w:val="24"/>
        </w:rPr>
        <w:t xml:space="preserve">C — Calyx: Calyces collect urine from pyramids and drain to the pelvis.</w:t>
      </w:r>
    </w:p>
    <w:p>
      <w:pPr>
        <w:spacing w:after="40"/>
        <w:ind w:left="360"/>
      </w:pPr>
      <w:r>
        <w:rPr>
          <w:rFonts w:ascii="Times New Roman" w:hAnsi="Times New Roman"/>
          <w:sz w:val="24"/>
          <w:szCs w:val="24"/>
        </w:rPr>
        <w:t xml:space="preserve">D — Glomerulus: The glomerulus is only the filtering capillary tuft of the nephron.</w:t>
      </w:r>
    </w:p>
    <w:p>
      <w:pPr>
        <w:spacing w:after="40"/>
        <w:ind w:left="360"/>
      </w:pPr>
      <w:r>
        <w:rPr>
          <w:rFonts w:ascii="Times New Roman" w:hAnsi="Times New Roman"/>
          <w:sz w:val="24"/>
          <w:szCs w:val="24"/>
        </w:rPr>
        <w:t xml:space="preserve">⚠️ Exam Trap: Choosing glomerulus - it is part of the nephron, not the whole unit.</w:t>
      </w:r>
    </w:p>
    <w:p>
      <w:pPr>
        <w:spacing w:after="40"/>
        <w:ind w:left="360"/>
      </w:pPr>
      <w:r>
        <w:rPr>
          <w:rFonts w:ascii="Times New Roman" w:hAnsi="Times New Roman"/>
          <w:sz w:val="24"/>
          <w:szCs w:val="24"/>
        </w:rPr>
        <w:t xml:space="preserve">💎 PNC Pearl: About 1 million nephrons per kidney; GFR 125 mL/min; 180 L filtered/day.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prefers the ventrogluteal site over the dorsogluteal (upper outer buttock) site for a deep intramuscular injection. The main anatomical reason is to avoid injury to the:</w:t>
      </w:r>
    </w:p>
    <w:p>
      <w:pPr>
        <w:spacing w:after="40"/>
        <w:ind w:left="360"/>
      </w:pPr>
      <w:r>
        <w:rPr>
          <w:rFonts w:ascii="Times New Roman" w:hAnsi="Times New Roman"/>
          <w:sz w:val="24"/>
          <w:szCs w:val="24"/>
        </w:rPr>
        <w:t xml:space="preserve">(a) Axillary nerve</w:t>
      </w:r>
    </w:p>
    <w:p>
      <w:pPr>
        <w:spacing w:after="40"/>
        <w:ind w:left="360"/>
      </w:pPr>
      <w:r>
        <w:rPr>
          <w:rFonts w:ascii="Times New Roman" w:hAnsi="Times New Roman"/>
          <w:sz w:val="24"/>
          <w:szCs w:val="24"/>
        </w:rPr>
        <w:t xml:space="preserve">(b) Femoral nerve</w:t>
      </w:r>
    </w:p>
    <w:p>
      <w:pPr>
        <w:spacing w:after="40"/>
        <w:ind w:left="360"/>
      </w:pPr>
      <w:r>
        <w:rPr>
          <w:rFonts w:ascii="Times New Roman" w:hAnsi="Times New Roman"/>
          <w:sz w:val="24"/>
          <w:szCs w:val="24"/>
        </w:rPr>
        <w:t xml:space="preserve">(c) Ulnar nerve</w:t>
      </w:r>
    </w:p>
    <w:p>
      <w:pPr>
        <w:spacing w:after="40"/>
        <w:ind w:left="360"/>
      </w:pPr>
      <w:r>
        <w:rPr>
          <w:rFonts w:ascii="Times New Roman" w:hAnsi="Times New Roman"/>
          <w:sz w:val="24"/>
          <w:szCs w:val="24"/>
        </w:rPr>
        <w:t xml:space="preserve">(d) Sciatic nerve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Sciatic nerve</w:t>
      </w:r>
    </w:p>
    <w:p>
      <w:pPr>
        <w:spacing w:after="40"/>
        <w:ind w:left="360"/>
      </w:pPr>
      <w:r>
        <w:rPr>
          <w:rFonts w:ascii="Times New Roman" w:hAnsi="Times New Roman"/>
          <w:sz w:val="24"/>
          <w:szCs w:val="24"/>
        </w:rPr>
        <w:t xml:space="preserve">🧠 Clinical Rationale: The sciatic nerve and superior gluteal vessels run through the gluteal region; a misplaced dorsogluteal injection can injure the sciatic nerve and cause foot drop. The ventrogluteal site (gluteus medius) is free of major nerves and vessels and is the preferred site.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Axillary nerve: The axillary nerve is at risk with a deltoid injection placed too high.</w:t>
      </w:r>
    </w:p>
    <w:p>
      <w:pPr>
        <w:spacing w:after="40"/>
        <w:ind w:left="360"/>
      </w:pPr>
      <w:r>
        <w:rPr>
          <w:rFonts w:ascii="Times New Roman" w:hAnsi="Times New Roman"/>
          <w:sz w:val="24"/>
          <w:szCs w:val="24"/>
        </w:rPr>
        <w:t xml:space="preserve">B — Femoral nerve: The femoral nerve lies in the femoral triangle of the anterior thigh, away from gluteal sites.</w:t>
      </w:r>
    </w:p>
    <w:p>
      <w:pPr>
        <w:spacing w:after="40"/>
        <w:ind w:left="360"/>
      </w:pPr>
      <w:r>
        <w:rPr>
          <w:rFonts w:ascii="Times New Roman" w:hAnsi="Times New Roman"/>
          <w:sz w:val="24"/>
          <w:szCs w:val="24"/>
        </w:rPr>
        <w:t xml:space="preserve">C — Ulnar nerve: The ulnar nerve runs behind the medial epicondyle of the elbow - not an injection site.</w:t>
      </w:r>
    </w:p>
    <w:p>
      <w:pPr>
        <w:spacing w:after="40"/>
        <w:ind w:left="360"/>
      </w:pPr>
      <w:r>
        <w:rPr>
          <w:rFonts w:ascii="Times New Roman" w:hAnsi="Times New Roman"/>
          <w:sz w:val="24"/>
          <w:szCs w:val="24"/>
        </w:rPr>
        <w:t xml:space="preserve">⚠️ Exam Trap: Dorsogluteal is the 'traditional' buttock site but is no longer preferred because of the sciatic nerve.</w:t>
      </w:r>
    </w:p>
    <w:p>
      <w:pPr>
        <w:spacing w:after="40"/>
        <w:ind w:left="360"/>
      </w:pPr>
      <w:r>
        <w:rPr>
          <w:rFonts w:ascii="Times New Roman" w:hAnsi="Times New Roman"/>
          <w:sz w:val="24"/>
          <w:szCs w:val="24"/>
        </w:rPr>
        <w:t xml:space="preserve">💎 PNC Pearl: Ventrogluteal: palm on greater trochanter, index finger on anterior superior iliac spine, inject in the V.</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3-year-old aspirates a groundnut, and the chest X-ray shows it lodged in the right main bronchus. The anatomical reason is that, compared with the left, the right main bronchus is:</w:t>
      </w:r>
    </w:p>
    <w:p>
      <w:pPr>
        <w:spacing w:after="40"/>
        <w:ind w:left="360"/>
      </w:pPr>
      <w:r>
        <w:rPr>
          <w:rFonts w:ascii="Times New Roman" w:hAnsi="Times New Roman"/>
          <w:sz w:val="24"/>
          <w:szCs w:val="24"/>
        </w:rPr>
        <w:t xml:space="preserve">(a) Longer, narrower and more horizontal</w:t>
      </w:r>
    </w:p>
    <w:p>
      <w:pPr>
        <w:spacing w:after="40"/>
        <w:ind w:left="360"/>
      </w:pPr>
      <w:r>
        <w:rPr>
          <w:rFonts w:ascii="Times New Roman" w:hAnsi="Times New Roman"/>
          <w:sz w:val="24"/>
          <w:szCs w:val="24"/>
        </w:rPr>
        <w:t xml:space="preserve">(b) Shorter, wider and more vertical</w:t>
      </w:r>
    </w:p>
    <w:p>
      <w:pPr>
        <w:spacing w:after="40"/>
        <w:ind w:left="360"/>
      </w:pPr>
      <w:r>
        <w:rPr>
          <w:rFonts w:ascii="Times New Roman" w:hAnsi="Times New Roman"/>
          <w:sz w:val="24"/>
          <w:szCs w:val="24"/>
        </w:rPr>
        <w:t xml:space="preserve">(c) Supported by complete cartilage rings</w:t>
      </w:r>
    </w:p>
    <w:p>
      <w:pPr>
        <w:spacing w:after="40"/>
        <w:ind w:left="360"/>
      </w:pPr>
      <w:r>
        <w:rPr>
          <w:rFonts w:ascii="Times New Roman" w:hAnsi="Times New Roman"/>
          <w:sz w:val="24"/>
          <w:szCs w:val="24"/>
        </w:rPr>
        <w:t xml:space="preserve">(d) Located in front of the heart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Shorter, wider and more vertical</w:t>
      </w:r>
    </w:p>
    <w:p>
      <w:pPr>
        <w:spacing w:after="40"/>
        <w:ind w:left="360"/>
      </w:pPr>
      <w:r>
        <w:rPr>
          <w:rFonts w:ascii="Times New Roman" w:hAnsi="Times New Roman"/>
          <w:sz w:val="24"/>
          <w:szCs w:val="24"/>
        </w:rPr>
        <w:t xml:space="preserve">🧠 Clinical Rationale: The right main bronchus is shorter, wider and runs more vertically in line with the trachea, so inhaled foreign bodies and aspirated material more often enter the right lung, especially the right lower lobe.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Longer, narrower and more horizontal: This describes the LEFT main bronchus, which is angled by the heart and aortic arch.</w:t>
      </w:r>
    </w:p>
    <w:p>
      <w:pPr>
        <w:spacing w:after="40"/>
        <w:ind w:left="360"/>
      </w:pPr>
      <w:r>
        <w:rPr>
          <w:rFonts w:ascii="Times New Roman" w:hAnsi="Times New Roman"/>
          <w:sz w:val="24"/>
          <w:szCs w:val="24"/>
        </w:rPr>
        <w:t xml:space="preserve">C — Supported by complete cartilage rings: Both bronchi have C-shaped (incomplete) rings in the trachea and plates further down.</w:t>
      </w:r>
    </w:p>
    <w:p>
      <w:pPr>
        <w:spacing w:after="40"/>
        <w:ind w:left="360"/>
      </w:pPr>
      <w:r>
        <w:rPr>
          <w:rFonts w:ascii="Times New Roman" w:hAnsi="Times New Roman"/>
          <w:sz w:val="24"/>
          <w:szCs w:val="24"/>
        </w:rPr>
        <w:t xml:space="preserve">D — Located in front of the heart: Both main bronchi lie behind the heart and great vessels.</w:t>
      </w:r>
    </w:p>
    <w:p>
      <w:pPr>
        <w:spacing w:after="40"/>
        <w:ind w:left="360"/>
      </w:pPr>
      <w:r>
        <w:rPr>
          <w:rFonts w:ascii="Times New Roman" w:hAnsi="Times New Roman"/>
          <w:sz w:val="24"/>
          <w:szCs w:val="24"/>
        </w:rPr>
        <w:t xml:space="preserve">⚠️ Exam Trap: It is the angle (more vertical), not just the width, that sends objects to the right side.</w:t>
      </w:r>
    </w:p>
    <w:p>
      <w:pPr>
        <w:spacing w:after="40"/>
        <w:ind w:left="360"/>
      </w:pPr>
      <w:r>
        <w:rPr>
          <w:rFonts w:ascii="Times New Roman" w:hAnsi="Times New Roman"/>
          <w:sz w:val="24"/>
          <w:szCs w:val="24"/>
        </w:rPr>
        <w:t xml:space="preserve">💎 PNC Pearl: Right bronchus = 'Rather Vertical'; aspiration pneumonia commonly hits the right lower lobe.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total white blood cell count in adults is:</w:t>
      </w:r>
    </w:p>
    <w:p>
      <w:pPr>
        <w:spacing w:after="40"/>
        <w:ind w:left="360"/>
      </w:pPr>
      <w:r>
        <w:rPr>
          <w:rFonts w:ascii="Times New Roman" w:hAnsi="Times New Roman"/>
          <w:sz w:val="24"/>
          <w:szCs w:val="24"/>
        </w:rPr>
        <w:t xml:space="preserve">(a) 50,000-100,000 per mm3</w:t>
      </w:r>
    </w:p>
    <w:p>
      <w:pPr>
        <w:spacing w:after="40"/>
        <w:ind w:left="360"/>
      </w:pPr>
      <w:r>
        <w:rPr>
          <w:rFonts w:ascii="Times New Roman" w:hAnsi="Times New Roman"/>
          <w:sz w:val="24"/>
          <w:szCs w:val="24"/>
        </w:rPr>
        <w:t xml:space="preserve">(b) 1,000-2,000 per mm3</w:t>
      </w:r>
    </w:p>
    <w:p>
      <w:pPr>
        <w:spacing w:after="40"/>
        <w:ind w:left="360"/>
      </w:pPr>
      <w:r>
        <w:rPr>
          <w:rFonts w:ascii="Times New Roman" w:hAnsi="Times New Roman"/>
          <w:sz w:val="24"/>
          <w:szCs w:val="24"/>
        </w:rPr>
        <w:t xml:space="preserve">(c) 4,000-11,000 per mm3</w:t>
      </w:r>
    </w:p>
    <w:p>
      <w:pPr>
        <w:spacing w:after="40"/>
        <w:ind w:left="360"/>
      </w:pPr>
      <w:r>
        <w:rPr>
          <w:rFonts w:ascii="Times New Roman" w:hAnsi="Times New Roman"/>
          <w:sz w:val="24"/>
          <w:szCs w:val="24"/>
        </w:rPr>
        <w:t xml:space="preserve">(d) 150,000-400,000 per mm3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4,000-11,000 per mm3</w:t>
      </w:r>
    </w:p>
    <w:p>
      <w:pPr>
        <w:spacing w:after="40"/>
        <w:ind w:left="360"/>
      </w:pPr>
      <w:r>
        <w:rPr>
          <w:rFonts w:ascii="Times New Roman" w:hAnsi="Times New Roman"/>
          <w:sz w:val="24"/>
          <w:szCs w:val="24"/>
        </w:rPr>
        <w:t xml:space="preserve">🧠 Clinical Rationale: Normal total leukocyte count is 4,000-11,000 per mm3; 150,000-400,000 is the normal platelet count and 4.5-5.5 million the RBC count.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50,000-100,000 per mm3: Extreme leucocytosis seen in leukaemia or leukaemoid reaction.</w:t>
      </w:r>
    </w:p>
    <w:p>
      <w:pPr>
        <w:spacing w:after="40"/>
        <w:ind w:left="360"/>
      </w:pPr>
      <w:r>
        <w:rPr>
          <w:rFonts w:ascii="Times New Roman" w:hAnsi="Times New Roman"/>
          <w:sz w:val="24"/>
          <w:szCs w:val="24"/>
        </w:rPr>
        <w:t xml:space="preserve">B — 1,000-2,000 per mm3: Below 4,000 is leucopenia; this range is severe neutropenia risk.</w:t>
      </w:r>
    </w:p>
    <w:p>
      <w:pPr>
        <w:spacing w:after="40"/>
        <w:ind w:left="360"/>
      </w:pPr>
      <w:r>
        <w:rPr>
          <w:rFonts w:ascii="Times New Roman" w:hAnsi="Times New Roman"/>
          <w:sz w:val="24"/>
          <w:szCs w:val="24"/>
        </w:rPr>
        <w:t xml:space="preserve">D — 150,000-400,000 per mm3: This is the normal platelet count.</w:t>
      </w:r>
    </w:p>
    <w:p>
      <w:pPr>
        <w:spacing w:after="40"/>
        <w:ind w:left="360"/>
      </w:pPr>
      <w:r>
        <w:rPr>
          <w:rFonts w:ascii="Times New Roman" w:hAnsi="Times New Roman"/>
          <w:sz w:val="24"/>
          <w:szCs w:val="24"/>
        </w:rPr>
        <w:t xml:space="preserve">⚠️ Exam Trap: Confusing WBC and platelet normal ranges.</w:t>
      </w:r>
    </w:p>
    <w:p>
      <w:pPr>
        <w:spacing w:after="40"/>
        <w:ind w:left="360"/>
      </w:pPr>
      <w:r>
        <w:rPr>
          <w:rFonts w:ascii="Times New Roman" w:hAnsi="Times New Roman"/>
          <w:sz w:val="24"/>
          <w:szCs w:val="24"/>
        </w:rPr>
        <w:t xml:space="preserve">💎 PNC Pearl: WBC 4-11 thousand; platelets 1.5-4 lakh; RBC 4.5-5.5 million/mm3.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Cardiac output is calculated as:</w:t>
      </w:r>
    </w:p>
    <w:p>
      <w:pPr>
        <w:spacing w:after="40"/>
        <w:ind w:left="360"/>
      </w:pPr>
      <w:r>
        <w:rPr>
          <w:rFonts w:ascii="Times New Roman" w:hAnsi="Times New Roman"/>
          <w:sz w:val="24"/>
          <w:szCs w:val="24"/>
        </w:rPr>
        <w:t xml:space="preserve">(a) Heart rate x stroke volume</w:t>
      </w:r>
    </w:p>
    <w:p>
      <w:pPr>
        <w:spacing w:after="40"/>
        <w:ind w:left="360"/>
      </w:pPr>
      <w:r>
        <w:rPr>
          <w:rFonts w:ascii="Times New Roman" w:hAnsi="Times New Roman"/>
          <w:sz w:val="24"/>
          <w:szCs w:val="24"/>
        </w:rPr>
        <w:t xml:space="preserve">(b) Heart rate / stroke volume</w:t>
      </w:r>
    </w:p>
    <w:p>
      <w:pPr>
        <w:spacing w:after="40"/>
        <w:ind w:left="360"/>
      </w:pPr>
      <w:r>
        <w:rPr>
          <w:rFonts w:ascii="Times New Roman" w:hAnsi="Times New Roman"/>
          <w:sz w:val="24"/>
          <w:szCs w:val="24"/>
        </w:rPr>
        <w:t xml:space="preserve">(c) Stroke volume x blood pressure</w:t>
      </w:r>
    </w:p>
    <w:p>
      <w:pPr>
        <w:spacing w:after="40"/>
        <w:ind w:left="360"/>
      </w:pPr>
      <w:r>
        <w:rPr>
          <w:rFonts w:ascii="Times New Roman" w:hAnsi="Times New Roman"/>
          <w:sz w:val="24"/>
          <w:szCs w:val="24"/>
        </w:rPr>
        <w:t xml:space="preserve">(d) Blood pressure x heart rate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Heart rate x stroke volume</w:t>
      </w:r>
    </w:p>
    <w:p>
      <w:pPr>
        <w:spacing w:after="40"/>
        <w:ind w:left="360"/>
      </w:pPr>
      <w:r>
        <w:rPr>
          <w:rFonts w:ascii="Times New Roman" w:hAnsi="Times New Roman"/>
          <w:sz w:val="24"/>
          <w:szCs w:val="24"/>
        </w:rPr>
        <w:t xml:space="preserve">🧠 Clinical Rationale: Cardiac output = stroke volume x heart rate (about 5 L/min at rest); it represents the volume of blood pumped by the heart per minute.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Heart rate / stroke volume: Dividing gives no physiological quantity.</w:t>
      </w:r>
    </w:p>
    <w:p>
      <w:pPr>
        <w:spacing w:after="40"/>
        <w:ind w:left="360"/>
      </w:pPr>
      <w:r>
        <w:rPr>
          <w:rFonts w:ascii="Times New Roman" w:hAnsi="Times New Roman"/>
          <w:sz w:val="24"/>
          <w:szCs w:val="24"/>
        </w:rPr>
        <w:t xml:space="preserve">C — Stroke volume x blood pressure: BP = CO x peripheral resistance; this mixes terms.</w:t>
      </w:r>
    </w:p>
    <w:p>
      <w:pPr>
        <w:spacing w:after="40"/>
        <w:ind w:left="360"/>
      </w:pPr>
      <w:r>
        <w:rPr>
          <w:rFonts w:ascii="Times New Roman" w:hAnsi="Times New Roman"/>
          <w:sz w:val="24"/>
          <w:szCs w:val="24"/>
        </w:rPr>
        <w:t xml:space="preserve">D — Blood pressure x heart rate: BP x HR (rate-pressure product) estimates myocardial O2 demand.</w:t>
      </w:r>
    </w:p>
    <w:p>
      <w:pPr>
        <w:spacing w:after="40"/>
        <w:ind w:left="360"/>
      </w:pPr>
      <w:r>
        <w:rPr>
          <w:rFonts w:ascii="Times New Roman" w:hAnsi="Times New Roman"/>
          <w:sz w:val="24"/>
          <w:szCs w:val="24"/>
        </w:rPr>
        <w:t xml:space="preserve">⚠️ Exam Trap: Mixing CO formula with BP = CO x total peripheral resistance.</w:t>
      </w:r>
    </w:p>
    <w:p>
      <w:pPr>
        <w:spacing w:after="40"/>
        <w:ind w:left="360"/>
      </w:pPr>
      <w:r>
        <w:rPr>
          <w:rFonts w:ascii="Times New Roman" w:hAnsi="Times New Roman"/>
          <w:sz w:val="24"/>
          <w:szCs w:val="24"/>
        </w:rPr>
        <w:t xml:space="preserve">💎 PNC Pearl: CO = HR x SV = 72 x 70 mL = about 5 L/min; cardiac index = CO/BSA.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Intrinsic factor, essential for vitamin B12 absorption, is secreted by the:</w:t>
      </w:r>
    </w:p>
    <w:p>
      <w:pPr>
        <w:spacing w:after="40"/>
        <w:ind w:left="360"/>
      </w:pPr>
      <w:r>
        <w:rPr>
          <w:rFonts w:ascii="Times New Roman" w:hAnsi="Times New Roman"/>
          <w:sz w:val="24"/>
          <w:szCs w:val="24"/>
        </w:rPr>
        <w:t xml:space="preserve">(a) Parietal cells of the stomach</w:t>
      </w:r>
    </w:p>
    <w:p>
      <w:pPr>
        <w:spacing w:after="40"/>
        <w:ind w:left="360"/>
      </w:pPr>
      <w:r>
        <w:rPr>
          <w:rFonts w:ascii="Times New Roman" w:hAnsi="Times New Roman"/>
          <w:sz w:val="24"/>
          <w:szCs w:val="24"/>
        </w:rPr>
        <w:t xml:space="preserve">(b) Chief cells of the stomach</w:t>
      </w:r>
    </w:p>
    <w:p>
      <w:pPr>
        <w:spacing w:after="40"/>
        <w:ind w:left="360"/>
      </w:pPr>
      <w:r>
        <w:rPr>
          <w:rFonts w:ascii="Times New Roman" w:hAnsi="Times New Roman"/>
          <w:sz w:val="24"/>
          <w:szCs w:val="24"/>
        </w:rPr>
        <w:t xml:space="preserve">(c) Beta cells of the pancreas</w:t>
      </w:r>
    </w:p>
    <w:p>
      <w:pPr>
        <w:spacing w:after="40"/>
        <w:ind w:left="360"/>
      </w:pPr>
      <w:r>
        <w:rPr>
          <w:rFonts w:ascii="Times New Roman" w:hAnsi="Times New Roman"/>
          <w:sz w:val="24"/>
          <w:szCs w:val="24"/>
        </w:rPr>
        <w:t xml:space="preserve">(d) Hepatocytes of the liver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Parietal cells of the stomach</w:t>
      </w:r>
    </w:p>
    <w:p>
      <w:pPr>
        <w:spacing w:after="40"/>
        <w:ind w:left="360"/>
      </w:pPr>
      <w:r>
        <w:rPr>
          <w:rFonts w:ascii="Times New Roman" w:hAnsi="Times New Roman"/>
          <w:sz w:val="24"/>
          <w:szCs w:val="24"/>
        </w:rPr>
        <w:t xml:space="preserve">🧠 Clinical Rationale: Parietal (oxyntic) cells secrete hydrochloric acid and intrinsic factor; intrinsic factor deficiency leads to pernicious anemia.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Chief cells of the stomach: Chief (zymogenic) cells secrete pepsinogen and gastric lipase.</w:t>
      </w:r>
    </w:p>
    <w:p>
      <w:pPr>
        <w:spacing w:after="40"/>
        <w:ind w:left="360"/>
      </w:pPr>
      <w:r>
        <w:rPr>
          <w:rFonts w:ascii="Times New Roman" w:hAnsi="Times New Roman"/>
          <w:sz w:val="24"/>
          <w:szCs w:val="24"/>
        </w:rPr>
        <w:t xml:space="preserve">C — Beta cells of the pancreas: Beta cells secrete insulin.</w:t>
      </w:r>
    </w:p>
    <w:p>
      <w:pPr>
        <w:spacing w:after="40"/>
        <w:ind w:left="360"/>
      </w:pPr>
      <w:r>
        <w:rPr>
          <w:rFonts w:ascii="Times New Roman" w:hAnsi="Times New Roman"/>
          <w:sz w:val="24"/>
          <w:szCs w:val="24"/>
        </w:rPr>
        <w:t xml:space="preserve">D — Hepatocytes of the liver: Hepatocytes store vitamin B12 but do not make intrinsic factor.</w:t>
      </w:r>
    </w:p>
    <w:p>
      <w:pPr>
        <w:spacing w:after="40"/>
        <w:ind w:left="360"/>
      </w:pPr>
      <w:r>
        <w:rPr>
          <w:rFonts w:ascii="Times New Roman" w:hAnsi="Times New Roman"/>
          <w:sz w:val="24"/>
          <w:szCs w:val="24"/>
        </w:rPr>
        <w:t xml:space="preserve">⚠️ Exam Trap: Mixing parietal (HCl + IF) with chief cells (pepsinogen).</w:t>
      </w:r>
    </w:p>
    <w:p>
      <w:pPr>
        <w:spacing w:after="40"/>
        <w:ind w:left="360"/>
      </w:pPr>
      <w:r>
        <w:rPr>
          <w:rFonts w:ascii="Times New Roman" w:hAnsi="Times New Roman"/>
          <w:sz w:val="24"/>
          <w:szCs w:val="24"/>
        </w:rPr>
        <w:t xml:space="preserve">💎 PNC Pearl: Parietal - HCl + IF; Chief - pepsinogen; G cells - gastrin; IF lack = pernicious anaemia.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Fever, acidosis and a rise in 2,3-BPG shift the oxygen-haemoglobin dissociation curve to the right. Statement II: A right shift means haemoglobin gives up oxygen more readily to the tissues. Choose the correct option.</w:t>
      </w:r>
    </w:p>
    <w:p>
      <w:pPr>
        <w:spacing w:after="40"/>
        <w:ind w:left="360"/>
      </w:pPr>
      <w:r>
        <w:rPr>
          <w:rFonts w:ascii="Times New Roman" w:hAnsi="Times New Roman"/>
          <w:sz w:val="24"/>
          <w:szCs w:val="24"/>
        </w:rPr>
        <w:t xml:space="preserve">(a) Both statements are incorrect</w:t>
      </w:r>
    </w:p>
    <w:p>
      <w:pPr>
        <w:spacing w:after="40"/>
        <w:ind w:left="360"/>
      </w:pPr>
      <w:r>
        <w:rPr>
          <w:rFonts w:ascii="Times New Roman" w:hAnsi="Times New Roman"/>
          <w:sz w:val="24"/>
          <w:szCs w:val="24"/>
        </w:rPr>
        <w:t xml:space="preserve">(b) Only Statement I is correct</w:t>
      </w:r>
    </w:p>
    <w:p>
      <w:pPr>
        <w:spacing w:after="40"/>
        <w:ind w:left="360"/>
      </w:pPr>
      <w:r>
        <w:rPr>
          <w:rFonts w:ascii="Times New Roman" w:hAnsi="Times New Roman"/>
          <w:sz w:val="24"/>
          <w:szCs w:val="24"/>
        </w:rPr>
        <w:t xml:space="preserve">(c) Both statements are correct, and Statement II explains the effect described in Statement I</w:t>
      </w:r>
    </w:p>
    <w:p>
      <w:pPr>
        <w:spacing w:after="40"/>
        <w:ind w:left="360"/>
      </w:pPr>
      <w:r>
        <w:rPr>
          <w:rFonts w:ascii="Times New Roman" w:hAnsi="Times New Roman"/>
          <w:sz w:val="24"/>
          <w:szCs w:val="24"/>
        </w:rPr>
        <w:t xml:space="preserve">(d) Only Statement II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Both statements are correct, and Statement II explains the effect described in Statement I</w:t>
      </w:r>
    </w:p>
    <w:p>
      <w:pPr>
        <w:spacing w:after="40"/>
        <w:ind w:left="360"/>
      </w:pPr>
      <w:r>
        <w:rPr>
          <w:rFonts w:ascii="Times New Roman" w:hAnsi="Times New Roman"/>
          <w:sz w:val="24"/>
          <w:szCs w:val="24"/>
        </w:rPr>
        <w:t xml:space="preserve">🧠 Clinical Rationale: Raised temperature, raised CO2, acidosis (low pH - Bohr effect) and increased 2,3-BPG lower haemoglobin's affinity for oxygen, shifting the curve to the right so that more oxygen is unloaded to active tissues. Alkalosis, hypothermia and fetal haemoglobin shift it to the left.</w:t>
      </w:r>
    </w:p>
    <w:p>
      <w:pPr>
        <w:spacing w:after="40"/>
        <w:ind w:left="360"/>
      </w:pPr>
      <w:r>
        <w:rPr>
          <w:rFonts w:ascii="Times New Roman" w:hAnsi="Times New Roman"/>
          <w:sz w:val="24"/>
          <w:szCs w:val="24"/>
        </w:rPr>
        <w:t xml:space="preserve">🔍 Key Clues: BPG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statements are incorrect: Both describe established oxygen transport physiology.</w:t>
      </w:r>
    </w:p>
    <w:p>
      <w:pPr>
        <w:spacing w:after="40"/>
        <w:ind w:left="360"/>
      </w:pPr>
      <w:r>
        <w:rPr>
          <w:rFonts w:ascii="Times New Roman" w:hAnsi="Times New Roman"/>
          <w:sz w:val="24"/>
          <w:szCs w:val="24"/>
        </w:rPr>
        <w:t xml:space="preserve">B — Only Statement I is correct: Statement II is also correct - lower affinity means easier release of oxygen.</w:t>
      </w:r>
    </w:p>
    <w:p>
      <w:pPr>
        <w:spacing w:after="40"/>
        <w:ind w:left="360"/>
      </w:pPr>
      <w:r>
        <w:rPr>
          <w:rFonts w:ascii="Times New Roman" w:hAnsi="Times New Roman"/>
          <w:sz w:val="24"/>
          <w:szCs w:val="24"/>
        </w:rPr>
        <w:t xml:space="preserve">D — Only Statement II is correct: Statement I is also correct - these are the classic right-shift factors.</w:t>
      </w:r>
    </w:p>
    <w:p>
      <w:pPr>
        <w:spacing w:after="40"/>
        <w:ind w:left="360"/>
      </w:pPr>
      <w:r>
        <w:rPr>
          <w:rFonts w:ascii="Times New Roman" w:hAnsi="Times New Roman"/>
          <w:sz w:val="24"/>
          <w:szCs w:val="24"/>
        </w:rPr>
        <w:t xml:space="preserve">⚠️ Exam Trap: Right shift = Release; left shift = Load (holds oxygen tightly). Fetal Hb shifts LEFT.</w:t>
      </w:r>
    </w:p>
    <w:p>
      <w:pPr>
        <w:spacing w:after="40"/>
        <w:ind w:left="360"/>
      </w:pPr>
      <w:r>
        <w:rPr>
          <w:rFonts w:ascii="Times New Roman" w:hAnsi="Times New Roman"/>
          <w:sz w:val="24"/>
          <w:szCs w:val="24"/>
        </w:rPr>
        <w:t xml:space="preserve">💎 PNC Pearl: Right shift 'CADET, face Right': CO2, Acid, 2,3-DPG, Exercise, Temperature.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Client teaching for sublingual nitroglycerin includes:</w:t>
      </w:r>
    </w:p>
    <w:p>
      <w:pPr>
        <w:spacing w:after="40"/>
        <w:ind w:left="360"/>
      </w:pPr>
      <w:r>
        <w:rPr>
          <w:rFonts w:ascii="Times New Roman" w:hAnsi="Times New Roman"/>
          <w:sz w:val="24"/>
          <w:szCs w:val="24"/>
        </w:rPr>
        <w:t xml:space="preserve">(a) Chew the tablet for faster action</w:t>
      </w:r>
    </w:p>
    <w:p>
      <w:pPr>
        <w:spacing w:after="40"/>
        <w:ind w:left="360"/>
      </w:pPr>
      <w:r>
        <w:rPr>
          <w:rFonts w:ascii="Times New Roman" w:hAnsi="Times New Roman"/>
          <w:sz w:val="24"/>
          <w:szCs w:val="24"/>
        </w:rPr>
        <w:t xml:space="preserve">(b) Take it only with food</w:t>
      </w:r>
    </w:p>
    <w:p>
      <w:pPr>
        <w:spacing w:after="40"/>
        <w:ind w:left="360"/>
      </w:pPr>
      <w:r>
        <w:rPr>
          <w:rFonts w:ascii="Times New Roman" w:hAnsi="Times New Roman"/>
          <w:sz w:val="24"/>
          <w:szCs w:val="24"/>
        </w:rPr>
        <w:t xml:space="preserve">(c) Swallow the tablet with water</w:t>
      </w:r>
    </w:p>
    <w:p>
      <w:pPr>
        <w:spacing w:after="40"/>
        <w:ind w:left="360"/>
      </w:pPr>
      <w:r>
        <w:rPr>
          <w:rFonts w:ascii="Times New Roman" w:hAnsi="Times New Roman"/>
          <w:sz w:val="24"/>
          <w:szCs w:val="24"/>
        </w:rPr>
        <w:t xml:space="preserve">(d) Sit down, place one tablet under the tongue, and repeat every 5 minutes up to 3 doses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Sit down, place one tablet under the tongue, and repeat every 5 minutes up to 3 doses</w:t>
      </w:r>
    </w:p>
    <w:p>
      <w:pPr>
        <w:spacing w:after="40"/>
        <w:ind w:left="360"/>
      </w:pPr>
      <w:r>
        <w:rPr>
          <w:rFonts w:ascii="Times New Roman" w:hAnsi="Times New Roman"/>
          <w:sz w:val="24"/>
          <w:szCs w:val="24"/>
        </w:rPr>
        <w:t xml:space="preserve">🧠 Clinical Rationale: Nitroglycerin is placed under the tongue (not chewed or swallowed) while the client sits to prevent postural hypotension. One tablet every 5 minutes, up to 3 doses; emergency help is called if pain is not relieved 5 minutes after the first dose. Tablets are kept in the original dark glass bottle.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Chew the tablet for faster action: Sublingual NTG dissolves under the tongue; chewing is not the route for tablets.</w:t>
      </w:r>
    </w:p>
    <w:p>
      <w:pPr>
        <w:spacing w:after="40"/>
        <w:ind w:left="360"/>
      </w:pPr>
      <w:r>
        <w:rPr>
          <w:rFonts w:ascii="Times New Roman" w:hAnsi="Times New Roman"/>
          <w:sz w:val="24"/>
          <w:szCs w:val="24"/>
        </w:rPr>
        <w:t xml:space="preserve">B — Take it only with food: Angina relief is needed immediately - food is irrelevant for sublingual use.</w:t>
      </w:r>
    </w:p>
    <w:p>
      <w:pPr>
        <w:spacing w:after="40"/>
        <w:ind w:left="360"/>
      </w:pPr>
      <w:r>
        <w:rPr>
          <w:rFonts w:ascii="Times New Roman" w:hAnsi="Times New Roman"/>
          <w:sz w:val="24"/>
          <w:szCs w:val="24"/>
        </w:rPr>
        <w:t xml:space="preserve">C — Swallow the tablet with water: Swallowed NTG undergoes extensive first-pass liver metabolism and loses effect.</w:t>
      </w:r>
    </w:p>
    <w:p>
      <w:pPr>
        <w:spacing w:after="40"/>
        <w:ind w:left="360"/>
      </w:pPr>
      <w:r>
        <w:rPr>
          <w:rFonts w:ascii="Times New Roman" w:hAnsi="Times New Roman"/>
          <w:sz w:val="24"/>
          <w:szCs w:val="24"/>
        </w:rPr>
        <w:t xml:space="preserve">⚠️ Exam Trap: Forgetting to sit down first - NTG vasodilation can cause sudden hypotension and fainting.</w:t>
      </w:r>
    </w:p>
    <w:p>
      <w:pPr>
        <w:spacing w:after="40"/>
        <w:ind w:left="360"/>
      </w:pPr>
      <w:r>
        <w:rPr>
          <w:rFonts w:ascii="Times New Roman" w:hAnsi="Times New Roman"/>
          <w:sz w:val="24"/>
          <w:szCs w:val="24"/>
        </w:rPr>
        <w:t xml:space="preserve">💎 PNC Pearl: NTG: sit, 1 tab SL q5min x3, burning/tingle = potent, dark bottle, headache common; avoid sildenafil.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serious adverse effect requires regular blood monitoring in a client taking clozapine?</w:t>
      </w:r>
    </w:p>
    <w:p>
      <w:pPr>
        <w:spacing w:after="40"/>
        <w:ind w:left="360"/>
      </w:pPr>
      <w:r>
        <w:rPr>
          <w:rFonts w:ascii="Times New Roman" w:hAnsi="Times New Roman"/>
          <w:sz w:val="24"/>
          <w:szCs w:val="24"/>
        </w:rPr>
        <w:t xml:space="preserve">(a) Hepatitis</w:t>
      </w:r>
    </w:p>
    <w:p>
      <w:pPr>
        <w:spacing w:after="40"/>
        <w:ind w:left="360"/>
      </w:pPr>
      <w:r>
        <w:rPr>
          <w:rFonts w:ascii="Times New Roman" w:hAnsi="Times New Roman"/>
          <w:sz w:val="24"/>
          <w:szCs w:val="24"/>
        </w:rPr>
        <w:t xml:space="preserve">(b) Hyperthyroidism</w:t>
      </w:r>
    </w:p>
    <w:p>
      <w:pPr>
        <w:spacing w:after="40"/>
        <w:ind w:left="360"/>
      </w:pPr>
      <w:r>
        <w:rPr>
          <w:rFonts w:ascii="Times New Roman" w:hAnsi="Times New Roman"/>
          <w:sz w:val="24"/>
          <w:szCs w:val="24"/>
        </w:rPr>
        <w:t xml:space="preserve">(c) Agranulocytosis</w:t>
      </w:r>
    </w:p>
    <w:p>
      <w:pPr>
        <w:spacing w:after="40"/>
        <w:ind w:left="360"/>
      </w:pPr>
      <w:r>
        <w:rPr>
          <w:rFonts w:ascii="Times New Roman" w:hAnsi="Times New Roman"/>
          <w:sz w:val="24"/>
          <w:szCs w:val="24"/>
        </w:rPr>
        <w:t xml:space="preserve">(d) Renal failure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Agranulocytosis</w:t>
      </w:r>
    </w:p>
    <w:p>
      <w:pPr>
        <w:spacing w:after="40"/>
        <w:ind w:left="360"/>
      </w:pPr>
      <w:r>
        <w:rPr>
          <w:rFonts w:ascii="Times New Roman" w:hAnsi="Times New Roman"/>
          <w:sz w:val="24"/>
          <w:szCs w:val="24"/>
        </w:rPr>
        <w:t xml:space="preserve">🧠 Clinical Rationale: Clozapine can cause potentially fatal agranulocytosis. The absolute neutrophil count / WBC is checked before starting, weekly for the first 6 months, every 2 weeks for the next 6 months and monthly thereafter. Sore throat or fever must be reported at once.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Hepatitis: Hepatotoxicity is linked with valproate, not the key clozapine warning.</w:t>
      </w:r>
    </w:p>
    <w:p>
      <w:pPr>
        <w:spacing w:after="40"/>
        <w:ind w:left="360"/>
      </w:pPr>
      <w:r>
        <w:rPr>
          <w:rFonts w:ascii="Times New Roman" w:hAnsi="Times New Roman"/>
          <w:sz w:val="24"/>
          <w:szCs w:val="24"/>
        </w:rPr>
        <w:t xml:space="preserve">B — Hyperthyroidism: Lithium (not clozapine) affects the thyroid, causing hypothyroidism.</w:t>
      </w:r>
    </w:p>
    <w:p>
      <w:pPr>
        <w:spacing w:after="40"/>
        <w:ind w:left="360"/>
      </w:pPr>
      <w:r>
        <w:rPr>
          <w:rFonts w:ascii="Times New Roman" w:hAnsi="Times New Roman"/>
          <w:sz w:val="24"/>
          <w:szCs w:val="24"/>
        </w:rPr>
        <w:t xml:space="preserve">D — Renal failure: Lithium is the psychotropic linked with renal toxicity (nephrogenic DI).</w:t>
      </w:r>
    </w:p>
    <w:p>
      <w:pPr>
        <w:spacing w:after="40"/>
        <w:ind w:left="360"/>
      </w:pPr>
      <w:r>
        <w:rPr>
          <w:rFonts w:ascii="Times New Roman" w:hAnsi="Times New Roman"/>
          <w:sz w:val="24"/>
          <w:szCs w:val="24"/>
        </w:rPr>
        <w:t xml:space="preserve">⚠️ Exam Trap: Mixing clozapine monitoring with lithium monitoring (thyroid, renal).</w:t>
      </w:r>
    </w:p>
    <w:p>
      <w:pPr>
        <w:spacing w:after="40"/>
        <w:ind w:left="360"/>
      </w:pPr>
      <w:r>
        <w:rPr>
          <w:rFonts w:ascii="Times New Roman" w:hAnsi="Times New Roman"/>
          <w:sz w:val="24"/>
          <w:szCs w:val="24"/>
        </w:rPr>
        <w:t xml:space="preserve">💎 PNC Pearl: Clozapine: agranulocytosis, seizures, myocarditis, sialorrhoea; report sore throat/fever.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serum potassium 3.0 mEq/L is prescribed 40 mEq of potassium chloride in 1,000 mL of 0.9% saline to run over 8 hours by infusion pump. The pump rate and the potassium delivered per hour are:</w:t>
      </w:r>
    </w:p>
    <w:p>
      <w:pPr>
        <w:spacing w:after="40"/>
        <w:ind w:left="360"/>
      </w:pPr>
      <w:r>
        <w:rPr>
          <w:rFonts w:ascii="Times New Roman" w:hAnsi="Times New Roman"/>
          <w:sz w:val="24"/>
          <w:szCs w:val="24"/>
        </w:rPr>
        <w:t xml:space="preserve">(a) 250 mL/hour, delivering 10 mEq of potassium per hour</w:t>
      </w:r>
    </w:p>
    <w:p>
      <w:pPr>
        <w:spacing w:after="40"/>
        <w:ind w:left="360"/>
      </w:pPr>
      <w:r>
        <w:rPr>
          <w:rFonts w:ascii="Times New Roman" w:hAnsi="Times New Roman"/>
          <w:sz w:val="24"/>
          <w:szCs w:val="24"/>
        </w:rPr>
        <w:t xml:space="preserve">(b) 125 mL/hour, delivering 5 mEq of potassium per hour</w:t>
      </w:r>
    </w:p>
    <w:p>
      <w:pPr>
        <w:spacing w:after="40"/>
        <w:ind w:left="360"/>
      </w:pPr>
      <w:r>
        <w:rPr>
          <w:rFonts w:ascii="Times New Roman" w:hAnsi="Times New Roman"/>
          <w:sz w:val="24"/>
          <w:szCs w:val="24"/>
        </w:rPr>
        <w:t xml:space="preserve">(c) 125 mL/hour, delivering 40 mEq of potassium per hour</w:t>
      </w:r>
    </w:p>
    <w:p>
      <w:pPr>
        <w:spacing w:after="40"/>
        <w:ind w:left="360"/>
      </w:pPr>
      <w:r>
        <w:rPr>
          <w:rFonts w:ascii="Times New Roman" w:hAnsi="Times New Roman"/>
          <w:sz w:val="24"/>
          <w:szCs w:val="24"/>
        </w:rPr>
        <w:t xml:space="preserve">(d) 80 mL/hour, delivering 5 mEq of potassium per hour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125 mL/hour, delivering 5 mEq of potassium per hour</w:t>
      </w:r>
    </w:p>
    <w:p>
      <w:pPr>
        <w:spacing w:after="40"/>
        <w:ind w:left="360"/>
      </w:pPr>
      <w:r>
        <w:rPr>
          <w:rFonts w:ascii="Times New Roman" w:hAnsi="Times New Roman"/>
          <w:sz w:val="24"/>
          <w:szCs w:val="24"/>
        </w:rPr>
        <w:t xml:space="preserve">🧠 Clinical Rationale: Rate = 1,000 mL / 8 h = 125 mL/h. Potassium = 40 mEq / 8 h = 5 mEq/h, within the usual peripheral limit of 10 mEq/h. IV potassium is always diluted, never given as an IV push, with urine output checked and cardiac monitoring for higher rates.</w:t>
      </w:r>
    </w:p>
    <w:p>
      <w:pPr>
        <w:spacing w:after="40"/>
        <w:ind w:left="360"/>
      </w:pPr>
      <w:r>
        <w:rPr>
          <w:rFonts w:ascii="Times New Roman" w:hAnsi="Times New Roman"/>
          <w:sz w:val="24"/>
          <w:szCs w:val="24"/>
        </w:rPr>
        <w:t xml:space="preserve">🔍 Key Clues: 3.0 meq | 40 meq | 000 ml | 8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250 mL/hour, delivering 10 mEq of potassium per hour: 250 mL/h finishes the bag in 4 hours - twice the ordered speed.</w:t>
      </w:r>
    </w:p>
    <w:p>
      <w:pPr>
        <w:spacing w:after="40"/>
        <w:ind w:left="360"/>
      </w:pPr>
      <w:r>
        <w:rPr>
          <w:rFonts w:ascii="Times New Roman" w:hAnsi="Times New Roman"/>
          <w:sz w:val="24"/>
          <w:szCs w:val="24"/>
        </w:rPr>
        <w:t xml:space="preserve">C — 125 mL/hour, delivering 40 mEq of potassium per hour: The pump rate is right but the whole 40 mEq is spread over 8 hours, not given each hour.</w:t>
      </w:r>
    </w:p>
    <w:p>
      <w:pPr>
        <w:spacing w:after="40"/>
        <w:ind w:left="360"/>
      </w:pPr>
      <w:r>
        <w:rPr>
          <w:rFonts w:ascii="Times New Roman" w:hAnsi="Times New Roman"/>
          <w:sz w:val="24"/>
          <w:szCs w:val="24"/>
        </w:rPr>
        <w:t xml:space="preserve">D — 80 mL/hour, delivering 5 mEq of potassium per hour: 80 mL/h would run 1,000 mL over 12.5 hours, not 8.</w:t>
      </w:r>
    </w:p>
    <w:p>
      <w:pPr>
        <w:spacing w:after="40"/>
        <w:ind w:left="360"/>
      </w:pPr>
      <w:r>
        <w:rPr>
          <w:rFonts w:ascii="Times New Roman" w:hAnsi="Times New Roman"/>
          <w:sz w:val="24"/>
          <w:szCs w:val="24"/>
        </w:rPr>
        <w:t xml:space="preserve">⚠️ Exam Trap: Potassium chloride is NEVER given as an IV push or bolus - it can cause fatal cardiac arrest.</w:t>
      </w:r>
    </w:p>
    <w:p>
      <w:pPr>
        <w:spacing w:after="40"/>
        <w:ind w:left="360"/>
      </w:pPr>
      <w:r>
        <w:rPr>
          <w:rFonts w:ascii="Times New Roman" w:hAnsi="Times New Roman"/>
          <w:sz w:val="24"/>
          <w:szCs w:val="24"/>
        </w:rPr>
        <w:t xml:space="preserve">💎 PNC Pearl: IV KCl: dilute, pump, usually &lt;= 10 mEq/h peripherally, check urine output &gt;= 0.5 mL/kg/h first.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Gram staining, gram-negative bacteria appear:</w:t>
      </w:r>
    </w:p>
    <w:p>
      <w:pPr>
        <w:spacing w:after="40"/>
        <w:ind w:left="360"/>
      </w:pPr>
      <w:r>
        <w:rPr>
          <w:rFonts w:ascii="Times New Roman" w:hAnsi="Times New Roman"/>
          <w:sz w:val="24"/>
          <w:szCs w:val="24"/>
        </w:rPr>
        <w:t xml:space="preserve">(a) Purple or violet</w:t>
      </w:r>
    </w:p>
    <w:p>
      <w:pPr>
        <w:spacing w:after="40"/>
        <w:ind w:left="360"/>
      </w:pPr>
      <w:r>
        <w:rPr>
          <w:rFonts w:ascii="Times New Roman" w:hAnsi="Times New Roman"/>
          <w:sz w:val="24"/>
          <w:szCs w:val="24"/>
        </w:rPr>
        <w:t xml:space="preserve">(b) Green</w:t>
      </w:r>
    </w:p>
    <w:p>
      <w:pPr>
        <w:spacing w:after="40"/>
        <w:ind w:left="360"/>
      </w:pPr>
      <w:r>
        <w:rPr>
          <w:rFonts w:ascii="Times New Roman" w:hAnsi="Times New Roman"/>
          <w:sz w:val="24"/>
          <w:szCs w:val="24"/>
        </w:rPr>
        <w:t xml:space="preserve">(c) Colourless</w:t>
      </w:r>
    </w:p>
    <w:p>
      <w:pPr>
        <w:spacing w:after="40"/>
        <w:ind w:left="360"/>
      </w:pPr>
      <w:r>
        <w:rPr>
          <w:rFonts w:ascii="Times New Roman" w:hAnsi="Times New Roman"/>
          <w:sz w:val="24"/>
          <w:szCs w:val="24"/>
        </w:rPr>
        <w:t xml:space="preserve">(d) Pink or red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Pink or red</w:t>
      </w:r>
    </w:p>
    <w:p>
      <w:pPr>
        <w:spacing w:after="40"/>
        <w:ind w:left="360"/>
      </w:pPr>
      <w:r>
        <w:rPr>
          <w:rFonts w:ascii="Times New Roman" w:hAnsi="Times New Roman"/>
          <w:sz w:val="24"/>
          <w:szCs w:val="24"/>
        </w:rPr>
        <w:t xml:space="preserve">🧠 Clinical Rationale: Gram-positive bacteria retain crystal violet and appear purple; gram-negative bacteria lose it during decolorization and take up safranin, appearing pink.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Purple or violet: Gram-positive bacteria retain crystal violet and stay purple.</w:t>
      </w:r>
    </w:p>
    <w:p>
      <w:pPr>
        <w:spacing w:after="40"/>
        <w:ind w:left="360"/>
      </w:pPr>
      <w:r>
        <w:rPr>
          <w:rFonts w:ascii="Times New Roman" w:hAnsi="Times New Roman"/>
          <w:sz w:val="24"/>
          <w:szCs w:val="24"/>
        </w:rPr>
        <w:t xml:space="preserve">B — Green: Green is not a Gram stain colour; malachite green is used in spore staining.</w:t>
      </w:r>
    </w:p>
    <w:p>
      <w:pPr>
        <w:spacing w:after="40"/>
        <w:ind w:left="360"/>
      </w:pPr>
      <w:r>
        <w:rPr>
          <w:rFonts w:ascii="Times New Roman" w:hAnsi="Times New Roman"/>
          <w:sz w:val="24"/>
          <w:szCs w:val="24"/>
        </w:rPr>
        <w:t xml:space="preserve">C — Colourless: After safranin counterstain, gram-negative cells are pink, not colourless.</w:t>
      </w:r>
    </w:p>
    <w:p>
      <w:pPr>
        <w:spacing w:after="40"/>
        <w:ind w:left="360"/>
      </w:pPr>
      <w:r>
        <w:rPr>
          <w:rFonts w:ascii="Times New Roman" w:hAnsi="Times New Roman"/>
          <w:sz w:val="24"/>
          <w:szCs w:val="24"/>
        </w:rPr>
        <w:t xml:space="preserve">⚠️ Exam Trap: Reversing colours - positive = purple, negative = pink.</w:t>
      </w:r>
    </w:p>
    <w:p>
      <w:pPr>
        <w:spacing w:after="40"/>
        <w:ind w:left="360"/>
      </w:pPr>
      <w:r>
        <w:rPr>
          <w:rFonts w:ascii="Times New Roman" w:hAnsi="Times New Roman"/>
          <w:sz w:val="24"/>
          <w:szCs w:val="24"/>
        </w:rPr>
        <w:t xml:space="preserve">💎 PNC Pearl: Gram: crystal violet -&gt; iodine -&gt; alcohol -&gt; safranin; 'P for Positive, P for Purple'.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Hepatitis B virus is transmitted primarily through:</w:t>
      </w:r>
    </w:p>
    <w:p>
      <w:pPr>
        <w:spacing w:after="40"/>
        <w:ind w:left="360"/>
      </w:pPr>
      <w:r>
        <w:rPr>
          <w:rFonts w:ascii="Times New Roman" w:hAnsi="Times New Roman"/>
          <w:sz w:val="24"/>
          <w:szCs w:val="24"/>
        </w:rPr>
        <w:t xml:space="preserve">(a) Airborne droplets</w:t>
      </w:r>
    </w:p>
    <w:p>
      <w:pPr>
        <w:spacing w:after="40"/>
        <w:ind w:left="360"/>
      </w:pPr>
      <w:r>
        <w:rPr>
          <w:rFonts w:ascii="Times New Roman" w:hAnsi="Times New Roman"/>
          <w:sz w:val="24"/>
          <w:szCs w:val="24"/>
        </w:rPr>
        <w:t xml:space="preserve">(b) Parenteral, sexual, and vertical routes</w:t>
      </w:r>
    </w:p>
    <w:p>
      <w:pPr>
        <w:spacing w:after="40"/>
        <w:ind w:left="360"/>
      </w:pPr>
      <w:r>
        <w:rPr>
          <w:rFonts w:ascii="Times New Roman" w:hAnsi="Times New Roman"/>
          <w:sz w:val="24"/>
          <w:szCs w:val="24"/>
        </w:rPr>
        <w:t xml:space="preserve">(c) Contaminated food and water</w:t>
      </w:r>
    </w:p>
    <w:p>
      <w:pPr>
        <w:spacing w:after="40"/>
        <w:ind w:left="360"/>
      </w:pPr>
      <w:r>
        <w:rPr>
          <w:rFonts w:ascii="Times New Roman" w:hAnsi="Times New Roman"/>
          <w:sz w:val="24"/>
          <w:szCs w:val="24"/>
        </w:rPr>
        <w:t xml:space="preserve">(d) Mosquito bites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Parenteral, sexual, and vertical routes</w:t>
      </w:r>
    </w:p>
    <w:p>
      <w:pPr>
        <w:spacing w:after="40"/>
        <w:ind w:left="360"/>
      </w:pPr>
      <w:r>
        <w:rPr>
          <w:rFonts w:ascii="Times New Roman" w:hAnsi="Times New Roman"/>
          <w:sz w:val="24"/>
          <w:szCs w:val="24"/>
        </w:rPr>
        <w:t xml:space="preserve">🧠 Clinical Rationale: Hepatitis B spreads through blood, sexual contact, and mother-to-child transmission; hepatitis A and E spread by the fecal-oral route.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Airborne droplets: Droplet spread is for influenza, not hepatitis B.</w:t>
      </w:r>
    </w:p>
    <w:p>
      <w:pPr>
        <w:spacing w:after="40"/>
        <w:ind w:left="360"/>
      </w:pPr>
      <w:r>
        <w:rPr>
          <w:rFonts w:ascii="Times New Roman" w:hAnsi="Times New Roman"/>
          <w:sz w:val="24"/>
          <w:szCs w:val="24"/>
        </w:rPr>
        <w:t xml:space="preserve">C — Contaminated food and water: Faeco-oral spread is for Hepatitis A and E.</w:t>
      </w:r>
    </w:p>
    <w:p>
      <w:pPr>
        <w:spacing w:after="40"/>
        <w:ind w:left="360"/>
      </w:pPr>
      <w:r>
        <w:rPr>
          <w:rFonts w:ascii="Times New Roman" w:hAnsi="Times New Roman"/>
          <w:sz w:val="24"/>
          <w:szCs w:val="24"/>
        </w:rPr>
        <w:t xml:space="preserve">D — Mosquito bites: Mosquitoes transmit dengue, malaria - not HBV.</w:t>
      </w:r>
    </w:p>
    <w:p>
      <w:pPr>
        <w:spacing w:after="40"/>
        <w:ind w:left="360"/>
      </w:pPr>
      <w:r>
        <w:rPr>
          <w:rFonts w:ascii="Times New Roman" w:hAnsi="Times New Roman"/>
          <w:sz w:val="24"/>
          <w:szCs w:val="24"/>
        </w:rPr>
        <w:t xml:space="preserve">⚠️ Exam Trap: Grouping all hepatitis viruses under the faeco-oral route.</w:t>
      </w:r>
    </w:p>
    <w:p>
      <w:pPr>
        <w:spacing w:after="40"/>
        <w:ind w:left="360"/>
      </w:pPr>
      <w:r>
        <w:rPr>
          <w:rFonts w:ascii="Times New Roman" w:hAnsi="Times New Roman"/>
          <w:sz w:val="24"/>
          <w:szCs w:val="24"/>
        </w:rPr>
        <w:t xml:space="preserve">💎 PNC Pearl: Vowels (A, E) via bowels; B, C, D via blood/sex; HBV 100 times more infectious than HIV.</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standard nursing texts, the most common hospital-acquired (nosocomial) infection is:</w:t>
      </w:r>
    </w:p>
    <w:p>
      <w:pPr>
        <w:spacing w:after="40"/>
        <w:ind w:left="360"/>
      </w:pPr>
      <w:r>
        <w:rPr>
          <w:rFonts w:ascii="Times New Roman" w:hAnsi="Times New Roman"/>
          <w:sz w:val="24"/>
          <w:szCs w:val="24"/>
        </w:rPr>
        <w:t xml:space="preserve">(a) Urinary tract infection</w:t>
      </w:r>
    </w:p>
    <w:p>
      <w:pPr>
        <w:spacing w:after="40"/>
        <w:ind w:left="360"/>
      </w:pPr>
      <w:r>
        <w:rPr>
          <w:rFonts w:ascii="Times New Roman" w:hAnsi="Times New Roman"/>
          <w:sz w:val="24"/>
          <w:szCs w:val="24"/>
        </w:rPr>
        <w:t xml:space="preserve">(b) Surgical site infection</w:t>
      </w:r>
    </w:p>
    <w:p>
      <w:pPr>
        <w:spacing w:after="40"/>
        <w:ind w:left="360"/>
      </w:pPr>
      <w:r>
        <w:rPr>
          <w:rFonts w:ascii="Times New Roman" w:hAnsi="Times New Roman"/>
          <w:sz w:val="24"/>
          <w:szCs w:val="24"/>
        </w:rPr>
        <w:t xml:space="preserve">(c) Bloodstream infection</w:t>
      </w:r>
    </w:p>
    <w:p>
      <w:pPr>
        <w:spacing w:after="40"/>
        <w:ind w:left="360"/>
      </w:pPr>
      <w:r>
        <w:rPr>
          <w:rFonts w:ascii="Times New Roman" w:hAnsi="Times New Roman"/>
          <w:sz w:val="24"/>
          <w:szCs w:val="24"/>
        </w:rPr>
        <w:t xml:space="preserve">(d) Pneumonia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Urinary tract infection</w:t>
      </w:r>
    </w:p>
    <w:p>
      <w:pPr>
        <w:spacing w:after="40"/>
        <w:ind w:left="360"/>
      </w:pPr>
      <w:r>
        <w:rPr>
          <w:rFonts w:ascii="Times New Roman" w:hAnsi="Times New Roman"/>
          <w:sz w:val="24"/>
          <w:szCs w:val="24"/>
        </w:rPr>
        <w:t xml:space="preserve">🧠 Clinical Rationale: Catheter-associated urinary tract infection (CAUTI) is the most common nosocomial infection; indwelling catheters are removed as soon as possible.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Surgical site infection: SSI is common in surgical wards but ranks after UTI overall.</w:t>
      </w:r>
    </w:p>
    <w:p>
      <w:pPr>
        <w:spacing w:after="40"/>
        <w:ind w:left="360"/>
      </w:pPr>
      <w:r>
        <w:rPr>
          <w:rFonts w:ascii="Times New Roman" w:hAnsi="Times New Roman"/>
          <w:sz w:val="24"/>
          <w:szCs w:val="24"/>
        </w:rPr>
        <w:t xml:space="preserve">C — Bloodstream infection: CLABSI is less frequent but carries high mortality.</w:t>
      </w:r>
    </w:p>
    <w:p>
      <w:pPr>
        <w:spacing w:after="40"/>
        <w:ind w:left="360"/>
      </w:pPr>
      <w:r>
        <w:rPr>
          <w:rFonts w:ascii="Times New Roman" w:hAnsi="Times New Roman"/>
          <w:sz w:val="24"/>
          <w:szCs w:val="24"/>
        </w:rPr>
        <w:t xml:space="preserve">D — Pneumonia: Pneumonia (especially VAP) is the most fatal HAI but classically second in frequency.</w:t>
      </w:r>
    </w:p>
    <w:p>
      <w:pPr>
        <w:spacing w:after="40"/>
        <w:ind w:left="360"/>
      </w:pPr>
      <w:r>
        <w:rPr>
          <w:rFonts w:ascii="Times New Roman" w:hAnsi="Times New Roman"/>
          <w:sz w:val="24"/>
          <w:szCs w:val="24"/>
        </w:rPr>
        <w:t xml:space="preserve">⚠️ Exam Trap: Choosing pneumonia because it is the deadliest HAI - frequency and mortality differ.</w:t>
      </w:r>
    </w:p>
    <w:p>
      <w:pPr>
        <w:spacing w:after="40"/>
        <w:ind w:left="360"/>
      </w:pPr>
      <w:r>
        <w:rPr>
          <w:rFonts w:ascii="Times New Roman" w:hAnsi="Times New Roman"/>
          <w:sz w:val="24"/>
          <w:szCs w:val="24"/>
        </w:rPr>
        <w:t xml:space="preserve">💎 PNC Pearl: Commonest HAI = CAUTI; deadliest = VAP; prevent by avoiding/early removal of catheters.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As per ICMR guidelines, the additional daily energy requirement during pregnancy is approximately:</w:t>
      </w:r>
    </w:p>
    <w:p>
      <w:pPr>
        <w:spacing w:after="40"/>
        <w:ind w:left="360"/>
      </w:pPr>
      <w:r>
        <w:rPr>
          <w:rFonts w:ascii="Times New Roman" w:hAnsi="Times New Roman"/>
          <w:sz w:val="24"/>
          <w:szCs w:val="24"/>
        </w:rPr>
        <w:t xml:space="preserve">(a) 800 kcal</w:t>
      </w:r>
    </w:p>
    <w:p>
      <w:pPr>
        <w:spacing w:after="40"/>
        <w:ind w:left="360"/>
      </w:pPr>
      <w:r>
        <w:rPr>
          <w:rFonts w:ascii="Times New Roman" w:hAnsi="Times New Roman"/>
          <w:sz w:val="24"/>
          <w:szCs w:val="24"/>
        </w:rPr>
        <w:t xml:space="preserve">(b) 1,200 kcal</w:t>
      </w:r>
    </w:p>
    <w:p>
      <w:pPr>
        <w:spacing w:after="40"/>
        <w:ind w:left="360"/>
      </w:pPr>
      <w:r>
        <w:rPr>
          <w:rFonts w:ascii="Times New Roman" w:hAnsi="Times New Roman"/>
          <w:sz w:val="24"/>
          <w:szCs w:val="24"/>
        </w:rPr>
        <w:t xml:space="preserve">(c) 100 kcal</w:t>
      </w:r>
    </w:p>
    <w:p>
      <w:pPr>
        <w:spacing w:after="40"/>
        <w:ind w:left="360"/>
      </w:pPr>
      <w:r>
        <w:rPr>
          <w:rFonts w:ascii="Times New Roman" w:hAnsi="Times New Roman"/>
          <w:sz w:val="24"/>
          <w:szCs w:val="24"/>
        </w:rPr>
        <w:t xml:space="preserve">(d) 350 kcal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350 kcal</w:t>
      </w:r>
    </w:p>
    <w:p>
      <w:pPr>
        <w:spacing w:after="40"/>
        <w:ind w:left="360"/>
      </w:pPr>
      <w:r>
        <w:rPr>
          <w:rFonts w:ascii="Times New Roman" w:hAnsi="Times New Roman"/>
          <w:sz w:val="24"/>
          <w:szCs w:val="24"/>
        </w:rPr>
        <w:t xml:space="preserve">🧠 Clinical Rationale: ICMR recommends an additional 350 kcal/day during pregnancy to support fetal growth and maternal tissue; lactation requires about 600 kcal/day extra.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800 kcal: Excess; would cause excessive gestational weight gain.</w:t>
      </w:r>
    </w:p>
    <w:p>
      <w:pPr>
        <w:spacing w:after="40"/>
        <w:ind w:left="360"/>
      </w:pPr>
      <w:r>
        <w:rPr>
          <w:rFonts w:ascii="Times New Roman" w:hAnsi="Times New Roman"/>
          <w:sz w:val="24"/>
          <w:szCs w:val="24"/>
        </w:rPr>
        <w:t xml:space="preserve">B — 1,200 kcal: Grossly excessive for any stage of pregnancy.</w:t>
      </w:r>
    </w:p>
    <w:p>
      <w:pPr>
        <w:spacing w:after="40"/>
        <w:ind w:left="360"/>
      </w:pPr>
      <w:r>
        <w:rPr>
          <w:rFonts w:ascii="Times New Roman" w:hAnsi="Times New Roman"/>
          <w:sz w:val="24"/>
          <w:szCs w:val="24"/>
        </w:rPr>
        <w:t xml:space="preserve">C — 100 kcal: Far too low for fetal growth and maternal tissue gain.</w:t>
      </w:r>
    </w:p>
    <w:p>
      <w:pPr>
        <w:spacing w:after="40"/>
        <w:ind w:left="360"/>
      </w:pPr>
      <w:r>
        <w:rPr>
          <w:rFonts w:ascii="Times New Roman" w:hAnsi="Times New Roman"/>
          <w:sz w:val="24"/>
          <w:szCs w:val="24"/>
        </w:rPr>
        <w:t xml:space="preserve">⚠️ Exam Trap: Confusing pregnancy (+350) with lactation (+600) energy addition.</w:t>
      </w:r>
    </w:p>
    <w:p>
      <w:pPr>
        <w:spacing w:after="40"/>
        <w:ind w:left="360"/>
      </w:pPr>
      <w:r>
        <w:rPr>
          <w:rFonts w:ascii="Times New Roman" w:hAnsi="Times New Roman"/>
          <w:sz w:val="24"/>
          <w:szCs w:val="24"/>
        </w:rPr>
        <w:t xml:space="preserve">💎 PNC Pearl: ICMR 2020: pregnancy +350 kcal, lactation 0-6 m +600, 6-12 m +520; protein +8/+18 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client's one-day diet provides 60 g of protein, 50 g of fat and 300 g of carbohydrate. The total energy provided is:</w:t>
      </w:r>
    </w:p>
    <w:p>
      <w:pPr>
        <w:spacing w:after="40"/>
        <w:ind w:left="360"/>
      </w:pPr>
      <w:r>
        <w:rPr>
          <w:rFonts w:ascii="Times New Roman" w:hAnsi="Times New Roman"/>
          <w:sz w:val="24"/>
          <w:szCs w:val="24"/>
        </w:rPr>
        <w:t xml:space="preserve">(a) 1,640 kcal</w:t>
      </w:r>
    </w:p>
    <w:p>
      <w:pPr>
        <w:spacing w:after="40"/>
        <w:ind w:left="360"/>
      </w:pPr>
      <w:r>
        <w:rPr>
          <w:rFonts w:ascii="Times New Roman" w:hAnsi="Times New Roman"/>
          <w:sz w:val="24"/>
          <w:szCs w:val="24"/>
        </w:rPr>
        <w:t xml:space="preserve">(b) 3,690 kcal</w:t>
      </w:r>
    </w:p>
    <w:p>
      <w:pPr>
        <w:spacing w:after="40"/>
        <w:ind w:left="360"/>
      </w:pPr>
      <w:r>
        <w:rPr>
          <w:rFonts w:ascii="Times New Roman" w:hAnsi="Times New Roman"/>
          <w:sz w:val="24"/>
          <w:szCs w:val="24"/>
        </w:rPr>
        <w:t xml:space="preserve">(c) 2,190 kcal</w:t>
      </w:r>
    </w:p>
    <w:p>
      <w:pPr>
        <w:spacing w:after="40"/>
        <w:ind w:left="360"/>
      </w:pPr>
      <w:r>
        <w:rPr>
          <w:rFonts w:ascii="Times New Roman" w:hAnsi="Times New Roman"/>
          <w:sz w:val="24"/>
          <w:szCs w:val="24"/>
        </w:rPr>
        <w:t xml:space="preserve">(d) 1,890 kcal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1,890 kcal</w:t>
      </w:r>
    </w:p>
    <w:p>
      <w:pPr>
        <w:spacing w:after="40"/>
        <w:ind w:left="360"/>
      </w:pPr>
      <w:r>
        <w:rPr>
          <w:rFonts w:ascii="Times New Roman" w:hAnsi="Times New Roman"/>
          <w:sz w:val="24"/>
          <w:szCs w:val="24"/>
        </w:rPr>
        <w:t xml:space="preserve">🧠 Clinical Rationale: Protein and carbohydrate give 4 kcal/g; fat gives 9 kcal/g. Protein 60 x 4 = 240; fat 50 x 9 = 450; carbohydrate 300 x 4 = 1,200. Total = 1,890 kcal.</w:t>
      </w:r>
    </w:p>
    <w:p>
      <w:pPr>
        <w:spacing w:after="40"/>
        <w:ind w:left="360"/>
      </w:pPr>
      <w:r>
        <w:rPr>
          <w:rFonts w:ascii="Times New Roman" w:hAnsi="Times New Roman"/>
          <w:sz w:val="24"/>
          <w:szCs w:val="24"/>
        </w:rPr>
        <w:t xml:space="preserve">🔍 Key Clues: 60 g | 50 g | 300 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1,640 kcal: 1,640 counts fat at 4 kcal/g instead of 9.</w:t>
      </w:r>
    </w:p>
    <w:p>
      <w:pPr>
        <w:spacing w:after="40"/>
        <w:ind w:left="360"/>
      </w:pPr>
      <w:r>
        <w:rPr>
          <w:rFonts w:ascii="Times New Roman" w:hAnsi="Times New Roman"/>
          <w:sz w:val="24"/>
          <w:szCs w:val="24"/>
        </w:rPr>
        <w:t xml:space="preserve">B — 3,690 kcal: 3,690 counts every nutrient at 9 kcal/g.</w:t>
      </w:r>
    </w:p>
    <w:p>
      <w:pPr>
        <w:spacing w:after="40"/>
        <w:ind w:left="360"/>
      </w:pPr>
      <w:r>
        <w:rPr>
          <w:rFonts w:ascii="Times New Roman" w:hAnsi="Times New Roman"/>
          <w:sz w:val="24"/>
          <w:szCs w:val="24"/>
        </w:rPr>
        <w:t xml:space="preserve">C — 2,190 kcal: 2,190 counts protein at 9 kcal/g instead of 4.</w:t>
      </w:r>
    </w:p>
    <w:p>
      <w:pPr>
        <w:spacing w:after="40"/>
        <w:ind w:left="360"/>
      </w:pPr>
      <w:r>
        <w:rPr>
          <w:rFonts w:ascii="Times New Roman" w:hAnsi="Times New Roman"/>
          <w:sz w:val="24"/>
          <w:szCs w:val="24"/>
        </w:rPr>
        <w:t xml:space="preserve">⚠️ Exam Trap: Only fat gives 9 kcal/g; protein and carbohydrate both give 4 (alcohol gives 7).</w:t>
      </w:r>
    </w:p>
    <w:p>
      <w:pPr>
        <w:spacing w:after="40"/>
        <w:ind w:left="360"/>
      </w:pPr>
      <w:r>
        <w:rPr>
          <w:rFonts w:ascii="Times New Roman" w:hAnsi="Times New Roman"/>
          <w:sz w:val="24"/>
          <w:szCs w:val="24"/>
        </w:rPr>
        <w:t xml:space="preserve">💎 PNC Pearl: Energy values: Carbohydrate 4, Protein 4, Fat 9, Alcohol 7 kcal/g.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community whose staple food is jowar (sorghum), several adults present with a symmetrical dark, scaly rash on sun-exposed skin, diarrhoea and memory loss. These features suggest a deficiency of:</w:t>
      </w:r>
    </w:p>
    <w:p>
      <w:pPr>
        <w:spacing w:after="40"/>
        <w:ind w:left="360"/>
      </w:pPr>
      <w:r>
        <w:rPr>
          <w:rFonts w:ascii="Times New Roman" w:hAnsi="Times New Roman"/>
          <w:sz w:val="24"/>
          <w:szCs w:val="24"/>
        </w:rPr>
        <w:t xml:space="preserve">(a) Ascorbic acid (vitamin C)</w:t>
      </w:r>
    </w:p>
    <w:p>
      <w:pPr>
        <w:spacing w:after="40"/>
        <w:ind w:left="360"/>
      </w:pPr>
      <w:r>
        <w:rPr>
          <w:rFonts w:ascii="Times New Roman" w:hAnsi="Times New Roman"/>
          <w:sz w:val="24"/>
          <w:szCs w:val="24"/>
        </w:rPr>
        <w:t xml:space="preserve">(b) Riboflavin (vitamin B2)</w:t>
      </w:r>
    </w:p>
    <w:p>
      <w:pPr>
        <w:spacing w:after="40"/>
        <w:ind w:left="360"/>
      </w:pPr>
      <w:r>
        <w:rPr>
          <w:rFonts w:ascii="Times New Roman" w:hAnsi="Times New Roman"/>
          <w:sz w:val="24"/>
          <w:szCs w:val="24"/>
        </w:rPr>
        <w:t xml:space="preserve">(c) Niacin (vitamin B3)</w:t>
      </w:r>
    </w:p>
    <w:p>
      <w:pPr>
        <w:spacing w:after="40"/>
        <w:ind w:left="360"/>
      </w:pPr>
      <w:r>
        <w:rPr>
          <w:rFonts w:ascii="Times New Roman" w:hAnsi="Times New Roman"/>
          <w:sz w:val="24"/>
          <w:szCs w:val="24"/>
        </w:rPr>
        <w:t xml:space="preserve">(d) Thiamine (vitamin B1)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Niacin (vitamin B3)</w:t>
      </w:r>
    </w:p>
    <w:p>
      <w:pPr>
        <w:spacing w:after="40"/>
        <w:ind w:left="360"/>
      </w:pPr>
      <w:r>
        <w:rPr>
          <w:rFonts w:ascii="Times New Roman" w:hAnsi="Times New Roman"/>
          <w:sz w:val="24"/>
          <w:szCs w:val="24"/>
        </w:rPr>
        <w:t xml:space="preserve">🧠 Clinical Rationale: Dermatitis, diarrhoea and dementia (the 3 Ds, with death as the fourth) are features of pellagra, due to niacin deficiency. It occurs in maize eaters (niacin bound, low tryptophan) and in jowar eaters, where excess leucine interferes with niacin metabolism.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Ascorbic acid (vitamin C): Vitamin C deficiency causes scurvy - bleeding gums, perifollicular haemorrhages.</w:t>
      </w:r>
    </w:p>
    <w:p>
      <w:pPr>
        <w:spacing w:after="40"/>
        <w:ind w:left="360"/>
      </w:pPr>
      <w:r>
        <w:rPr>
          <w:rFonts w:ascii="Times New Roman" w:hAnsi="Times New Roman"/>
          <w:sz w:val="24"/>
          <w:szCs w:val="24"/>
        </w:rPr>
        <w:t xml:space="preserve">B — Riboflavin (vitamin B2): Riboflavin deficiency causes angular stomatitis, cheilosis and glossitis.</w:t>
      </w:r>
    </w:p>
    <w:p>
      <w:pPr>
        <w:spacing w:after="40"/>
        <w:ind w:left="360"/>
      </w:pPr>
      <w:r>
        <w:rPr>
          <w:rFonts w:ascii="Times New Roman" w:hAnsi="Times New Roman"/>
          <w:sz w:val="24"/>
          <w:szCs w:val="24"/>
        </w:rPr>
        <w:t xml:space="preserve">D — Thiamine (vitamin B1): Thiamine deficiency causes beriberi and Wernicke's encephalopathy - no photosensitive rash.</w:t>
      </w:r>
    </w:p>
    <w:p>
      <w:pPr>
        <w:spacing w:after="40"/>
        <w:ind w:left="360"/>
      </w:pPr>
      <w:r>
        <w:rPr>
          <w:rFonts w:ascii="Times New Roman" w:hAnsi="Times New Roman"/>
          <w:sz w:val="24"/>
          <w:szCs w:val="24"/>
        </w:rPr>
        <w:t xml:space="preserve">⚠️ Exam Trap: Pellagra is linked to maize AND jowar - the jowar link is through excess leucine.</w:t>
      </w:r>
    </w:p>
    <w:p>
      <w:pPr>
        <w:spacing w:after="40"/>
        <w:ind w:left="360"/>
      </w:pPr>
      <w:r>
        <w:rPr>
          <w:rFonts w:ascii="Times New Roman" w:hAnsi="Times New Roman"/>
          <w:sz w:val="24"/>
          <w:szCs w:val="24"/>
        </w:rPr>
        <w:t xml:space="preserve">💎 PNC Pearl: Pellagra 4 Ds: Dermatitis, Diarrhoea, Dementia, Death; Casal's necklace on the neck.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15-year-old keeps changing her hairstyle, friends and career plans, and often asks 'Who am I really?'. According to Erik Erikson, she is dealing with the psychosocial crisis of:</w:t>
      </w:r>
    </w:p>
    <w:p>
      <w:pPr>
        <w:spacing w:after="40"/>
        <w:ind w:left="360"/>
      </w:pPr>
      <w:r>
        <w:rPr>
          <w:rFonts w:ascii="Times New Roman" w:hAnsi="Times New Roman"/>
          <w:sz w:val="24"/>
          <w:szCs w:val="24"/>
        </w:rPr>
        <w:t xml:space="preserve">(a) Identity versus role confusion</w:t>
      </w:r>
    </w:p>
    <w:p>
      <w:pPr>
        <w:spacing w:after="40"/>
        <w:ind w:left="360"/>
      </w:pPr>
      <w:r>
        <w:rPr>
          <w:rFonts w:ascii="Times New Roman" w:hAnsi="Times New Roman"/>
          <w:sz w:val="24"/>
          <w:szCs w:val="24"/>
        </w:rPr>
        <w:t xml:space="preserve">(b) Intimacy versus isolation</w:t>
      </w:r>
    </w:p>
    <w:p>
      <w:pPr>
        <w:spacing w:after="40"/>
        <w:ind w:left="360"/>
      </w:pPr>
      <w:r>
        <w:rPr>
          <w:rFonts w:ascii="Times New Roman" w:hAnsi="Times New Roman"/>
          <w:sz w:val="24"/>
          <w:szCs w:val="24"/>
        </w:rPr>
        <w:t xml:space="preserve">(c) Autonomy versus shame and doubt</w:t>
      </w:r>
    </w:p>
    <w:p>
      <w:pPr>
        <w:spacing w:after="40"/>
        <w:ind w:left="360"/>
      </w:pPr>
      <w:r>
        <w:rPr>
          <w:rFonts w:ascii="Times New Roman" w:hAnsi="Times New Roman"/>
          <w:sz w:val="24"/>
          <w:szCs w:val="24"/>
        </w:rPr>
        <w:t xml:space="preserve">(d) Industry versus inferiority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Identity versus role confusion</w:t>
      </w:r>
    </w:p>
    <w:p>
      <w:pPr>
        <w:spacing w:after="40"/>
        <w:ind w:left="360"/>
      </w:pPr>
      <w:r>
        <w:rPr>
          <w:rFonts w:ascii="Times New Roman" w:hAnsi="Times New Roman"/>
          <w:sz w:val="24"/>
          <w:szCs w:val="24"/>
        </w:rPr>
        <w:t xml:space="preserve">🧠 Clinical Rationale: Erikson's fifth stage (adolescence, about 12-18 years) is identity versus role confusion: the adolescent experiments with roles, values and relationships to form a stable sense of self. Success gives fidelity; failure gives role confusion.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Intimacy versus isolation: Intimacy vs isolation belongs to young adulthood (about 18-40 years).</w:t>
      </w:r>
    </w:p>
    <w:p>
      <w:pPr>
        <w:spacing w:after="40"/>
        <w:ind w:left="360"/>
      </w:pPr>
      <w:r>
        <w:rPr>
          <w:rFonts w:ascii="Times New Roman" w:hAnsi="Times New Roman"/>
          <w:sz w:val="24"/>
          <w:szCs w:val="24"/>
        </w:rPr>
        <w:t xml:space="preserve">C — Autonomy versus shame and doubt: Autonomy vs shame is the toddler stage (1-3 years).</w:t>
      </w:r>
    </w:p>
    <w:p>
      <w:pPr>
        <w:spacing w:after="40"/>
        <w:ind w:left="360"/>
      </w:pPr>
      <w:r>
        <w:rPr>
          <w:rFonts w:ascii="Times New Roman" w:hAnsi="Times New Roman"/>
          <w:sz w:val="24"/>
          <w:szCs w:val="24"/>
        </w:rPr>
        <w:t xml:space="preserve">D — Industry versus inferiority: Industry vs inferiority is the school-age stage (6-12 years) - competence in tasks.</w:t>
      </w:r>
    </w:p>
    <w:p>
      <w:pPr>
        <w:spacing w:after="40"/>
        <w:ind w:left="360"/>
      </w:pPr>
      <w:r>
        <w:rPr>
          <w:rFonts w:ascii="Times New Roman" w:hAnsi="Times New Roman"/>
          <w:sz w:val="24"/>
          <w:szCs w:val="24"/>
        </w:rPr>
        <w:t xml:space="preserve">⚠️ Exam Trap: Freud's adolescent stage is 'genital'; Erikson's is 'identity vs role confusion' - don't mix the theorists.</w:t>
      </w:r>
    </w:p>
    <w:p>
      <w:pPr>
        <w:spacing w:after="40"/>
        <w:ind w:left="360"/>
      </w:pPr>
      <w:r>
        <w:rPr>
          <w:rFonts w:ascii="Times New Roman" w:hAnsi="Times New Roman"/>
          <w:sz w:val="24"/>
          <w:szCs w:val="24"/>
        </w:rPr>
        <w:t xml:space="preserve">💎 PNC Pearl: Erikson in order: Trust, Autonomy, Initiative, Industry, Identity, Intimacy, Generativity, Integrity.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terminal cancer tells the nurse, 'If God lets me live until my daughter's wedding in March, I will accept whatever happens after that.' According to Kubler-Ross, the client is in the stage of:</w:t>
      </w:r>
    </w:p>
    <w:p>
      <w:pPr>
        <w:spacing w:after="40"/>
        <w:ind w:left="360"/>
      </w:pPr>
      <w:r>
        <w:rPr>
          <w:rFonts w:ascii="Times New Roman" w:hAnsi="Times New Roman"/>
          <w:sz w:val="24"/>
          <w:szCs w:val="24"/>
        </w:rPr>
        <w:t xml:space="preserve">(a) Anger</w:t>
      </w:r>
    </w:p>
    <w:p>
      <w:pPr>
        <w:spacing w:after="40"/>
        <w:ind w:left="360"/>
      </w:pPr>
      <w:r>
        <w:rPr>
          <w:rFonts w:ascii="Times New Roman" w:hAnsi="Times New Roman"/>
          <w:sz w:val="24"/>
          <w:szCs w:val="24"/>
        </w:rPr>
        <w:t xml:space="preserve">(b) Bargaining</w:t>
      </w:r>
    </w:p>
    <w:p>
      <w:pPr>
        <w:spacing w:after="40"/>
        <w:ind w:left="360"/>
      </w:pPr>
      <w:r>
        <w:rPr>
          <w:rFonts w:ascii="Times New Roman" w:hAnsi="Times New Roman"/>
          <w:sz w:val="24"/>
          <w:szCs w:val="24"/>
        </w:rPr>
        <w:t xml:space="preserve">(c) Denial</w:t>
      </w:r>
    </w:p>
    <w:p>
      <w:pPr>
        <w:spacing w:after="40"/>
        <w:ind w:left="360"/>
      </w:pPr>
      <w:r>
        <w:rPr>
          <w:rFonts w:ascii="Times New Roman" w:hAnsi="Times New Roman"/>
          <w:sz w:val="24"/>
          <w:szCs w:val="24"/>
        </w:rPr>
        <w:t xml:space="preserve">(d) Acceptance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Bargaining</w:t>
      </w:r>
    </w:p>
    <w:p>
      <w:pPr>
        <w:spacing w:after="40"/>
        <w:ind w:left="360"/>
      </w:pPr>
      <w:r>
        <w:rPr>
          <w:rFonts w:ascii="Times New Roman" w:hAnsi="Times New Roman"/>
          <w:sz w:val="24"/>
          <w:szCs w:val="24"/>
        </w:rPr>
        <w:t xml:space="preserve">🧠 Clinical Rationale: In bargaining, the person tries to postpone death by making a deal, often with God, in exchange for more time. Kubler-Ross's stages are denial, anger, bargaining, depression and acceptance; they may not occur in strict order.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Anger: Anger is 'Why me?' - often directed at family, staff or God.</w:t>
      </w:r>
    </w:p>
    <w:p>
      <w:pPr>
        <w:spacing w:after="40"/>
        <w:ind w:left="360"/>
      </w:pPr>
      <w:r>
        <w:rPr>
          <w:rFonts w:ascii="Times New Roman" w:hAnsi="Times New Roman"/>
          <w:sz w:val="24"/>
          <w:szCs w:val="24"/>
        </w:rPr>
        <w:t xml:space="preserve">C — Denial: Denial is refusing to believe the diagnosis ('The report must be wrong').</w:t>
      </w:r>
    </w:p>
    <w:p>
      <w:pPr>
        <w:spacing w:after="40"/>
        <w:ind w:left="360"/>
      </w:pPr>
      <w:r>
        <w:rPr>
          <w:rFonts w:ascii="Times New Roman" w:hAnsi="Times New Roman"/>
          <w:sz w:val="24"/>
          <w:szCs w:val="24"/>
        </w:rPr>
        <w:t xml:space="preserve">D — Acceptance: Acceptance is calm readiness without conditions; this client is still setting a condition.</w:t>
      </w:r>
    </w:p>
    <w:p>
      <w:pPr>
        <w:spacing w:after="40"/>
        <w:ind w:left="360"/>
      </w:pPr>
      <w:r>
        <w:rPr>
          <w:rFonts w:ascii="Times New Roman" w:hAnsi="Times New Roman"/>
          <w:sz w:val="24"/>
          <w:szCs w:val="24"/>
        </w:rPr>
        <w:t xml:space="preserve">⚠️ Exam Trap: 'If... then...' deals with God or fate = bargaining, even if the words sound accepting.</w:t>
      </w:r>
    </w:p>
    <w:p>
      <w:pPr>
        <w:spacing w:after="40"/>
        <w:ind w:left="360"/>
      </w:pPr>
      <w:r>
        <w:rPr>
          <w:rFonts w:ascii="Times New Roman" w:hAnsi="Times New Roman"/>
          <w:sz w:val="24"/>
          <w:szCs w:val="24"/>
        </w:rPr>
        <w:t xml:space="preserve">💎 PNC Pearl: Kubler-Ross: DABDA - Denial, Anger, Bargaining, Depression, Acceptance.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family, a neighbourhood play group and a circle of close friends are small groups with face-to-face, intimate and lasting relationships. Sociologist C.H. Cooley called such groups:</w:t>
      </w:r>
    </w:p>
    <w:p>
      <w:pPr>
        <w:spacing w:after="40"/>
        <w:ind w:left="360"/>
      </w:pPr>
      <w:r>
        <w:rPr>
          <w:rFonts w:ascii="Times New Roman" w:hAnsi="Times New Roman"/>
          <w:sz w:val="24"/>
          <w:szCs w:val="24"/>
        </w:rPr>
        <w:t xml:space="preserve">(a) Out-groups</w:t>
      </w:r>
    </w:p>
    <w:p>
      <w:pPr>
        <w:spacing w:after="40"/>
        <w:ind w:left="360"/>
      </w:pPr>
      <w:r>
        <w:rPr>
          <w:rFonts w:ascii="Times New Roman" w:hAnsi="Times New Roman"/>
          <w:sz w:val="24"/>
          <w:szCs w:val="24"/>
        </w:rPr>
        <w:t xml:space="preserve">(b) Secondary groups</w:t>
      </w:r>
    </w:p>
    <w:p>
      <w:pPr>
        <w:spacing w:after="40"/>
        <w:ind w:left="360"/>
      </w:pPr>
      <w:r>
        <w:rPr>
          <w:rFonts w:ascii="Times New Roman" w:hAnsi="Times New Roman"/>
          <w:sz w:val="24"/>
          <w:szCs w:val="24"/>
        </w:rPr>
        <w:t xml:space="preserve">(c) Primary groups</w:t>
      </w:r>
    </w:p>
    <w:p>
      <w:pPr>
        <w:spacing w:after="40"/>
        <w:ind w:left="360"/>
      </w:pPr>
      <w:r>
        <w:rPr>
          <w:rFonts w:ascii="Times New Roman" w:hAnsi="Times New Roman"/>
          <w:sz w:val="24"/>
          <w:szCs w:val="24"/>
        </w:rPr>
        <w:t xml:space="preserve">(d) Reference groups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Primary groups</w:t>
      </w:r>
    </w:p>
    <w:p>
      <w:pPr>
        <w:spacing w:after="40"/>
        <w:ind w:left="360"/>
      </w:pPr>
      <w:r>
        <w:rPr>
          <w:rFonts w:ascii="Times New Roman" w:hAnsi="Times New Roman"/>
          <w:sz w:val="24"/>
          <w:szCs w:val="24"/>
        </w:rPr>
        <w:t xml:space="preserve">🧠 Clinical Rationale: Cooley described primary groups as small, face-to-face, intimate and enduring groups with a strong 'we-feeling', such as the family, play group and neighbourhood. They are the first agents of socialisation and strongly shape health behaviour.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Out-groups: An out-group is one towards which a person feels 'they-feeling' or distance.</w:t>
      </w:r>
    </w:p>
    <w:p>
      <w:pPr>
        <w:spacing w:after="40"/>
        <w:ind w:left="360"/>
      </w:pPr>
      <w:r>
        <w:rPr>
          <w:rFonts w:ascii="Times New Roman" w:hAnsi="Times New Roman"/>
          <w:sz w:val="24"/>
          <w:szCs w:val="24"/>
        </w:rPr>
        <w:t xml:space="preserve">B — Secondary groups: Secondary groups are large, formal, impersonal and goal-oriented, e.g. a trade union or hospital staff association.</w:t>
      </w:r>
    </w:p>
    <w:p>
      <w:pPr>
        <w:spacing w:after="40"/>
        <w:ind w:left="360"/>
      </w:pPr>
      <w:r>
        <w:rPr>
          <w:rFonts w:ascii="Times New Roman" w:hAnsi="Times New Roman"/>
          <w:sz w:val="24"/>
          <w:szCs w:val="24"/>
        </w:rPr>
        <w:t xml:space="preserve">D — Reference groups: A reference group is one a person compares himself with or aspires to join.</w:t>
      </w:r>
    </w:p>
    <w:p>
      <w:pPr>
        <w:spacing w:after="40"/>
        <w:ind w:left="360"/>
      </w:pPr>
      <w:r>
        <w:rPr>
          <w:rFonts w:ascii="Times New Roman" w:hAnsi="Times New Roman"/>
          <w:sz w:val="24"/>
          <w:szCs w:val="24"/>
        </w:rPr>
        <w:t xml:space="preserve">⚠️ Exam Trap: A group being small is not enough - intimacy and face-to-face contact make it primary.</w:t>
      </w:r>
    </w:p>
    <w:p>
      <w:pPr>
        <w:spacing w:after="40"/>
        <w:ind w:left="360"/>
      </w:pPr>
      <w:r>
        <w:rPr>
          <w:rFonts w:ascii="Times New Roman" w:hAnsi="Times New Roman"/>
          <w:sz w:val="24"/>
          <w:szCs w:val="24"/>
        </w:rPr>
        <w:t xml:space="preserve">💎 PNC Pearl: Primary group = 'nursery of human nature' (Cooley); family is the primary agent of socialisation.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a home visit, a community health nurse learns that a 16-year-old girl is to be married next week. Under the Prohibition of Child Marriage Act, 2006, the nurse should know that:</w:t>
      </w:r>
    </w:p>
    <w:p>
      <w:pPr>
        <w:spacing w:after="40"/>
        <w:ind w:left="360"/>
      </w:pPr>
      <w:r>
        <w:rPr>
          <w:rFonts w:ascii="Times New Roman" w:hAnsi="Times New Roman"/>
          <w:sz w:val="24"/>
          <w:szCs w:val="24"/>
        </w:rPr>
        <w:t xml:space="preserve">(a) The Act applies only to registered marriages, not to ceremonies held at home</w:t>
      </w:r>
    </w:p>
    <w:p>
      <w:pPr>
        <w:spacing w:after="40"/>
        <w:ind w:left="360"/>
      </w:pPr>
      <w:r>
        <w:rPr>
          <w:rFonts w:ascii="Times New Roman" w:hAnsi="Times New Roman"/>
          <w:sz w:val="24"/>
          <w:szCs w:val="24"/>
        </w:rPr>
        <w:t xml:space="preserve">(b) The minimum legal age of marriage is 18 years for girls and 21 years for boys, so this is a child marriage that should be reported</w:t>
      </w:r>
    </w:p>
    <w:p>
      <w:pPr>
        <w:spacing w:after="40"/>
        <w:ind w:left="360"/>
      </w:pPr>
      <w:r>
        <w:rPr>
          <w:rFonts w:ascii="Times New Roman" w:hAnsi="Times New Roman"/>
          <w:sz w:val="24"/>
          <w:szCs w:val="24"/>
        </w:rPr>
        <w:t xml:space="preserve">(c) Marriage at 16 is legal if both families give consent</w:t>
      </w:r>
    </w:p>
    <w:p>
      <w:pPr>
        <w:spacing w:after="40"/>
        <w:ind w:left="360"/>
      </w:pPr>
      <w:r>
        <w:rPr>
          <w:rFonts w:ascii="Times New Roman" w:hAnsi="Times New Roman"/>
          <w:sz w:val="24"/>
          <w:szCs w:val="24"/>
        </w:rPr>
        <w:t xml:space="preserve">(d) The minimum legal age of marriage is 18 years for both girls and boys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minimum legal age of marriage is 18 years for girls and 21 years for boys, so this is a child marriage that should be reported</w:t>
      </w:r>
    </w:p>
    <w:p>
      <w:pPr>
        <w:spacing w:after="40"/>
        <w:ind w:left="360"/>
      </w:pPr>
      <w:r>
        <w:rPr>
          <w:rFonts w:ascii="Times New Roman" w:hAnsi="Times New Roman"/>
          <w:sz w:val="24"/>
          <w:szCs w:val="24"/>
        </w:rPr>
        <w:t xml:space="preserve">🧠 Clinical Rationale: The Prohibition of Child Marriage Act, 2006 defines a child as a female below 18 or a male below 21 years. Such marriages can be prevented by informing the Child Marriage Prohibition Officer, police or Childline 1098. Early marriage raises risks of adolescent pregnancy, anaemia, maternal and infant death.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Act applies only to registered marriages, not to ceremonies held at home: The Act covers every marriage, wherever and however solemnised.</w:t>
      </w:r>
    </w:p>
    <w:p>
      <w:pPr>
        <w:spacing w:after="40"/>
        <w:ind w:left="360"/>
      </w:pPr>
      <w:r>
        <w:rPr>
          <w:rFonts w:ascii="Times New Roman" w:hAnsi="Times New Roman"/>
          <w:sz w:val="24"/>
          <w:szCs w:val="24"/>
        </w:rPr>
        <w:t xml:space="preserve">C — Marriage at 16 is legal if both families give consent: Parental consent does not make a child marriage legal.</w:t>
      </w:r>
    </w:p>
    <w:p>
      <w:pPr>
        <w:spacing w:after="40"/>
        <w:ind w:left="360"/>
      </w:pPr>
      <w:r>
        <w:rPr>
          <w:rFonts w:ascii="Times New Roman" w:hAnsi="Times New Roman"/>
          <w:sz w:val="24"/>
          <w:szCs w:val="24"/>
        </w:rPr>
        <w:t xml:space="preserve">D — The minimum legal age of marriage is 18 years for both girls and boys: For boys the minimum age is 21 years, not 18.</w:t>
      </w:r>
    </w:p>
    <w:p>
      <w:pPr>
        <w:spacing w:after="40"/>
        <w:ind w:left="360"/>
      </w:pPr>
      <w:r>
        <w:rPr>
          <w:rFonts w:ascii="Times New Roman" w:hAnsi="Times New Roman"/>
          <w:sz w:val="24"/>
          <w:szCs w:val="24"/>
        </w:rPr>
        <w:t xml:space="preserve">⚠️ Exam Trap: Girls 18, boys 21 - not 18 for both.</w:t>
      </w:r>
    </w:p>
    <w:p>
      <w:pPr>
        <w:spacing w:after="40"/>
        <w:ind w:left="360"/>
      </w:pPr>
      <w:r>
        <w:rPr>
          <w:rFonts w:ascii="Times New Roman" w:hAnsi="Times New Roman"/>
          <w:sz w:val="24"/>
          <w:szCs w:val="24"/>
        </w:rPr>
        <w:t xml:space="preserve">💎 PNC Pearl: PCMA 2006 replaced the Child Marriage Restraint Act 1929 (Sarda Act). Childline: 1098.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hypothesis testing, the symbol 'H0' represents the:</w:t>
      </w:r>
    </w:p>
    <w:p>
      <w:pPr>
        <w:spacing w:after="40"/>
        <w:ind w:left="360"/>
      </w:pPr>
      <w:r>
        <w:rPr>
          <w:rFonts w:ascii="Times New Roman" w:hAnsi="Times New Roman"/>
          <w:sz w:val="24"/>
          <w:szCs w:val="24"/>
        </w:rPr>
        <w:t xml:space="preserve">(a) Alternative hypothesis</w:t>
      </w:r>
    </w:p>
    <w:p>
      <w:pPr>
        <w:spacing w:after="40"/>
        <w:ind w:left="360"/>
      </w:pPr>
      <w:r>
        <w:rPr>
          <w:rFonts w:ascii="Times New Roman" w:hAnsi="Times New Roman"/>
          <w:sz w:val="24"/>
          <w:szCs w:val="24"/>
        </w:rPr>
        <w:t xml:space="preserve">(b) Confidence interval</w:t>
      </w:r>
    </w:p>
    <w:p>
      <w:pPr>
        <w:spacing w:after="40"/>
        <w:ind w:left="360"/>
      </w:pPr>
      <w:r>
        <w:rPr>
          <w:rFonts w:ascii="Times New Roman" w:hAnsi="Times New Roman"/>
          <w:sz w:val="24"/>
          <w:szCs w:val="24"/>
        </w:rPr>
        <w:t xml:space="preserve">(c) Research question</w:t>
      </w:r>
    </w:p>
    <w:p>
      <w:pPr>
        <w:spacing w:after="40"/>
        <w:ind w:left="360"/>
      </w:pPr>
      <w:r>
        <w:rPr>
          <w:rFonts w:ascii="Times New Roman" w:hAnsi="Times New Roman"/>
          <w:sz w:val="24"/>
          <w:szCs w:val="24"/>
        </w:rPr>
        <w:t xml:space="preserve">(d) Null hypothesis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Null hypothesis</w:t>
      </w:r>
    </w:p>
    <w:p>
      <w:pPr>
        <w:spacing w:after="40"/>
        <w:ind w:left="360"/>
      </w:pPr>
      <w:r>
        <w:rPr>
          <w:rFonts w:ascii="Times New Roman" w:hAnsi="Times New Roman"/>
          <w:sz w:val="24"/>
          <w:szCs w:val="24"/>
        </w:rPr>
        <w:t xml:space="preserve">🧠 Clinical Rationale: H0 is the null hypothesis (no difference or no effect); H1/Ha is the alternative hypothesis. Researchers aim to reject H0 with sufficient evidence.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Alternative hypothesis: The alternative hypothesis is H1 or Ha, predicting a difference.</w:t>
      </w:r>
    </w:p>
    <w:p>
      <w:pPr>
        <w:spacing w:after="40"/>
        <w:ind w:left="360"/>
      </w:pPr>
      <w:r>
        <w:rPr>
          <w:rFonts w:ascii="Times New Roman" w:hAnsi="Times New Roman"/>
          <w:sz w:val="24"/>
          <w:szCs w:val="24"/>
        </w:rPr>
        <w:t xml:space="preserve">B — Confidence interval: A confidence interval is a range estimate, e.g. 95% CI.</w:t>
      </w:r>
    </w:p>
    <w:p>
      <w:pPr>
        <w:spacing w:after="40"/>
        <w:ind w:left="360"/>
      </w:pPr>
      <w:r>
        <w:rPr>
          <w:rFonts w:ascii="Times New Roman" w:hAnsi="Times New Roman"/>
          <w:sz w:val="24"/>
          <w:szCs w:val="24"/>
        </w:rPr>
        <w:t xml:space="preserve">C — Research question: The research question is the query studied, not symbolised H0.</w:t>
      </w:r>
    </w:p>
    <w:p>
      <w:pPr>
        <w:spacing w:after="40"/>
        <w:ind w:left="360"/>
      </w:pPr>
      <w:r>
        <w:rPr>
          <w:rFonts w:ascii="Times New Roman" w:hAnsi="Times New Roman"/>
          <w:sz w:val="24"/>
          <w:szCs w:val="24"/>
        </w:rPr>
        <w:t xml:space="preserve">⚠️ Exam Trap: Thinking researchers try to prove H0 - they test to reject it.</w:t>
      </w:r>
    </w:p>
    <w:p>
      <w:pPr>
        <w:spacing w:after="40"/>
        <w:ind w:left="360"/>
      </w:pPr>
      <w:r>
        <w:rPr>
          <w:rFonts w:ascii="Times New Roman" w:hAnsi="Times New Roman"/>
          <w:sz w:val="24"/>
          <w:szCs w:val="24"/>
        </w:rPr>
        <w:t xml:space="preserve">💎 PNC Pearl: H0 = no difference; Type I = rejecting true H0 (alpha); Type II = accepting false H0 (beta).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systolic blood pressures (mmHg) of seven clients are 118, 122, 126, 130, 134, 138 and 250. Which measure BEST represents the central value of this data, and what is it?</w:t>
      </w:r>
    </w:p>
    <w:p>
      <w:pPr>
        <w:spacing w:after="40"/>
        <w:ind w:left="360"/>
      </w:pPr>
      <w:r>
        <w:rPr>
          <w:rFonts w:ascii="Times New Roman" w:hAnsi="Times New Roman"/>
          <w:sz w:val="24"/>
          <w:szCs w:val="24"/>
        </w:rPr>
        <w:t xml:space="preserve">(a) Mode - 250 mmHg</w:t>
      </w:r>
    </w:p>
    <w:p>
      <w:pPr>
        <w:spacing w:after="40"/>
        <w:ind w:left="360"/>
      </w:pPr>
      <w:r>
        <w:rPr>
          <w:rFonts w:ascii="Times New Roman" w:hAnsi="Times New Roman"/>
          <w:sz w:val="24"/>
          <w:szCs w:val="24"/>
        </w:rPr>
        <w:t xml:space="preserve">(b) Median - 130 mmHg</w:t>
      </w:r>
    </w:p>
    <w:p>
      <w:pPr>
        <w:spacing w:after="40"/>
        <w:ind w:left="360"/>
      </w:pPr>
      <w:r>
        <w:rPr>
          <w:rFonts w:ascii="Times New Roman" w:hAnsi="Times New Roman"/>
          <w:sz w:val="24"/>
          <w:szCs w:val="24"/>
        </w:rPr>
        <w:t xml:space="preserve">(c) Range - 132 mmHg</w:t>
      </w:r>
    </w:p>
    <w:p>
      <w:pPr>
        <w:spacing w:after="40"/>
        <w:ind w:left="360"/>
      </w:pPr>
      <w:r>
        <w:rPr>
          <w:rFonts w:ascii="Times New Roman" w:hAnsi="Times New Roman"/>
          <w:sz w:val="24"/>
          <w:szCs w:val="24"/>
        </w:rPr>
        <w:t xml:space="preserve">(d) Mean - 130 mmHg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Median - 130 mmHg</w:t>
      </w:r>
    </w:p>
    <w:p>
      <w:pPr>
        <w:spacing w:after="40"/>
        <w:ind w:left="360"/>
      </w:pPr>
      <w:r>
        <w:rPr>
          <w:rFonts w:ascii="Times New Roman" w:hAnsi="Times New Roman"/>
          <w:sz w:val="24"/>
          <w:szCs w:val="24"/>
        </w:rPr>
        <w:t xml:space="preserve">🧠 Clinical Rationale: The data are skewed by one extreme value (250). The median (middle value of 7 ordered values = 4th) is 130 mmHg and is not affected by the outlier. The mean is 1,018 / 7 = about 145.4 mmHg, pulled upward by 250.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Mode - 250 mmHg: No value repeats, so there is no mode; 250 is just the outlier.</w:t>
      </w:r>
    </w:p>
    <w:p>
      <w:pPr>
        <w:spacing w:after="40"/>
        <w:ind w:left="360"/>
      </w:pPr>
      <w:r>
        <w:rPr>
          <w:rFonts w:ascii="Times New Roman" w:hAnsi="Times New Roman"/>
          <w:sz w:val="24"/>
          <w:szCs w:val="24"/>
        </w:rPr>
        <w:t xml:space="preserve">C — Range - 132 mmHg: Range (250 - 118 = 132) measures spread, not the central value.</w:t>
      </w:r>
    </w:p>
    <w:p>
      <w:pPr>
        <w:spacing w:after="40"/>
        <w:ind w:left="360"/>
      </w:pPr>
      <w:r>
        <w:rPr>
          <w:rFonts w:ascii="Times New Roman" w:hAnsi="Times New Roman"/>
          <w:sz w:val="24"/>
          <w:szCs w:val="24"/>
        </w:rPr>
        <w:t xml:space="preserve">D — Mean - 130 mmHg: The mean here is about 145.4 mmHg and is distorted by the outlier 250.</w:t>
      </w:r>
    </w:p>
    <w:p>
      <w:pPr>
        <w:spacing w:after="40"/>
        <w:ind w:left="360"/>
      </w:pPr>
      <w:r>
        <w:rPr>
          <w:rFonts w:ascii="Times New Roman" w:hAnsi="Times New Roman"/>
          <w:sz w:val="24"/>
          <w:szCs w:val="24"/>
        </w:rPr>
        <w:t xml:space="preserve">⚠️ Exam Trap: With extreme values (skewed data), choose the MEDIAN, not the mean.</w:t>
      </w:r>
    </w:p>
    <w:p>
      <w:pPr>
        <w:spacing w:after="40"/>
        <w:ind w:left="360"/>
      </w:pPr>
      <w:r>
        <w:rPr>
          <w:rFonts w:ascii="Times New Roman" w:hAnsi="Times New Roman"/>
          <w:sz w:val="24"/>
          <w:szCs w:val="24"/>
        </w:rPr>
        <w:t xml:space="preserve">💎 PNC Pearl: Median position = (n + 1)/2; for n = 7, the 4th value.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nursing responsibility CANNOT be delegated to an unlicensed assistive personnel (UAP)?</w:t>
      </w:r>
    </w:p>
    <w:p>
      <w:pPr>
        <w:spacing w:after="40"/>
        <w:ind w:left="360"/>
      </w:pPr>
      <w:r>
        <w:rPr>
          <w:rFonts w:ascii="Times New Roman" w:hAnsi="Times New Roman"/>
          <w:sz w:val="24"/>
          <w:szCs w:val="24"/>
        </w:rPr>
        <w:t xml:space="preserve">(a) Assisting with ambulation</w:t>
      </w:r>
    </w:p>
    <w:p>
      <w:pPr>
        <w:spacing w:after="40"/>
        <w:ind w:left="360"/>
      </w:pPr>
      <w:r>
        <w:rPr>
          <w:rFonts w:ascii="Times New Roman" w:hAnsi="Times New Roman"/>
          <w:sz w:val="24"/>
          <w:szCs w:val="24"/>
        </w:rPr>
        <w:t xml:space="preserve">(b) Feeding a stable client</w:t>
      </w:r>
    </w:p>
    <w:p>
      <w:pPr>
        <w:spacing w:after="40"/>
        <w:ind w:left="360"/>
      </w:pPr>
      <w:r>
        <w:rPr>
          <w:rFonts w:ascii="Times New Roman" w:hAnsi="Times New Roman"/>
          <w:sz w:val="24"/>
          <w:szCs w:val="24"/>
        </w:rPr>
        <w:t xml:space="preserve">(c) Measuring vital signs</w:t>
      </w:r>
    </w:p>
    <w:p>
      <w:pPr>
        <w:spacing w:after="40"/>
        <w:ind w:left="360"/>
      </w:pPr>
      <w:r>
        <w:rPr>
          <w:rFonts w:ascii="Times New Roman" w:hAnsi="Times New Roman"/>
          <w:sz w:val="24"/>
          <w:szCs w:val="24"/>
        </w:rPr>
        <w:t xml:space="preserve">(d) Performing the initial nursing assessment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Performing the initial nursing assessment</w:t>
      </w:r>
    </w:p>
    <w:p>
      <w:pPr>
        <w:spacing w:after="40"/>
        <w:ind w:left="360"/>
      </w:pPr>
      <w:r>
        <w:rPr>
          <w:rFonts w:ascii="Times New Roman" w:hAnsi="Times New Roman"/>
          <w:sz w:val="24"/>
          <w:szCs w:val="24"/>
        </w:rPr>
        <w:t xml:space="preserve">🧠 Clinical Rationale: The initial assessment, nursing judgment, teaching, and evaluation cannot be delegated to UAP; only selected tasks are delegated with the 5 rights of delegation.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Assisting with ambulation: Ambulating a stable client is a routine delegable task.</w:t>
      </w:r>
    </w:p>
    <w:p>
      <w:pPr>
        <w:spacing w:after="40"/>
        <w:ind w:left="360"/>
      </w:pPr>
      <w:r>
        <w:rPr>
          <w:rFonts w:ascii="Times New Roman" w:hAnsi="Times New Roman"/>
          <w:sz w:val="24"/>
          <w:szCs w:val="24"/>
        </w:rPr>
        <w:t xml:space="preserve">B — Feeding a stable client: Feeding a stable client without swallowing problems is delegable.</w:t>
      </w:r>
    </w:p>
    <w:p>
      <w:pPr>
        <w:spacing w:after="40"/>
        <w:ind w:left="360"/>
      </w:pPr>
      <w:r>
        <w:rPr>
          <w:rFonts w:ascii="Times New Roman" w:hAnsi="Times New Roman"/>
          <w:sz w:val="24"/>
          <w:szCs w:val="24"/>
        </w:rPr>
        <w:t xml:space="preserve">C — Measuring vital signs: Routine vital signs of stable clients can be delegated; the nurse interprets them.</w:t>
      </w:r>
    </w:p>
    <w:p>
      <w:pPr>
        <w:spacing w:after="40"/>
        <w:ind w:left="360"/>
      </w:pPr>
      <w:r>
        <w:rPr>
          <w:rFonts w:ascii="Times New Roman" w:hAnsi="Times New Roman"/>
          <w:sz w:val="24"/>
          <w:szCs w:val="24"/>
        </w:rPr>
        <w:t xml:space="preserve">⚠️ Exam Trap: Thinking any client contact is non-delegable - only assessment, teaching, evaluation and judgment are.</w:t>
      </w:r>
    </w:p>
    <w:p>
      <w:pPr>
        <w:spacing w:after="40"/>
        <w:ind w:left="360"/>
      </w:pPr>
      <w:r>
        <w:rPr>
          <w:rFonts w:ascii="Times New Roman" w:hAnsi="Times New Roman"/>
          <w:sz w:val="24"/>
          <w:szCs w:val="24"/>
        </w:rPr>
        <w:t xml:space="preserve">💎 PNC Pearl: Never delegate: Assess, Teach, Evaluate, unstable clients (ATE); 5 rights of delegation.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a bus accident site, a nurse uses START triage. A victim cannot walk, is breathing at 36/min and has a capillary refill time of 4 seconds. Which tag should the nurse assign?</w:t>
      </w:r>
    </w:p>
    <w:p>
      <w:pPr>
        <w:spacing w:after="40"/>
        <w:ind w:left="360"/>
      </w:pPr>
      <w:r>
        <w:rPr>
          <w:rFonts w:ascii="Times New Roman" w:hAnsi="Times New Roman"/>
          <w:sz w:val="24"/>
          <w:szCs w:val="24"/>
        </w:rPr>
        <w:t xml:space="preserve">(a) Green - minor</w:t>
      </w:r>
    </w:p>
    <w:p>
      <w:pPr>
        <w:spacing w:after="40"/>
        <w:ind w:left="360"/>
      </w:pPr>
      <w:r>
        <w:rPr>
          <w:rFonts w:ascii="Times New Roman" w:hAnsi="Times New Roman"/>
          <w:sz w:val="24"/>
          <w:szCs w:val="24"/>
        </w:rPr>
        <w:t xml:space="preserve">(b) Red - immediate</w:t>
      </w:r>
    </w:p>
    <w:p>
      <w:pPr>
        <w:spacing w:after="40"/>
        <w:ind w:left="360"/>
      </w:pPr>
      <w:r>
        <w:rPr>
          <w:rFonts w:ascii="Times New Roman" w:hAnsi="Times New Roman"/>
          <w:sz w:val="24"/>
          <w:szCs w:val="24"/>
        </w:rPr>
        <w:t xml:space="preserve">(c) Yellow - delayed</w:t>
      </w:r>
    </w:p>
    <w:p>
      <w:pPr>
        <w:spacing w:after="40"/>
        <w:ind w:left="360"/>
      </w:pPr>
      <w:r>
        <w:rPr>
          <w:rFonts w:ascii="Times New Roman" w:hAnsi="Times New Roman"/>
          <w:sz w:val="24"/>
          <w:szCs w:val="24"/>
        </w:rPr>
        <w:t xml:space="preserve">(d) Black - expectant/dead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Red - immediate</w:t>
      </w:r>
    </w:p>
    <w:p>
      <w:pPr>
        <w:spacing w:after="40"/>
        <w:ind w:left="360"/>
      </w:pPr>
      <w:r>
        <w:rPr>
          <w:rFonts w:ascii="Times New Roman" w:hAnsi="Times New Roman"/>
          <w:sz w:val="24"/>
          <w:szCs w:val="24"/>
        </w:rPr>
        <w:t xml:space="preserve">🧠 Clinical Rationale: In START triage, those who can walk are green. For non-walkers: not breathing after airway opening = black; respiratory rate over 30/min = red; capillary refill over 2 seconds (or no radial pulse) = red; cannot follow simple commands = red; otherwise yellow. This victim meets two red criteria.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Green - minor: Green is for the 'walking wounded' - this victim cannot walk.</w:t>
      </w:r>
    </w:p>
    <w:p>
      <w:pPr>
        <w:spacing w:after="40"/>
        <w:ind w:left="360"/>
      </w:pPr>
      <w:r>
        <w:rPr>
          <w:rFonts w:ascii="Times New Roman" w:hAnsi="Times New Roman"/>
          <w:sz w:val="24"/>
          <w:szCs w:val="24"/>
        </w:rPr>
        <w:t xml:space="preserve">C — Yellow - delayed: Yellow is for non-walkers with RR &lt;= 30, good perfusion and who obey commands.</w:t>
      </w:r>
    </w:p>
    <w:p>
      <w:pPr>
        <w:spacing w:after="40"/>
        <w:ind w:left="360"/>
      </w:pPr>
      <w:r>
        <w:rPr>
          <w:rFonts w:ascii="Times New Roman" w:hAnsi="Times New Roman"/>
          <w:sz w:val="24"/>
          <w:szCs w:val="24"/>
        </w:rPr>
        <w:t xml:space="preserve">D — Black - expectant/dead: Black is for those not breathing even after the airway is opened.</w:t>
      </w:r>
    </w:p>
    <w:p>
      <w:pPr>
        <w:spacing w:after="40"/>
        <w:ind w:left="360"/>
      </w:pPr>
      <w:r>
        <w:rPr>
          <w:rFonts w:ascii="Times New Roman" w:hAnsi="Times New Roman"/>
          <w:sz w:val="24"/>
          <w:szCs w:val="24"/>
        </w:rPr>
        <w:t xml:space="preserve">⚠️ Exam Trap: In mass-casualty triage, the most seriously injured but SALVAGEABLE get red - not the ones beyond help.</w:t>
      </w:r>
    </w:p>
    <w:p>
      <w:pPr>
        <w:spacing w:after="40"/>
        <w:ind w:left="360"/>
      </w:pPr>
      <w:r>
        <w:rPr>
          <w:rFonts w:ascii="Times New Roman" w:hAnsi="Times New Roman"/>
          <w:sz w:val="24"/>
          <w:szCs w:val="24"/>
        </w:rPr>
        <w:t xml:space="preserve">💎 PNC Pearl: START = RPM: Respiration &gt; 30, Perfusion (CRT &gt; 2 s), Mental status - any abnormal = RED.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diabetic client's fasting blood sugar is normal on the day of review, but the doctor wants to know how well the sugar has been controlled over the previous 2-3 months. Which test is MOST appropriate?</w:t>
      </w:r>
    </w:p>
    <w:p>
      <w:pPr>
        <w:spacing w:after="40"/>
        <w:ind w:left="360"/>
      </w:pPr>
      <w:r>
        <w:rPr>
          <w:rFonts w:ascii="Times New Roman" w:hAnsi="Times New Roman"/>
          <w:sz w:val="24"/>
          <w:szCs w:val="24"/>
        </w:rPr>
        <w:t xml:space="preserve">(a) Oral glucose tolerance test</w:t>
      </w:r>
    </w:p>
    <w:p>
      <w:pPr>
        <w:spacing w:after="40"/>
        <w:ind w:left="360"/>
      </w:pPr>
      <w:r>
        <w:rPr>
          <w:rFonts w:ascii="Times New Roman" w:hAnsi="Times New Roman"/>
          <w:sz w:val="24"/>
          <w:szCs w:val="24"/>
        </w:rPr>
        <w:t xml:space="preserve">(b) Urine ketone test</w:t>
      </w:r>
    </w:p>
    <w:p>
      <w:pPr>
        <w:spacing w:after="40"/>
        <w:ind w:left="360"/>
      </w:pPr>
      <w:r>
        <w:rPr>
          <w:rFonts w:ascii="Times New Roman" w:hAnsi="Times New Roman"/>
          <w:sz w:val="24"/>
          <w:szCs w:val="24"/>
        </w:rPr>
        <w:t xml:space="preserve">(c) Glycated haemoglobin (HbA1c)</w:t>
      </w:r>
    </w:p>
    <w:p>
      <w:pPr>
        <w:spacing w:after="40"/>
        <w:ind w:left="360"/>
      </w:pPr>
      <w:r>
        <w:rPr>
          <w:rFonts w:ascii="Times New Roman" w:hAnsi="Times New Roman"/>
          <w:sz w:val="24"/>
          <w:szCs w:val="24"/>
        </w:rPr>
        <w:t xml:space="preserve">(d) Random blood sugar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Glycated haemoglobin (HbA1c)</w:t>
      </w:r>
    </w:p>
    <w:p>
      <w:pPr>
        <w:spacing w:after="40"/>
        <w:ind w:left="360"/>
      </w:pPr>
      <w:r>
        <w:rPr>
          <w:rFonts w:ascii="Times New Roman" w:hAnsi="Times New Roman"/>
          <w:sz w:val="24"/>
          <w:szCs w:val="24"/>
        </w:rPr>
        <w:t xml:space="preserve">🧠 Clinical Rationale: Glucose binds irreversibly to haemoglobin; as RBCs live about 120 days, HbA1c reflects the average blood glucose over the previous 2-3 months. HbA1c of 6.5% or more supports a diagnosis of diabetes; a usual treatment target is below 7%.</w:t>
      </w:r>
    </w:p>
    <w:p>
      <w:pPr>
        <w:spacing w:after="40"/>
        <w:ind w:left="360"/>
      </w:pPr>
      <w:r>
        <w:rPr>
          <w:rFonts w:ascii="Times New Roman" w:hAnsi="Times New Roman"/>
          <w:sz w:val="24"/>
          <w:szCs w:val="24"/>
        </w:rPr>
        <w:t xml:space="preserve">🔍 Key Clues: 3 months | Which test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Oral glucose tolerance test: OGTT diagnoses diabetes or GDM; it does not show past control.</w:t>
      </w:r>
    </w:p>
    <w:p>
      <w:pPr>
        <w:spacing w:after="40"/>
        <w:ind w:left="360"/>
      </w:pPr>
      <w:r>
        <w:rPr>
          <w:rFonts w:ascii="Times New Roman" w:hAnsi="Times New Roman"/>
          <w:sz w:val="24"/>
          <w:szCs w:val="24"/>
        </w:rPr>
        <w:t xml:space="preserve">B — Urine ketone test: Urine ketones detect ketosis (e.g. DKA), not long-term control.</w:t>
      </w:r>
    </w:p>
    <w:p>
      <w:pPr>
        <w:spacing w:after="40"/>
        <w:ind w:left="360"/>
      </w:pPr>
      <w:r>
        <w:rPr>
          <w:rFonts w:ascii="Times New Roman" w:hAnsi="Times New Roman"/>
          <w:sz w:val="24"/>
          <w:szCs w:val="24"/>
        </w:rPr>
        <w:t xml:space="preserve">D — Random blood sugar: Random sugar shows glucose only at that single moment.</w:t>
      </w:r>
    </w:p>
    <w:p>
      <w:pPr>
        <w:spacing w:after="40"/>
        <w:ind w:left="360"/>
      </w:pPr>
      <w:r>
        <w:rPr>
          <w:rFonts w:ascii="Times New Roman" w:hAnsi="Times New Roman"/>
          <w:sz w:val="24"/>
          <w:szCs w:val="24"/>
        </w:rPr>
        <w:t xml:space="preserve">⚠️ Exam Trap: HbA1c can be falsely altered in anaemia or haemoglobinopathies - RBC lifespan matters.</w:t>
      </w:r>
    </w:p>
    <w:p>
      <w:pPr>
        <w:spacing w:after="40"/>
        <w:ind w:left="360"/>
      </w:pPr>
      <w:r>
        <w:rPr>
          <w:rFonts w:ascii="Times New Roman" w:hAnsi="Times New Roman"/>
          <w:sz w:val="24"/>
          <w:szCs w:val="24"/>
        </w:rPr>
        <w:t xml:space="preserve">💎 PNC Pearl: HbA1c: normal &lt; 5.7%, prediabetes 5.7-6.4%, diabetes &gt;= 6.5%; reflects ~3 months (RBC life).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Iron deficiency anemia is characteristically described as:</w:t>
      </w:r>
    </w:p>
    <w:p>
      <w:pPr>
        <w:spacing w:after="40"/>
        <w:ind w:left="360"/>
      </w:pPr>
      <w:r>
        <w:rPr>
          <w:rFonts w:ascii="Times New Roman" w:hAnsi="Times New Roman"/>
          <w:sz w:val="24"/>
          <w:szCs w:val="24"/>
        </w:rPr>
        <w:t xml:space="preserve">(a) Macrocytic normochromic</w:t>
      </w:r>
    </w:p>
    <w:p>
      <w:pPr>
        <w:spacing w:after="40"/>
        <w:ind w:left="360"/>
      </w:pPr>
      <w:r>
        <w:rPr>
          <w:rFonts w:ascii="Times New Roman" w:hAnsi="Times New Roman"/>
          <w:sz w:val="24"/>
          <w:szCs w:val="24"/>
        </w:rPr>
        <w:t xml:space="preserve">(b) Macrocytic hypochromic</w:t>
      </w:r>
    </w:p>
    <w:p>
      <w:pPr>
        <w:spacing w:after="40"/>
        <w:ind w:left="360"/>
      </w:pPr>
      <w:r>
        <w:rPr>
          <w:rFonts w:ascii="Times New Roman" w:hAnsi="Times New Roman"/>
          <w:sz w:val="24"/>
          <w:szCs w:val="24"/>
        </w:rPr>
        <w:t xml:space="preserve">(c) Normocytic normochromic</w:t>
      </w:r>
    </w:p>
    <w:p>
      <w:pPr>
        <w:spacing w:after="40"/>
        <w:ind w:left="360"/>
      </w:pPr>
      <w:r>
        <w:rPr>
          <w:rFonts w:ascii="Times New Roman" w:hAnsi="Times New Roman"/>
          <w:sz w:val="24"/>
          <w:szCs w:val="24"/>
        </w:rPr>
        <w:t xml:space="preserve">(d) Microcytic hypochromic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Microcytic hypochromic</w:t>
      </w:r>
    </w:p>
    <w:p>
      <w:pPr>
        <w:spacing w:after="40"/>
        <w:ind w:left="360"/>
      </w:pPr>
      <w:r>
        <w:rPr>
          <w:rFonts w:ascii="Times New Roman" w:hAnsi="Times New Roman"/>
          <w:sz w:val="24"/>
          <w:szCs w:val="24"/>
        </w:rPr>
        <w:t xml:space="preserve">🧠 Clinical Rationale: Iron deficiency produces microcytic (small) hypochromic (pale) red cells with low serum ferritin; megaloblastic anemias are macrocytic.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Macrocytic normochromic: Macrocytic anaemia is due to vitamin B12 or folate deficiency.</w:t>
      </w:r>
    </w:p>
    <w:p>
      <w:pPr>
        <w:spacing w:after="40"/>
        <w:ind w:left="360"/>
      </w:pPr>
      <w:r>
        <w:rPr>
          <w:rFonts w:ascii="Times New Roman" w:hAnsi="Times New Roman"/>
          <w:sz w:val="24"/>
          <w:szCs w:val="24"/>
        </w:rPr>
        <w:t xml:space="preserve">B — Macrocytic hypochromic: Not a standard morphological type.</w:t>
      </w:r>
    </w:p>
    <w:p>
      <w:pPr>
        <w:spacing w:after="40"/>
        <w:ind w:left="360"/>
      </w:pPr>
      <w:r>
        <w:rPr>
          <w:rFonts w:ascii="Times New Roman" w:hAnsi="Times New Roman"/>
          <w:sz w:val="24"/>
          <w:szCs w:val="24"/>
        </w:rPr>
        <w:t xml:space="preserve">C — Normocytic normochromic: Seen in acute blood loss, chronic disease and CKD.</w:t>
      </w:r>
    </w:p>
    <w:p>
      <w:pPr>
        <w:spacing w:after="40"/>
        <w:ind w:left="360"/>
      </w:pPr>
      <w:r>
        <w:rPr>
          <w:rFonts w:ascii="Times New Roman" w:hAnsi="Times New Roman"/>
          <w:sz w:val="24"/>
          <w:szCs w:val="24"/>
        </w:rPr>
        <w:t xml:space="preserve">⚠️ Exam Trap: Mixing iron deficiency (small, pale) with megaloblastic (large) anaemia.</w:t>
      </w:r>
    </w:p>
    <w:p>
      <w:pPr>
        <w:spacing w:after="40"/>
        <w:ind w:left="360"/>
      </w:pPr>
      <w:r>
        <w:rPr>
          <w:rFonts w:ascii="Times New Roman" w:hAnsi="Times New Roman"/>
          <w:sz w:val="24"/>
          <w:szCs w:val="24"/>
        </w:rPr>
        <w:t xml:space="preserve">💎 PNC Pearl: Iron deficiency: low MCV, low ferritin, high TIBC, koilonychia, pica.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antenatal clinic, a mother with blood group A (genotype AO) asks about her baby. The father is blood group B (genotype BO). Which blood groups are possible in their children?</w:t>
      </w:r>
    </w:p>
    <w:p>
      <w:pPr>
        <w:spacing w:after="40"/>
        <w:ind w:left="360"/>
      </w:pPr>
      <w:r>
        <w:rPr>
          <w:rFonts w:ascii="Times New Roman" w:hAnsi="Times New Roman"/>
          <w:sz w:val="24"/>
          <w:szCs w:val="24"/>
        </w:rPr>
        <w:t xml:space="preserve">(a) A, B and AB, but never O</w:t>
      </w:r>
    </w:p>
    <w:p>
      <w:pPr>
        <w:spacing w:after="40"/>
        <w:ind w:left="360"/>
      </w:pPr>
      <w:r>
        <w:rPr>
          <w:rFonts w:ascii="Times New Roman" w:hAnsi="Times New Roman"/>
          <w:sz w:val="24"/>
          <w:szCs w:val="24"/>
        </w:rPr>
        <w:t xml:space="preserve">(b) Only AB</w:t>
      </w:r>
    </w:p>
    <w:p>
      <w:pPr>
        <w:spacing w:after="40"/>
        <w:ind w:left="360"/>
      </w:pPr>
      <w:r>
        <w:rPr>
          <w:rFonts w:ascii="Times New Roman" w:hAnsi="Times New Roman"/>
          <w:sz w:val="24"/>
          <w:szCs w:val="24"/>
        </w:rPr>
        <w:t xml:space="preserve">(c) A, B, AB and O - each with 25% chance</w:t>
      </w:r>
    </w:p>
    <w:p>
      <w:pPr>
        <w:spacing w:after="40"/>
        <w:ind w:left="360"/>
      </w:pPr>
      <w:r>
        <w:rPr>
          <w:rFonts w:ascii="Times New Roman" w:hAnsi="Times New Roman"/>
          <w:sz w:val="24"/>
          <w:szCs w:val="24"/>
        </w:rPr>
        <w:t xml:space="preserve">(d) Only A or B</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 B, AB and O - each with 25% chance</w:t>
      </w:r>
    </w:p>
    <w:p>
      <w:pPr>
        <w:spacing w:after="40"/>
        <w:ind w:left="360"/>
      </w:pPr>
      <w:r>
        <w:rPr>
          <w:rFonts w:ascii="Times New Roman" w:hAnsi="Times New Roman"/>
          <w:sz w:val="24"/>
          <w:szCs w:val="24"/>
        </w:rPr>
        <w:t xml:space="preserve">🧠 Clinical Rationale: ABO alleles: A and B are co-dominant, O is recessive. AO x BO gives AB, AO, BO and OO in equal proportion - so groups AB, A, B and O are each possible with a 25% chance. This is why parentage cannot be excluded simply because a child is group O.</w:t>
      </w:r>
    </w:p>
    <w:p>
      <w:pPr>
        <w:spacing w:after="40"/>
        <w:ind w:left="360"/>
      </w:pPr>
      <w:r>
        <w:rPr>
          <w:rFonts w:ascii="Times New Roman" w:hAnsi="Times New Roman"/>
          <w:sz w:val="24"/>
          <w:szCs w:val="24"/>
        </w:rPr>
        <w:t xml:space="preserve">🔍 Key Clues: AO | BO</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B and AB, but never O: Both parents carry a hidden O allele, so OO (group O) occurs in 25%.</w:t>
      </w:r>
    </w:p>
    <w:p>
      <w:pPr>
        <w:spacing w:after="40"/>
        <w:ind w:left="360"/>
      </w:pPr>
      <w:r>
        <w:rPr>
          <w:rFonts w:ascii="Times New Roman" w:hAnsi="Times New Roman"/>
          <w:sz w:val="24"/>
          <w:szCs w:val="24"/>
        </w:rPr>
        <w:t xml:space="preserve">B — Only AB: AB needs A from one parent and B from the other; this is only one of four combinations.</w:t>
      </w:r>
    </w:p>
    <w:p>
      <w:pPr>
        <w:spacing w:after="40"/>
        <w:ind w:left="360"/>
      </w:pPr>
      <w:r>
        <w:rPr>
          <w:rFonts w:ascii="Times New Roman" w:hAnsi="Times New Roman"/>
          <w:sz w:val="24"/>
          <w:szCs w:val="24"/>
        </w:rPr>
        <w:t xml:space="preserve">D — Only A or B: Ignores co-dominance (AB) and the recessive O allele carried by both parents.</w:t>
      </w:r>
    </w:p>
    <w:p>
      <w:pPr>
        <w:spacing w:after="40"/>
        <w:ind w:left="360"/>
      </w:pPr>
      <w:r>
        <w:rPr>
          <w:rFonts w:ascii="Times New Roman" w:hAnsi="Times New Roman"/>
          <w:sz w:val="24"/>
          <w:szCs w:val="24"/>
        </w:rPr>
        <w:t xml:space="preserve">⚠️ Exam Trap: Assuming two non-O parents cannot have a group O child - heterozygous parents can.</w:t>
      </w:r>
    </w:p>
    <w:p>
      <w:pPr>
        <w:spacing w:after="40"/>
        <w:ind w:left="360"/>
      </w:pPr>
      <w:r>
        <w:rPr>
          <w:rFonts w:ascii="Times New Roman" w:hAnsi="Times New Roman"/>
          <w:sz w:val="24"/>
          <w:szCs w:val="24"/>
        </w:rPr>
        <w:t xml:space="preserve">💎 PNC Pearl: ABO: A and B co-dominant, O recessive; AO x BO = 1 AB : 1 A : 1 B : 1 O.</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force is the:</w:t>
      </w:r>
    </w:p>
    <w:p>
      <w:pPr>
        <w:spacing w:after="40"/>
        <w:ind w:left="360"/>
      </w:pPr>
      <w:r>
        <w:rPr>
          <w:rFonts w:ascii="Times New Roman" w:hAnsi="Times New Roman"/>
          <w:sz w:val="24"/>
          <w:szCs w:val="24"/>
        </w:rPr>
        <w:t xml:space="preserve">(a) Newton</w:t>
      </w:r>
    </w:p>
    <w:p>
      <w:pPr>
        <w:spacing w:after="40"/>
        <w:ind w:left="360"/>
      </w:pPr>
      <w:r>
        <w:rPr>
          <w:rFonts w:ascii="Times New Roman" w:hAnsi="Times New Roman"/>
          <w:sz w:val="24"/>
          <w:szCs w:val="24"/>
        </w:rPr>
        <w:t xml:space="preserve">(b) Pascal</w:t>
      </w:r>
    </w:p>
    <w:p>
      <w:pPr>
        <w:spacing w:after="40"/>
        <w:ind w:left="360"/>
      </w:pPr>
      <w:r>
        <w:rPr>
          <w:rFonts w:ascii="Times New Roman" w:hAnsi="Times New Roman"/>
          <w:sz w:val="24"/>
          <w:szCs w:val="24"/>
        </w:rPr>
        <w:t xml:space="preserve">(c) Watt</w:t>
      </w:r>
    </w:p>
    <w:p>
      <w:pPr>
        <w:spacing w:after="40"/>
        <w:ind w:left="360"/>
      </w:pPr>
      <w:r>
        <w:rPr>
          <w:rFonts w:ascii="Times New Roman" w:hAnsi="Times New Roman"/>
          <w:sz w:val="24"/>
          <w:szCs w:val="24"/>
        </w:rPr>
        <w:t xml:space="preserve">(d) Joule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Newton</w:t>
      </w:r>
    </w:p>
    <w:p>
      <w:pPr>
        <w:spacing w:after="40"/>
        <w:ind w:left="360"/>
      </w:pPr>
      <w:r>
        <w:rPr>
          <w:rFonts w:ascii="Times New Roman" w:hAnsi="Times New Roman"/>
          <w:sz w:val="24"/>
          <w:szCs w:val="24"/>
        </w:rPr>
        <w:t xml:space="preserve">🧠 Concept: Force is measured in newtons (N); 1 N is the force that gives a 1 kg mass an acceleration of 1 m/s2. Joule is energy, watt power, pascal pressure.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Pascal: Pascal is the unit of pressure (N/m2).</w:t>
      </w:r>
    </w:p>
    <w:p>
      <w:pPr>
        <w:spacing w:after="40"/>
        <w:ind w:left="360"/>
      </w:pPr>
      <w:r>
        <w:rPr>
          <w:rFonts w:ascii="Times New Roman" w:hAnsi="Times New Roman"/>
          <w:sz w:val="24"/>
          <w:szCs w:val="24"/>
        </w:rPr>
        <w:t xml:space="preserve">C — Watt: Watt is the unit of power (J/s).</w:t>
      </w:r>
    </w:p>
    <w:p>
      <w:pPr>
        <w:spacing w:after="40"/>
        <w:ind w:left="360"/>
      </w:pPr>
      <w:r>
        <w:rPr>
          <w:rFonts w:ascii="Times New Roman" w:hAnsi="Times New Roman"/>
          <w:sz w:val="24"/>
          <w:szCs w:val="24"/>
        </w:rPr>
        <w:t xml:space="preserve">D — Joule: Joule is the unit of energy or work.</w:t>
      </w:r>
    </w:p>
    <w:p>
      <w:pPr>
        <w:spacing w:after="40"/>
        <w:ind w:left="360"/>
      </w:pPr>
      <w:r>
        <w:rPr>
          <w:rFonts w:ascii="Times New Roman" w:hAnsi="Times New Roman"/>
          <w:sz w:val="24"/>
          <w:szCs w:val="24"/>
        </w:rPr>
        <w:t xml:space="preserve">⚠️ Exam Trap: Confusing force (N) with work (J = N x m).</w:t>
      </w:r>
    </w:p>
    <w:p>
      <w:pPr>
        <w:spacing w:after="40"/>
        <w:ind w:left="360"/>
      </w:pPr>
      <w:r>
        <w:rPr>
          <w:rFonts w:ascii="Times New Roman" w:hAnsi="Times New Roman"/>
          <w:sz w:val="24"/>
          <w:szCs w:val="24"/>
        </w:rPr>
        <w:t xml:space="preserve">💎 PNC Pearl: F = ma; 1 N = 1 kg.m/s2; weight is a force measured in newtons.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Ohm's law states that:</w:t>
      </w:r>
    </w:p>
    <w:p>
      <w:pPr>
        <w:spacing w:after="40"/>
        <w:ind w:left="360"/>
      </w:pPr>
      <w:r>
        <w:rPr>
          <w:rFonts w:ascii="Times New Roman" w:hAnsi="Times New Roman"/>
          <w:sz w:val="24"/>
          <w:szCs w:val="24"/>
        </w:rPr>
        <w:t xml:space="preserve">(a) R = VI</w:t>
      </w:r>
    </w:p>
    <w:p>
      <w:pPr>
        <w:spacing w:after="40"/>
        <w:ind w:left="360"/>
      </w:pPr>
      <w:r>
        <w:rPr>
          <w:rFonts w:ascii="Times New Roman" w:hAnsi="Times New Roman"/>
          <w:sz w:val="24"/>
          <w:szCs w:val="24"/>
        </w:rPr>
        <w:t xml:space="preserve">(b) V = IR</w:t>
      </w:r>
    </w:p>
    <w:p>
      <w:pPr>
        <w:spacing w:after="40"/>
        <w:ind w:left="360"/>
      </w:pPr>
      <w:r>
        <w:rPr>
          <w:rFonts w:ascii="Times New Roman" w:hAnsi="Times New Roman"/>
          <w:sz w:val="24"/>
          <w:szCs w:val="24"/>
        </w:rPr>
        <w:t xml:space="preserve">(c) I = VR</w:t>
      </w:r>
    </w:p>
    <w:p>
      <w:pPr>
        <w:spacing w:after="40"/>
        <w:ind w:left="360"/>
      </w:pPr>
      <w:r>
        <w:rPr>
          <w:rFonts w:ascii="Times New Roman" w:hAnsi="Times New Roman"/>
          <w:sz w:val="24"/>
          <w:szCs w:val="24"/>
        </w:rPr>
        <w:t xml:space="preserve">(d) V = I/R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V = IR</w:t>
      </w:r>
    </w:p>
    <w:p>
      <w:pPr>
        <w:spacing w:after="40"/>
        <w:ind w:left="360"/>
      </w:pPr>
      <w:r>
        <w:rPr>
          <w:rFonts w:ascii="Times New Roman" w:hAnsi="Times New Roman"/>
          <w:sz w:val="24"/>
          <w:szCs w:val="24"/>
        </w:rPr>
        <w:t xml:space="preserve">🧠 Concept: Ohm's law: voltage (V) = current (I) x resistance (R), where current is directly proportional to voltage and inversely proportional to resistance.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 = VI: V x I is power (P = VI), not resistance.</w:t>
      </w:r>
    </w:p>
    <w:p>
      <w:pPr>
        <w:spacing w:after="40"/>
        <w:ind w:left="360"/>
      </w:pPr>
      <w:r>
        <w:rPr>
          <w:rFonts w:ascii="Times New Roman" w:hAnsi="Times New Roman"/>
          <w:sz w:val="24"/>
          <w:szCs w:val="24"/>
        </w:rPr>
        <w:t xml:space="preserve">C — I = VR: Current = V/R, not V x R.</w:t>
      </w:r>
    </w:p>
    <w:p>
      <w:pPr>
        <w:spacing w:after="40"/>
        <w:ind w:left="360"/>
      </w:pPr>
      <w:r>
        <w:rPr>
          <w:rFonts w:ascii="Times New Roman" w:hAnsi="Times New Roman"/>
          <w:sz w:val="24"/>
          <w:szCs w:val="24"/>
        </w:rPr>
        <w:t xml:space="preserve">D — V = I/R: Dividing current by resistance gives no valid electrical law.</w:t>
      </w:r>
    </w:p>
    <w:p>
      <w:pPr>
        <w:spacing w:after="40"/>
        <w:ind w:left="360"/>
      </w:pPr>
      <w:r>
        <w:rPr>
          <w:rFonts w:ascii="Times New Roman" w:hAnsi="Times New Roman"/>
          <w:sz w:val="24"/>
          <w:szCs w:val="24"/>
        </w:rPr>
        <w:t xml:space="preserve">⚠️ Exam Trap: Mixing Ohm's law with the power formula P = VI.</w:t>
      </w:r>
    </w:p>
    <w:p>
      <w:pPr>
        <w:spacing w:after="40"/>
        <w:ind w:left="360"/>
      </w:pPr>
      <w:r>
        <w:rPr>
          <w:rFonts w:ascii="Times New Roman" w:hAnsi="Times New Roman"/>
          <w:sz w:val="24"/>
          <w:szCs w:val="24"/>
        </w:rPr>
        <w:t xml:space="preserve">💎 PNC Pearl: VIR triangle: V = IR, I = V/R, R = V/I; P = VI = I2R.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symbol of gold is:</w:t>
      </w:r>
    </w:p>
    <w:p>
      <w:pPr>
        <w:spacing w:after="40"/>
        <w:ind w:left="360"/>
      </w:pPr>
      <w:r>
        <w:rPr>
          <w:rFonts w:ascii="Times New Roman" w:hAnsi="Times New Roman"/>
          <w:sz w:val="24"/>
          <w:szCs w:val="24"/>
        </w:rPr>
        <w:t xml:space="preserve">(a) Go</w:t>
      </w:r>
    </w:p>
    <w:p>
      <w:pPr>
        <w:spacing w:after="40"/>
        <w:ind w:left="360"/>
      </w:pPr>
      <w:r>
        <w:rPr>
          <w:rFonts w:ascii="Times New Roman" w:hAnsi="Times New Roman"/>
          <w:sz w:val="24"/>
          <w:szCs w:val="24"/>
        </w:rPr>
        <w:t xml:space="preserve">(b) Au</w:t>
      </w:r>
    </w:p>
    <w:p>
      <w:pPr>
        <w:spacing w:after="40"/>
        <w:ind w:left="360"/>
      </w:pPr>
      <w:r>
        <w:rPr>
          <w:rFonts w:ascii="Times New Roman" w:hAnsi="Times New Roman"/>
          <w:sz w:val="24"/>
          <w:szCs w:val="24"/>
        </w:rPr>
        <w:t xml:space="preserve">(c) Gd</w:t>
      </w:r>
    </w:p>
    <w:p>
      <w:pPr>
        <w:spacing w:after="40"/>
        <w:ind w:left="360"/>
      </w:pPr>
      <w:r>
        <w:rPr>
          <w:rFonts w:ascii="Times New Roman" w:hAnsi="Times New Roman"/>
          <w:sz w:val="24"/>
          <w:szCs w:val="24"/>
        </w:rPr>
        <w:t xml:space="preserve">(d) Ag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Au</w:t>
      </w:r>
    </w:p>
    <w:p>
      <w:pPr>
        <w:spacing w:after="40"/>
        <w:ind w:left="360"/>
      </w:pPr>
      <w:r>
        <w:rPr>
          <w:rFonts w:ascii="Times New Roman" w:hAnsi="Times New Roman"/>
          <w:sz w:val="24"/>
          <w:szCs w:val="24"/>
        </w:rPr>
        <w:t xml:space="preserve">🧠 Concept: Gold is represented by 'Au' from its Latin name 'aurum'. 'Ag' is silver, 'Gd' is gadolinium, and 'Go' is not a valid symbol.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Go: Go is not an element symbol.</w:t>
      </w:r>
    </w:p>
    <w:p>
      <w:pPr>
        <w:spacing w:after="40"/>
        <w:ind w:left="360"/>
      </w:pPr>
      <w:r>
        <w:rPr>
          <w:rFonts w:ascii="Times New Roman" w:hAnsi="Times New Roman"/>
          <w:sz w:val="24"/>
          <w:szCs w:val="24"/>
        </w:rPr>
        <w:t xml:space="preserve">C — Gd: Gd is gadolinium, used in MRI contrast.</w:t>
      </w:r>
    </w:p>
    <w:p>
      <w:pPr>
        <w:spacing w:after="40"/>
        <w:ind w:left="360"/>
      </w:pPr>
      <w:r>
        <w:rPr>
          <w:rFonts w:ascii="Times New Roman" w:hAnsi="Times New Roman"/>
          <w:sz w:val="24"/>
          <w:szCs w:val="24"/>
        </w:rPr>
        <w:t xml:space="preserve">D — Ag: Ag (argentum) is silver.</w:t>
      </w:r>
    </w:p>
    <w:p>
      <w:pPr>
        <w:spacing w:after="40"/>
        <w:ind w:left="360"/>
      </w:pPr>
      <w:r>
        <w:rPr>
          <w:rFonts w:ascii="Times New Roman" w:hAnsi="Times New Roman"/>
          <w:sz w:val="24"/>
          <w:szCs w:val="24"/>
        </w:rPr>
        <w:t xml:space="preserve">⚠️ Exam Trap: Swapping Au (gold) and Ag (silver).</w:t>
      </w:r>
    </w:p>
    <w:p>
      <w:pPr>
        <w:spacing w:after="40"/>
        <w:ind w:left="360"/>
      </w:pPr>
      <w:r>
        <w:rPr>
          <w:rFonts w:ascii="Times New Roman" w:hAnsi="Times New Roman"/>
          <w:sz w:val="24"/>
          <w:szCs w:val="24"/>
        </w:rPr>
        <w:t xml:space="preserve">💎 PNC Pearl: Au aurum gold; Ag argentum silver; Pb plumbum lead; Hg hydrargyrum mercury.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abundant metal in the Earth's crust is:</w:t>
      </w:r>
    </w:p>
    <w:p>
      <w:pPr>
        <w:spacing w:after="40"/>
        <w:ind w:left="360"/>
      </w:pPr>
      <w:r>
        <w:rPr>
          <w:rFonts w:ascii="Times New Roman" w:hAnsi="Times New Roman"/>
          <w:sz w:val="24"/>
          <w:szCs w:val="24"/>
        </w:rPr>
        <w:t xml:space="preserve">(a) Iron</w:t>
      </w:r>
    </w:p>
    <w:p>
      <w:pPr>
        <w:spacing w:after="40"/>
        <w:ind w:left="360"/>
      </w:pPr>
      <w:r>
        <w:rPr>
          <w:rFonts w:ascii="Times New Roman" w:hAnsi="Times New Roman"/>
          <w:sz w:val="24"/>
          <w:szCs w:val="24"/>
        </w:rPr>
        <w:t xml:space="preserve">(b) Gold</w:t>
      </w:r>
    </w:p>
    <w:p>
      <w:pPr>
        <w:spacing w:after="40"/>
        <w:ind w:left="360"/>
      </w:pPr>
      <w:r>
        <w:rPr>
          <w:rFonts w:ascii="Times New Roman" w:hAnsi="Times New Roman"/>
          <w:sz w:val="24"/>
          <w:szCs w:val="24"/>
        </w:rPr>
        <w:t xml:space="preserve">(c) Copper</w:t>
      </w:r>
    </w:p>
    <w:p>
      <w:pPr>
        <w:spacing w:after="40"/>
        <w:ind w:left="360"/>
      </w:pPr>
      <w:r>
        <w:rPr>
          <w:rFonts w:ascii="Times New Roman" w:hAnsi="Times New Roman"/>
          <w:sz w:val="24"/>
          <w:szCs w:val="24"/>
        </w:rPr>
        <w:t xml:space="preserve">(d) Aluminium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Aluminium</w:t>
      </w:r>
    </w:p>
    <w:p>
      <w:pPr>
        <w:spacing w:after="40"/>
        <w:ind w:left="360"/>
      </w:pPr>
      <w:r>
        <w:rPr>
          <w:rFonts w:ascii="Times New Roman" w:hAnsi="Times New Roman"/>
          <w:sz w:val="24"/>
          <w:szCs w:val="24"/>
        </w:rPr>
        <w:t xml:space="preserve">🧠 Concept: Aluminium (about 8%) is the most abundant metal in the Earth's crust; oxygen (46.6%) is the most abundant element overall.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Iron: Iron (about 5%) is the second most abundant metal in the crust.</w:t>
      </w:r>
    </w:p>
    <w:p>
      <w:pPr>
        <w:spacing w:after="40"/>
        <w:ind w:left="360"/>
      </w:pPr>
      <w:r>
        <w:rPr>
          <w:rFonts w:ascii="Times New Roman" w:hAnsi="Times New Roman"/>
          <w:sz w:val="24"/>
          <w:szCs w:val="24"/>
        </w:rPr>
        <w:t xml:space="preserve">B — Gold: Gold is a rare, precious metal.</w:t>
      </w:r>
    </w:p>
    <w:p>
      <w:pPr>
        <w:spacing w:after="40"/>
        <w:ind w:left="360"/>
      </w:pPr>
      <w:r>
        <w:rPr>
          <w:rFonts w:ascii="Times New Roman" w:hAnsi="Times New Roman"/>
          <w:sz w:val="24"/>
          <w:szCs w:val="24"/>
        </w:rPr>
        <w:t xml:space="preserve">C — Copper: Copper is far less abundant.</w:t>
      </w:r>
    </w:p>
    <w:p>
      <w:pPr>
        <w:spacing w:after="40"/>
        <w:ind w:left="360"/>
      </w:pPr>
      <w:r>
        <w:rPr>
          <w:rFonts w:ascii="Times New Roman" w:hAnsi="Times New Roman"/>
          <w:sz w:val="24"/>
          <w:szCs w:val="24"/>
        </w:rPr>
        <w:t xml:space="preserve">⚠️ Exam Trap: Choosing iron because it is the most-used metal and forms Earth's core.</w:t>
      </w:r>
    </w:p>
    <w:p>
      <w:pPr>
        <w:spacing w:after="40"/>
        <w:ind w:left="360"/>
      </w:pPr>
      <w:r>
        <w:rPr>
          <w:rFonts w:ascii="Times New Roman" w:hAnsi="Times New Roman"/>
          <w:sz w:val="24"/>
          <w:szCs w:val="24"/>
        </w:rPr>
        <w:t xml:space="preserve">💎 PNC Pearl: Crust: O &gt; Si &gt; Al &gt; Fe; most abundant metal = Al; Earth's core mainly Fe.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Water is often called the 'universal solvent' because it:</w:t>
      </w:r>
    </w:p>
    <w:p>
      <w:pPr>
        <w:spacing w:after="40"/>
        <w:ind w:left="360"/>
      </w:pPr>
      <w:r>
        <w:rPr>
          <w:rFonts w:ascii="Times New Roman" w:hAnsi="Times New Roman"/>
          <w:sz w:val="24"/>
          <w:szCs w:val="24"/>
        </w:rPr>
        <w:t xml:space="preserve">(a) Dissolves more substances than any other liquid</w:t>
      </w:r>
    </w:p>
    <w:p>
      <w:pPr>
        <w:spacing w:after="40"/>
        <w:ind w:left="360"/>
      </w:pPr>
      <w:r>
        <w:rPr>
          <w:rFonts w:ascii="Times New Roman" w:hAnsi="Times New Roman"/>
          <w:sz w:val="24"/>
          <w:szCs w:val="24"/>
        </w:rPr>
        <w:t xml:space="preserve">(b) Never freezes</w:t>
      </w:r>
    </w:p>
    <w:p>
      <w:pPr>
        <w:spacing w:after="40"/>
        <w:ind w:left="360"/>
      </w:pPr>
      <w:r>
        <w:rPr>
          <w:rFonts w:ascii="Times New Roman" w:hAnsi="Times New Roman"/>
          <w:sz w:val="24"/>
          <w:szCs w:val="24"/>
        </w:rPr>
        <w:t xml:space="preserve">(c) Has the highest boiling point of all liquids</w:t>
      </w:r>
    </w:p>
    <w:p>
      <w:pPr>
        <w:spacing w:after="40"/>
        <w:ind w:left="360"/>
      </w:pPr>
      <w:r>
        <w:rPr>
          <w:rFonts w:ascii="Times New Roman" w:hAnsi="Times New Roman"/>
          <w:sz w:val="24"/>
          <w:szCs w:val="24"/>
        </w:rPr>
        <w:t xml:space="preserve">(d) Contains only hydrogen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Dissolves more substances than any other liquid</w:t>
      </w:r>
    </w:p>
    <w:p>
      <w:pPr>
        <w:spacing w:after="40"/>
        <w:ind w:left="360"/>
      </w:pPr>
      <w:r>
        <w:rPr>
          <w:rFonts w:ascii="Times New Roman" w:hAnsi="Times New Roman"/>
          <w:sz w:val="24"/>
          <w:szCs w:val="24"/>
        </w:rPr>
        <w:t xml:space="preserve">🧠 Concept: Water's polar nature allows it to dissolve a wider range of substances than most solvents, earning it the title 'universal solvent'.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Never freezes: Water freezes at 0 C.</w:t>
      </w:r>
    </w:p>
    <w:p>
      <w:pPr>
        <w:spacing w:after="40"/>
        <w:ind w:left="360"/>
      </w:pPr>
      <w:r>
        <w:rPr>
          <w:rFonts w:ascii="Times New Roman" w:hAnsi="Times New Roman"/>
          <w:sz w:val="24"/>
          <w:szCs w:val="24"/>
        </w:rPr>
        <w:t xml:space="preserve">C — Has the highest boiling point of all liquids: Water boils at 100 C - many liquids boil higher.</w:t>
      </w:r>
    </w:p>
    <w:p>
      <w:pPr>
        <w:spacing w:after="40"/>
        <w:ind w:left="360"/>
      </w:pPr>
      <w:r>
        <w:rPr>
          <w:rFonts w:ascii="Times New Roman" w:hAnsi="Times New Roman"/>
          <w:sz w:val="24"/>
          <w:szCs w:val="24"/>
        </w:rPr>
        <w:t xml:space="preserve">D — Contains only hydrogen: Water is H2O - hydrogen and oxygen.</w:t>
      </w:r>
    </w:p>
    <w:p>
      <w:pPr>
        <w:spacing w:after="40"/>
        <w:ind w:left="360"/>
      </w:pPr>
      <w:r>
        <w:rPr>
          <w:rFonts w:ascii="Times New Roman" w:hAnsi="Times New Roman"/>
          <w:sz w:val="24"/>
          <w:szCs w:val="24"/>
        </w:rPr>
        <w:t xml:space="preserve">⚠️ Exam Trap: Picking a physical property instead of solvent ability due to polarity.</w:t>
      </w:r>
    </w:p>
    <w:p>
      <w:pPr>
        <w:spacing w:after="40"/>
        <w:ind w:left="360"/>
      </w:pPr>
      <w:r>
        <w:rPr>
          <w:rFonts w:ascii="Times New Roman" w:hAnsi="Times New Roman"/>
          <w:sz w:val="24"/>
          <w:szCs w:val="24"/>
        </w:rPr>
        <w:t xml:space="preserve">💎 PNC Pearl: Water is polar with hydrogen bonds; maximum density at 4 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Deficiency of iodine in the diet causes:</w:t>
      </w:r>
    </w:p>
    <w:p>
      <w:pPr>
        <w:spacing w:after="40"/>
        <w:ind w:left="360"/>
      </w:pPr>
      <w:r>
        <w:rPr>
          <w:rFonts w:ascii="Times New Roman" w:hAnsi="Times New Roman"/>
          <w:sz w:val="24"/>
          <w:szCs w:val="24"/>
        </w:rPr>
        <w:t xml:space="preserve">(a) Night blindness</w:t>
      </w:r>
    </w:p>
    <w:p>
      <w:pPr>
        <w:spacing w:after="40"/>
        <w:ind w:left="360"/>
      </w:pPr>
      <w:r>
        <w:rPr>
          <w:rFonts w:ascii="Times New Roman" w:hAnsi="Times New Roman"/>
          <w:sz w:val="24"/>
          <w:szCs w:val="24"/>
        </w:rPr>
        <w:t xml:space="preserve">(b) Rickets</w:t>
      </w:r>
    </w:p>
    <w:p>
      <w:pPr>
        <w:spacing w:after="40"/>
        <w:ind w:left="360"/>
      </w:pPr>
      <w:r>
        <w:rPr>
          <w:rFonts w:ascii="Times New Roman" w:hAnsi="Times New Roman"/>
          <w:sz w:val="24"/>
          <w:szCs w:val="24"/>
        </w:rPr>
        <w:t xml:space="preserve">(c) Goitre</w:t>
      </w:r>
    </w:p>
    <w:p>
      <w:pPr>
        <w:spacing w:after="40"/>
        <w:ind w:left="360"/>
      </w:pPr>
      <w:r>
        <w:rPr>
          <w:rFonts w:ascii="Times New Roman" w:hAnsi="Times New Roman"/>
          <w:sz w:val="24"/>
          <w:szCs w:val="24"/>
        </w:rPr>
        <w:t xml:space="preserve">(d) Anaemia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Goitre</w:t>
      </w:r>
    </w:p>
    <w:p>
      <w:pPr>
        <w:spacing w:after="40"/>
        <w:ind w:left="360"/>
      </w:pPr>
      <w:r>
        <w:rPr>
          <w:rFonts w:ascii="Times New Roman" w:hAnsi="Times New Roman"/>
          <w:sz w:val="24"/>
          <w:szCs w:val="24"/>
        </w:rPr>
        <w:t xml:space="preserve">🧠 Concept: Iodine is needed to synthesize thyroid hormones; its deficiency causes goitre (enlarged thyroid) and hypothyroidism, hence the use of iodized salt.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Night blindness: Night blindness is caused by vitamin A deficiency.</w:t>
      </w:r>
    </w:p>
    <w:p>
      <w:pPr>
        <w:spacing w:after="40"/>
        <w:ind w:left="360"/>
      </w:pPr>
      <w:r>
        <w:rPr>
          <w:rFonts w:ascii="Times New Roman" w:hAnsi="Times New Roman"/>
          <w:sz w:val="24"/>
          <w:szCs w:val="24"/>
        </w:rPr>
        <w:t xml:space="preserve">B — Rickets: Rickets is due to vitamin D (or calcium) deficiency.</w:t>
      </w:r>
    </w:p>
    <w:p>
      <w:pPr>
        <w:spacing w:after="40"/>
        <w:ind w:left="360"/>
      </w:pPr>
      <w:r>
        <w:rPr>
          <w:rFonts w:ascii="Times New Roman" w:hAnsi="Times New Roman"/>
          <w:sz w:val="24"/>
          <w:szCs w:val="24"/>
        </w:rPr>
        <w:t xml:space="preserve">D — Anaemia: Anaemia commonly results from iron, folate or B12 deficiency.</w:t>
      </w:r>
    </w:p>
    <w:p>
      <w:pPr>
        <w:spacing w:after="40"/>
        <w:ind w:left="360"/>
      </w:pPr>
      <w:r>
        <w:rPr>
          <w:rFonts w:ascii="Times New Roman" w:hAnsi="Times New Roman"/>
          <w:sz w:val="24"/>
          <w:szCs w:val="24"/>
        </w:rPr>
        <w:t xml:space="preserve">⚠️ Exam Trap: Mixing mineral deficiencies with vitamin deficiencies.</w:t>
      </w:r>
    </w:p>
    <w:p>
      <w:pPr>
        <w:spacing w:after="40"/>
        <w:ind w:left="360"/>
      </w:pPr>
      <w:r>
        <w:rPr>
          <w:rFonts w:ascii="Times New Roman" w:hAnsi="Times New Roman"/>
          <w:sz w:val="24"/>
          <w:szCs w:val="24"/>
        </w:rPr>
        <w:t xml:space="preserve">💎 PNC Pearl: Iodine: goitre, cretinism; iodised salt 15 ppm at consumer level; NIDDCP.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Red blood cells are formed in the:</w:t>
      </w:r>
    </w:p>
    <w:p>
      <w:pPr>
        <w:spacing w:after="40"/>
        <w:ind w:left="360"/>
      </w:pPr>
      <w:r>
        <w:rPr>
          <w:rFonts w:ascii="Times New Roman" w:hAnsi="Times New Roman"/>
          <w:sz w:val="24"/>
          <w:szCs w:val="24"/>
        </w:rPr>
        <w:t xml:space="preserve">(a) Liver</w:t>
      </w:r>
    </w:p>
    <w:p>
      <w:pPr>
        <w:spacing w:after="40"/>
        <w:ind w:left="360"/>
      </w:pPr>
      <w:r>
        <w:rPr>
          <w:rFonts w:ascii="Times New Roman" w:hAnsi="Times New Roman"/>
          <w:sz w:val="24"/>
          <w:szCs w:val="24"/>
        </w:rPr>
        <w:t xml:space="preserve">(b) Kidney</w:t>
      </w:r>
    </w:p>
    <w:p>
      <w:pPr>
        <w:spacing w:after="40"/>
        <w:ind w:left="360"/>
      </w:pPr>
      <w:r>
        <w:rPr>
          <w:rFonts w:ascii="Times New Roman" w:hAnsi="Times New Roman"/>
          <w:sz w:val="24"/>
          <w:szCs w:val="24"/>
        </w:rPr>
        <w:t xml:space="preserve">(c) Bone marrow</w:t>
      </w:r>
    </w:p>
    <w:p>
      <w:pPr>
        <w:spacing w:after="40"/>
        <w:ind w:left="360"/>
      </w:pPr>
      <w:r>
        <w:rPr>
          <w:rFonts w:ascii="Times New Roman" w:hAnsi="Times New Roman"/>
          <w:sz w:val="24"/>
          <w:szCs w:val="24"/>
        </w:rPr>
        <w:t xml:space="preserve">(d) Spleen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Bone marrow</w:t>
      </w:r>
    </w:p>
    <w:p>
      <w:pPr>
        <w:spacing w:after="40"/>
        <w:ind w:left="360"/>
      </w:pPr>
      <w:r>
        <w:rPr>
          <w:rFonts w:ascii="Times New Roman" w:hAnsi="Times New Roman"/>
          <w:sz w:val="24"/>
          <w:szCs w:val="24"/>
        </w:rPr>
        <w:t xml:space="preserve">🧠 Concept: Erythropoiesis occurs mainly in the red bone marrow of flat bones and vertebral bodies, stimulated by erythropoietin from the kidneys.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Liver: The liver is the site of erythropoiesis in the fetus, not the adult.</w:t>
      </w:r>
    </w:p>
    <w:p>
      <w:pPr>
        <w:spacing w:after="40"/>
        <w:ind w:left="360"/>
      </w:pPr>
      <w:r>
        <w:rPr>
          <w:rFonts w:ascii="Times New Roman" w:hAnsi="Times New Roman"/>
          <w:sz w:val="24"/>
          <w:szCs w:val="24"/>
        </w:rPr>
        <w:t xml:space="preserve">B — Kidney: Kidneys secrete erythropoietin but do not form RBCs.</w:t>
      </w:r>
    </w:p>
    <w:p>
      <w:pPr>
        <w:spacing w:after="40"/>
        <w:ind w:left="360"/>
      </w:pPr>
      <w:r>
        <w:rPr>
          <w:rFonts w:ascii="Times New Roman" w:hAnsi="Times New Roman"/>
          <w:sz w:val="24"/>
          <w:szCs w:val="24"/>
        </w:rPr>
        <w:t xml:space="preserve">D — Spleen: The spleen destroys old RBCs (graveyard of RBCs).</w:t>
      </w:r>
    </w:p>
    <w:p>
      <w:pPr>
        <w:spacing w:after="40"/>
        <w:ind w:left="360"/>
      </w:pPr>
      <w:r>
        <w:rPr>
          <w:rFonts w:ascii="Times New Roman" w:hAnsi="Times New Roman"/>
          <w:sz w:val="24"/>
          <w:szCs w:val="24"/>
        </w:rPr>
        <w:t xml:space="preserve">⚠️ Exam Trap: Choosing kidney because it produces erythropoietin.</w:t>
      </w:r>
    </w:p>
    <w:p>
      <w:pPr>
        <w:spacing w:after="40"/>
        <w:ind w:left="360"/>
      </w:pPr>
      <w:r>
        <w:rPr>
          <w:rFonts w:ascii="Times New Roman" w:hAnsi="Times New Roman"/>
          <w:sz w:val="24"/>
          <w:szCs w:val="24"/>
        </w:rPr>
        <w:t xml:space="preserve">💎 PNC Pearl: RBC life 120 days; fetal yolk sac -&gt; liver -&gt; marrow; spleen = RBC graveyard.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frequency is the:</w:t>
      </w:r>
    </w:p>
    <w:p>
      <w:pPr>
        <w:spacing w:after="40"/>
        <w:ind w:left="360"/>
      </w:pPr>
      <w:r>
        <w:rPr>
          <w:rFonts w:ascii="Times New Roman" w:hAnsi="Times New Roman"/>
          <w:sz w:val="24"/>
          <w:szCs w:val="24"/>
        </w:rPr>
        <w:t xml:space="preserve">(a) Second</w:t>
      </w:r>
    </w:p>
    <w:p>
      <w:pPr>
        <w:spacing w:after="40"/>
        <w:ind w:left="360"/>
      </w:pPr>
      <w:r>
        <w:rPr>
          <w:rFonts w:ascii="Times New Roman" w:hAnsi="Times New Roman"/>
          <w:sz w:val="24"/>
          <w:szCs w:val="24"/>
        </w:rPr>
        <w:t xml:space="preserve">(b) Ampere</w:t>
      </w:r>
    </w:p>
    <w:p>
      <w:pPr>
        <w:spacing w:after="40"/>
        <w:ind w:left="360"/>
      </w:pPr>
      <w:r>
        <w:rPr>
          <w:rFonts w:ascii="Times New Roman" w:hAnsi="Times New Roman"/>
          <w:sz w:val="24"/>
          <w:szCs w:val="24"/>
        </w:rPr>
        <w:t xml:space="preserve">(c) Decibel</w:t>
      </w:r>
    </w:p>
    <w:p>
      <w:pPr>
        <w:spacing w:after="40"/>
        <w:ind w:left="360"/>
      </w:pPr>
      <w:r>
        <w:rPr>
          <w:rFonts w:ascii="Times New Roman" w:hAnsi="Times New Roman"/>
          <w:sz w:val="24"/>
          <w:szCs w:val="24"/>
        </w:rPr>
        <w:t xml:space="preserve">(d) Hertz</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Hertz</w:t>
      </w:r>
    </w:p>
    <w:p>
      <w:pPr>
        <w:spacing w:after="40"/>
        <w:ind w:left="360"/>
      </w:pPr>
      <w:r>
        <w:rPr>
          <w:rFonts w:ascii="Times New Roman" w:hAnsi="Times New Roman"/>
          <w:sz w:val="24"/>
          <w:szCs w:val="24"/>
        </w:rPr>
        <w:t xml:space="preserve">🧠 Concept: Frequency (cycles per second) is measured in hertz (Hz); 1 Hz = 1 cycle per second. Decibel measures sound intensity.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Second: Second is the SI unit of time; frequency = 1/time.</w:t>
      </w:r>
    </w:p>
    <w:p>
      <w:pPr>
        <w:spacing w:after="40"/>
        <w:ind w:left="360"/>
      </w:pPr>
      <w:r>
        <w:rPr>
          <w:rFonts w:ascii="Times New Roman" w:hAnsi="Times New Roman"/>
          <w:sz w:val="24"/>
          <w:szCs w:val="24"/>
        </w:rPr>
        <w:t xml:space="preserve">B — Ampere: Ampere is the unit of electric current.</w:t>
      </w:r>
    </w:p>
    <w:p>
      <w:pPr>
        <w:spacing w:after="40"/>
        <w:ind w:left="360"/>
      </w:pPr>
      <w:r>
        <w:rPr>
          <w:rFonts w:ascii="Times New Roman" w:hAnsi="Times New Roman"/>
          <w:sz w:val="24"/>
          <w:szCs w:val="24"/>
        </w:rPr>
        <w:t xml:space="preserve">C — Decibel: Decibel measures sound intensity level.</w:t>
      </w:r>
    </w:p>
    <w:p>
      <w:pPr>
        <w:spacing w:after="40"/>
        <w:ind w:left="360"/>
      </w:pPr>
      <w:r>
        <w:rPr>
          <w:rFonts w:ascii="Times New Roman" w:hAnsi="Times New Roman"/>
          <w:sz w:val="24"/>
          <w:szCs w:val="24"/>
        </w:rPr>
        <w:t xml:space="preserve">⚠️ Exam Trap: Choosing decibel for sound questions - frequency (pitch) is in hertz.</w:t>
      </w:r>
    </w:p>
    <w:p>
      <w:pPr>
        <w:spacing w:after="40"/>
        <w:ind w:left="360"/>
      </w:pPr>
      <w:r>
        <w:rPr>
          <w:rFonts w:ascii="Times New Roman" w:hAnsi="Times New Roman"/>
          <w:sz w:val="24"/>
          <w:szCs w:val="24"/>
        </w:rPr>
        <w:t xml:space="preserve">💎 PNC Pearl: Human hearing 20 Hz-20 kHz; ultrasound &gt;20 kHz; infrasound &lt;20 Hz.</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Light travels fastest through:</w:t>
      </w:r>
    </w:p>
    <w:p>
      <w:pPr>
        <w:spacing w:after="40"/>
        <w:ind w:left="360"/>
      </w:pPr>
      <w:r>
        <w:rPr>
          <w:rFonts w:ascii="Times New Roman" w:hAnsi="Times New Roman"/>
          <w:sz w:val="24"/>
          <w:szCs w:val="24"/>
        </w:rPr>
        <w:t xml:space="preserve">(a) Air</w:t>
      </w:r>
    </w:p>
    <w:p>
      <w:pPr>
        <w:spacing w:after="40"/>
        <w:ind w:left="360"/>
      </w:pPr>
      <w:r>
        <w:rPr>
          <w:rFonts w:ascii="Times New Roman" w:hAnsi="Times New Roman"/>
          <w:sz w:val="24"/>
          <w:szCs w:val="24"/>
        </w:rPr>
        <w:t xml:space="preserve">(b) Vacuum</w:t>
      </w:r>
    </w:p>
    <w:p>
      <w:pPr>
        <w:spacing w:after="40"/>
        <w:ind w:left="360"/>
      </w:pPr>
      <w:r>
        <w:rPr>
          <w:rFonts w:ascii="Times New Roman" w:hAnsi="Times New Roman"/>
          <w:sz w:val="24"/>
          <w:szCs w:val="24"/>
        </w:rPr>
        <w:t xml:space="preserve">(c) Water</w:t>
      </w:r>
    </w:p>
    <w:p>
      <w:pPr>
        <w:spacing w:after="40"/>
        <w:ind w:left="360"/>
      </w:pPr>
      <w:r>
        <w:rPr>
          <w:rFonts w:ascii="Times New Roman" w:hAnsi="Times New Roman"/>
          <w:sz w:val="24"/>
          <w:szCs w:val="24"/>
        </w:rPr>
        <w:t xml:space="preserve">(d) Glass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Vacuum</w:t>
      </w:r>
    </w:p>
    <w:p>
      <w:pPr>
        <w:spacing w:after="40"/>
        <w:ind w:left="360"/>
      </w:pPr>
      <w:r>
        <w:rPr>
          <w:rFonts w:ascii="Times New Roman" w:hAnsi="Times New Roman"/>
          <w:sz w:val="24"/>
          <w:szCs w:val="24"/>
        </w:rPr>
        <w:t xml:space="preserve">🧠 Concept: Light travels fastest in vacuum (about 3 x 10^8 m/s) and slows down in denser media such as water and glass due to refraction.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Air: Air is slightly denser than vacuum, so light is marginally slower.</w:t>
      </w:r>
    </w:p>
    <w:p>
      <w:pPr>
        <w:spacing w:after="40"/>
        <w:ind w:left="360"/>
      </w:pPr>
      <w:r>
        <w:rPr>
          <w:rFonts w:ascii="Times New Roman" w:hAnsi="Times New Roman"/>
          <w:sz w:val="24"/>
          <w:szCs w:val="24"/>
        </w:rPr>
        <w:t xml:space="preserve">C — Water: In water light slows to about 2.25 x 10^8 m/s (n = 1.33).</w:t>
      </w:r>
    </w:p>
    <w:p>
      <w:pPr>
        <w:spacing w:after="40"/>
        <w:ind w:left="360"/>
      </w:pPr>
      <w:r>
        <w:rPr>
          <w:rFonts w:ascii="Times New Roman" w:hAnsi="Times New Roman"/>
          <w:sz w:val="24"/>
          <w:szCs w:val="24"/>
        </w:rPr>
        <w:t xml:space="preserve">D — Glass: In glass light slows to about 2 x 10^8 m/s (n = 1.5).</w:t>
      </w:r>
    </w:p>
    <w:p>
      <w:pPr>
        <w:spacing w:after="40"/>
        <w:ind w:left="360"/>
      </w:pPr>
      <w:r>
        <w:rPr>
          <w:rFonts w:ascii="Times New Roman" w:hAnsi="Times New Roman"/>
          <w:sz w:val="24"/>
          <w:szCs w:val="24"/>
        </w:rPr>
        <w:t xml:space="preserve">⚠️ Exam Trap: Assuming denser media conduct light faster, as with sound.</w:t>
      </w:r>
    </w:p>
    <w:p>
      <w:pPr>
        <w:spacing w:after="40"/>
        <w:ind w:left="360"/>
      </w:pPr>
      <w:r>
        <w:rPr>
          <w:rFonts w:ascii="Times New Roman" w:hAnsi="Times New Roman"/>
          <w:sz w:val="24"/>
          <w:szCs w:val="24"/>
        </w:rPr>
        <w:t xml:space="preserve">💎 PNC Pearl: Speed = c/n; sound is fastest in solids, light fastest in vacuum.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formula of common salt (sodium chloride) is:</w:t>
      </w:r>
    </w:p>
    <w:p>
      <w:pPr>
        <w:spacing w:after="40"/>
        <w:ind w:left="360"/>
      </w:pPr>
      <w:r>
        <w:rPr>
          <w:rFonts w:ascii="Times New Roman" w:hAnsi="Times New Roman"/>
          <w:sz w:val="24"/>
          <w:szCs w:val="24"/>
        </w:rPr>
        <w:t xml:space="preserve">(a) NaCl</w:t>
      </w:r>
    </w:p>
    <w:p>
      <w:pPr>
        <w:spacing w:after="40"/>
        <w:ind w:left="360"/>
      </w:pPr>
      <w:r>
        <w:rPr>
          <w:rFonts w:ascii="Times New Roman" w:hAnsi="Times New Roman"/>
          <w:sz w:val="24"/>
          <w:szCs w:val="24"/>
        </w:rPr>
        <w:t xml:space="preserve">(b) KCl</w:t>
      </w:r>
    </w:p>
    <w:p>
      <w:pPr>
        <w:spacing w:after="40"/>
        <w:ind w:left="360"/>
      </w:pPr>
      <w:r>
        <w:rPr>
          <w:rFonts w:ascii="Times New Roman" w:hAnsi="Times New Roman"/>
          <w:sz w:val="24"/>
          <w:szCs w:val="24"/>
        </w:rPr>
        <w:t xml:space="preserve">(c) NaOH</w:t>
      </w:r>
    </w:p>
    <w:p>
      <w:pPr>
        <w:spacing w:after="40"/>
        <w:ind w:left="360"/>
      </w:pPr>
      <w:r>
        <w:rPr>
          <w:rFonts w:ascii="Times New Roman" w:hAnsi="Times New Roman"/>
          <w:sz w:val="24"/>
          <w:szCs w:val="24"/>
        </w:rPr>
        <w:t xml:space="preserve">(d) Na2CO3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NaCl</w:t>
      </w:r>
    </w:p>
    <w:p>
      <w:pPr>
        <w:spacing w:after="40"/>
        <w:ind w:left="360"/>
      </w:pPr>
      <w:r>
        <w:rPr>
          <w:rFonts w:ascii="Times New Roman" w:hAnsi="Times New Roman"/>
          <w:sz w:val="24"/>
          <w:szCs w:val="24"/>
        </w:rPr>
        <w:t xml:space="preserve">🧠 Concept: Common salt is sodium chloride, NaCl. NaOH is caustic soda, Na2CO3 is soda ash, and KCl is potassium chloride.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KCl: KCl is potassium chloride, used as salt substitute and K supplement.</w:t>
      </w:r>
    </w:p>
    <w:p>
      <w:pPr>
        <w:spacing w:after="40"/>
        <w:ind w:left="360"/>
      </w:pPr>
      <w:r>
        <w:rPr>
          <w:rFonts w:ascii="Times New Roman" w:hAnsi="Times New Roman"/>
          <w:sz w:val="24"/>
          <w:szCs w:val="24"/>
        </w:rPr>
        <w:t xml:space="preserve">C — NaOH: NaOH is caustic soda (sodium hydroxide).</w:t>
      </w:r>
    </w:p>
    <w:p>
      <w:pPr>
        <w:spacing w:after="40"/>
        <w:ind w:left="360"/>
      </w:pPr>
      <w:r>
        <w:rPr>
          <w:rFonts w:ascii="Times New Roman" w:hAnsi="Times New Roman"/>
          <w:sz w:val="24"/>
          <w:szCs w:val="24"/>
        </w:rPr>
        <w:t xml:space="preserve">D — Na2CO3: Na2CO3 is washing soda/soda ash (sodium carbonate).</w:t>
      </w:r>
    </w:p>
    <w:p>
      <w:pPr>
        <w:spacing w:after="40"/>
        <w:ind w:left="360"/>
      </w:pPr>
      <w:r>
        <w:rPr>
          <w:rFonts w:ascii="Times New Roman" w:hAnsi="Times New Roman"/>
          <w:sz w:val="24"/>
          <w:szCs w:val="24"/>
        </w:rPr>
        <w:t xml:space="preserve">⚠️ Exam Trap: Confusing baking soda (NaHCO3), washing soda (Na2CO3) and common salt (NaCl).</w:t>
      </w:r>
    </w:p>
    <w:p>
      <w:pPr>
        <w:spacing w:after="40"/>
        <w:ind w:left="360"/>
      </w:pPr>
      <w:r>
        <w:rPr>
          <w:rFonts w:ascii="Times New Roman" w:hAnsi="Times New Roman"/>
          <w:sz w:val="24"/>
          <w:szCs w:val="24"/>
        </w:rPr>
        <w:t xml:space="preserve">💎 PNC Pearl: NaCl salt; NaHCO3 baking soda; Na2CO3 washing soda; NaOH caustic soda.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Who was the first President of India?</w:t>
      </w:r>
    </w:p>
    <w:p>
      <w:pPr>
        <w:spacing w:after="40"/>
        <w:ind w:left="360"/>
      </w:pPr>
      <w:r>
        <w:rPr>
          <w:rFonts w:ascii="Times New Roman" w:hAnsi="Times New Roman"/>
          <w:sz w:val="24"/>
          <w:szCs w:val="24"/>
        </w:rPr>
        <w:t xml:space="preserve">(a) Zakir Husain</w:t>
      </w:r>
    </w:p>
    <w:p>
      <w:pPr>
        <w:spacing w:after="40"/>
        <w:ind w:left="360"/>
      </w:pPr>
      <w:r>
        <w:rPr>
          <w:rFonts w:ascii="Times New Roman" w:hAnsi="Times New Roman"/>
          <w:sz w:val="24"/>
          <w:szCs w:val="24"/>
        </w:rPr>
        <w:t xml:space="preserve">(b) S. Radhakrishnan</w:t>
      </w:r>
    </w:p>
    <w:p>
      <w:pPr>
        <w:spacing w:after="40"/>
        <w:ind w:left="360"/>
      </w:pPr>
      <w:r>
        <w:rPr>
          <w:rFonts w:ascii="Times New Roman" w:hAnsi="Times New Roman"/>
          <w:sz w:val="24"/>
          <w:szCs w:val="24"/>
        </w:rPr>
        <w:t xml:space="preserve">(c) Jawaharlal Nehru</w:t>
      </w:r>
    </w:p>
    <w:p>
      <w:pPr>
        <w:spacing w:after="40"/>
        <w:ind w:left="360"/>
      </w:pPr>
      <w:r>
        <w:rPr>
          <w:rFonts w:ascii="Times New Roman" w:hAnsi="Times New Roman"/>
          <w:sz w:val="24"/>
          <w:szCs w:val="24"/>
        </w:rPr>
        <w:t xml:space="preserve">(d) Dr. Rajendra Prasad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Dr. Rajendra Prasad</w:t>
      </w:r>
    </w:p>
    <w:p>
      <w:pPr>
        <w:spacing w:after="40"/>
        <w:ind w:left="360"/>
      </w:pPr>
      <w:r>
        <w:rPr>
          <w:rFonts w:ascii="Times New Roman" w:hAnsi="Times New Roman"/>
          <w:sz w:val="24"/>
          <w:szCs w:val="24"/>
        </w:rPr>
        <w:t xml:space="preserve">🧠 Concept: Dr. Rajendra Prasad served as the first President of India (1950-1962). The first Vice-President was Dr. S. Radhakrishnan.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Zakir Husain: Zakir Husain was the third President.</w:t>
      </w:r>
    </w:p>
    <w:p>
      <w:pPr>
        <w:spacing w:after="40"/>
        <w:ind w:left="360"/>
      </w:pPr>
      <w:r>
        <w:rPr>
          <w:rFonts w:ascii="Times New Roman" w:hAnsi="Times New Roman"/>
          <w:sz w:val="24"/>
          <w:szCs w:val="24"/>
        </w:rPr>
        <w:t xml:space="preserve">B — S. Radhakrishnan: Radhakrishnan was the first Vice-President and second President.</w:t>
      </w:r>
    </w:p>
    <w:p>
      <w:pPr>
        <w:spacing w:after="40"/>
        <w:ind w:left="360"/>
      </w:pPr>
      <w:r>
        <w:rPr>
          <w:rFonts w:ascii="Times New Roman" w:hAnsi="Times New Roman"/>
          <w:sz w:val="24"/>
          <w:szCs w:val="24"/>
        </w:rPr>
        <w:t xml:space="preserve">C — Jawaharlal Nehru: Nehru was the first Prime Minister.</w:t>
      </w:r>
    </w:p>
    <w:p>
      <w:pPr>
        <w:spacing w:after="40"/>
        <w:ind w:left="360"/>
      </w:pPr>
      <w:r>
        <w:rPr>
          <w:rFonts w:ascii="Times New Roman" w:hAnsi="Times New Roman"/>
          <w:sz w:val="24"/>
          <w:szCs w:val="24"/>
        </w:rPr>
        <w:t xml:space="preserve">⚠️ Exam Trap: Confusing the first President with the first Prime Minister.</w:t>
      </w:r>
    </w:p>
    <w:p>
      <w:pPr>
        <w:spacing w:after="40"/>
        <w:ind w:left="360"/>
      </w:pPr>
      <w:r>
        <w:rPr>
          <w:rFonts w:ascii="Times New Roman" w:hAnsi="Times New Roman"/>
          <w:sz w:val="24"/>
          <w:szCs w:val="24"/>
        </w:rPr>
        <w:t xml:space="preserve">💎 PNC Pearl: Presidents: Rajendra Prasad (1st, 2 terms), Radhakrishnan (2nd), Zakir Husain (3rd).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Anthem 'Jana Gana Mana' was composed by:</w:t>
      </w:r>
    </w:p>
    <w:p>
      <w:pPr>
        <w:spacing w:after="40"/>
        <w:ind w:left="360"/>
      </w:pPr>
      <w:r>
        <w:rPr>
          <w:rFonts w:ascii="Times New Roman" w:hAnsi="Times New Roman"/>
          <w:sz w:val="24"/>
          <w:szCs w:val="24"/>
        </w:rPr>
        <w:t xml:space="preserve">(a) Sarojini Naidu</w:t>
      </w:r>
    </w:p>
    <w:p>
      <w:pPr>
        <w:spacing w:after="40"/>
        <w:ind w:left="360"/>
      </w:pPr>
      <w:r>
        <w:rPr>
          <w:rFonts w:ascii="Times New Roman" w:hAnsi="Times New Roman"/>
          <w:sz w:val="24"/>
          <w:szCs w:val="24"/>
        </w:rPr>
        <w:t xml:space="preserve">(b) Bankim Chandra Chattopadhyay</w:t>
      </w:r>
    </w:p>
    <w:p>
      <w:pPr>
        <w:spacing w:after="40"/>
        <w:ind w:left="360"/>
      </w:pPr>
      <w:r>
        <w:rPr>
          <w:rFonts w:ascii="Times New Roman" w:hAnsi="Times New Roman"/>
          <w:sz w:val="24"/>
          <w:szCs w:val="24"/>
        </w:rPr>
        <w:t xml:space="preserve">(c) Rabindranath Tagore</w:t>
      </w:r>
    </w:p>
    <w:p>
      <w:pPr>
        <w:spacing w:after="40"/>
        <w:ind w:left="360"/>
      </w:pPr>
      <w:r>
        <w:rPr>
          <w:rFonts w:ascii="Times New Roman" w:hAnsi="Times New Roman"/>
          <w:sz w:val="24"/>
          <w:szCs w:val="24"/>
        </w:rPr>
        <w:t xml:space="preserve">(d) Subhas Chandra Bose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Rabindranath Tagore</w:t>
      </w:r>
    </w:p>
    <w:p>
      <w:pPr>
        <w:spacing w:after="40"/>
        <w:ind w:left="360"/>
      </w:pPr>
      <w:r>
        <w:rPr>
          <w:rFonts w:ascii="Times New Roman" w:hAnsi="Times New Roman"/>
          <w:sz w:val="24"/>
          <w:szCs w:val="24"/>
        </w:rPr>
        <w:t xml:space="preserve">🧠 Concept: 'Jana Gana Mana' was written and composed by Rabindranath Tagore and adopted as the National Anthem on 24 January 1950.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Sarojini Naidu: Sarojini Naidu was a poet, the 'Nightingale of India'.</w:t>
      </w:r>
    </w:p>
    <w:p>
      <w:pPr>
        <w:spacing w:after="40"/>
        <w:ind w:left="360"/>
      </w:pPr>
      <w:r>
        <w:rPr>
          <w:rFonts w:ascii="Times New Roman" w:hAnsi="Times New Roman"/>
          <w:sz w:val="24"/>
          <w:szCs w:val="24"/>
        </w:rPr>
        <w:t xml:space="preserve">B — Bankim Chandra Chattopadhyay: Bankim Chandra wrote the National Song 'Vande Mataram'.</w:t>
      </w:r>
    </w:p>
    <w:p>
      <w:pPr>
        <w:spacing w:after="40"/>
        <w:ind w:left="360"/>
      </w:pPr>
      <w:r>
        <w:rPr>
          <w:rFonts w:ascii="Times New Roman" w:hAnsi="Times New Roman"/>
          <w:sz w:val="24"/>
          <w:szCs w:val="24"/>
        </w:rPr>
        <w:t xml:space="preserve">D — Subhas Chandra Bose: Bose adopted 'Jai Hind' and led the INA.</w:t>
      </w:r>
    </w:p>
    <w:p>
      <w:pPr>
        <w:spacing w:after="40"/>
        <w:ind w:left="360"/>
      </w:pPr>
      <w:r>
        <w:rPr>
          <w:rFonts w:ascii="Times New Roman" w:hAnsi="Times New Roman"/>
          <w:sz w:val="24"/>
          <w:szCs w:val="24"/>
        </w:rPr>
        <w:t xml:space="preserve">⚠️ Exam Trap: Swapping authors of the National Anthem and the National Song.</w:t>
      </w:r>
    </w:p>
    <w:p>
      <w:pPr>
        <w:spacing w:after="40"/>
        <w:ind w:left="360"/>
      </w:pPr>
      <w:r>
        <w:rPr>
          <w:rFonts w:ascii="Times New Roman" w:hAnsi="Times New Roman"/>
          <w:sz w:val="24"/>
          <w:szCs w:val="24"/>
        </w:rPr>
        <w:t xml:space="preserve">💎 PNC Pearl: Anthem: Tagore, adopted 24 Jan 1950, 52 seconds; Song: Bankim, Anandamath.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Song 'Vande Mataram' was written by:</w:t>
      </w:r>
    </w:p>
    <w:p>
      <w:pPr>
        <w:spacing w:after="40"/>
        <w:ind w:left="360"/>
      </w:pPr>
      <w:r>
        <w:rPr>
          <w:rFonts w:ascii="Times New Roman" w:hAnsi="Times New Roman"/>
          <w:sz w:val="24"/>
          <w:szCs w:val="24"/>
        </w:rPr>
        <w:t xml:space="preserve">(a) Bhagat Singh</w:t>
      </w:r>
    </w:p>
    <w:p>
      <w:pPr>
        <w:spacing w:after="40"/>
        <w:ind w:left="360"/>
      </w:pPr>
      <w:r>
        <w:rPr>
          <w:rFonts w:ascii="Times New Roman" w:hAnsi="Times New Roman"/>
          <w:sz w:val="24"/>
          <w:szCs w:val="24"/>
        </w:rPr>
        <w:t xml:space="preserve">(b) Bankim Chandra Chattopadhyay</w:t>
      </w:r>
    </w:p>
    <w:p>
      <w:pPr>
        <w:spacing w:after="40"/>
        <w:ind w:left="360"/>
      </w:pPr>
      <w:r>
        <w:rPr>
          <w:rFonts w:ascii="Times New Roman" w:hAnsi="Times New Roman"/>
          <w:sz w:val="24"/>
          <w:szCs w:val="24"/>
        </w:rPr>
        <w:t xml:space="preserve">(c) Mahatma Gandhi</w:t>
      </w:r>
    </w:p>
    <w:p>
      <w:pPr>
        <w:spacing w:after="40"/>
        <w:ind w:left="360"/>
      </w:pPr>
      <w:r>
        <w:rPr>
          <w:rFonts w:ascii="Times New Roman" w:hAnsi="Times New Roman"/>
          <w:sz w:val="24"/>
          <w:szCs w:val="24"/>
        </w:rPr>
        <w:t xml:space="preserve">(d) Rabindranath Tagore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Bankim Chandra Chattopadhyay</w:t>
      </w:r>
    </w:p>
    <w:p>
      <w:pPr>
        <w:spacing w:after="40"/>
        <w:ind w:left="360"/>
      </w:pPr>
      <w:r>
        <w:rPr>
          <w:rFonts w:ascii="Times New Roman" w:hAnsi="Times New Roman"/>
          <w:sz w:val="24"/>
          <w:szCs w:val="24"/>
        </w:rPr>
        <w:t xml:space="preserve">🧠 Concept: 'Vande Mataram', from the novel 'Anandamath', was written by Bankim Chandra Chattopadhyay; it holds equal status with the National Anthem.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Bhagat Singh: Bhagat Singh popularised 'Inquilab Zindabad'.</w:t>
      </w:r>
    </w:p>
    <w:p>
      <w:pPr>
        <w:spacing w:after="40"/>
        <w:ind w:left="360"/>
      </w:pPr>
      <w:r>
        <w:rPr>
          <w:rFonts w:ascii="Times New Roman" w:hAnsi="Times New Roman"/>
          <w:sz w:val="24"/>
          <w:szCs w:val="24"/>
        </w:rPr>
        <w:t xml:space="preserve">C — Mahatma Gandhi: Gandhi wrote 'Hind Swaraj', not the National Song.</w:t>
      </w:r>
    </w:p>
    <w:p>
      <w:pPr>
        <w:spacing w:after="40"/>
        <w:ind w:left="360"/>
      </w:pPr>
      <w:r>
        <w:rPr>
          <w:rFonts w:ascii="Times New Roman" w:hAnsi="Times New Roman"/>
          <w:sz w:val="24"/>
          <w:szCs w:val="24"/>
        </w:rPr>
        <w:t xml:space="preserve">D — Rabindranath Tagore: Tagore wrote 'Jana Gana Mana' (India) and 'Amar Shonar Bangla'.</w:t>
      </w:r>
    </w:p>
    <w:p>
      <w:pPr>
        <w:spacing w:after="40"/>
        <w:ind w:left="360"/>
      </w:pPr>
      <w:r>
        <w:rPr>
          <w:rFonts w:ascii="Times New Roman" w:hAnsi="Times New Roman"/>
          <w:sz w:val="24"/>
          <w:szCs w:val="24"/>
        </w:rPr>
        <w:t xml:space="preserve">⚠️ Exam Trap: Choosing Tagore because he wrote the National Anthem.</w:t>
      </w:r>
    </w:p>
    <w:p>
      <w:pPr>
        <w:spacing w:after="40"/>
        <w:ind w:left="360"/>
      </w:pPr>
      <w:r>
        <w:rPr>
          <w:rFonts w:ascii="Times New Roman" w:hAnsi="Times New Roman"/>
          <w:sz w:val="24"/>
          <w:szCs w:val="24"/>
        </w:rPr>
        <w:t xml:space="preserve">💎 PNC Pearl: Vande Mataram - Anandamath (1882), first sung by Tagore at INC 1896.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Currency notes in India are issued by the:</w:t>
      </w:r>
    </w:p>
    <w:p>
      <w:pPr>
        <w:spacing w:after="40"/>
        <w:ind w:left="360"/>
      </w:pPr>
      <w:r>
        <w:rPr>
          <w:rFonts w:ascii="Times New Roman" w:hAnsi="Times New Roman"/>
          <w:sz w:val="24"/>
          <w:szCs w:val="24"/>
        </w:rPr>
        <w:t xml:space="preserve">(a) Reserve Bank of India</w:t>
      </w:r>
    </w:p>
    <w:p>
      <w:pPr>
        <w:spacing w:after="40"/>
        <w:ind w:left="360"/>
      </w:pPr>
      <w:r>
        <w:rPr>
          <w:rFonts w:ascii="Times New Roman" w:hAnsi="Times New Roman"/>
          <w:sz w:val="24"/>
          <w:szCs w:val="24"/>
        </w:rPr>
        <w:t xml:space="preserve">(b) NITI Aayog</w:t>
      </w:r>
    </w:p>
    <w:p>
      <w:pPr>
        <w:spacing w:after="40"/>
        <w:ind w:left="360"/>
      </w:pPr>
      <w:r>
        <w:rPr>
          <w:rFonts w:ascii="Times New Roman" w:hAnsi="Times New Roman"/>
          <w:sz w:val="24"/>
          <w:szCs w:val="24"/>
        </w:rPr>
        <w:t xml:space="preserve">(c) State Bank of India</w:t>
      </w:r>
    </w:p>
    <w:p>
      <w:pPr>
        <w:spacing w:after="40"/>
        <w:ind w:left="360"/>
      </w:pPr>
      <w:r>
        <w:rPr>
          <w:rFonts w:ascii="Times New Roman" w:hAnsi="Times New Roman"/>
          <w:sz w:val="24"/>
          <w:szCs w:val="24"/>
        </w:rPr>
        <w:t xml:space="preserve">(d) Ministry of Finance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Reserve Bank of India</w:t>
      </w:r>
    </w:p>
    <w:p>
      <w:pPr>
        <w:spacing w:after="40"/>
        <w:ind w:left="360"/>
      </w:pPr>
      <w:r>
        <w:rPr>
          <w:rFonts w:ascii="Times New Roman" w:hAnsi="Times New Roman"/>
          <w:sz w:val="24"/>
          <w:szCs w:val="24"/>
        </w:rPr>
        <w:t xml:space="preserve">🧠 Concept: The RBI has the sole authority to issue currency notes under the RBI Act; one-rupee notes and coins are issued by the Ministry of Finance.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NITI Aayog: NITI Aayog is a policy think tank that replaced the Planning Commission.</w:t>
      </w:r>
    </w:p>
    <w:p>
      <w:pPr>
        <w:spacing w:after="40"/>
        <w:ind w:left="360"/>
      </w:pPr>
      <w:r>
        <w:rPr>
          <w:rFonts w:ascii="Times New Roman" w:hAnsi="Times New Roman"/>
          <w:sz w:val="24"/>
          <w:szCs w:val="24"/>
        </w:rPr>
        <w:t xml:space="preserve">C — State Bank of India: SBI is a commercial bank, not the currency authority.</w:t>
      </w:r>
    </w:p>
    <w:p>
      <w:pPr>
        <w:spacing w:after="40"/>
        <w:ind w:left="360"/>
      </w:pPr>
      <w:r>
        <w:rPr>
          <w:rFonts w:ascii="Times New Roman" w:hAnsi="Times New Roman"/>
          <w:sz w:val="24"/>
          <w:szCs w:val="24"/>
        </w:rPr>
        <w:t xml:space="preserve">D — Ministry of Finance: The Finance Ministry issues only the Rs 1 note and coins.</w:t>
      </w:r>
    </w:p>
    <w:p>
      <w:pPr>
        <w:spacing w:after="40"/>
        <w:ind w:left="360"/>
      </w:pPr>
      <w:r>
        <w:rPr>
          <w:rFonts w:ascii="Times New Roman" w:hAnsi="Times New Roman"/>
          <w:sz w:val="24"/>
          <w:szCs w:val="24"/>
        </w:rPr>
        <w:t xml:space="preserve">⚠️ Exam Trap: Choosing Ministry of Finance because the Rs 1 note and coins come from it.</w:t>
      </w:r>
    </w:p>
    <w:p>
      <w:pPr>
        <w:spacing w:after="40"/>
        <w:ind w:left="360"/>
      </w:pPr>
      <w:r>
        <w:rPr>
          <w:rFonts w:ascii="Times New Roman" w:hAnsi="Times New Roman"/>
          <w:sz w:val="24"/>
          <w:szCs w:val="24"/>
        </w:rPr>
        <w:t xml:space="preserve">💎 PNC Pearl: RBI (1935, nationalised 1949) issues notes; Rs 1 note signed by Finance Secretary.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Constitution of India came into force on:</w:t>
      </w:r>
    </w:p>
    <w:p>
      <w:pPr>
        <w:spacing w:after="40"/>
        <w:ind w:left="360"/>
      </w:pPr>
      <w:r>
        <w:rPr>
          <w:rFonts w:ascii="Times New Roman" w:hAnsi="Times New Roman"/>
          <w:sz w:val="24"/>
          <w:szCs w:val="24"/>
        </w:rPr>
        <w:t xml:space="preserve">(a) 26 January 1950</w:t>
      </w:r>
    </w:p>
    <w:p>
      <w:pPr>
        <w:spacing w:after="40"/>
        <w:ind w:left="360"/>
      </w:pPr>
      <w:r>
        <w:rPr>
          <w:rFonts w:ascii="Times New Roman" w:hAnsi="Times New Roman"/>
          <w:sz w:val="24"/>
          <w:szCs w:val="24"/>
        </w:rPr>
        <w:t xml:space="preserve">(b) 2 October 1950</w:t>
      </w:r>
    </w:p>
    <w:p>
      <w:pPr>
        <w:spacing w:after="40"/>
        <w:ind w:left="360"/>
      </w:pPr>
      <w:r>
        <w:rPr>
          <w:rFonts w:ascii="Times New Roman" w:hAnsi="Times New Roman"/>
          <w:sz w:val="24"/>
          <w:szCs w:val="24"/>
        </w:rPr>
        <w:t xml:space="preserve">(c) 26 November 1949</w:t>
      </w:r>
    </w:p>
    <w:p>
      <w:pPr>
        <w:spacing w:after="40"/>
        <w:ind w:left="360"/>
      </w:pPr>
      <w:r>
        <w:rPr>
          <w:rFonts w:ascii="Times New Roman" w:hAnsi="Times New Roman"/>
          <w:sz w:val="24"/>
          <w:szCs w:val="24"/>
        </w:rPr>
        <w:t xml:space="preserve">(d) 15 August 1947</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26 January 1950</w:t>
      </w:r>
    </w:p>
    <w:p>
      <w:pPr>
        <w:spacing w:after="40"/>
        <w:ind w:left="360"/>
      </w:pPr>
      <w:r>
        <w:rPr>
          <w:rFonts w:ascii="Times New Roman" w:hAnsi="Times New Roman"/>
          <w:sz w:val="24"/>
          <w:szCs w:val="24"/>
        </w:rPr>
        <w:t xml:space="preserve">🧠 Concept: The Constitution was adopted on 26 November 1949 and came into force on 26 January 1950, celebrated as Republic Day.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 October 1950: Gandhi Jayanti date; no constitutional event.</w:t>
      </w:r>
    </w:p>
    <w:p>
      <w:pPr>
        <w:spacing w:after="40"/>
        <w:ind w:left="360"/>
      </w:pPr>
      <w:r>
        <w:rPr>
          <w:rFonts w:ascii="Times New Roman" w:hAnsi="Times New Roman"/>
          <w:sz w:val="24"/>
          <w:szCs w:val="24"/>
        </w:rPr>
        <w:t xml:space="preserve">C — 26 November 1949: The date the Constitution was adopted (Constitution Day).</w:t>
      </w:r>
    </w:p>
    <w:p>
      <w:pPr>
        <w:spacing w:after="40"/>
        <w:ind w:left="360"/>
      </w:pPr>
      <w:r>
        <w:rPr>
          <w:rFonts w:ascii="Times New Roman" w:hAnsi="Times New Roman"/>
          <w:sz w:val="24"/>
          <w:szCs w:val="24"/>
        </w:rPr>
        <w:t xml:space="preserve">D — 15 August 1947: Independence Day.</w:t>
      </w:r>
    </w:p>
    <w:p>
      <w:pPr>
        <w:spacing w:after="40"/>
        <w:ind w:left="360"/>
      </w:pPr>
      <w:r>
        <w:rPr>
          <w:rFonts w:ascii="Times New Roman" w:hAnsi="Times New Roman"/>
          <w:sz w:val="24"/>
          <w:szCs w:val="24"/>
        </w:rPr>
        <w:t xml:space="preserve">⚠️ Exam Trap: Confusing adoption (26 Nov 1949) with commencement (26 Jan 1950).</w:t>
      </w:r>
    </w:p>
    <w:p>
      <w:pPr>
        <w:spacing w:after="40"/>
        <w:ind w:left="360"/>
      </w:pPr>
      <w:r>
        <w:rPr>
          <w:rFonts w:ascii="Times New Roman" w:hAnsi="Times New Roman"/>
          <w:sz w:val="24"/>
          <w:szCs w:val="24"/>
        </w:rPr>
        <w:t xml:space="preserve">💎 PNC Pearl: 26 Jan chosen to honour Purna Swaraj declaration of 1930.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Who was the first Prime Minister of India?</w:t>
      </w:r>
    </w:p>
    <w:p>
      <w:pPr>
        <w:spacing w:after="40"/>
        <w:ind w:left="360"/>
      </w:pPr>
      <w:r>
        <w:rPr>
          <w:rFonts w:ascii="Times New Roman" w:hAnsi="Times New Roman"/>
          <w:sz w:val="24"/>
          <w:szCs w:val="24"/>
        </w:rPr>
        <w:t xml:space="preserve">(a) Lal Bahadur Shastri</w:t>
      </w:r>
    </w:p>
    <w:p>
      <w:pPr>
        <w:spacing w:after="40"/>
        <w:ind w:left="360"/>
      </w:pPr>
      <w:r>
        <w:rPr>
          <w:rFonts w:ascii="Times New Roman" w:hAnsi="Times New Roman"/>
          <w:sz w:val="24"/>
          <w:szCs w:val="24"/>
        </w:rPr>
        <w:t xml:space="preserve">(b) Sardar Vallabhbhai Patel</w:t>
      </w:r>
    </w:p>
    <w:p>
      <w:pPr>
        <w:spacing w:after="40"/>
        <w:ind w:left="360"/>
      </w:pPr>
      <w:r>
        <w:rPr>
          <w:rFonts w:ascii="Times New Roman" w:hAnsi="Times New Roman"/>
          <w:sz w:val="24"/>
          <w:szCs w:val="24"/>
        </w:rPr>
        <w:t xml:space="preserve">(c) Jawaharlal Nehru</w:t>
      </w:r>
    </w:p>
    <w:p>
      <w:pPr>
        <w:spacing w:after="40"/>
        <w:ind w:left="360"/>
      </w:pPr>
      <w:r>
        <w:rPr>
          <w:rFonts w:ascii="Times New Roman" w:hAnsi="Times New Roman"/>
          <w:sz w:val="24"/>
          <w:szCs w:val="24"/>
        </w:rPr>
        <w:t xml:space="preserve">(d) Indira Gandhi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Jawaharlal Nehru</w:t>
      </w:r>
    </w:p>
    <w:p>
      <w:pPr>
        <w:spacing w:after="40"/>
        <w:ind w:left="360"/>
      </w:pPr>
      <w:r>
        <w:rPr>
          <w:rFonts w:ascii="Times New Roman" w:hAnsi="Times New Roman"/>
          <w:sz w:val="24"/>
          <w:szCs w:val="24"/>
        </w:rPr>
        <w:t xml:space="preserve">🧠 Concept: Jawaharlal Nehru was the first Prime Minister of independent India (1947-1964); Sardar Patel was the first Deputy Prime Minister and Home Minister.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Lal Bahadur Shastri: Shastri was the second (regular) Prime Minister.</w:t>
      </w:r>
    </w:p>
    <w:p>
      <w:pPr>
        <w:spacing w:after="40"/>
        <w:ind w:left="360"/>
      </w:pPr>
      <w:r>
        <w:rPr>
          <w:rFonts w:ascii="Times New Roman" w:hAnsi="Times New Roman"/>
          <w:sz w:val="24"/>
          <w:szCs w:val="24"/>
        </w:rPr>
        <w:t xml:space="preserve">B — Sardar Vallabhbhai Patel: Patel was the first Deputy PM and Home Minister.</w:t>
      </w:r>
    </w:p>
    <w:p>
      <w:pPr>
        <w:spacing w:after="40"/>
        <w:ind w:left="360"/>
      </w:pPr>
      <w:r>
        <w:rPr>
          <w:rFonts w:ascii="Times New Roman" w:hAnsi="Times New Roman"/>
          <w:sz w:val="24"/>
          <w:szCs w:val="24"/>
        </w:rPr>
        <w:t xml:space="preserve">D — Indira Gandhi: Indira Gandhi was the first woman Prime Minister.</w:t>
      </w:r>
    </w:p>
    <w:p>
      <w:pPr>
        <w:spacing w:after="40"/>
        <w:ind w:left="360"/>
      </w:pPr>
      <w:r>
        <w:rPr>
          <w:rFonts w:ascii="Times New Roman" w:hAnsi="Times New Roman"/>
          <w:sz w:val="24"/>
          <w:szCs w:val="24"/>
        </w:rPr>
        <w:t xml:space="preserve">⚠️ Exam Trap: Choosing Patel as he was Deputy PM in the first cabinet.</w:t>
      </w:r>
    </w:p>
    <w:p>
      <w:pPr>
        <w:spacing w:after="40"/>
        <w:ind w:left="360"/>
      </w:pPr>
      <w:r>
        <w:rPr>
          <w:rFonts w:ascii="Times New Roman" w:hAnsi="Times New Roman"/>
          <w:sz w:val="24"/>
          <w:szCs w:val="24"/>
        </w:rPr>
        <w:t xml:space="preserve">💎 PNC Pearl: PMs: Nehru (1947-64), Shastri, Indira Gandhi; Gulzarilal Nanda was acting PM twice.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headquarters of the Indian Space Research Organisation (ISRO) is located in:</w:t>
      </w:r>
    </w:p>
    <w:p>
      <w:pPr>
        <w:spacing w:after="40"/>
        <w:ind w:left="360"/>
      </w:pPr>
      <w:r>
        <w:rPr>
          <w:rFonts w:ascii="Times New Roman" w:hAnsi="Times New Roman"/>
          <w:sz w:val="24"/>
          <w:szCs w:val="24"/>
        </w:rPr>
        <w:t xml:space="preserve">(a) Bengaluru</w:t>
      </w:r>
    </w:p>
    <w:p>
      <w:pPr>
        <w:spacing w:after="40"/>
        <w:ind w:left="360"/>
      </w:pPr>
      <w:r>
        <w:rPr>
          <w:rFonts w:ascii="Times New Roman" w:hAnsi="Times New Roman"/>
          <w:sz w:val="24"/>
          <w:szCs w:val="24"/>
        </w:rPr>
        <w:t xml:space="preserve">(b) Thiruvananthapuram</w:t>
      </w:r>
    </w:p>
    <w:p>
      <w:pPr>
        <w:spacing w:after="40"/>
        <w:ind w:left="360"/>
      </w:pPr>
      <w:r>
        <w:rPr>
          <w:rFonts w:ascii="Times New Roman" w:hAnsi="Times New Roman"/>
          <w:sz w:val="24"/>
          <w:szCs w:val="24"/>
        </w:rPr>
        <w:t xml:space="preserve">(c) Mumbai</w:t>
      </w:r>
    </w:p>
    <w:p>
      <w:pPr>
        <w:spacing w:after="40"/>
        <w:ind w:left="360"/>
      </w:pPr>
      <w:r>
        <w:rPr>
          <w:rFonts w:ascii="Times New Roman" w:hAnsi="Times New Roman"/>
          <w:sz w:val="24"/>
          <w:szCs w:val="24"/>
        </w:rPr>
        <w:t xml:space="preserve">(d) Hyderabad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Bengaluru</w:t>
      </w:r>
    </w:p>
    <w:p>
      <w:pPr>
        <w:spacing w:after="40"/>
        <w:ind w:left="360"/>
      </w:pPr>
      <w:r>
        <w:rPr>
          <w:rFonts w:ascii="Times New Roman" w:hAnsi="Times New Roman"/>
          <w:sz w:val="24"/>
          <w:szCs w:val="24"/>
        </w:rPr>
        <w:t xml:space="preserve">🧠 Concept: ISRO is headquartered in Bengaluru; its launch sites are at Sriharikota (SHAR, Andhra Pradesh) and Thiruvananthapuram (VSSC).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Thiruvananthapuram: Thiruvananthapuram hosts Vikram Sarabhai Space Centre, not the HQ.</w:t>
      </w:r>
    </w:p>
    <w:p>
      <w:pPr>
        <w:spacing w:after="40"/>
        <w:ind w:left="360"/>
      </w:pPr>
      <w:r>
        <w:rPr>
          <w:rFonts w:ascii="Times New Roman" w:hAnsi="Times New Roman"/>
          <w:sz w:val="24"/>
          <w:szCs w:val="24"/>
        </w:rPr>
        <w:t xml:space="preserve">C — Mumbai: Mumbai hosts BARC (atomic energy), not ISRO HQ.</w:t>
      </w:r>
    </w:p>
    <w:p>
      <w:pPr>
        <w:spacing w:after="40"/>
        <w:ind w:left="360"/>
      </w:pPr>
      <w:r>
        <w:rPr>
          <w:rFonts w:ascii="Times New Roman" w:hAnsi="Times New Roman"/>
          <w:sz w:val="24"/>
          <w:szCs w:val="24"/>
        </w:rPr>
        <w:t xml:space="preserve">D — Hyderabad: Hyderabad hosts the National Remote Sensing Centre.</w:t>
      </w:r>
    </w:p>
    <w:p>
      <w:pPr>
        <w:spacing w:after="40"/>
        <w:ind w:left="360"/>
      </w:pPr>
      <w:r>
        <w:rPr>
          <w:rFonts w:ascii="Times New Roman" w:hAnsi="Times New Roman"/>
          <w:sz w:val="24"/>
          <w:szCs w:val="24"/>
        </w:rPr>
        <w:t xml:space="preserve">⚠️ Exam Trap: Choosing Thiruvananthapuram because of VSSC and Thumba launch station.</w:t>
      </w:r>
    </w:p>
    <w:p>
      <w:pPr>
        <w:spacing w:after="40"/>
        <w:ind w:left="360"/>
      </w:pPr>
      <w:r>
        <w:rPr>
          <w:rFonts w:ascii="Times New Roman" w:hAnsi="Times New Roman"/>
          <w:sz w:val="24"/>
          <w:szCs w:val="24"/>
        </w:rPr>
        <w:t xml:space="preserve">💎 PNC Pearl: ISRO 1969, HQ Bengaluru; launch site Sriharikota (SDSC-SHAR).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largest ocean in the world by area is the:</w:t>
      </w:r>
    </w:p>
    <w:p>
      <w:pPr>
        <w:spacing w:after="40"/>
        <w:ind w:left="360"/>
      </w:pPr>
      <w:r>
        <w:rPr>
          <w:rFonts w:ascii="Times New Roman" w:hAnsi="Times New Roman"/>
          <w:sz w:val="24"/>
          <w:szCs w:val="24"/>
        </w:rPr>
        <w:t xml:space="preserve">(a) Indian Ocean</w:t>
      </w:r>
    </w:p>
    <w:p>
      <w:pPr>
        <w:spacing w:after="40"/>
        <w:ind w:left="360"/>
      </w:pPr>
      <w:r>
        <w:rPr>
          <w:rFonts w:ascii="Times New Roman" w:hAnsi="Times New Roman"/>
          <w:sz w:val="24"/>
          <w:szCs w:val="24"/>
        </w:rPr>
        <w:t xml:space="preserve">(b) Atlantic Ocean</w:t>
      </w:r>
    </w:p>
    <w:p>
      <w:pPr>
        <w:spacing w:after="40"/>
        <w:ind w:left="360"/>
      </w:pPr>
      <w:r>
        <w:rPr>
          <w:rFonts w:ascii="Times New Roman" w:hAnsi="Times New Roman"/>
          <w:sz w:val="24"/>
          <w:szCs w:val="24"/>
        </w:rPr>
        <w:t xml:space="preserve">(c) Arctic Ocean</w:t>
      </w:r>
    </w:p>
    <w:p>
      <w:pPr>
        <w:spacing w:after="40"/>
        <w:ind w:left="360"/>
      </w:pPr>
      <w:r>
        <w:rPr>
          <w:rFonts w:ascii="Times New Roman" w:hAnsi="Times New Roman"/>
          <w:sz w:val="24"/>
          <w:szCs w:val="24"/>
        </w:rPr>
        <w:t xml:space="preserve">(d) Pacific Ocean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Pacific Ocean</w:t>
      </w:r>
    </w:p>
    <w:p>
      <w:pPr>
        <w:spacing w:after="40"/>
        <w:ind w:left="360"/>
      </w:pPr>
      <w:r>
        <w:rPr>
          <w:rFonts w:ascii="Times New Roman" w:hAnsi="Times New Roman"/>
          <w:sz w:val="24"/>
          <w:szCs w:val="24"/>
        </w:rPr>
        <w:t xml:space="preserve">🧠 Concept: The Pacific Ocean is the largest and deepest ocean, covering about one-third of Earth's surface; it contains the Mariana Trench.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Indian Ocean: The Indian Ocean is the third largest.</w:t>
      </w:r>
    </w:p>
    <w:p>
      <w:pPr>
        <w:spacing w:after="40"/>
        <w:ind w:left="360"/>
      </w:pPr>
      <w:r>
        <w:rPr>
          <w:rFonts w:ascii="Times New Roman" w:hAnsi="Times New Roman"/>
          <w:sz w:val="24"/>
          <w:szCs w:val="24"/>
        </w:rPr>
        <w:t xml:space="preserve">B — Atlantic Ocean: The Atlantic is the second largest ocean.</w:t>
      </w:r>
    </w:p>
    <w:p>
      <w:pPr>
        <w:spacing w:after="40"/>
        <w:ind w:left="360"/>
      </w:pPr>
      <w:r>
        <w:rPr>
          <w:rFonts w:ascii="Times New Roman" w:hAnsi="Times New Roman"/>
          <w:sz w:val="24"/>
          <w:szCs w:val="24"/>
        </w:rPr>
        <w:t xml:space="preserve">C — Arctic Ocean: The Arctic is the smallest and shallowest ocean.</w:t>
      </w:r>
    </w:p>
    <w:p>
      <w:pPr>
        <w:spacing w:after="40"/>
        <w:ind w:left="360"/>
      </w:pPr>
      <w:r>
        <w:rPr>
          <w:rFonts w:ascii="Times New Roman" w:hAnsi="Times New Roman"/>
          <w:sz w:val="24"/>
          <w:szCs w:val="24"/>
        </w:rPr>
        <w:t xml:space="preserve">⚠️ Exam Trap: Choosing the Indian Ocean from familiarity.</w:t>
      </w:r>
    </w:p>
    <w:p>
      <w:pPr>
        <w:spacing w:after="40"/>
        <w:ind w:left="360"/>
      </w:pPr>
      <w:r>
        <w:rPr>
          <w:rFonts w:ascii="Times New Roman" w:hAnsi="Times New Roman"/>
          <w:sz w:val="24"/>
          <w:szCs w:val="24"/>
        </w:rPr>
        <w:t xml:space="preserve">💎 PNC Pearl: Pacific &gt; Atlantic &gt; Indian &gt; Southern &gt; Arctic; deepest point Challenger Deep.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highest mountain peak in the world is:</w:t>
      </w:r>
    </w:p>
    <w:p>
      <w:pPr>
        <w:spacing w:after="40"/>
        <w:ind w:left="360"/>
      </w:pPr>
      <w:r>
        <w:rPr>
          <w:rFonts w:ascii="Times New Roman" w:hAnsi="Times New Roman"/>
          <w:sz w:val="24"/>
          <w:szCs w:val="24"/>
        </w:rPr>
        <w:t xml:space="preserve">(a) Kangchenjunga</w:t>
      </w:r>
    </w:p>
    <w:p>
      <w:pPr>
        <w:spacing w:after="40"/>
        <w:ind w:left="360"/>
      </w:pPr>
      <w:r>
        <w:rPr>
          <w:rFonts w:ascii="Times New Roman" w:hAnsi="Times New Roman"/>
          <w:sz w:val="24"/>
          <w:szCs w:val="24"/>
        </w:rPr>
        <w:t xml:space="preserve">(b) Mount Everest</w:t>
      </w:r>
    </w:p>
    <w:p>
      <w:pPr>
        <w:spacing w:after="40"/>
        <w:ind w:left="360"/>
      </w:pPr>
      <w:r>
        <w:rPr>
          <w:rFonts w:ascii="Times New Roman" w:hAnsi="Times New Roman"/>
          <w:sz w:val="24"/>
          <w:szCs w:val="24"/>
        </w:rPr>
        <w:t xml:space="preserve">(c) K2</w:t>
      </w:r>
    </w:p>
    <w:p>
      <w:pPr>
        <w:spacing w:after="40"/>
        <w:ind w:left="360"/>
      </w:pPr>
      <w:r>
        <w:rPr>
          <w:rFonts w:ascii="Times New Roman" w:hAnsi="Times New Roman"/>
          <w:sz w:val="24"/>
          <w:szCs w:val="24"/>
        </w:rPr>
        <w:t xml:space="preserve">(d) Nanga Parbat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Mount Everest</w:t>
      </w:r>
    </w:p>
    <w:p>
      <w:pPr>
        <w:spacing w:after="40"/>
        <w:ind w:left="360"/>
      </w:pPr>
      <w:r>
        <w:rPr>
          <w:rFonts w:ascii="Times New Roman" w:hAnsi="Times New Roman"/>
          <w:sz w:val="24"/>
          <w:szCs w:val="24"/>
        </w:rPr>
        <w:t xml:space="preserve">🧠 Concept: Mount Everest (8,849 m) in the Himalayas is the highest peak above sea level; K2 is the second highest.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Kangchenjunga: Kangchenjunga is the third highest, highest within India.</w:t>
      </w:r>
    </w:p>
    <w:p>
      <w:pPr>
        <w:spacing w:after="40"/>
        <w:ind w:left="360"/>
      </w:pPr>
      <w:r>
        <w:rPr>
          <w:rFonts w:ascii="Times New Roman" w:hAnsi="Times New Roman"/>
          <w:sz w:val="24"/>
          <w:szCs w:val="24"/>
        </w:rPr>
        <w:t xml:space="preserve">C — K2: K2 (Godwin-Austen) is the second highest peak and highest in India-administered claim.</w:t>
      </w:r>
    </w:p>
    <w:p>
      <w:pPr>
        <w:spacing w:after="40"/>
        <w:ind w:left="360"/>
      </w:pPr>
      <w:r>
        <w:rPr>
          <w:rFonts w:ascii="Times New Roman" w:hAnsi="Times New Roman"/>
          <w:sz w:val="24"/>
          <w:szCs w:val="24"/>
        </w:rPr>
        <w:t xml:space="preserve">D — Nanga Parbat: Nanga Parbat is the ninth highest, the 'killer mountain'.</w:t>
      </w:r>
    </w:p>
    <w:p>
      <w:pPr>
        <w:spacing w:after="40"/>
        <w:ind w:left="360"/>
      </w:pPr>
      <w:r>
        <w:rPr>
          <w:rFonts w:ascii="Times New Roman" w:hAnsi="Times New Roman"/>
          <w:sz w:val="24"/>
          <w:szCs w:val="24"/>
        </w:rPr>
        <w:t xml:space="preserve">⚠️ Exam Trap: Choosing Kangchenjunga as the highest peak in India with the world's highest.</w:t>
      </w:r>
    </w:p>
    <w:p>
      <w:pPr>
        <w:spacing w:after="40"/>
        <w:ind w:left="360"/>
      </w:pPr>
      <w:r>
        <w:rPr>
          <w:rFonts w:ascii="Times New Roman" w:hAnsi="Times New Roman"/>
          <w:sz w:val="24"/>
          <w:szCs w:val="24"/>
        </w:rPr>
        <w:t xml:space="preserve">💎 PNC Pearl: Everest 8,849 m (2020 survey), Nepal-China border; Sagarmatha in Nepali.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Who was the first woman Prime Minister of India?</w:t>
      </w:r>
    </w:p>
    <w:p>
      <w:pPr>
        <w:spacing w:after="40"/>
        <w:ind w:left="360"/>
      </w:pPr>
      <w:r>
        <w:rPr>
          <w:rFonts w:ascii="Times New Roman" w:hAnsi="Times New Roman"/>
          <w:sz w:val="24"/>
          <w:szCs w:val="24"/>
        </w:rPr>
        <w:t xml:space="preserve">(a) Sushma Swaraj</w:t>
      </w:r>
    </w:p>
    <w:p>
      <w:pPr>
        <w:spacing w:after="40"/>
        <w:ind w:left="360"/>
      </w:pPr>
      <w:r>
        <w:rPr>
          <w:rFonts w:ascii="Times New Roman" w:hAnsi="Times New Roman"/>
          <w:sz w:val="24"/>
          <w:szCs w:val="24"/>
        </w:rPr>
        <w:t xml:space="preserve">(b) Indira Gandhi</w:t>
      </w:r>
    </w:p>
    <w:p>
      <w:pPr>
        <w:spacing w:after="40"/>
        <w:ind w:left="360"/>
      </w:pPr>
      <w:r>
        <w:rPr>
          <w:rFonts w:ascii="Times New Roman" w:hAnsi="Times New Roman"/>
          <w:sz w:val="24"/>
          <w:szCs w:val="24"/>
        </w:rPr>
        <w:t xml:space="preserve">(c) Sarojini Naidu</w:t>
      </w:r>
    </w:p>
    <w:p>
      <w:pPr>
        <w:spacing w:after="40"/>
        <w:ind w:left="360"/>
      </w:pPr>
      <w:r>
        <w:rPr>
          <w:rFonts w:ascii="Times New Roman" w:hAnsi="Times New Roman"/>
          <w:sz w:val="24"/>
          <w:szCs w:val="24"/>
        </w:rPr>
        <w:t xml:space="preserve">(d) Pratibha Patil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Indira Gandhi</w:t>
      </w:r>
    </w:p>
    <w:p>
      <w:pPr>
        <w:spacing w:after="40"/>
        <w:ind w:left="360"/>
      </w:pPr>
      <w:r>
        <w:rPr>
          <w:rFonts w:ascii="Times New Roman" w:hAnsi="Times New Roman"/>
          <w:sz w:val="24"/>
          <w:szCs w:val="24"/>
        </w:rPr>
        <w:t xml:space="preserve">🧠 Concept: Indira Gandhi was the first (and only) woman Prime Minister of India, serving 1966-1977 and 1980-1984. Pratibha Patil was the first woman President.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Sushma Swaraj: Sushma Swaraj was External Affairs Minister and Delhi CM.</w:t>
      </w:r>
    </w:p>
    <w:p>
      <w:pPr>
        <w:spacing w:after="40"/>
        <w:ind w:left="360"/>
      </w:pPr>
      <w:r>
        <w:rPr>
          <w:rFonts w:ascii="Times New Roman" w:hAnsi="Times New Roman"/>
          <w:sz w:val="24"/>
          <w:szCs w:val="24"/>
        </w:rPr>
        <w:t xml:space="preserve">C — Sarojini Naidu: Sarojini Naidu was the first woman Governor.</w:t>
      </w:r>
    </w:p>
    <w:p>
      <w:pPr>
        <w:spacing w:after="40"/>
        <w:ind w:left="360"/>
      </w:pPr>
      <w:r>
        <w:rPr>
          <w:rFonts w:ascii="Times New Roman" w:hAnsi="Times New Roman"/>
          <w:sz w:val="24"/>
          <w:szCs w:val="24"/>
        </w:rPr>
        <w:t xml:space="preserve">D — Pratibha Patil: Pratibha Patil was the first woman President.</w:t>
      </w:r>
    </w:p>
    <w:p>
      <w:pPr>
        <w:spacing w:after="40"/>
        <w:ind w:left="360"/>
      </w:pPr>
      <w:r>
        <w:rPr>
          <w:rFonts w:ascii="Times New Roman" w:hAnsi="Times New Roman"/>
          <w:sz w:val="24"/>
          <w:szCs w:val="24"/>
        </w:rPr>
        <w:t xml:space="preserve">⚠️ Exam Trap: Mixing first woman PM with first woman President.</w:t>
      </w:r>
    </w:p>
    <w:p>
      <w:pPr>
        <w:spacing w:after="40"/>
        <w:ind w:left="360"/>
      </w:pPr>
      <w:r>
        <w:rPr>
          <w:rFonts w:ascii="Times New Roman" w:hAnsi="Times New Roman"/>
          <w:sz w:val="24"/>
          <w:szCs w:val="24"/>
        </w:rPr>
        <w:t xml:space="preserve">💎 PNC Pearl: Indira Gandhi PM 1966; first woman CM Sucheta Kripalani (UP).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average of 10, 20, 30 and 40 is:</w:t>
      </w:r>
    </w:p>
    <w:p>
      <w:pPr>
        <w:spacing w:after="40"/>
        <w:ind w:left="360"/>
      </w:pPr>
      <w:r>
        <w:rPr>
          <w:rFonts w:ascii="Times New Roman" w:hAnsi="Times New Roman"/>
          <w:sz w:val="24"/>
          <w:szCs w:val="24"/>
        </w:rPr>
        <w:t xml:space="preserve">(a) 30</w:t>
      </w:r>
    </w:p>
    <w:p>
      <w:pPr>
        <w:spacing w:after="40"/>
        <w:ind w:left="360"/>
      </w:pPr>
      <w:r>
        <w:rPr>
          <w:rFonts w:ascii="Times New Roman" w:hAnsi="Times New Roman"/>
          <w:sz w:val="24"/>
          <w:szCs w:val="24"/>
        </w:rPr>
        <w:t xml:space="preserve">(b) 35</w:t>
      </w:r>
    </w:p>
    <w:p>
      <w:pPr>
        <w:spacing w:after="40"/>
        <w:ind w:left="360"/>
      </w:pPr>
      <w:r>
        <w:rPr>
          <w:rFonts w:ascii="Times New Roman" w:hAnsi="Times New Roman"/>
          <w:sz w:val="24"/>
          <w:szCs w:val="24"/>
        </w:rPr>
        <w:t xml:space="preserve">(c) 20</w:t>
      </w:r>
    </w:p>
    <w:p>
      <w:pPr>
        <w:spacing w:after="40"/>
        <w:ind w:left="360"/>
      </w:pPr>
      <w:r>
        <w:rPr>
          <w:rFonts w:ascii="Times New Roman" w:hAnsi="Times New Roman"/>
          <w:sz w:val="24"/>
          <w:szCs w:val="24"/>
        </w:rPr>
        <w:t xml:space="preserve">(d) 25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25</w:t>
      </w:r>
    </w:p>
    <w:p>
      <w:pPr>
        <w:spacing w:after="40"/>
        <w:ind w:left="360"/>
      </w:pPr>
      <w:r>
        <w:rPr>
          <w:rFonts w:ascii="Times New Roman" w:hAnsi="Times New Roman"/>
          <w:sz w:val="24"/>
          <w:szCs w:val="24"/>
        </w:rPr>
        <w:t xml:space="preserve">🧠 Method: Average = (10 + 20 + 30 + 40)/4 = 100/4 = 25.</w:t>
      </w:r>
    </w:p>
    <w:p>
      <w:pPr>
        <w:spacing w:after="40"/>
        <w:ind w:left="360"/>
      </w:pPr>
      <w:r>
        <w:rPr>
          <w:rFonts w:ascii="Times New Roman" w:hAnsi="Times New Roman"/>
          <w:sz w:val="24"/>
          <w:szCs w:val="24"/>
        </w:rPr>
        <w:t xml:space="preserve">⚡ Fast Approach: Average = total / number of items.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30: 30 is the average of 20 and 40 only - not all four.</w:t>
      </w:r>
    </w:p>
    <w:p>
      <w:pPr>
        <w:spacing w:after="40"/>
        <w:ind w:left="360"/>
      </w:pPr>
      <w:r>
        <w:rPr>
          <w:rFonts w:ascii="Times New Roman" w:hAnsi="Times New Roman"/>
          <w:sz w:val="24"/>
          <w:szCs w:val="24"/>
        </w:rPr>
        <w:t xml:space="preserve">B — 35: 35 is the average of 30 and 40.</w:t>
      </w:r>
    </w:p>
    <w:p>
      <w:pPr>
        <w:spacing w:after="40"/>
        <w:ind w:left="360"/>
      </w:pPr>
      <w:r>
        <w:rPr>
          <w:rFonts w:ascii="Times New Roman" w:hAnsi="Times New Roman"/>
          <w:sz w:val="24"/>
          <w:szCs w:val="24"/>
        </w:rPr>
        <w:t xml:space="preserve">C — 20: 20 would need a total of 80.</w:t>
      </w:r>
    </w:p>
    <w:p>
      <w:pPr>
        <w:spacing w:after="40"/>
        <w:ind w:left="360"/>
      </w:pPr>
      <w:r>
        <w:rPr>
          <w:rFonts w:ascii="Times New Roman" w:hAnsi="Times New Roman"/>
          <w:sz w:val="24"/>
          <w:szCs w:val="24"/>
        </w:rPr>
        <w:t xml:space="preserve">⚠️ Exam Trap: Averaging only the middle values or dividing by 3.</w:t>
      </w:r>
    </w:p>
    <w:p>
      <w:pPr>
        <w:spacing w:after="40"/>
        <w:ind w:left="360"/>
      </w:pPr>
      <w:r>
        <w:rPr>
          <w:rFonts w:ascii="Times New Roman" w:hAnsi="Times New Roman"/>
          <w:sz w:val="24"/>
          <w:szCs w:val="24"/>
        </w:rPr>
        <w:t xml:space="preserve">💎 PNC Trick: Average of evenly spaced numbers = (first + last)/2 = (10 + 40)/2 = 25.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compound interest on Rs 10,000 at 10% per annum for 2 years, compounded annually, is:</w:t>
      </w:r>
    </w:p>
    <w:p>
      <w:pPr>
        <w:spacing w:after="40"/>
        <w:ind w:left="360"/>
      </w:pPr>
      <w:r>
        <w:rPr>
          <w:rFonts w:ascii="Times New Roman" w:hAnsi="Times New Roman"/>
          <w:sz w:val="24"/>
          <w:szCs w:val="24"/>
        </w:rPr>
        <w:t xml:space="preserve">(a) Rs 2,500</w:t>
      </w:r>
    </w:p>
    <w:p>
      <w:pPr>
        <w:spacing w:after="40"/>
        <w:ind w:left="360"/>
      </w:pPr>
      <w:r>
        <w:rPr>
          <w:rFonts w:ascii="Times New Roman" w:hAnsi="Times New Roman"/>
          <w:sz w:val="24"/>
          <w:szCs w:val="24"/>
        </w:rPr>
        <w:t xml:space="preserve">(b) Rs 2,000</w:t>
      </w:r>
    </w:p>
    <w:p>
      <w:pPr>
        <w:spacing w:after="40"/>
        <w:ind w:left="360"/>
      </w:pPr>
      <w:r>
        <w:rPr>
          <w:rFonts w:ascii="Times New Roman" w:hAnsi="Times New Roman"/>
          <w:sz w:val="24"/>
          <w:szCs w:val="24"/>
        </w:rPr>
        <w:t xml:space="preserve">(c) Rs 2,100</w:t>
      </w:r>
    </w:p>
    <w:p>
      <w:pPr>
        <w:spacing w:after="40"/>
        <w:ind w:left="360"/>
      </w:pPr>
      <w:r>
        <w:rPr>
          <w:rFonts w:ascii="Times New Roman" w:hAnsi="Times New Roman"/>
          <w:sz w:val="24"/>
          <w:szCs w:val="24"/>
        </w:rPr>
        <w:t xml:space="preserve">(d) Rs 1,210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Rs 2,100</w:t>
      </w:r>
    </w:p>
    <w:p>
      <w:pPr>
        <w:spacing w:after="40"/>
        <w:ind w:left="360"/>
      </w:pPr>
      <w:r>
        <w:rPr>
          <w:rFonts w:ascii="Times New Roman" w:hAnsi="Times New Roman"/>
          <w:sz w:val="24"/>
          <w:szCs w:val="24"/>
        </w:rPr>
        <w:t xml:space="preserve">🧠 Method: Amount = 10000 x (1.10)^2 = Rs 12,100. CI = 12,100 - 10,000 = Rs 2,100.</w:t>
      </w:r>
    </w:p>
    <w:p>
      <w:pPr>
        <w:spacing w:after="40"/>
        <w:ind w:left="360"/>
      </w:pPr>
      <w:r>
        <w:rPr>
          <w:rFonts w:ascii="Times New Roman" w:hAnsi="Times New Roman"/>
          <w:sz w:val="24"/>
          <w:szCs w:val="24"/>
        </w:rPr>
        <w:t xml:space="preserve">⚡ Fast Approach: A = P(1 + r/100)^n; CI = A - 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2,500: Rs 2,500 is an arithmetic error.</w:t>
      </w:r>
    </w:p>
    <w:p>
      <w:pPr>
        <w:spacing w:after="40"/>
        <w:ind w:left="360"/>
      </w:pPr>
      <w:r>
        <w:rPr>
          <w:rFonts w:ascii="Times New Roman" w:hAnsi="Times New Roman"/>
          <w:sz w:val="24"/>
          <w:szCs w:val="24"/>
        </w:rPr>
        <w:t xml:space="preserve">B — Rs 2,000: Rs 2,000 is simple interest - no compounding.</w:t>
      </w:r>
    </w:p>
    <w:p>
      <w:pPr>
        <w:spacing w:after="40"/>
        <w:ind w:left="360"/>
      </w:pPr>
      <w:r>
        <w:rPr>
          <w:rFonts w:ascii="Times New Roman" w:hAnsi="Times New Roman"/>
          <w:sz w:val="24"/>
          <w:szCs w:val="24"/>
        </w:rPr>
        <w:t xml:space="preserve">D — Rs 1,210: 1.21 is the multiplier; confused with Rs 12,100 amount.</w:t>
      </w:r>
    </w:p>
    <w:p>
      <w:pPr>
        <w:spacing w:after="40"/>
        <w:ind w:left="360"/>
      </w:pPr>
      <w:r>
        <w:rPr>
          <w:rFonts w:ascii="Times New Roman" w:hAnsi="Times New Roman"/>
          <w:sz w:val="24"/>
          <w:szCs w:val="24"/>
        </w:rPr>
        <w:t xml:space="preserve">⚠️ Exam Trap: Giving simple interest (2,000) or the amount (12,100) instead of CI.</w:t>
      </w:r>
    </w:p>
    <w:p>
      <w:pPr>
        <w:spacing w:after="40"/>
        <w:ind w:left="360"/>
      </w:pPr>
      <w:r>
        <w:rPr>
          <w:rFonts w:ascii="Times New Roman" w:hAnsi="Times New Roman"/>
          <w:sz w:val="24"/>
          <w:szCs w:val="24"/>
        </w:rPr>
        <w:t xml:space="preserve">💎 PNC Trick: 2-year CI at R% = 2R + R2/100 % = 21% of 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article is bought for Rs 800 and sold for Rs 960. The profit percentage is:</w:t>
      </w:r>
    </w:p>
    <w:p>
      <w:pPr>
        <w:spacing w:after="40"/>
        <w:ind w:left="360"/>
      </w:pPr>
      <w:r>
        <w:rPr>
          <w:rFonts w:ascii="Times New Roman" w:hAnsi="Times New Roman"/>
          <w:sz w:val="24"/>
          <w:szCs w:val="24"/>
        </w:rPr>
        <w:t xml:space="preserve">(a) 18%</w:t>
      </w:r>
    </w:p>
    <w:p>
      <w:pPr>
        <w:spacing w:after="40"/>
        <w:ind w:left="360"/>
      </w:pPr>
      <w:r>
        <w:rPr>
          <w:rFonts w:ascii="Times New Roman" w:hAnsi="Times New Roman"/>
          <w:sz w:val="24"/>
          <w:szCs w:val="24"/>
        </w:rPr>
        <w:t xml:space="preserve">(b) 20%</w:t>
      </w:r>
    </w:p>
    <w:p>
      <w:pPr>
        <w:spacing w:after="40"/>
        <w:ind w:left="360"/>
      </w:pPr>
      <w:r>
        <w:rPr>
          <w:rFonts w:ascii="Times New Roman" w:hAnsi="Times New Roman"/>
          <w:sz w:val="24"/>
          <w:szCs w:val="24"/>
        </w:rPr>
        <w:t xml:space="preserve">(c) 25%</w:t>
      </w:r>
    </w:p>
    <w:p>
      <w:pPr>
        <w:spacing w:after="40"/>
        <w:ind w:left="360"/>
      </w:pPr>
      <w:r>
        <w:rPr>
          <w:rFonts w:ascii="Times New Roman" w:hAnsi="Times New Roman"/>
          <w:sz w:val="24"/>
          <w:szCs w:val="24"/>
        </w:rPr>
        <w:t xml:space="preserve">(d) 16%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20%</w:t>
      </w:r>
    </w:p>
    <w:p>
      <w:pPr>
        <w:spacing w:after="40"/>
        <w:ind w:left="360"/>
      </w:pPr>
      <w:r>
        <w:rPr>
          <w:rFonts w:ascii="Times New Roman" w:hAnsi="Times New Roman"/>
          <w:sz w:val="24"/>
          <w:szCs w:val="24"/>
        </w:rPr>
        <w:t xml:space="preserve">🧠 Method: Profit = 960 - 800 = Rs 160. Profit % = (160/800) x 100 = 20%.</w:t>
      </w:r>
    </w:p>
    <w:p>
      <w:pPr>
        <w:spacing w:after="40"/>
        <w:ind w:left="360"/>
      </w:pPr>
      <w:r>
        <w:rPr>
          <w:rFonts w:ascii="Times New Roman" w:hAnsi="Times New Roman"/>
          <w:sz w:val="24"/>
          <w:szCs w:val="24"/>
        </w:rPr>
        <w:t xml:space="preserve">⚡ Fast Approach: Profit% = Profit/CP x 100; Loss% = Loss/CP x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18%: 18% has no basis in the data.</w:t>
      </w:r>
    </w:p>
    <w:p>
      <w:pPr>
        <w:spacing w:after="40"/>
        <w:ind w:left="360"/>
      </w:pPr>
      <w:r>
        <w:rPr>
          <w:rFonts w:ascii="Times New Roman" w:hAnsi="Times New Roman"/>
          <w:sz w:val="24"/>
          <w:szCs w:val="24"/>
        </w:rPr>
        <w:t xml:space="preserve">C — 25%: 25% arises from dividing profit by SP-based wrong value (160/640).</w:t>
      </w:r>
    </w:p>
    <w:p>
      <w:pPr>
        <w:spacing w:after="40"/>
        <w:ind w:left="360"/>
      </w:pPr>
      <w:r>
        <w:rPr>
          <w:rFonts w:ascii="Times New Roman" w:hAnsi="Times New Roman"/>
          <w:sz w:val="24"/>
          <w:szCs w:val="24"/>
        </w:rPr>
        <w:t xml:space="preserve">D — 16%: 16% = 160/1000 - dividing by a wrong base.</w:t>
      </w:r>
    </w:p>
    <w:p>
      <w:pPr>
        <w:spacing w:after="40"/>
        <w:ind w:left="360"/>
      </w:pPr>
      <w:r>
        <w:rPr>
          <w:rFonts w:ascii="Times New Roman" w:hAnsi="Times New Roman"/>
          <w:sz w:val="24"/>
          <w:szCs w:val="24"/>
        </w:rPr>
        <w:t xml:space="preserve">⚠️ Exam Trap: Dividing profit by selling price (160/960 = 16.7%) instead of cost price.</w:t>
      </w:r>
    </w:p>
    <w:p>
      <w:pPr>
        <w:spacing w:after="40"/>
        <w:ind w:left="360"/>
      </w:pPr>
      <w:r>
        <w:rPr>
          <w:rFonts w:ascii="Times New Roman" w:hAnsi="Times New Roman"/>
          <w:sz w:val="24"/>
          <w:szCs w:val="24"/>
        </w:rPr>
        <w:t xml:space="preserve">💎 PNC Trick: Profit % = profit/CP x 100 = 160/800 x 100 = 20%.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value of 15 + 6 x 3 - 24 / 4 is:</w:t>
      </w:r>
    </w:p>
    <w:p>
      <w:pPr>
        <w:spacing w:after="40"/>
        <w:ind w:left="360"/>
      </w:pPr>
      <w:r>
        <w:rPr>
          <w:rFonts w:ascii="Times New Roman" w:hAnsi="Times New Roman"/>
          <w:sz w:val="24"/>
          <w:szCs w:val="24"/>
        </w:rPr>
        <w:t xml:space="preserve">(a) 30</w:t>
      </w:r>
    </w:p>
    <w:p>
      <w:pPr>
        <w:spacing w:after="40"/>
        <w:ind w:left="360"/>
      </w:pPr>
      <w:r>
        <w:rPr>
          <w:rFonts w:ascii="Times New Roman" w:hAnsi="Times New Roman"/>
          <w:sz w:val="24"/>
          <w:szCs w:val="24"/>
        </w:rPr>
        <w:t xml:space="preserve">(b) 12</w:t>
      </w:r>
    </w:p>
    <w:p>
      <w:pPr>
        <w:spacing w:after="40"/>
        <w:ind w:left="360"/>
      </w:pPr>
      <w:r>
        <w:rPr>
          <w:rFonts w:ascii="Times New Roman" w:hAnsi="Times New Roman"/>
          <w:sz w:val="24"/>
          <w:szCs w:val="24"/>
        </w:rPr>
        <w:t xml:space="preserve">(c) 21</w:t>
      </w:r>
    </w:p>
    <w:p>
      <w:pPr>
        <w:spacing w:after="40"/>
        <w:ind w:left="360"/>
      </w:pPr>
      <w:r>
        <w:rPr>
          <w:rFonts w:ascii="Times New Roman" w:hAnsi="Times New Roman"/>
          <w:sz w:val="24"/>
          <w:szCs w:val="24"/>
        </w:rPr>
        <w:t xml:space="preserve">(d) 27</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27</w:t>
      </w:r>
    </w:p>
    <w:p>
      <w:pPr>
        <w:spacing w:after="40"/>
        <w:ind w:left="360"/>
      </w:pPr>
      <w:r>
        <w:rPr>
          <w:rFonts w:ascii="Times New Roman" w:hAnsi="Times New Roman"/>
          <w:sz w:val="24"/>
          <w:szCs w:val="24"/>
        </w:rPr>
        <w:t xml:space="preserve">🧠 Method: By BODMAS: 15 + 18 - 6 = 27.</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30: Ignores the division step - adds 15 and 18 then subtracts 3.</w:t>
      </w:r>
    </w:p>
    <w:p>
      <w:pPr>
        <w:spacing w:after="40"/>
        <w:ind w:left="360"/>
      </w:pPr>
      <w:r>
        <w:rPr>
          <w:rFonts w:ascii="Times New Roman" w:hAnsi="Times New Roman"/>
          <w:sz w:val="24"/>
          <w:szCs w:val="24"/>
        </w:rPr>
        <w:t xml:space="preserve">B — 12: Error: doing subtraction before division.</w:t>
      </w:r>
    </w:p>
    <w:p>
      <w:pPr>
        <w:spacing w:after="40"/>
        <w:ind w:left="360"/>
      </w:pPr>
      <w:r>
        <w:rPr>
          <w:rFonts w:ascii="Times New Roman" w:hAnsi="Times New Roman"/>
          <w:sz w:val="24"/>
          <w:szCs w:val="24"/>
        </w:rPr>
        <w:t xml:space="preserve">C — 21: Error: evaluating (15 + 6) x 3 incorrectly or dropping the 6.</w:t>
      </w:r>
    </w:p>
    <w:p>
      <w:pPr>
        <w:spacing w:after="40"/>
        <w:ind w:left="360"/>
      </w:pPr>
      <w:r>
        <w:rPr>
          <w:rFonts w:ascii="Times New Roman" w:hAnsi="Times New Roman"/>
          <w:sz w:val="24"/>
          <w:szCs w:val="24"/>
        </w:rPr>
        <w:t xml:space="preserve">⚠️ Exam Trap: Working left to right without BODMAS: (15 + 6) x 3 = 63...</w:t>
      </w:r>
    </w:p>
    <w:p>
      <w:pPr>
        <w:spacing w:after="40"/>
        <w:ind w:left="360"/>
      </w:pPr>
      <w:r>
        <w:rPr>
          <w:rFonts w:ascii="Times New Roman" w:hAnsi="Times New Roman"/>
          <w:sz w:val="24"/>
          <w:szCs w:val="24"/>
        </w:rPr>
        <w:t xml:space="preserve">💎 PNC Trick: BODMAS: 6 x 3 = 18, 24/4 = 6; 15 + 18 - 6 = 27.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12 men can build a wall in 8 days, in how many days will 6 men build the same wall?</w:t>
      </w:r>
    </w:p>
    <w:p>
      <w:pPr>
        <w:spacing w:after="40"/>
        <w:ind w:left="360"/>
      </w:pPr>
      <w:r>
        <w:rPr>
          <w:rFonts w:ascii="Times New Roman" w:hAnsi="Times New Roman"/>
          <w:sz w:val="24"/>
          <w:szCs w:val="24"/>
        </w:rPr>
        <w:t xml:space="preserve">(a) 16 days</w:t>
      </w:r>
    </w:p>
    <w:p>
      <w:pPr>
        <w:spacing w:after="40"/>
        <w:ind w:left="360"/>
      </w:pPr>
      <w:r>
        <w:rPr>
          <w:rFonts w:ascii="Times New Roman" w:hAnsi="Times New Roman"/>
          <w:sz w:val="24"/>
          <w:szCs w:val="24"/>
        </w:rPr>
        <w:t xml:space="preserve">(b) 12 days</w:t>
      </w:r>
    </w:p>
    <w:p>
      <w:pPr>
        <w:spacing w:after="40"/>
        <w:ind w:left="360"/>
      </w:pPr>
      <w:r>
        <w:rPr>
          <w:rFonts w:ascii="Times New Roman" w:hAnsi="Times New Roman"/>
          <w:sz w:val="24"/>
          <w:szCs w:val="24"/>
        </w:rPr>
        <w:t xml:space="preserve">(c) 24 days</w:t>
      </w:r>
    </w:p>
    <w:p>
      <w:pPr>
        <w:spacing w:after="40"/>
        <w:ind w:left="360"/>
      </w:pPr>
      <w:r>
        <w:rPr>
          <w:rFonts w:ascii="Times New Roman" w:hAnsi="Times New Roman"/>
          <w:sz w:val="24"/>
          <w:szCs w:val="24"/>
        </w:rPr>
        <w:t xml:space="preserve">(d) 4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16 days</w:t>
      </w:r>
    </w:p>
    <w:p>
      <w:pPr>
        <w:spacing w:after="40"/>
        <w:ind w:left="360"/>
      </w:pPr>
      <w:r>
        <w:rPr>
          <w:rFonts w:ascii="Times New Roman" w:hAnsi="Times New Roman"/>
          <w:sz w:val="24"/>
          <w:szCs w:val="24"/>
        </w:rPr>
        <w:t xml:space="preserve">🧠 Method: Men and days are inversely proportional: 12 x 8 = 6 x D, so D = 96/6 = 16 days.</w:t>
      </w:r>
    </w:p>
    <w:p>
      <w:pPr>
        <w:spacing w:after="40"/>
        <w:ind w:left="360"/>
      </w:pPr>
      <w:r>
        <w:rPr>
          <w:rFonts w:ascii="Times New Roman" w:hAnsi="Times New Roman"/>
          <w:sz w:val="24"/>
          <w:szCs w:val="24"/>
        </w:rPr>
        <w:t xml:space="preserve">⚡ Fast Approach: Combine rates: 1/A + 1/B; then invert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12 days: 12 is the original number of men, not days.</w:t>
      </w:r>
    </w:p>
    <w:p>
      <w:pPr>
        <w:spacing w:after="40"/>
        <w:ind w:left="360"/>
      </w:pPr>
      <w:r>
        <w:rPr>
          <w:rFonts w:ascii="Times New Roman" w:hAnsi="Times New Roman"/>
          <w:sz w:val="24"/>
          <w:szCs w:val="24"/>
        </w:rPr>
        <w:t xml:space="preserve">C — 24 days: 24 days would apply to 4 men.</w:t>
      </w:r>
    </w:p>
    <w:p>
      <w:pPr>
        <w:spacing w:after="40"/>
        <w:ind w:left="360"/>
      </w:pPr>
      <w:r>
        <w:rPr>
          <w:rFonts w:ascii="Times New Roman" w:hAnsi="Times New Roman"/>
          <w:sz w:val="24"/>
          <w:szCs w:val="24"/>
        </w:rPr>
        <w:t xml:space="preserve">D — 4 days: Fewer men need MORE days, not fewer (inverse proportion).</w:t>
      </w:r>
    </w:p>
    <w:p>
      <w:pPr>
        <w:spacing w:after="40"/>
        <w:ind w:left="360"/>
      </w:pPr>
      <w:r>
        <w:rPr>
          <w:rFonts w:ascii="Times New Roman" w:hAnsi="Times New Roman"/>
          <w:sz w:val="24"/>
          <w:szCs w:val="24"/>
        </w:rPr>
        <w:t xml:space="preserve">⚠️ Exam Trap: Treating men and days as directly proportional.</w:t>
      </w:r>
    </w:p>
    <w:p>
      <w:pPr>
        <w:spacing w:after="40"/>
        <w:ind w:left="360"/>
      </w:pPr>
      <w:r>
        <w:rPr>
          <w:rFonts w:ascii="Times New Roman" w:hAnsi="Times New Roman"/>
          <w:sz w:val="24"/>
          <w:szCs w:val="24"/>
        </w:rPr>
        <w:t xml:space="preserve">💎 PNC Trick: M1 x D1 = M2 x D2: 12 x 8 = 6 x D, D = 16.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odd one out: 3, 5, 11, 14, 17</w:t>
      </w:r>
    </w:p>
    <w:p>
      <w:pPr>
        <w:spacing w:after="40"/>
        <w:ind w:left="360"/>
      </w:pPr>
      <w:r>
        <w:rPr>
          <w:rFonts w:ascii="Times New Roman" w:hAnsi="Times New Roman"/>
          <w:sz w:val="24"/>
          <w:szCs w:val="24"/>
        </w:rPr>
        <w:t xml:space="preserve">(a) 14</w:t>
      </w:r>
    </w:p>
    <w:p>
      <w:pPr>
        <w:spacing w:after="40"/>
        <w:ind w:left="360"/>
      </w:pPr>
      <w:r>
        <w:rPr>
          <w:rFonts w:ascii="Times New Roman" w:hAnsi="Times New Roman"/>
          <w:sz w:val="24"/>
          <w:szCs w:val="24"/>
        </w:rPr>
        <w:t xml:space="preserve">(b) 3</w:t>
      </w:r>
    </w:p>
    <w:p>
      <w:pPr>
        <w:spacing w:after="40"/>
        <w:ind w:left="360"/>
      </w:pPr>
      <w:r>
        <w:rPr>
          <w:rFonts w:ascii="Times New Roman" w:hAnsi="Times New Roman"/>
          <w:sz w:val="24"/>
          <w:szCs w:val="24"/>
        </w:rPr>
        <w:t xml:space="preserve">(c) 5</w:t>
      </w:r>
    </w:p>
    <w:p>
      <w:pPr>
        <w:spacing w:after="40"/>
        <w:ind w:left="360"/>
      </w:pPr>
      <w:r>
        <w:rPr>
          <w:rFonts w:ascii="Times New Roman" w:hAnsi="Times New Roman"/>
          <w:sz w:val="24"/>
          <w:szCs w:val="24"/>
        </w:rPr>
        <w:t xml:space="preserve">(d) 11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14</w:t>
      </w:r>
    </w:p>
    <w:p>
      <w:pPr>
        <w:spacing w:after="40"/>
        <w:ind w:left="360"/>
      </w:pPr>
      <w:r>
        <w:rPr>
          <w:rFonts w:ascii="Times New Roman" w:hAnsi="Times New Roman"/>
          <w:sz w:val="24"/>
          <w:szCs w:val="24"/>
        </w:rPr>
        <w:t xml:space="preserve">🧠 Method: 14 is the only composite (non-prime) number; 3, 5, 11 and 17 are all prime numbers.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3: 3 is a prime number like the others.</w:t>
      </w:r>
    </w:p>
    <w:p>
      <w:pPr>
        <w:spacing w:after="40"/>
        <w:ind w:left="360"/>
      </w:pPr>
      <w:r>
        <w:rPr>
          <w:rFonts w:ascii="Times New Roman" w:hAnsi="Times New Roman"/>
          <w:sz w:val="24"/>
          <w:szCs w:val="24"/>
        </w:rPr>
        <w:t xml:space="preserve">C — 5: 5 is prime.</w:t>
      </w:r>
    </w:p>
    <w:p>
      <w:pPr>
        <w:spacing w:after="40"/>
        <w:ind w:left="360"/>
      </w:pPr>
      <w:r>
        <w:rPr>
          <w:rFonts w:ascii="Times New Roman" w:hAnsi="Times New Roman"/>
          <w:sz w:val="24"/>
          <w:szCs w:val="24"/>
        </w:rPr>
        <w:t xml:space="preserve">D — 11: 11 is prime.</w:t>
      </w:r>
    </w:p>
    <w:p>
      <w:pPr>
        <w:spacing w:after="40"/>
        <w:ind w:left="360"/>
      </w:pPr>
      <w:r>
        <w:rPr>
          <w:rFonts w:ascii="Times New Roman" w:hAnsi="Times New Roman"/>
          <w:sz w:val="24"/>
          <w:szCs w:val="24"/>
        </w:rPr>
        <w:t xml:space="preserve">⚠️ Exam Trap: Looking for a numeric pattern instead of the prime property.</w:t>
      </w:r>
    </w:p>
    <w:p>
      <w:pPr>
        <w:spacing w:after="40"/>
        <w:ind w:left="360"/>
      </w:pPr>
      <w:r>
        <w:rPr>
          <w:rFonts w:ascii="Times New Roman" w:hAnsi="Times New Roman"/>
          <w:sz w:val="24"/>
          <w:szCs w:val="24"/>
        </w:rPr>
        <w:t xml:space="preserve">💎 PNC Trick: Primes below 20: 2, 3, 5, 7, 11, 13, 17, 19; 14 = 2 x 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next letter in the series: A, C, F, J, O, ?</w:t>
      </w:r>
    </w:p>
    <w:p>
      <w:pPr>
        <w:spacing w:after="40"/>
        <w:ind w:left="360"/>
      </w:pPr>
      <w:r>
        <w:rPr>
          <w:rFonts w:ascii="Times New Roman" w:hAnsi="Times New Roman"/>
          <w:sz w:val="24"/>
          <w:szCs w:val="24"/>
        </w:rPr>
        <w:t xml:space="preserve">(a) T</w:t>
      </w:r>
    </w:p>
    <w:p>
      <w:pPr>
        <w:spacing w:after="40"/>
        <w:ind w:left="360"/>
      </w:pPr>
      <w:r>
        <w:rPr>
          <w:rFonts w:ascii="Times New Roman" w:hAnsi="Times New Roman"/>
          <w:sz w:val="24"/>
          <w:szCs w:val="24"/>
        </w:rPr>
        <w:t xml:space="preserve">(b) S</w:t>
      </w:r>
    </w:p>
    <w:p>
      <w:pPr>
        <w:spacing w:after="40"/>
        <w:ind w:left="360"/>
      </w:pPr>
      <w:r>
        <w:rPr>
          <w:rFonts w:ascii="Times New Roman" w:hAnsi="Times New Roman"/>
          <w:sz w:val="24"/>
          <w:szCs w:val="24"/>
        </w:rPr>
        <w:t xml:space="preserve">(c) U</w:t>
      </w:r>
    </w:p>
    <w:p>
      <w:pPr>
        <w:spacing w:after="40"/>
        <w:ind w:left="360"/>
      </w:pPr>
      <w:r>
        <w:rPr>
          <w:rFonts w:ascii="Times New Roman" w:hAnsi="Times New Roman"/>
          <w:sz w:val="24"/>
          <w:szCs w:val="24"/>
        </w:rPr>
        <w:t xml:space="preserve">(d) V</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U</w:t>
      </w:r>
    </w:p>
    <w:p>
      <w:pPr>
        <w:spacing w:after="40"/>
        <w:ind w:left="360"/>
      </w:pPr>
      <w:r>
        <w:rPr>
          <w:rFonts w:ascii="Times New Roman" w:hAnsi="Times New Roman"/>
          <w:sz w:val="24"/>
          <w:szCs w:val="24"/>
        </w:rPr>
        <w:t xml:space="preserve">🧠 Method: The gaps increase by one each step: +2, +3, +4, +5, so the next gap is +6: O + 6 = U.</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 T is +5 from O; that repeats the last gap.</w:t>
      </w:r>
    </w:p>
    <w:p>
      <w:pPr>
        <w:spacing w:after="40"/>
        <w:ind w:left="360"/>
      </w:pPr>
      <w:r>
        <w:rPr>
          <w:rFonts w:ascii="Times New Roman" w:hAnsi="Times New Roman"/>
          <w:sz w:val="24"/>
          <w:szCs w:val="24"/>
        </w:rPr>
        <w:t xml:space="preserve">B — S: S is +4 from O; the gap should be +6.</w:t>
      </w:r>
    </w:p>
    <w:p>
      <w:pPr>
        <w:spacing w:after="40"/>
        <w:ind w:left="360"/>
      </w:pPr>
      <w:r>
        <w:rPr>
          <w:rFonts w:ascii="Times New Roman" w:hAnsi="Times New Roman"/>
          <w:sz w:val="24"/>
          <w:szCs w:val="24"/>
        </w:rPr>
        <w:t xml:space="preserve">D — V: V is +7 from O; one step too far.</w:t>
      </w:r>
    </w:p>
    <w:p>
      <w:pPr>
        <w:spacing w:after="40"/>
        <w:ind w:left="360"/>
      </w:pPr>
      <w:r>
        <w:rPr>
          <w:rFonts w:ascii="Times New Roman" w:hAnsi="Times New Roman"/>
          <w:sz w:val="24"/>
          <w:szCs w:val="24"/>
        </w:rPr>
        <w:t xml:space="preserve">⚠️ Exam Trap: Repeating the last gap (+5) instead of increasing it.</w:t>
      </w:r>
    </w:p>
    <w:p>
      <w:pPr>
        <w:spacing w:after="40"/>
        <w:ind w:left="360"/>
      </w:pPr>
      <w:r>
        <w:rPr>
          <w:rFonts w:ascii="Times New Roman" w:hAnsi="Times New Roman"/>
          <w:sz w:val="24"/>
          <w:szCs w:val="24"/>
        </w:rPr>
        <w:t xml:space="preserve">💎 PNC Trick: Gaps +2, +3, +4, +5, +6: O(15) + 6 = U(21).</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day before yesterday was Sunday, what day will be the day after tomorrow?</w:t>
      </w:r>
    </w:p>
    <w:p>
      <w:pPr>
        <w:spacing w:after="40"/>
        <w:ind w:left="360"/>
      </w:pPr>
      <w:r>
        <w:rPr>
          <w:rFonts w:ascii="Times New Roman" w:hAnsi="Times New Roman"/>
          <w:sz w:val="24"/>
          <w:szCs w:val="24"/>
        </w:rPr>
        <w:t xml:space="preserve">(a) Friday</w:t>
      </w:r>
    </w:p>
    <w:p>
      <w:pPr>
        <w:spacing w:after="40"/>
        <w:ind w:left="360"/>
      </w:pPr>
      <w:r>
        <w:rPr>
          <w:rFonts w:ascii="Times New Roman" w:hAnsi="Times New Roman"/>
          <w:sz w:val="24"/>
          <w:szCs w:val="24"/>
        </w:rPr>
        <w:t xml:space="preserve">(b) Thursday</w:t>
      </w:r>
    </w:p>
    <w:p>
      <w:pPr>
        <w:spacing w:after="40"/>
        <w:ind w:left="360"/>
      </w:pPr>
      <w:r>
        <w:rPr>
          <w:rFonts w:ascii="Times New Roman" w:hAnsi="Times New Roman"/>
          <w:sz w:val="24"/>
          <w:szCs w:val="24"/>
        </w:rPr>
        <w:t xml:space="preserve">(c) Wednesday</w:t>
      </w:r>
    </w:p>
    <w:p>
      <w:pPr>
        <w:spacing w:after="40"/>
        <w:ind w:left="360"/>
      </w:pPr>
      <w:r>
        <w:rPr>
          <w:rFonts w:ascii="Times New Roman" w:hAnsi="Times New Roman"/>
          <w:sz w:val="24"/>
          <w:szCs w:val="24"/>
        </w:rPr>
        <w:t xml:space="preserve">(d) Tuesday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Thursday</w:t>
      </w:r>
    </w:p>
    <w:p>
      <w:pPr>
        <w:spacing w:after="40"/>
        <w:ind w:left="360"/>
      </w:pPr>
      <w:r>
        <w:rPr>
          <w:rFonts w:ascii="Times New Roman" w:hAnsi="Times New Roman"/>
          <w:sz w:val="24"/>
          <w:szCs w:val="24"/>
        </w:rPr>
        <w:t xml:space="preserve">🧠 Method: Day before yesterday = Sunday, so today = Tuesday and the day after tomorrow = Thursday.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Friday: Friday is 3 days after today.</w:t>
      </w:r>
    </w:p>
    <w:p>
      <w:pPr>
        <w:spacing w:after="40"/>
        <w:ind w:left="360"/>
      </w:pPr>
      <w:r>
        <w:rPr>
          <w:rFonts w:ascii="Times New Roman" w:hAnsi="Times New Roman"/>
          <w:sz w:val="24"/>
          <w:szCs w:val="24"/>
        </w:rPr>
        <w:t xml:space="preserve">C — Wednesday: Wednesday is tomorrow (today is Tuesday).</w:t>
      </w:r>
    </w:p>
    <w:p>
      <w:pPr>
        <w:spacing w:after="40"/>
        <w:ind w:left="360"/>
      </w:pPr>
      <w:r>
        <w:rPr>
          <w:rFonts w:ascii="Times New Roman" w:hAnsi="Times New Roman"/>
          <w:sz w:val="24"/>
          <w:szCs w:val="24"/>
        </w:rPr>
        <w:t xml:space="preserve">D — Tuesday: Tuesday is today.</w:t>
      </w:r>
    </w:p>
    <w:p>
      <w:pPr>
        <w:spacing w:after="40"/>
        <w:ind w:left="360"/>
      </w:pPr>
      <w:r>
        <w:rPr>
          <w:rFonts w:ascii="Times New Roman" w:hAnsi="Times New Roman"/>
          <w:sz w:val="24"/>
          <w:szCs w:val="24"/>
        </w:rPr>
        <w:t xml:space="preserve">⚠️ Exam Trap: Treating 'day before yesterday' as one day back.</w:t>
      </w:r>
    </w:p>
    <w:p>
      <w:pPr>
        <w:spacing w:after="40"/>
        <w:ind w:left="360"/>
      </w:pPr>
      <w:r>
        <w:rPr>
          <w:rFonts w:ascii="Times New Roman" w:hAnsi="Times New Roman"/>
          <w:sz w:val="24"/>
          <w:szCs w:val="24"/>
        </w:rPr>
        <w:t xml:space="preserve">💎 PNC Trick: Day before yesterday Sunday -&gt; today Tuesday -&gt; +2 = Thursday.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How many numbers from 1 to 100 are divisible by 3 or 5?</w:t>
      </w:r>
    </w:p>
    <w:p>
      <w:pPr>
        <w:spacing w:after="40"/>
        <w:ind w:left="360"/>
      </w:pPr>
      <w:r>
        <w:rPr>
          <w:rFonts w:ascii="Times New Roman" w:hAnsi="Times New Roman"/>
          <w:sz w:val="24"/>
          <w:szCs w:val="24"/>
        </w:rPr>
        <w:t xml:space="preserve">(a) 47</w:t>
      </w:r>
    </w:p>
    <w:p>
      <w:pPr>
        <w:spacing w:after="40"/>
        <w:ind w:left="360"/>
      </w:pPr>
      <w:r>
        <w:rPr>
          <w:rFonts w:ascii="Times New Roman" w:hAnsi="Times New Roman"/>
          <w:sz w:val="24"/>
          <w:szCs w:val="24"/>
        </w:rPr>
        <w:t xml:space="preserve">(b) 53</w:t>
      </w:r>
    </w:p>
    <w:p>
      <w:pPr>
        <w:spacing w:after="40"/>
        <w:ind w:left="360"/>
      </w:pPr>
      <w:r>
        <w:rPr>
          <w:rFonts w:ascii="Times New Roman" w:hAnsi="Times New Roman"/>
          <w:sz w:val="24"/>
          <w:szCs w:val="24"/>
        </w:rPr>
        <w:t xml:space="preserve">(c) 60</w:t>
      </w:r>
    </w:p>
    <w:p>
      <w:pPr>
        <w:spacing w:after="40"/>
        <w:ind w:left="360"/>
      </w:pPr>
      <w:r>
        <w:rPr>
          <w:rFonts w:ascii="Times New Roman" w:hAnsi="Times New Roman"/>
          <w:sz w:val="24"/>
          <w:szCs w:val="24"/>
        </w:rPr>
        <w:t xml:space="preserve">(d) 40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47</w:t>
      </w:r>
    </w:p>
    <w:p>
      <w:pPr>
        <w:spacing w:after="40"/>
        <w:ind w:left="360"/>
      </w:pPr>
      <w:r>
        <w:rPr>
          <w:rFonts w:ascii="Times New Roman" w:hAnsi="Times New Roman"/>
          <w:sz w:val="24"/>
          <w:szCs w:val="24"/>
        </w:rPr>
        <w:t xml:space="preserve">🧠 Method: Divisible by 3: 33, by 5: 20, by both (15): 6. Total = 33 + 20 - 6 = 47.</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53: 53 adds the 6 common multiples of 15 instead of subtracting.</w:t>
      </w:r>
    </w:p>
    <w:p>
      <w:pPr>
        <w:spacing w:after="40"/>
        <w:ind w:left="360"/>
      </w:pPr>
      <w:r>
        <w:rPr>
          <w:rFonts w:ascii="Times New Roman" w:hAnsi="Times New Roman"/>
          <w:sz w:val="24"/>
          <w:szCs w:val="24"/>
        </w:rPr>
        <w:t xml:space="preserve">C — 60: 60 is an arithmetic guess.</w:t>
      </w:r>
    </w:p>
    <w:p>
      <w:pPr>
        <w:spacing w:after="40"/>
        <w:ind w:left="360"/>
      </w:pPr>
      <w:r>
        <w:rPr>
          <w:rFonts w:ascii="Times New Roman" w:hAnsi="Times New Roman"/>
          <w:sz w:val="24"/>
          <w:szCs w:val="24"/>
        </w:rPr>
        <w:t xml:space="preserve">D — 40: 40 omits some multiples of 5 (counts 33 + 7).</w:t>
      </w:r>
    </w:p>
    <w:p>
      <w:pPr>
        <w:spacing w:after="40"/>
        <w:ind w:left="360"/>
      </w:pPr>
      <w:r>
        <w:rPr>
          <w:rFonts w:ascii="Times New Roman" w:hAnsi="Times New Roman"/>
          <w:sz w:val="24"/>
          <w:szCs w:val="24"/>
        </w:rPr>
        <w:t xml:space="preserve">⚠️ Exam Trap: Adding 33 + 20 = 53 without subtracting multiples of 15.</w:t>
      </w:r>
    </w:p>
    <w:p>
      <w:pPr>
        <w:spacing w:after="40"/>
        <w:ind w:left="360"/>
      </w:pPr>
      <w:r>
        <w:rPr>
          <w:rFonts w:ascii="Times New Roman" w:hAnsi="Times New Roman"/>
          <w:sz w:val="24"/>
          <w:szCs w:val="24"/>
        </w:rPr>
        <w:t xml:space="preserve">💎 PNC Trick: n(A or B) = n(A) + n(B) - n(A and B) = 33 + 20 - 6 = 47.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Statements: All apples are fruits. Some fruits are oranges. Conclusions: I. Some apples are oranges. II. Some oranges are fruits. Which conclusion(s) follow(s)?</w:t>
      </w:r>
    </w:p>
    <w:p>
      <w:pPr>
        <w:spacing w:after="40"/>
        <w:ind w:left="360"/>
      </w:pPr>
      <w:r>
        <w:rPr>
          <w:rFonts w:ascii="Times New Roman" w:hAnsi="Times New Roman"/>
          <w:sz w:val="24"/>
          <w:szCs w:val="24"/>
        </w:rPr>
        <w:t xml:space="preserve">(a) Both I and II follow</w:t>
      </w:r>
    </w:p>
    <w:p>
      <w:pPr>
        <w:spacing w:after="40"/>
        <w:ind w:left="360"/>
      </w:pPr>
      <w:r>
        <w:rPr>
          <w:rFonts w:ascii="Times New Roman" w:hAnsi="Times New Roman"/>
          <w:sz w:val="24"/>
          <w:szCs w:val="24"/>
        </w:rPr>
        <w:t xml:space="preserve">(b) Only II follows</w:t>
      </w:r>
    </w:p>
    <w:p>
      <w:pPr>
        <w:spacing w:after="40"/>
        <w:ind w:left="360"/>
      </w:pPr>
      <w:r>
        <w:rPr>
          <w:rFonts w:ascii="Times New Roman" w:hAnsi="Times New Roman"/>
          <w:sz w:val="24"/>
          <w:szCs w:val="24"/>
        </w:rPr>
        <w:t xml:space="preserve">(c) Neither I nor II follows</w:t>
      </w:r>
    </w:p>
    <w:p>
      <w:pPr>
        <w:spacing w:after="40"/>
        <w:ind w:left="360"/>
      </w:pPr>
      <w:r>
        <w:rPr>
          <w:rFonts w:ascii="Times New Roman" w:hAnsi="Times New Roman"/>
          <w:sz w:val="24"/>
          <w:szCs w:val="24"/>
        </w:rPr>
        <w:t xml:space="preserve">(d) Only I follows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Only II follows</w:t>
      </w:r>
    </w:p>
    <w:p>
      <w:pPr>
        <w:spacing w:after="40"/>
        <w:ind w:left="360"/>
      </w:pPr>
      <w:r>
        <w:rPr>
          <w:rFonts w:ascii="Times New Roman" w:hAnsi="Times New Roman"/>
          <w:sz w:val="24"/>
          <w:szCs w:val="24"/>
        </w:rPr>
        <w:t xml:space="preserve">🧠 Method: Conclusion II restates the second premise and is valid. Conclusion I does not follow - the 'fruits that are oranges' may have no overlap with apples.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I and II follow: I does not follow - apples and oranges may not overlap.</w:t>
      </w:r>
    </w:p>
    <w:p>
      <w:pPr>
        <w:spacing w:after="40"/>
        <w:ind w:left="360"/>
      </w:pPr>
      <w:r>
        <w:rPr>
          <w:rFonts w:ascii="Times New Roman" w:hAnsi="Times New Roman"/>
          <w:sz w:val="24"/>
          <w:szCs w:val="24"/>
        </w:rPr>
        <w:t xml:space="preserve">C — Neither I nor II follows: II follows by conversion of 'Some fruits are oranges'.</w:t>
      </w:r>
    </w:p>
    <w:p>
      <w:pPr>
        <w:spacing w:after="40"/>
        <w:ind w:left="360"/>
      </w:pPr>
      <w:r>
        <w:rPr>
          <w:rFonts w:ascii="Times New Roman" w:hAnsi="Times New Roman"/>
          <w:sz w:val="24"/>
          <w:szCs w:val="24"/>
        </w:rPr>
        <w:t xml:space="preserve">D — Only I follows: No definite link between apples and oranges exists.</w:t>
      </w:r>
    </w:p>
    <w:p>
      <w:pPr>
        <w:spacing w:after="40"/>
        <w:ind w:left="360"/>
      </w:pPr>
      <w:r>
        <w:rPr>
          <w:rFonts w:ascii="Times New Roman" w:hAnsi="Times New Roman"/>
          <w:sz w:val="24"/>
          <w:szCs w:val="24"/>
        </w:rPr>
        <w:t xml:space="preserve">⚠️ Exam Trap: Assuming a middle term 'fruits' links apples to oranges.</w:t>
      </w:r>
    </w:p>
    <w:p>
      <w:pPr>
        <w:spacing w:after="40"/>
        <w:ind w:left="360"/>
      </w:pPr>
      <w:r>
        <w:rPr>
          <w:rFonts w:ascii="Times New Roman" w:hAnsi="Times New Roman"/>
          <w:sz w:val="24"/>
          <w:szCs w:val="24"/>
        </w:rPr>
        <w:t xml:space="preserve">💎 PNC Trick: 'Some A are B' converts to 'Some B are A'; two particular links give no conclusion.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