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80"/>
      </w:pPr>
      <w:r>
        <w:rPr>
          <w:rFonts w:ascii="Times New Roman" w:hAnsi="Times New Roman"/>
          <w:b/>
          <w:sz w:val="24"/>
          <w:szCs w:val="24"/>
        </w:rPr>
        <w:t xml:space="preserve">Question: The most common causative organism of community-acquired pneumonia is:</w:t>
      </w:r>
    </w:p>
    <w:p>
      <w:pPr>
        <w:spacing w:after="40"/>
        <w:ind w:left="360"/>
      </w:pPr>
      <w:r>
        <w:rPr>
          <w:rFonts w:ascii="Times New Roman" w:hAnsi="Times New Roman"/>
          <w:sz w:val="24"/>
          <w:szCs w:val="24"/>
        </w:rPr>
        <w:t xml:space="preserve">(a) Streptococcus pneumoniae</w:t>
      </w:r>
    </w:p>
    <w:p>
      <w:pPr>
        <w:spacing w:after="40"/>
        <w:ind w:left="360"/>
      </w:pPr>
      <w:r>
        <w:rPr>
          <w:rFonts w:ascii="Times New Roman" w:hAnsi="Times New Roman"/>
          <w:sz w:val="24"/>
          <w:szCs w:val="24"/>
        </w:rPr>
        <w:t xml:space="preserve">(b) Pseudomonas aeruginosa</w:t>
      </w:r>
    </w:p>
    <w:p>
      <w:pPr>
        <w:spacing w:after="40"/>
        <w:ind w:left="360"/>
      </w:pPr>
      <w:r>
        <w:rPr>
          <w:rFonts w:ascii="Times New Roman" w:hAnsi="Times New Roman"/>
          <w:sz w:val="24"/>
          <w:szCs w:val="24"/>
        </w:rPr>
        <w:t xml:space="preserve">(c) Mycoplasma pneumoniae</w:t>
      </w:r>
    </w:p>
    <w:p>
      <w:pPr>
        <w:spacing w:after="40"/>
        <w:ind w:left="360"/>
      </w:pPr>
      <w:r>
        <w:rPr>
          <w:rFonts w:ascii="Times New Roman" w:hAnsi="Times New Roman"/>
          <w:sz w:val="24"/>
          <w:szCs w:val="24"/>
        </w:rPr>
        <w:t xml:space="preserve">(d) Staphylococcus aureus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Streptococcus pneumoniae</w:t>
      </w:r>
    </w:p>
    <w:p>
      <w:pPr>
        <w:spacing w:after="40"/>
        <w:ind w:left="360"/>
      </w:pPr>
      <w:r>
        <w:rPr>
          <w:rFonts w:ascii="Times New Roman" w:hAnsi="Times New Roman"/>
          <w:sz w:val="24"/>
          <w:szCs w:val="24"/>
        </w:rPr>
        <w:t xml:space="preserve">🧠 Clinical Rationale: Streptococcus pneumoniae is the commonest cause of community-acquired pneumonia; empiric antibiotics cover it and atypical organisms.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Pseudomonas aeruginosa: Pseudomonas is a hospital-acquired / ventilator pathogen, seen in cystic fibrosis and the immunocompromised.</w:t>
      </w:r>
    </w:p>
    <w:p>
      <w:pPr>
        <w:spacing w:after="40"/>
        <w:ind w:left="360"/>
      </w:pPr>
      <w:r>
        <w:rPr>
          <w:rFonts w:ascii="Times New Roman" w:hAnsi="Times New Roman"/>
          <w:sz w:val="24"/>
          <w:szCs w:val="24"/>
        </w:rPr>
        <w:t xml:space="preserve">C — Mycoplasma pneumoniae: Mycoplasma causes 'atypical' walking pneumonia in young adults - common but second to pneumococcus.</w:t>
      </w:r>
    </w:p>
    <w:p>
      <w:pPr>
        <w:spacing w:after="40"/>
        <w:ind w:left="360"/>
      </w:pPr>
      <w:r>
        <w:rPr>
          <w:rFonts w:ascii="Times New Roman" w:hAnsi="Times New Roman"/>
          <w:sz w:val="24"/>
          <w:szCs w:val="24"/>
        </w:rPr>
        <w:t xml:space="preserve">D — Staphylococcus aureus: Staph aureus causes post-influenza and hospital pneumonia, often with abscesses and empyema.</w:t>
      </w:r>
    </w:p>
    <w:p>
      <w:pPr>
        <w:spacing w:after="40"/>
        <w:ind w:left="360"/>
      </w:pPr>
      <w:r>
        <w:rPr>
          <w:rFonts w:ascii="Times New Roman" w:hAnsi="Times New Roman"/>
          <w:sz w:val="24"/>
          <w:szCs w:val="24"/>
        </w:rPr>
        <w:t xml:space="preserve">⚠️ Exam Trap: Choosing Mycoplasma because it is common in young adults - overall the pneumococcus leads.</w:t>
      </w:r>
    </w:p>
    <w:p>
      <w:pPr>
        <w:spacing w:after="40"/>
        <w:ind w:left="360"/>
      </w:pPr>
      <w:r>
        <w:rPr>
          <w:rFonts w:ascii="Times New Roman" w:hAnsi="Times New Roman"/>
          <w:sz w:val="24"/>
          <w:szCs w:val="24"/>
        </w:rPr>
        <w:t xml:space="preserve">💎 PNC Pearl: CAP = Pneumococcus; rusty sputum = pneumococcal; HAP/VAP = Pseudomonas, MRSA, Klebsiella.</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Dietary teaching for a client with hypertension should emphasize:</w:t>
      </w:r>
    </w:p>
    <w:p>
      <w:pPr>
        <w:spacing w:after="40"/>
        <w:ind w:left="360"/>
      </w:pPr>
      <w:r>
        <w:rPr>
          <w:rFonts w:ascii="Times New Roman" w:hAnsi="Times New Roman"/>
          <w:sz w:val="24"/>
          <w:szCs w:val="24"/>
        </w:rPr>
        <w:t xml:space="preserve">(a) Increased caffeine intake</w:t>
      </w:r>
    </w:p>
    <w:p>
      <w:pPr>
        <w:spacing w:after="40"/>
        <w:ind w:left="360"/>
      </w:pPr>
      <w:r>
        <w:rPr>
          <w:rFonts w:ascii="Times New Roman" w:hAnsi="Times New Roman"/>
          <w:sz w:val="24"/>
          <w:szCs w:val="24"/>
        </w:rPr>
        <w:t xml:space="preserve">(b) A DASH-style diet rich in fruits, vegetables, and low sodium</w:t>
      </w:r>
    </w:p>
    <w:p>
      <w:pPr>
        <w:spacing w:after="40"/>
        <w:ind w:left="360"/>
      </w:pPr>
      <w:r>
        <w:rPr>
          <w:rFonts w:ascii="Times New Roman" w:hAnsi="Times New Roman"/>
          <w:sz w:val="24"/>
          <w:szCs w:val="24"/>
        </w:rPr>
        <w:t xml:space="preserve">(c) High sodium processed foods</w:t>
      </w:r>
    </w:p>
    <w:p>
      <w:pPr>
        <w:spacing w:after="40"/>
        <w:ind w:left="360"/>
      </w:pPr>
      <w:r>
        <w:rPr>
          <w:rFonts w:ascii="Times New Roman" w:hAnsi="Times New Roman"/>
          <w:sz w:val="24"/>
          <w:szCs w:val="24"/>
        </w:rPr>
        <w:t xml:space="preserve">(d) A diet high in saturated fats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A DASH-style diet rich in fruits, vegetables, and low sodium</w:t>
      </w:r>
    </w:p>
    <w:p>
      <w:pPr>
        <w:spacing w:after="40"/>
        <w:ind w:left="360"/>
      </w:pPr>
      <w:r>
        <w:rPr>
          <w:rFonts w:ascii="Times New Roman" w:hAnsi="Times New Roman"/>
          <w:sz w:val="24"/>
          <w:szCs w:val="24"/>
        </w:rPr>
        <w:t xml:space="preserve">🧠 Clinical Rationale: The DASH diet - fruits, vegetables, whole grains, low-fat dairy, and reduced sodium - is recommended to control blood pressure.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Increased caffeine intake: Caffeine transiently raises BP and heart rate; it is limited, not increased.</w:t>
      </w:r>
    </w:p>
    <w:p>
      <w:pPr>
        <w:spacing w:after="40"/>
        <w:ind w:left="360"/>
      </w:pPr>
      <w:r>
        <w:rPr>
          <w:rFonts w:ascii="Times New Roman" w:hAnsi="Times New Roman"/>
          <w:sz w:val="24"/>
          <w:szCs w:val="24"/>
        </w:rPr>
        <w:t xml:space="preserve">C — High sodium processed foods: Sodium causes water retention and raises BP - limit salt to under 5 g/day.</w:t>
      </w:r>
    </w:p>
    <w:p>
      <w:pPr>
        <w:spacing w:after="40"/>
        <w:ind w:left="360"/>
      </w:pPr>
      <w:r>
        <w:rPr>
          <w:rFonts w:ascii="Times New Roman" w:hAnsi="Times New Roman"/>
          <w:sz w:val="24"/>
          <w:szCs w:val="24"/>
        </w:rPr>
        <w:t xml:space="preserve">D — A diet high in saturated fats: Saturated fats promote atherosclerosis and cardiovascular risk.</w:t>
      </w:r>
    </w:p>
    <w:p>
      <w:pPr>
        <w:spacing w:after="40"/>
        <w:ind w:left="360"/>
      </w:pPr>
      <w:r>
        <w:rPr>
          <w:rFonts w:ascii="Times New Roman" w:hAnsi="Times New Roman"/>
          <w:sz w:val="24"/>
          <w:szCs w:val="24"/>
        </w:rPr>
        <w:t xml:space="preserve">⚠️ Exam Trap: Forgetting that DASH is also rich in potassium, calcium and magnesium - not merely 'low salt'.</w:t>
      </w:r>
    </w:p>
    <w:p>
      <w:pPr>
        <w:spacing w:after="40"/>
        <w:ind w:left="360"/>
      </w:pPr>
      <w:r>
        <w:rPr>
          <w:rFonts w:ascii="Times New Roman" w:hAnsi="Times New Roman"/>
          <w:sz w:val="24"/>
          <w:szCs w:val="24"/>
        </w:rPr>
        <w:t xml:space="preserve">💎 PNC Pearl: DASH: fruits, vegetables, whole grains, low-fat dairy; salt under 5 g/day (WHO).</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Black, tarry stools (melena) most commonly indicate bleeding from:</w:t>
      </w:r>
    </w:p>
    <w:p>
      <w:pPr>
        <w:spacing w:after="40"/>
        <w:ind w:left="360"/>
      </w:pPr>
      <w:r>
        <w:rPr>
          <w:rFonts w:ascii="Times New Roman" w:hAnsi="Times New Roman"/>
          <w:sz w:val="24"/>
          <w:szCs w:val="24"/>
        </w:rPr>
        <w:t xml:space="preserve">(a) The rectum</w:t>
      </w:r>
    </w:p>
    <w:p>
      <w:pPr>
        <w:spacing w:after="40"/>
        <w:ind w:left="360"/>
      </w:pPr>
      <w:r>
        <w:rPr>
          <w:rFonts w:ascii="Times New Roman" w:hAnsi="Times New Roman"/>
          <w:sz w:val="24"/>
          <w:szCs w:val="24"/>
        </w:rPr>
        <w:t xml:space="preserve">(b) The anal canal</w:t>
      </w:r>
    </w:p>
    <w:p>
      <w:pPr>
        <w:spacing w:after="40"/>
        <w:ind w:left="360"/>
      </w:pPr>
      <w:r>
        <w:rPr>
          <w:rFonts w:ascii="Times New Roman" w:hAnsi="Times New Roman"/>
          <w:sz w:val="24"/>
          <w:szCs w:val="24"/>
        </w:rPr>
        <w:t xml:space="preserve">(c) The upper gastrointestinal tract</w:t>
      </w:r>
    </w:p>
    <w:p>
      <w:pPr>
        <w:spacing w:after="40"/>
        <w:ind w:left="360"/>
      </w:pPr>
      <w:r>
        <w:rPr>
          <w:rFonts w:ascii="Times New Roman" w:hAnsi="Times New Roman"/>
          <w:sz w:val="24"/>
          <w:szCs w:val="24"/>
        </w:rPr>
        <w:t xml:space="preserve">(d) The nose only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The upper gastrointestinal tract</w:t>
      </w:r>
    </w:p>
    <w:p>
      <w:pPr>
        <w:spacing w:after="40"/>
        <w:ind w:left="360"/>
      </w:pPr>
      <w:r>
        <w:rPr>
          <w:rFonts w:ascii="Times New Roman" w:hAnsi="Times New Roman"/>
          <w:sz w:val="24"/>
          <w:szCs w:val="24"/>
        </w:rPr>
        <w:t xml:space="preserve">🧠 Clinical Rationale: Melena results from upper GI bleeding (stomach, duodenum) where blood is digested and turns black; bright red blood per rectum suggests lower GI bleeding.</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The rectum: Rectal bleeding gives bright red blood (haematochezia) because it is not digested.</w:t>
      </w:r>
    </w:p>
    <w:p>
      <w:pPr>
        <w:spacing w:after="40"/>
        <w:ind w:left="360"/>
      </w:pPr>
      <w:r>
        <w:rPr>
          <w:rFonts w:ascii="Times New Roman" w:hAnsi="Times New Roman"/>
          <w:sz w:val="24"/>
          <w:szCs w:val="24"/>
        </w:rPr>
        <w:t xml:space="preserve">B — The anal canal: Haemorrhoids and fissures cause fresh red blood streaking the stool.</w:t>
      </w:r>
    </w:p>
    <w:p>
      <w:pPr>
        <w:spacing w:after="40"/>
        <w:ind w:left="360"/>
      </w:pPr>
      <w:r>
        <w:rPr>
          <w:rFonts w:ascii="Times New Roman" w:hAnsi="Times New Roman"/>
          <w:sz w:val="24"/>
          <w:szCs w:val="24"/>
        </w:rPr>
        <w:t xml:space="preserve">D — The nose only: Swallowed epistaxis blood can darken stools, but it is not the commonest cause of melaena.</w:t>
      </w:r>
    </w:p>
    <w:p>
      <w:pPr>
        <w:spacing w:after="40"/>
        <w:ind w:left="360"/>
      </w:pPr>
      <w:r>
        <w:rPr>
          <w:rFonts w:ascii="Times New Roman" w:hAnsi="Times New Roman"/>
          <w:sz w:val="24"/>
          <w:szCs w:val="24"/>
        </w:rPr>
        <w:t xml:space="preserve">⚠️ Exam Trap: Iron tablets also blacken stools but are not tarry and are guaiac-negative.</w:t>
      </w:r>
    </w:p>
    <w:p>
      <w:pPr>
        <w:spacing w:after="40"/>
        <w:ind w:left="360"/>
      </w:pPr>
      <w:r>
        <w:rPr>
          <w:rFonts w:ascii="Times New Roman" w:hAnsi="Times New Roman"/>
          <w:sz w:val="24"/>
          <w:szCs w:val="24"/>
        </w:rPr>
        <w:t xml:space="preserve">💎 PNC Pearl: Melaena = upper GI (above ligament of Treitz), needs about 50-100 mL blood; bright red = lower GI.</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Which is a priority nursing intervention for a client with osteoporosis?</w:t>
      </w:r>
    </w:p>
    <w:p>
      <w:pPr>
        <w:spacing w:after="40"/>
        <w:ind w:left="360"/>
      </w:pPr>
      <w:r>
        <w:rPr>
          <w:rFonts w:ascii="Times New Roman" w:hAnsi="Times New Roman"/>
          <w:sz w:val="24"/>
          <w:szCs w:val="24"/>
        </w:rPr>
        <w:t xml:space="preserve">(a) Avoiding all dairy products</w:t>
      </w:r>
    </w:p>
    <w:p>
      <w:pPr>
        <w:spacing w:after="40"/>
        <w:ind w:left="360"/>
      </w:pPr>
      <w:r>
        <w:rPr>
          <w:rFonts w:ascii="Times New Roman" w:hAnsi="Times New Roman"/>
          <w:sz w:val="24"/>
          <w:szCs w:val="24"/>
        </w:rPr>
        <w:t xml:space="preserve">(b) Bed rest with no activity</w:t>
      </w:r>
    </w:p>
    <w:p>
      <w:pPr>
        <w:spacing w:after="40"/>
        <w:ind w:left="360"/>
      </w:pPr>
      <w:r>
        <w:rPr>
          <w:rFonts w:ascii="Times New Roman" w:hAnsi="Times New Roman"/>
          <w:sz w:val="24"/>
          <w:szCs w:val="24"/>
        </w:rPr>
        <w:t xml:space="preserve">(c) Weight-bearing exercises with calcium and vitamin D supplementation</w:t>
      </w:r>
    </w:p>
    <w:p>
      <w:pPr>
        <w:spacing w:after="40"/>
        <w:ind w:left="360"/>
      </w:pPr>
      <w:r>
        <w:rPr>
          <w:rFonts w:ascii="Times New Roman" w:hAnsi="Times New Roman"/>
          <w:sz w:val="24"/>
          <w:szCs w:val="24"/>
        </w:rPr>
        <w:t xml:space="preserve">(d) High phosphorus diet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Weight-bearing exercises with calcium and vitamin D supplementation</w:t>
      </w:r>
    </w:p>
    <w:p>
      <w:pPr>
        <w:spacing w:after="40"/>
        <w:ind w:left="360"/>
      </w:pPr>
      <w:r>
        <w:rPr>
          <w:rFonts w:ascii="Times New Roman" w:hAnsi="Times New Roman"/>
          <w:sz w:val="24"/>
          <w:szCs w:val="24"/>
        </w:rPr>
        <w:t xml:space="preserve">🧠 Clinical Rationale: Weight-bearing exercise, adequate calcium (1,000-1,200 mg) and vitamin D, and fall prevention slow bone loss and reduce fracture risk.</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Avoiding all dairy products: Dairy is a major calcium source - it should be encouraged.</w:t>
      </w:r>
    </w:p>
    <w:p>
      <w:pPr>
        <w:spacing w:after="40"/>
        <w:ind w:left="360"/>
      </w:pPr>
      <w:r>
        <w:rPr>
          <w:rFonts w:ascii="Times New Roman" w:hAnsi="Times New Roman"/>
          <w:sz w:val="24"/>
          <w:szCs w:val="24"/>
        </w:rPr>
        <w:t xml:space="preserve">B — Bed rest with no activity: Immobility accelerates bone resorption and worsens osteoporosis.</w:t>
      </w:r>
    </w:p>
    <w:p>
      <w:pPr>
        <w:spacing w:after="40"/>
        <w:ind w:left="360"/>
      </w:pPr>
      <w:r>
        <w:rPr>
          <w:rFonts w:ascii="Times New Roman" w:hAnsi="Times New Roman"/>
          <w:sz w:val="24"/>
          <w:szCs w:val="24"/>
        </w:rPr>
        <w:t xml:space="preserve">D — High phosphorus diet: Excess phosphorus (e.g. colas) reduces calcium balance and bone density.</w:t>
      </w:r>
    </w:p>
    <w:p>
      <w:pPr>
        <w:spacing w:after="40"/>
        <w:ind w:left="360"/>
      </w:pPr>
      <w:r>
        <w:rPr>
          <w:rFonts w:ascii="Times New Roman" w:hAnsi="Times New Roman"/>
          <w:sz w:val="24"/>
          <w:szCs w:val="24"/>
        </w:rPr>
        <w:t xml:space="preserve">⚠️ Exam Trap: Assuming fragile bones need rest - bone needs mechanical loading to stay dense.</w:t>
      </w:r>
    </w:p>
    <w:p>
      <w:pPr>
        <w:spacing w:after="40"/>
        <w:ind w:left="360"/>
      </w:pPr>
      <w:r>
        <w:rPr>
          <w:rFonts w:ascii="Times New Roman" w:hAnsi="Times New Roman"/>
          <w:sz w:val="24"/>
          <w:szCs w:val="24"/>
        </w:rPr>
        <w:t xml:space="preserve">💎 PNC Pearl: Osteoporosis: weight-bearing exercise, calcium 1,000-1,200 mg, vitamin D, fall prevention; DEXA T-score -2.5 or below.</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young man is brought to casualty after a road accident with a deep thigh wound that has bled heavily. BP is 118/76 mmHg, pulse 124/min, capillary refill 3 seconds, and he is anxious and restless. The nurse should interpret these findings as:</w:t>
      </w:r>
    </w:p>
    <w:p>
      <w:pPr>
        <w:spacing w:after="40"/>
        <w:ind w:left="360"/>
      </w:pPr>
      <w:r>
        <w:rPr>
          <w:rFonts w:ascii="Times New Roman" w:hAnsi="Times New Roman"/>
          <w:sz w:val="24"/>
          <w:szCs w:val="24"/>
        </w:rPr>
        <w:t xml:space="preserve">(a) Neurogenic shock</w:t>
      </w:r>
    </w:p>
    <w:p>
      <w:pPr>
        <w:spacing w:after="40"/>
        <w:ind w:left="360"/>
      </w:pPr>
      <w:r>
        <w:rPr>
          <w:rFonts w:ascii="Times New Roman" w:hAnsi="Times New Roman"/>
          <w:sz w:val="24"/>
          <w:szCs w:val="24"/>
        </w:rPr>
        <w:t xml:space="preserve">(b) Compensated (early) hypovolaemic shock - BP is being maintained by tachycardia and vasoconstriction</w:t>
      </w:r>
    </w:p>
    <w:p>
      <w:pPr>
        <w:spacing w:after="40"/>
        <w:ind w:left="360"/>
      </w:pPr>
      <w:r>
        <w:rPr>
          <w:rFonts w:ascii="Times New Roman" w:hAnsi="Times New Roman"/>
          <w:sz w:val="24"/>
          <w:szCs w:val="24"/>
        </w:rPr>
        <w:t xml:space="preserve">(c) No shock, because the blood pressure is still normal</w:t>
      </w:r>
    </w:p>
    <w:p>
      <w:pPr>
        <w:spacing w:after="40"/>
        <w:ind w:left="360"/>
      </w:pPr>
      <w:r>
        <w:rPr>
          <w:rFonts w:ascii="Times New Roman" w:hAnsi="Times New Roman"/>
          <w:sz w:val="24"/>
          <w:szCs w:val="24"/>
        </w:rPr>
        <w:t xml:space="preserve">(d) Irreversible shock needing only comfort care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Compensated (early) hypovolaemic shock - BP is being maintained by tachycardia and vasoconstriction</w:t>
      </w:r>
    </w:p>
    <w:p>
      <w:pPr>
        <w:spacing w:after="40"/>
        <w:ind w:left="360"/>
      </w:pPr>
      <w:r>
        <w:rPr>
          <w:rFonts w:ascii="Times New Roman" w:hAnsi="Times New Roman"/>
          <w:sz w:val="24"/>
          <w:szCs w:val="24"/>
        </w:rPr>
        <w:t xml:space="preserve">🧠 Clinical Rationale: In early (compensated) hypovolaemic shock the sympathetic response raises heart rate and constricts vessels, so BP stays normal. Tachycardia, delayed capillary refill and restlessness are the earliest signs; hypotension appears only after about 30% blood loss, when compensation fails.</w:t>
      </w:r>
    </w:p>
    <w:p>
      <w:pPr>
        <w:spacing w:after="40"/>
        <w:ind w:left="360"/>
      </w:pPr>
      <w:r>
        <w:rPr>
          <w:rFonts w:ascii="Times New Roman" w:hAnsi="Times New Roman"/>
          <w:sz w:val="24"/>
          <w:szCs w:val="24"/>
        </w:rPr>
        <w:t xml:space="preserve">🔍 Key Clues: 76 mmhg | BP</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Neurogenic shock: Neurogenic shock follows spinal cord injury and causes bradycardia with warm, dry skin - not tachycardia.</w:t>
      </w:r>
    </w:p>
    <w:p>
      <w:pPr>
        <w:spacing w:after="40"/>
        <w:ind w:left="360"/>
      </w:pPr>
      <w:r>
        <w:rPr>
          <w:rFonts w:ascii="Times New Roman" w:hAnsi="Times New Roman"/>
          <w:sz w:val="24"/>
          <w:szCs w:val="24"/>
        </w:rPr>
        <w:t xml:space="preserve">C — No shock, because the blood pressure is still normal: A normal BP does not exclude shock - BP falls late, after compensation fails.</w:t>
      </w:r>
    </w:p>
    <w:p>
      <w:pPr>
        <w:spacing w:after="40"/>
        <w:ind w:left="360"/>
      </w:pPr>
      <w:r>
        <w:rPr>
          <w:rFonts w:ascii="Times New Roman" w:hAnsi="Times New Roman"/>
          <w:sz w:val="24"/>
          <w:szCs w:val="24"/>
        </w:rPr>
        <w:t xml:space="preserve">D — Irreversible shock needing only comfort care: Irreversible shock shows profound hypotension and organ failure - this client is still compensating.</w:t>
      </w:r>
    </w:p>
    <w:p>
      <w:pPr>
        <w:spacing w:after="40"/>
        <w:ind w:left="360"/>
      </w:pPr>
      <w:r>
        <w:rPr>
          <w:rFonts w:ascii="Times New Roman" w:hAnsi="Times New Roman"/>
          <w:sz w:val="24"/>
          <w:szCs w:val="24"/>
        </w:rPr>
        <w:t xml:space="preserve">⚠️ Exam Trap: Waiting for hypotension to diagnose shock - tachycardia and restlessness come first.</w:t>
      </w:r>
    </w:p>
    <w:p>
      <w:pPr>
        <w:spacing w:after="40"/>
        <w:ind w:left="360"/>
      </w:pPr>
      <w:r>
        <w:rPr>
          <w:rFonts w:ascii="Times New Roman" w:hAnsi="Times New Roman"/>
          <w:sz w:val="24"/>
          <w:szCs w:val="24"/>
        </w:rPr>
        <w:t xml:space="preserve">💎 PNC Pearl: Shock sequence: pulse up -&gt; CRT delayed -&gt; restless -&gt; urine down -&gt; BP down (late).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Within minutes of an intramuscular injection, a client develops generalised urticaria, stridor and a BP of 80/50 mmHg. After calling for help and stopping the suspected drug, the nurse's NEXT priority is to give:</w:t>
      </w:r>
    </w:p>
    <w:p>
      <w:pPr>
        <w:spacing w:after="40"/>
        <w:ind w:left="360"/>
      </w:pPr>
      <w:r>
        <w:rPr>
          <w:rFonts w:ascii="Times New Roman" w:hAnsi="Times New Roman"/>
          <w:sz w:val="24"/>
          <w:szCs w:val="24"/>
        </w:rPr>
        <w:t xml:space="preserve">(a) Adrenaline 1 mg/mL (1:1000) as an undiluted IV bolus</w:t>
      </w:r>
    </w:p>
    <w:p>
      <w:pPr>
        <w:spacing w:after="40"/>
        <w:ind w:left="360"/>
      </w:pPr>
      <w:r>
        <w:rPr>
          <w:rFonts w:ascii="Times New Roman" w:hAnsi="Times New Roman"/>
          <w:sz w:val="24"/>
          <w:szCs w:val="24"/>
        </w:rPr>
        <w:t xml:space="preserve">(b) Adrenaline 0.5 mg (1 mg/mL, 1:1000) intramuscularly into the anterolateral thigh</w:t>
      </w:r>
    </w:p>
    <w:p>
      <w:pPr>
        <w:spacing w:after="40"/>
        <w:ind w:left="360"/>
      </w:pPr>
      <w:r>
        <w:rPr>
          <w:rFonts w:ascii="Times New Roman" w:hAnsi="Times New Roman"/>
          <w:sz w:val="24"/>
          <w:szCs w:val="24"/>
        </w:rPr>
        <w:t xml:space="preserve">(c) IV hydrocortisone as the first drug</w:t>
      </w:r>
    </w:p>
    <w:p>
      <w:pPr>
        <w:spacing w:after="40"/>
        <w:ind w:left="360"/>
      </w:pPr>
      <w:r>
        <w:rPr>
          <w:rFonts w:ascii="Times New Roman" w:hAnsi="Times New Roman"/>
          <w:sz w:val="24"/>
          <w:szCs w:val="24"/>
        </w:rPr>
        <w:t xml:space="preserve">(d) Oral chlorpheniramine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Adrenaline 0.5 mg (1 mg/mL, 1:1000) intramuscularly into the anterolateral thigh</w:t>
      </w:r>
    </w:p>
    <w:p>
      <w:pPr>
        <w:spacing w:after="40"/>
        <w:ind w:left="360"/>
      </w:pPr>
      <w:r>
        <w:rPr>
          <w:rFonts w:ascii="Times New Roman" w:hAnsi="Times New Roman"/>
          <w:sz w:val="24"/>
          <w:szCs w:val="24"/>
        </w:rPr>
        <w:t xml:space="preserve">🧠 Clinical Rationale: IM adrenaline is the first-line, life-saving drug in anaphylaxis: adult dose 0.5 mg of 1:1000 into the anterolateral thigh, repeated after 5 minutes if there is no improvement. It reverses bronchospasm, vasodilatation and oedema. Oxygen, IV fluids, antihistamines and steroids are adjuncts.</w:t>
      </w:r>
    </w:p>
    <w:p>
      <w:pPr>
        <w:spacing w:after="40"/>
        <w:ind w:left="360"/>
      </w:pPr>
      <w:r>
        <w:rPr>
          <w:rFonts w:ascii="Times New Roman" w:hAnsi="Times New Roman"/>
          <w:sz w:val="24"/>
          <w:szCs w:val="24"/>
        </w:rPr>
        <w:t xml:space="preserve">🔍 Key Clues: 50 mmhg | Priority | BP | NEXT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Adrenaline 1 mg/mL (1:1000) as an undiluted IV bolus: Undiluted IV 1:1000 can cause fatal arrhythmias; IV adrenaline is only titrated by experts in monitored settings.</w:t>
      </w:r>
    </w:p>
    <w:p>
      <w:pPr>
        <w:spacing w:after="40"/>
        <w:ind w:left="360"/>
      </w:pPr>
      <w:r>
        <w:rPr>
          <w:rFonts w:ascii="Times New Roman" w:hAnsi="Times New Roman"/>
          <w:sz w:val="24"/>
          <w:szCs w:val="24"/>
        </w:rPr>
        <w:t xml:space="preserve">C — IV hydrocortisone as the first drug: Steroids act after hours and only prevent a late (biphasic) reaction - never first.</w:t>
      </w:r>
    </w:p>
    <w:p>
      <w:pPr>
        <w:spacing w:after="40"/>
        <w:ind w:left="360"/>
      </w:pPr>
      <w:r>
        <w:rPr>
          <w:rFonts w:ascii="Times New Roman" w:hAnsi="Times New Roman"/>
          <w:sz w:val="24"/>
          <w:szCs w:val="24"/>
        </w:rPr>
        <w:t xml:space="preserve">D — Oral chlorpheniramine: Antihistamines relieve itching and urticaria only; oral route is unsafe with stridor.</w:t>
      </w:r>
    </w:p>
    <w:p>
      <w:pPr>
        <w:spacing w:after="40"/>
        <w:ind w:left="360"/>
      </w:pPr>
      <w:r>
        <w:rPr>
          <w:rFonts w:ascii="Times New Roman" w:hAnsi="Times New Roman"/>
          <w:sz w:val="24"/>
          <w:szCs w:val="24"/>
        </w:rPr>
        <w:t xml:space="preserve">⚠️ Exam Trap: Picking antihistamine or steroid because they sound 'anti-allergic' - adrenaline IM comes first.</w:t>
      </w:r>
    </w:p>
    <w:p>
      <w:pPr>
        <w:spacing w:after="40"/>
        <w:ind w:left="360"/>
      </w:pPr>
      <w:r>
        <w:rPr>
          <w:rFonts w:ascii="Times New Roman" w:hAnsi="Times New Roman"/>
          <w:sz w:val="24"/>
          <w:szCs w:val="24"/>
        </w:rPr>
        <w:t xml:space="preserve">💎 PNC Pearl: Anaphylaxis adult: adrenaline 0.5 mg IM thigh (child 6-12 y 0.3 mg; under 6 y 0.15 mg), repeat every 5 min.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admitted after massive haematemesis has passed only 15 mL of urine per hour for 4 hours. Urine specific gravity is 1.030, urine sodium is low, and the BUN : creatinine ratio is above 20 : 1. The MOST likely type of acute kidney injury is:</w:t>
      </w:r>
    </w:p>
    <w:p>
      <w:pPr>
        <w:spacing w:after="40"/>
        <w:ind w:left="360"/>
      </w:pPr>
      <w:r>
        <w:rPr>
          <w:rFonts w:ascii="Times New Roman" w:hAnsi="Times New Roman"/>
          <w:sz w:val="24"/>
          <w:szCs w:val="24"/>
        </w:rPr>
        <w:t xml:space="preserve">(a) Prerenal AKI due to reduced renal perfusion</w:t>
      </w:r>
    </w:p>
    <w:p>
      <w:pPr>
        <w:spacing w:after="40"/>
        <w:ind w:left="360"/>
      </w:pPr>
      <w:r>
        <w:rPr>
          <w:rFonts w:ascii="Times New Roman" w:hAnsi="Times New Roman"/>
          <w:sz w:val="24"/>
          <w:szCs w:val="24"/>
        </w:rPr>
        <w:t xml:space="preserve">(b) Postrenal AKI due to urinary obstruction</w:t>
      </w:r>
    </w:p>
    <w:p>
      <w:pPr>
        <w:spacing w:after="40"/>
        <w:ind w:left="360"/>
      </w:pPr>
      <w:r>
        <w:rPr>
          <w:rFonts w:ascii="Times New Roman" w:hAnsi="Times New Roman"/>
          <w:sz w:val="24"/>
          <w:szCs w:val="24"/>
        </w:rPr>
        <w:t xml:space="preserve">(c) End-stage chronic kidney disease</w:t>
      </w:r>
    </w:p>
    <w:p>
      <w:pPr>
        <w:spacing w:after="40"/>
        <w:ind w:left="360"/>
      </w:pPr>
      <w:r>
        <w:rPr>
          <w:rFonts w:ascii="Times New Roman" w:hAnsi="Times New Roman"/>
          <w:sz w:val="24"/>
          <w:szCs w:val="24"/>
        </w:rPr>
        <w:t xml:space="preserve">(d) Intrinsic AKI due to acute tubular necrosis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Prerenal AKI due to reduced renal perfusion</w:t>
      </w:r>
    </w:p>
    <w:p>
      <w:pPr>
        <w:spacing w:after="40"/>
        <w:ind w:left="360"/>
      </w:pPr>
      <w:r>
        <w:rPr>
          <w:rFonts w:ascii="Times New Roman" w:hAnsi="Times New Roman"/>
          <w:sz w:val="24"/>
          <w:szCs w:val="24"/>
        </w:rPr>
        <w:t xml:space="preserve">🧠 Clinical Rationale: Blood loss reduces renal perfusion. The kidneys are still healthy, so they conserve sodium and water - concentrated urine (high specific gravity), low urine sodium and a BUN:creatinine ratio above 20:1. Prompt fluid/blood replacement reverses it; if untreated it progresses to acute tubular necrosis.</w:t>
      </w:r>
    </w:p>
    <w:p>
      <w:pPr>
        <w:spacing w:after="40"/>
        <w:ind w:left="360"/>
      </w:pPr>
      <w:r>
        <w:rPr>
          <w:rFonts w:ascii="Times New Roman" w:hAnsi="Times New Roman"/>
          <w:sz w:val="24"/>
          <w:szCs w:val="24"/>
        </w:rPr>
        <w:t xml:space="preserve">🔍 Key Clues: 15 ml | 4 hours | BUN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Postrenal AKI due to urinary obstruction: Obstruction (stone, enlarged prostate) is not suggested by haemorrhage; it causes sudden anuria and hydronephrosis.</w:t>
      </w:r>
    </w:p>
    <w:p>
      <w:pPr>
        <w:spacing w:after="40"/>
        <w:ind w:left="360"/>
      </w:pPr>
      <w:r>
        <w:rPr>
          <w:rFonts w:ascii="Times New Roman" w:hAnsi="Times New Roman"/>
          <w:sz w:val="24"/>
          <w:szCs w:val="24"/>
        </w:rPr>
        <w:t xml:space="preserve">C — End-stage chronic kidney disease: CKD develops over months with small kidneys and anaemia, not after 4 hours of bleeding.</w:t>
      </w:r>
    </w:p>
    <w:p>
      <w:pPr>
        <w:spacing w:after="40"/>
        <w:ind w:left="360"/>
      </w:pPr>
      <w:r>
        <w:rPr>
          <w:rFonts w:ascii="Times New Roman" w:hAnsi="Times New Roman"/>
          <w:sz w:val="24"/>
          <w:szCs w:val="24"/>
        </w:rPr>
        <w:t xml:space="preserve">D — Intrinsic AKI due to acute tubular necrosis: Damaged tubules cannot concentrate urine - ATN gives fixed specific gravity near 1.010 and high urine sodium.</w:t>
      </w:r>
    </w:p>
    <w:p>
      <w:pPr>
        <w:spacing w:after="40"/>
        <w:ind w:left="360"/>
      </w:pPr>
      <w:r>
        <w:rPr>
          <w:rFonts w:ascii="Times New Roman" w:hAnsi="Times New Roman"/>
          <w:sz w:val="24"/>
          <w:szCs w:val="24"/>
        </w:rPr>
        <w:t xml:space="preserve">⚠️ Exam Trap: Oliguria is not always 'kidney failure' - concentrated urine with low sodium means the kidney is responding to low perfusion.</w:t>
      </w:r>
    </w:p>
    <w:p>
      <w:pPr>
        <w:spacing w:after="40"/>
        <w:ind w:left="360"/>
      </w:pPr>
      <w:r>
        <w:rPr>
          <w:rFonts w:ascii="Times New Roman" w:hAnsi="Times New Roman"/>
          <w:sz w:val="24"/>
          <w:szCs w:val="24"/>
        </w:rPr>
        <w:t xml:space="preserve">💎 PNC Pearl: Prerenal = before kidney (bleeding, dehydration, heart failure); Renal = ATN, GN; Postrenal = stone, BPH.</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on the medical ward suddenly has a generalised tonic-clonic seizure while sitting in a chair. Which is the nurse's FIRST action?</w:t>
      </w:r>
    </w:p>
    <w:p>
      <w:pPr>
        <w:spacing w:after="40"/>
        <w:ind w:left="360"/>
      </w:pPr>
      <w:r>
        <w:rPr>
          <w:rFonts w:ascii="Times New Roman" w:hAnsi="Times New Roman"/>
          <w:sz w:val="24"/>
          <w:szCs w:val="24"/>
        </w:rPr>
        <w:t xml:space="preserve">(a) Hold the arms and legs firmly to stop the jerking</w:t>
      </w:r>
    </w:p>
    <w:p>
      <w:pPr>
        <w:spacing w:after="40"/>
        <w:ind w:left="360"/>
      </w:pPr>
      <w:r>
        <w:rPr>
          <w:rFonts w:ascii="Times New Roman" w:hAnsi="Times New Roman"/>
          <w:sz w:val="24"/>
          <w:szCs w:val="24"/>
        </w:rPr>
        <w:t xml:space="preserve">(b) Give sips of water to prevent dehydration</w:t>
      </w:r>
    </w:p>
    <w:p>
      <w:pPr>
        <w:spacing w:after="40"/>
        <w:ind w:left="360"/>
      </w:pPr>
      <w:r>
        <w:rPr>
          <w:rFonts w:ascii="Times New Roman" w:hAnsi="Times New Roman"/>
          <w:sz w:val="24"/>
          <w:szCs w:val="24"/>
        </w:rPr>
        <w:t xml:space="preserve">(c) Ease the client to the floor, turn him on his side and protect the head</w:t>
      </w:r>
    </w:p>
    <w:p>
      <w:pPr>
        <w:spacing w:after="40"/>
        <w:ind w:left="360"/>
      </w:pPr>
      <w:r>
        <w:rPr>
          <w:rFonts w:ascii="Times New Roman" w:hAnsi="Times New Roman"/>
          <w:sz w:val="24"/>
          <w:szCs w:val="24"/>
        </w:rPr>
        <w:t xml:space="preserve">(d) Place a padded tongue blade between the teeth</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Ease the client to the floor, turn him on his side and protect the head</w:t>
      </w:r>
    </w:p>
    <w:p>
      <w:pPr>
        <w:spacing w:after="40"/>
        <w:ind w:left="360"/>
      </w:pPr>
      <w:r>
        <w:rPr>
          <w:rFonts w:ascii="Times New Roman" w:hAnsi="Times New Roman"/>
          <w:sz w:val="24"/>
          <w:szCs w:val="24"/>
        </w:rPr>
        <w:t xml:space="preserve">🧠 Clinical Rationale: During a seizure the goal is to prevent injury and keep the airway clear: lower the client to a safe surface, place him in the lateral position so secretions drain, cushion the head, loosen tight clothing and note the time and pattern. A seizure lasting more than 5 minutes is treated as status epilepticus.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Hold the arms and legs firmly to stop the jerking: Restraining limbs does not stop a seizure and can cause fractures or dislocations.</w:t>
      </w:r>
    </w:p>
    <w:p>
      <w:pPr>
        <w:spacing w:after="40"/>
        <w:ind w:left="360"/>
      </w:pPr>
      <w:r>
        <w:rPr>
          <w:rFonts w:ascii="Times New Roman" w:hAnsi="Times New Roman"/>
          <w:sz w:val="24"/>
          <w:szCs w:val="24"/>
        </w:rPr>
        <w:t xml:space="preserve">B — Give sips of water to prevent dehydration: Nothing is given orally until fully conscious - it will be aspirated.</w:t>
      </w:r>
    </w:p>
    <w:p>
      <w:pPr>
        <w:spacing w:after="40"/>
        <w:ind w:left="360"/>
      </w:pPr>
      <w:r>
        <w:rPr>
          <w:rFonts w:ascii="Times New Roman" w:hAnsi="Times New Roman"/>
          <w:sz w:val="24"/>
          <w:szCs w:val="24"/>
        </w:rPr>
        <w:t xml:space="preserve">D — Place a padded tongue blade between the teeth: Forcing objects into the mouth breaks teeth and can obstruct the airway.</w:t>
      </w:r>
    </w:p>
    <w:p>
      <w:pPr>
        <w:spacing w:after="40"/>
        <w:ind w:left="360"/>
      </w:pPr>
      <w:r>
        <w:rPr>
          <w:rFonts w:ascii="Times New Roman" w:hAnsi="Times New Roman"/>
          <w:sz w:val="24"/>
          <w:szCs w:val="24"/>
        </w:rPr>
        <w:t xml:space="preserve">⚠️ Exam Trap: Old teaching of 'mouth gag' - modern first aid never puts anything in the mouth.</w:t>
      </w:r>
    </w:p>
    <w:p>
      <w:pPr>
        <w:spacing w:after="40"/>
        <w:ind w:left="360"/>
      </w:pPr>
      <w:r>
        <w:rPr>
          <w:rFonts w:ascii="Times New Roman" w:hAnsi="Times New Roman"/>
          <w:sz w:val="24"/>
          <w:szCs w:val="24"/>
        </w:rPr>
        <w:t xml:space="preserve">💎 PNC Pearl: Seizure first aid: Safe, Side, Soft (head), Time it; above 5 minutes = status epilepticus.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An 18-year-old has periumbilical pain that shifted to the right iliac fossa over 12 hours, with fever of 38 degrees C, anorexia and vomiting. Pressing the left iliac fossa produces pain in the right iliac fossa. While awaiting surgical review, the MOST appropriate nursing action is:</w:t>
      </w:r>
    </w:p>
    <w:p>
      <w:pPr>
        <w:spacing w:after="40"/>
        <w:ind w:left="360"/>
      </w:pPr>
      <w:r>
        <w:rPr>
          <w:rFonts w:ascii="Times New Roman" w:hAnsi="Times New Roman"/>
          <w:sz w:val="24"/>
          <w:szCs w:val="24"/>
        </w:rPr>
        <w:t xml:space="preserve">(a) Apply a hot water bag to the abdomen to relieve the pain</w:t>
      </w:r>
    </w:p>
    <w:p>
      <w:pPr>
        <w:spacing w:after="40"/>
        <w:ind w:left="360"/>
      </w:pPr>
      <w:r>
        <w:rPr>
          <w:rFonts w:ascii="Times New Roman" w:hAnsi="Times New Roman"/>
          <w:sz w:val="24"/>
          <w:szCs w:val="24"/>
        </w:rPr>
        <w:t xml:space="preserve">(b) Give a light diet and encourage walking</w:t>
      </w:r>
    </w:p>
    <w:p>
      <w:pPr>
        <w:spacing w:after="40"/>
        <w:ind w:left="360"/>
      </w:pPr>
      <w:r>
        <w:rPr>
          <w:rFonts w:ascii="Times New Roman" w:hAnsi="Times New Roman"/>
          <w:sz w:val="24"/>
          <w:szCs w:val="24"/>
        </w:rPr>
        <w:t xml:space="preserve">(c) Give a soap-water enema to relieve constipation</w:t>
      </w:r>
    </w:p>
    <w:p>
      <w:pPr>
        <w:spacing w:after="40"/>
        <w:ind w:left="360"/>
      </w:pPr>
      <w:r>
        <w:rPr>
          <w:rFonts w:ascii="Times New Roman" w:hAnsi="Times New Roman"/>
          <w:sz w:val="24"/>
          <w:szCs w:val="24"/>
        </w:rPr>
        <w:t xml:space="preserve">(d) Keep nil by mouth, start IV fluids as ordered and avoid heat or enemas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Keep nil by mouth, start IV fluids as ordered and avoid heat or enemas</w:t>
      </w:r>
    </w:p>
    <w:p>
      <w:pPr>
        <w:spacing w:after="40"/>
        <w:ind w:left="360"/>
      </w:pPr>
      <w:r>
        <w:rPr>
          <w:rFonts w:ascii="Times New Roman" w:hAnsi="Times New Roman"/>
          <w:sz w:val="24"/>
          <w:szCs w:val="24"/>
        </w:rPr>
        <w:t xml:space="preserve">🧠 Clinical Rationale: Migrating pain to McBurney's point with a positive Rovsing's sign strongly suggests acute appendicitis. The client is kept NPO for likely surgery, given IV fluids, and observed for perforation (sudden relief of pain followed by generalised rigidity). Heat and enemas can precipitate rupture; laxatives are also avoided.</w:t>
      </w:r>
    </w:p>
    <w:p>
      <w:pPr>
        <w:spacing w:after="40"/>
        <w:ind w:left="360"/>
      </w:pPr>
      <w:r>
        <w:rPr>
          <w:rFonts w:ascii="Times New Roman" w:hAnsi="Times New Roman"/>
          <w:sz w:val="24"/>
          <w:szCs w:val="24"/>
        </w:rPr>
        <w:t xml:space="preserve">🔍 Key Clues: 18-year-old | 12 hours | 38 degrees c</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Apply a hot water bag to the abdomen to relieve the pain: Heat increases blood flow to the inflamed appendix and may hasten rupture - use an ice bag only if ordered.</w:t>
      </w:r>
    </w:p>
    <w:p>
      <w:pPr>
        <w:spacing w:after="40"/>
        <w:ind w:left="360"/>
      </w:pPr>
      <w:r>
        <w:rPr>
          <w:rFonts w:ascii="Times New Roman" w:hAnsi="Times New Roman"/>
          <w:sz w:val="24"/>
          <w:szCs w:val="24"/>
        </w:rPr>
        <w:t xml:space="preserve">B — Give a light diet and encourage walking: Food is withheld because emergency surgery under anaesthesia is likely.</w:t>
      </w:r>
    </w:p>
    <w:p>
      <w:pPr>
        <w:spacing w:after="40"/>
        <w:ind w:left="360"/>
      </w:pPr>
      <w:r>
        <w:rPr>
          <w:rFonts w:ascii="Times New Roman" w:hAnsi="Times New Roman"/>
          <w:sz w:val="24"/>
          <w:szCs w:val="24"/>
        </w:rPr>
        <w:t xml:space="preserve">C — Give a soap-water enema to relieve constipation: Enemas raise intraluminal pressure and can perforate the appendix.</w:t>
      </w:r>
    </w:p>
    <w:p>
      <w:pPr>
        <w:spacing w:after="40"/>
        <w:ind w:left="360"/>
      </w:pPr>
      <w:r>
        <w:rPr>
          <w:rFonts w:ascii="Times New Roman" w:hAnsi="Times New Roman"/>
          <w:sz w:val="24"/>
          <w:szCs w:val="24"/>
        </w:rPr>
        <w:t xml:space="preserve">⚠️ Exam Trap: Treating it as simple constipation - no heat, no enema, no laxative in suspected appendicitis.</w:t>
      </w:r>
    </w:p>
    <w:p>
      <w:pPr>
        <w:spacing w:after="40"/>
        <w:ind w:left="360"/>
      </w:pPr>
      <w:r>
        <w:rPr>
          <w:rFonts w:ascii="Times New Roman" w:hAnsi="Times New Roman"/>
          <w:sz w:val="24"/>
          <w:szCs w:val="24"/>
        </w:rPr>
        <w:t xml:space="preserve">💎 PNC Pearl: Appendicitis signs: McBurney tenderness, Rovsing, psoas, obturator; sudden pain relief = perforation.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All of the following are appropriate in the emergency management of thyroid storm EXCEPT:</w:t>
      </w:r>
    </w:p>
    <w:p>
      <w:pPr>
        <w:spacing w:after="40"/>
        <w:ind w:left="360"/>
      </w:pPr>
      <w:r>
        <w:rPr>
          <w:rFonts w:ascii="Times New Roman" w:hAnsi="Times New Roman"/>
          <w:sz w:val="24"/>
          <w:szCs w:val="24"/>
        </w:rPr>
        <w:t xml:space="preserve">(a) Aspirin to bring down the fever</w:t>
      </w:r>
    </w:p>
    <w:p>
      <w:pPr>
        <w:spacing w:after="40"/>
        <w:ind w:left="360"/>
      </w:pPr>
      <w:r>
        <w:rPr>
          <w:rFonts w:ascii="Times New Roman" w:hAnsi="Times New Roman"/>
          <w:sz w:val="24"/>
          <w:szCs w:val="24"/>
        </w:rPr>
        <w:t xml:space="preserve">(b) Cooling blanket and tepid sponging</w:t>
      </w:r>
    </w:p>
    <w:p>
      <w:pPr>
        <w:spacing w:after="40"/>
        <w:ind w:left="360"/>
      </w:pPr>
      <w:r>
        <w:rPr>
          <w:rFonts w:ascii="Times New Roman" w:hAnsi="Times New Roman"/>
          <w:sz w:val="24"/>
          <w:szCs w:val="24"/>
        </w:rPr>
        <w:t xml:space="preserve">(c) Propranolol to control tachycardia</w:t>
      </w:r>
    </w:p>
    <w:p>
      <w:pPr>
        <w:spacing w:after="40"/>
        <w:ind w:left="360"/>
      </w:pPr>
      <w:r>
        <w:rPr>
          <w:rFonts w:ascii="Times New Roman" w:hAnsi="Times New Roman"/>
          <w:sz w:val="24"/>
          <w:szCs w:val="24"/>
        </w:rPr>
        <w:t xml:space="preserve">(d) Propylthiouracil as prescribed</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Aspirin to bring down the fever</w:t>
      </w:r>
    </w:p>
    <w:p>
      <w:pPr>
        <w:spacing w:after="40"/>
        <w:ind w:left="360"/>
      </w:pPr>
      <w:r>
        <w:rPr>
          <w:rFonts w:ascii="Times New Roman" w:hAnsi="Times New Roman"/>
          <w:sz w:val="24"/>
          <w:szCs w:val="24"/>
        </w:rPr>
        <w:t xml:space="preserve">🧠 Clinical Rationale: Thyroid storm is managed with cooling, paracetamol, beta-blockers (propranolol), antithyroid drugs (PTU blocks synthesis and peripheral T4-to-T3 conversion), iodine given after the antithyroid drug, steroids and IV fluids. Aspirin is avoided because it displaces thyroid hormone from binding proteins and increases free T4.</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Cooling blanket and tepid sponging: External cooling is essential for the hyperthermia of thyroid storm.</w:t>
      </w:r>
    </w:p>
    <w:p>
      <w:pPr>
        <w:spacing w:after="40"/>
        <w:ind w:left="360"/>
      </w:pPr>
      <w:r>
        <w:rPr>
          <w:rFonts w:ascii="Times New Roman" w:hAnsi="Times New Roman"/>
          <w:sz w:val="24"/>
          <w:szCs w:val="24"/>
        </w:rPr>
        <w:t xml:space="preserve">C — Propranolol to control tachycardia: Beta-blockers control the adrenergic features - tachycardia, tremor, agitation.</w:t>
      </w:r>
    </w:p>
    <w:p>
      <w:pPr>
        <w:spacing w:after="40"/>
        <w:ind w:left="360"/>
      </w:pPr>
      <w:r>
        <w:rPr>
          <w:rFonts w:ascii="Times New Roman" w:hAnsi="Times New Roman"/>
          <w:sz w:val="24"/>
          <w:szCs w:val="24"/>
        </w:rPr>
        <w:t xml:space="preserve">D — Propylthiouracil as prescribed: PTU is preferred in storm: it blocks hormone synthesis and T4 to T3 conversion.</w:t>
      </w:r>
    </w:p>
    <w:p>
      <w:pPr>
        <w:spacing w:after="40"/>
        <w:ind w:left="360"/>
      </w:pPr>
      <w:r>
        <w:rPr>
          <w:rFonts w:ascii="Times New Roman" w:hAnsi="Times New Roman"/>
          <w:sz w:val="24"/>
          <w:szCs w:val="24"/>
        </w:rPr>
        <w:t xml:space="preserve">⚠️ Exam Trap: Assuming any antipyretic is fine - aspirin raises free thyroid hormone; paracetamol is used.</w:t>
      </w:r>
    </w:p>
    <w:p>
      <w:pPr>
        <w:spacing w:after="40"/>
        <w:ind w:left="360"/>
      </w:pPr>
      <w:r>
        <w:rPr>
          <w:rFonts w:ascii="Times New Roman" w:hAnsi="Times New Roman"/>
          <w:sz w:val="24"/>
          <w:szCs w:val="24"/>
        </w:rPr>
        <w:t xml:space="preserve">💎 PNC Pearl: Storm = the 'B' list: Beta-blocker, Block synthesis (PTU), Block release (iodine), Block conversion (steroid).</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a head injury opens his eyes only to a painful stimulus, makes incomprehensible sounds, and pulls his hand away when the nail bed is pressed. His Glasgow Coma Scale score is:</w:t>
      </w:r>
    </w:p>
    <w:p>
      <w:pPr>
        <w:spacing w:after="40"/>
        <w:ind w:left="360"/>
      </w:pPr>
      <w:r>
        <w:rPr>
          <w:rFonts w:ascii="Times New Roman" w:hAnsi="Times New Roman"/>
          <w:sz w:val="24"/>
          <w:szCs w:val="24"/>
        </w:rPr>
        <w:t xml:space="preserve">(a) 8</w:t>
      </w:r>
    </w:p>
    <w:p>
      <w:pPr>
        <w:spacing w:after="40"/>
        <w:ind w:left="360"/>
      </w:pPr>
      <w:r>
        <w:rPr>
          <w:rFonts w:ascii="Times New Roman" w:hAnsi="Times New Roman"/>
          <w:sz w:val="24"/>
          <w:szCs w:val="24"/>
        </w:rPr>
        <w:t xml:space="preserve">(b) 10</w:t>
      </w:r>
    </w:p>
    <w:p>
      <w:pPr>
        <w:spacing w:after="40"/>
        <w:ind w:left="360"/>
      </w:pPr>
      <w:r>
        <w:rPr>
          <w:rFonts w:ascii="Times New Roman" w:hAnsi="Times New Roman"/>
          <w:sz w:val="24"/>
          <w:szCs w:val="24"/>
        </w:rPr>
        <w:t xml:space="preserve">(c) 7</w:t>
      </w:r>
    </w:p>
    <w:p>
      <w:pPr>
        <w:spacing w:after="40"/>
        <w:ind w:left="360"/>
      </w:pPr>
      <w:r>
        <w:rPr>
          <w:rFonts w:ascii="Times New Roman" w:hAnsi="Times New Roman"/>
          <w:sz w:val="24"/>
          <w:szCs w:val="24"/>
        </w:rPr>
        <w:t xml:space="preserve">(d) 9</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8</w:t>
      </w:r>
    </w:p>
    <w:p>
      <w:pPr>
        <w:spacing w:after="40"/>
        <w:ind w:left="360"/>
      </w:pPr>
      <w:r>
        <w:rPr>
          <w:rFonts w:ascii="Times New Roman" w:hAnsi="Times New Roman"/>
          <w:sz w:val="24"/>
          <w:szCs w:val="24"/>
        </w:rPr>
        <w:t xml:space="preserve">🧠 Clinical Rationale: Eye opening to pain = E2; incomprehensible sounds = V2; withdrawal from pain = M4. Total GCS = 2 + 2 + 4 = 8. A GCS of 8 or less indicates severe head injury and usually the need for airway protection (intubation).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10: This scores sounds as inappropriate words (V3) and eye opening to voice - both over-scored.</w:t>
      </w:r>
    </w:p>
    <w:p>
      <w:pPr>
        <w:spacing w:after="40"/>
        <w:ind w:left="360"/>
      </w:pPr>
      <w:r>
        <w:rPr>
          <w:rFonts w:ascii="Times New Roman" w:hAnsi="Times New Roman"/>
          <w:sz w:val="24"/>
          <w:szCs w:val="24"/>
        </w:rPr>
        <w:t xml:space="preserve">C — 7: This scores the motor response as abnormal flexion (M3) - pulling away from pain is withdrawal (M4).</w:t>
      </w:r>
    </w:p>
    <w:p>
      <w:pPr>
        <w:spacing w:after="40"/>
        <w:ind w:left="360"/>
      </w:pPr>
      <w:r>
        <w:rPr>
          <w:rFonts w:ascii="Times New Roman" w:hAnsi="Times New Roman"/>
          <w:sz w:val="24"/>
          <w:szCs w:val="24"/>
        </w:rPr>
        <w:t xml:space="preserve">D — 9: This scores eye opening to pain as 3 - E3 is opening to voice.</w:t>
      </w:r>
    </w:p>
    <w:p>
      <w:pPr>
        <w:spacing w:after="40"/>
        <w:ind w:left="360"/>
      </w:pPr>
      <w:r>
        <w:rPr>
          <w:rFonts w:ascii="Times New Roman" w:hAnsi="Times New Roman"/>
          <w:sz w:val="24"/>
          <w:szCs w:val="24"/>
        </w:rPr>
        <w:t xml:space="preserve">⚠️ Exam Trap: Confusing withdrawal (M4) with abnormal flexion/decorticate (M3), and incomprehensible sounds (V2) with inappropriate words (V3).</w:t>
      </w:r>
    </w:p>
    <w:p>
      <w:pPr>
        <w:spacing w:after="40"/>
        <w:ind w:left="360"/>
      </w:pPr>
      <w:r>
        <w:rPr>
          <w:rFonts w:ascii="Times New Roman" w:hAnsi="Times New Roman"/>
          <w:sz w:val="24"/>
          <w:szCs w:val="24"/>
        </w:rPr>
        <w:t xml:space="preserve">💎 PNC Pearl: GCS E4 V5 M6 = 15, minimum 3; 8 or less = intubate; a fall of 2 or more = urgent review.</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In Leopold's second maneuver, the nurse palpates the:</w:t>
      </w:r>
    </w:p>
    <w:p>
      <w:pPr>
        <w:spacing w:after="40"/>
        <w:ind w:left="360"/>
      </w:pPr>
      <w:r>
        <w:rPr>
          <w:rFonts w:ascii="Times New Roman" w:hAnsi="Times New Roman"/>
          <w:sz w:val="24"/>
          <w:szCs w:val="24"/>
        </w:rPr>
        <w:t xml:space="preserve">(a) Fetal head in the fundus</w:t>
      </w:r>
    </w:p>
    <w:p>
      <w:pPr>
        <w:spacing w:after="40"/>
        <w:ind w:left="360"/>
      </w:pPr>
      <w:r>
        <w:rPr>
          <w:rFonts w:ascii="Times New Roman" w:hAnsi="Times New Roman"/>
          <w:sz w:val="24"/>
          <w:szCs w:val="24"/>
        </w:rPr>
        <w:t xml:space="preserve">(b) Fetal presenting part at the inlet</w:t>
      </w:r>
    </w:p>
    <w:p>
      <w:pPr>
        <w:spacing w:after="40"/>
        <w:ind w:left="360"/>
      </w:pPr>
      <w:r>
        <w:rPr>
          <w:rFonts w:ascii="Times New Roman" w:hAnsi="Times New Roman"/>
          <w:sz w:val="24"/>
          <w:szCs w:val="24"/>
        </w:rPr>
        <w:t xml:space="preserve">(c) Fetal back and limbs on the sides</w:t>
      </w:r>
    </w:p>
    <w:p>
      <w:pPr>
        <w:spacing w:after="40"/>
        <w:ind w:left="360"/>
      </w:pPr>
      <w:r>
        <w:rPr>
          <w:rFonts w:ascii="Times New Roman" w:hAnsi="Times New Roman"/>
          <w:sz w:val="24"/>
          <w:szCs w:val="24"/>
        </w:rPr>
        <w:t xml:space="preserve">(d) Pelvic outlet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Fetal back and limbs on the sides</w:t>
      </w:r>
    </w:p>
    <w:p>
      <w:pPr>
        <w:spacing w:after="40"/>
        <w:ind w:left="360"/>
      </w:pPr>
      <w:r>
        <w:rPr>
          <w:rFonts w:ascii="Times New Roman" w:hAnsi="Times New Roman"/>
          <w:sz w:val="24"/>
          <w:szCs w:val="24"/>
        </w:rPr>
        <w:t xml:space="preserve">🧠 Clinical Rationale: The second Leopold maneuver uses the palms to palpate the sides of the uterus to identify the fetal back (smooth, hard) and small parts (knotty).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Fetal head in the fundus: Palpating the fundus is the FIRST (fundal) grip.</w:t>
      </w:r>
    </w:p>
    <w:p>
      <w:pPr>
        <w:spacing w:after="40"/>
        <w:ind w:left="360"/>
      </w:pPr>
      <w:r>
        <w:rPr>
          <w:rFonts w:ascii="Times New Roman" w:hAnsi="Times New Roman"/>
          <w:sz w:val="24"/>
          <w:szCs w:val="24"/>
        </w:rPr>
        <w:t xml:space="preserve">B — Fetal presenting part at the inlet: Grasping the presenting part above the symphysis is the THIRD (Pawlik's) grip.</w:t>
      </w:r>
    </w:p>
    <w:p>
      <w:pPr>
        <w:spacing w:after="40"/>
        <w:ind w:left="360"/>
      </w:pPr>
      <w:r>
        <w:rPr>
          <w:rFonts w:ascii="Times New Roman" w:hAnsi="Times New Roman"/>
          <w:sz w:val="24"/>
          <w:szCs w:val="24"/>
        </w:rPr>
        <w:t xml:space="preserve">D — Pelvic outlet: The outlet is not assessed by Leopold's manoeuvres; the fourth grip checks engagement.</w:t>
      </w:r>
    </w:p>
    <w:p>
      <w:pPr>
        <w:spacing w:after="40"/>
        <w:ind w:left="360"/>
      </w:pPr>
      <w:r>
        <w:rPr>
          <w:rFonts w:ascii="Times New Roman" w:hAnsi="Times New Roman"/>
          <w:sz w:val="24"/>
          <w:szCs w:val="24"/>
        </w:rPr>
        <w:t xml:space="preserve">⚠️ Exam Trap: Mixing up the order - first fundus, second sides, third Pawlik, fourth pelvic grip.</w:t>
      </w:r>
    </w:p>
    <w:p>
      <w:pPr>
        <w:spacing w:after="40"/>
        <w:ind w:left="360"/>
      </w:pPr>
      <w:r>
        <w:rPr>
          <w:rFonts w:ascii="Times New Roman" w:hAnsi="Times New Roman"/>
          <w:sz w:val="24"/>
          <w:szCs w:val="24"/>
        </w:rPr>
        <w:t xml:space="preserve">💎 PNC Pearl: Leopold: 1 Fundal (what is up), 2 Lateral (back vs limbs), 3 Pawlik (presenting part), 4 Pelvic (engagement).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At 36 weeks of gestation, the fundal height should reach the:</w:t>
      </w:r>
    </w:p>
    <w:p>
      <w:pPr>
        <w:spacing w:after="40"/>
        <w:ind w:left="360"/>
      </w:pPr>
      <w:r>
        <w:rPr>
          <w:rFonts w:ascii="Times New Roman" w:hAnsi="Times New Roman"/>
          <w:sz w:val="24"/>
          <w:szCs w:val="24"/>
        </w:rPr>
        <w:t xml:space="preserve">(a) Symphysis pubis</w:t>
      </w:r>
    </w:p>
    <w:p>
      <w:pPr>
        <w:spacing w:after="40"/>
        <w:ind w:left="360"/>
      </w:pPr>
      <w:r>
        <w:rPr>
          <w:rFonts w:ascii="Times New Roman" w:hAnsi="Times New Roman"/>
          <w:sz w:val="24"/>
          <w:szCs w:val="24"/>
        </w:rPr>
        <w:t xml:space="preserve">(b) Midpoint between umbilicus and xiphisternum</w:t>
      </w:r>
    </w:p>
    <w:p>
      <w:pPr>
        <w:spacing w:after="40"/>
        <w:ind w:left="360"/>
      </w:pPr>
      <w:r>
        <w:rPr>
          <w:rFonts w:ascii="Times New Roman" w:hAnsi="Times New Roman"/>
          <w:sz w:val="24"/>
          <w:szCs w:val="24"/>
        </w:rPr>
        <w:t xml:space="preserve">(c) Xiphisternum</w:t>
      </w:r>
    </w:p>
    <w:p>
      <w:pPr>
        <w:spacing w:after="40"/>
        <w:ind w:left="360"/>
      </w:pPr>
      <w:r>
        <w:rPr>
          <w:rFonts w:ascii="Times New Roman" w:hAnsi="Times New Roman"/>
          <w:sz w:val="24"/>
          <w:szCs w:val="24"/>
        </w:rPr>
        <w:t xml:space="preserve">(d) Umbilicus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Xiphisternum</w:t>
      </w:r>
    </w:p>
    <w:p>
      <w:pPr>
        <w:spacing w:after="40"/>
        <w:ind w:left="360"/>
      </w:pPr>
      <w:r>
        <w:rPr>
          <w:rFonts w:ascii="Times New Roman" w:hAnsi="Times New Roman"/>
          <w:sz w:val="24"/>
          <w:szCs w:val="24"/>
        </w:rPr>
        <w:t xml:space="preserve">🧠 Clinical Rationale: Fundal height: 12 weeks at symphysis, 24 weeks at umbilicus, 32 weeks midway, and 36 weeks at the xiphisternum, roughly matching gestational weeks.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Symphysis pubis: The fundus is just palpable above the symphysis at about 12 weeks.</w:t>
      </w:r>
    </w:p>
    <w:p>
      <w:pPr>
        <w:spacing w:after="40"/>
        <w:ind w:left="360"/>
      </w:pPr>
      <w:r>
        <w:rPr>
          <w:rFonts w:ascii="Times New Roman" w:hAnsi="Times New Roman"/>
          <w:sz w:val="24"/>
          <w:szCs w:val="24"/>
        </w:rPr>
        <w:t xml:space="preserve">B — Midpoint between umbilicus and xiphisternum: This level corresponds to about 32 weeks.</w:t>
      </w:r>
    </w:p>
    <w:p>
      <w:pPr>
        <w:spacing w:after="40"/>
        <w:ind w:left="360"/>
      </w:pPr>
      <w:r>
        <w:rPr>
          <w:rFonts w:ascii="Times New Roman" w:hAnsi="Times New Roman"/>
          <w:sz w:val="24"/>
          <w:szCs w:val="24"/>
        </w:rPr>
        <w:t xml:space="preserve">D — Umbilicus: The fundus reaches the umbilicus at about 24 weeks.</w:t>
      </w:r>
    </w:p>
    <w:p>
      <w:pPr>
        <w:spacing w:after="40"/>
        <w:ind w:left="360"/>
      </w:pPr>
      <w:r>
        <w:rPr>
          <w:rFonts w:ascii="Times New Roman" w:hAnsi="Times New Roman"/>
          <w:sz w:val="24"/>
          <w:szCs w:val="24"/>
        </w:rPr>
        <w:t xml:space="preserve">⚠️ Exam Trap: At 40 weeks the fundus DROPS (lightening) to the 32-week level - do not confuse it with 32 weeks.</w:t>
      </w:r>
    </w:p>
    <w:p>
      <w:pPr>
        <w:spacing w:after="40"/>
        <w:ind w:left="360"/>
      </w:pPr>
      <w:r>
        <w:rPr>
          <w:rFonts w:ascii="Times New Roman" w:hAnsi="Times New Roman"/>
          <w:sz w:val="24"/>
          <w:szCs w:val="24"/>
        </w:rPr>
        <w:t xml:space="preserve">💎 PNC Pearl: Fundal height: 12 wk symphysis, 20 wk below umbilicus, 24 wk umbilicus, 32 wk midway, 36 wk xiphisternum.</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'Quickening', the mother's first perception of fetal movement, typically occurs at:</w:t>
      </w:r>
    </w:p>
    <w:p>
      <w:pPr>
        <w:spacing w:after="40"/>
        <w:ind w:left="360"/>
      </w:pPr>
      <w:r>
        <w:rPr>
          <w:rFonts w:ascii="Times New Roman" w:hAnsi="Times New Roman"/>
          <w:sz w:val="24"/>
          <w:szCs w:val="24"/>
        </w:rPr>
        <w:t xml:space="preserve">(a) 28-30 weeks</w:t>
      </w:r>
    </w:p>
    <w:p>
      <w:pPr>
        <w:spacing w:after="40"/>
        <w:ind w:left="360"/>
      </w:pPr>
      <w:r>
        <w:rPr>
          <w:rFonts w:ascii="Times New Roman" w:hAnsi="Times New Roman"/>
          <w:sz w:val="24"/>
          <w:szCs w:val="24"/>
        </w:rPr>
        <w:t xml:space="preserve">(b) 36 weeks</w:t>
      </w:r>
    </w:p>
    <w:p>
      <w:pPr>
        <w:spacing w:after="40"/>
        <w:ind w:left="360"/>
      </w:pPr>
      <w:r>
        <w:rPr>
          <w:rFonts w:ascii="Times New Roman" w:hAnsi="Times New Roman"/>
          <w:sz w:val="24"/>
          <w:szCs w:val="24"/>
        </w:rPr>
        <w:t xml:space="preserve">(c) 8-10 weeks</w:t>
      </w:r>
    </w:p>
    <w:p>
      <w:pPr>
        <w:spacing w:after="40"/>
        <w:ind w:left="360"/>
      </w:pPr>
      <w:r>
        <w:rPr>
          <w:rFonts w:ascii="Times New Roman" w:hAnsi="Times New Roman"/>
          <w:sz w:val="24"/>
          <w:szCs w:val="24"/>
        </w:rPr>
        <w:t xml:space="preserve">(d) 16-20 weeks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16-20 weeks</w:t>
      </w:r>
    </w:p>
    <w:p>
      <w:pPr>
        <w:spacing w:after="40"/>
        <w:ind w:left="360"/>
      </w:pPr>
      <w:r>
        <w:rPr>
          <w:rFonts w:ascii="Times New Roman" w:hAnsi="Times New Roman"/>
          <w:sz w:val="24"/>
          <w:szCs w:val="24"/>
        </w:rPr>
        <w:t xml:space="preserve">🧠 Clinical Rationale: Quickening is first felt around 16-20 weeks (earlier in multigravidas, around 16-18 weeks, and later in primigravidas).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28-30 weeks: By 28-30 weeks movements are well established - too late for 'first' perception.</w:t>
      </w:r>
    </w:p>
    <w:p>
      <w:pPr>
        <w:spacing w:after="40"/>
        <w:ind w:left="360"/>
      </w:pPr>
      <w:r>
        <w:rPr>
          <w:rFonts w:ascii="Times New Roman" w:hAnsi="Times New Roman"/>
          <w:sz w:val="24"/>
          <w:szCs w:val="24"/>
        </w:rPr>
        <w:t xml:space="preserve">B — 36 weeks: 36 weeks is near term; absence of movement then needs urgent assessment.</w:t>
      </w:r>
    </w:p>
    <w:p>
      <w:pPr>
        <w:spacing w:after="40"/>
        <w:ind w:left="360"/>
      </w:pPr>
      <w:r>
        <w:rPr>
          <w:rFonts w:ascii="Times New Roman" w:hAnsi="Times New Roman"/>
          <w:sz w:val="24"/>
          <w:szCs w:val="24"/>
        </w:rPr>
        <w:t xml:space="preserve">C — 8-10 weeks: At 8-10 weeks the fetus moves but is far too small to be felt by the mother.</w:t>
      </w:r>
    </w:p>
    <w:p>
      <w:pPr>
        <w:spacing w:after="40"/>
        <w:ind w:left="360"/>
      </w:pPr>
      <w:r>
        <w:rPr>
          <w:rFonts w:ascii="Times New Roman" w:hAnsi="Times New Roman"/>
          <w:sz w:val="24"/>
          <w:szCs w:val="24"/>
        </w:rPr>
        <w:t xml:space="preserve">⚠️ Exam Trap: Multigravidas feel quickening earlier (about 16-18 weeks) than primigravidas (18-20 weeks).</w:t>
      </w:r>
    </w:p>
    <w:p>
      <w:pPr>
        <w:spacing w:after="40"/>
        <w:ind w:left="360"/>
      </w:pPr>
      <w:r>
        <w:rPr>
          <w:rFonts w:ascii="Times New Roman" w:hAnsi="Times New Roman"/>
          <w:sz w:val="24"/>
          <w:szCs w:val="24"/>
        </w:rPr>
        <w:t xml:space="preserve">💎 PNC Pearl: Quickening 16-20 weeks; fetal movement count - fewer than 10 movements in 12 hours needs evaluation.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Artificial rupture of the membranes is termed:</w:t>
      </w:r>
    </w:p>
    <w:p>
      <w:pPr>
        <w:spacing w:after="40"/>
        <w:ind w:left="360"/>
      </w:pPr>
      <w:r>
        <w:rPr>
          <w:rFonts w:ascii="Times New Roman" w:hAnsi="Times New Roman"/>
          <w:sz w:val="24"/>
          <w:szCs w:val="24"/>
        </w:rPr>
        <w:t xml:space="preserve">(a) Culdocentesis</w:t>
      </w:r>
    </w:p>
    <w:p>
      <w:pPr>
        <w:spacing w:after="40"/>
        <w:ind w:left="360"/>
      </w:pPr>
      <w:r>
        <w:rPr>
          <w:rFonts w:ascii="Times New Roman" w:hAnsi="Times New Roman"/>
          <w:sz w:val="24"/>
          <w:szCs w:val="24"/>
        </w:rPr>
        <w:t xml:space="preserve">(b) Amniotomy</w:t>
      </w:r>
    </w:p>
    <w:p>
      <w:pPr>
        <w:spacing w:after="40"/>
        <w:ind w:left="360"/>
      </w:pPr>
      <w:r>
        <w:rPr>
          <w:rFonts w:ascii="Times New Roman" w:hAnsi="Times New Roman"/>
          <w:sz w:val="24"/>
          <w:szCs w:val="24"/>
        </w:rPr>
        <w:t xml:space="preserve">(c) Episiotomy</w:t>
      </w:r>
    </w:p>
    <w:p>
      <w:pPr>
        <w:spacing w:after="40"/>
        <w:ind w:left="360"/>
      </w:pPr>
      <w:r>
        <w:rPr>
          <w:rFonts w:ascii="Times New Roman" w:hAnsi="Times New Roman"/>
          <w:sz w:val="24"/>
          <w:szCs w:val="24"/>
        </w:rPr>
        <w:t xml:space="preserve">(d) Amniocentesis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Amniotomy</w:t>
      </w:r>
    </w:p>
    <w:p>
      <w:pPr>
        <w:spacing w:after="40"/>
        <w:ind w:left="360"/>
      </w:pPr>
      <w:r>
        <w:rPr>
          <w:rFonts w:ascii="Times New Roman" w:hAnsi="Times New Roman"/>
          <w:sz w:val="24"/>
          <w:szCs w:val="24"/>
        </w:rPr>
        <w:t xml:space="preserve">🧠 Clinical Rationale: Amniotomy is the deliberate rupture of the amniotic membranes to augment labour; amniocentesis is a diagnostic sampling of amniotic fluid.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Culdocentesis: Culdocentesis is aspiration from the pouch of Douglas, e.g. for ruptured ectopic pregnancy.</w:t>
      </w:r>
    </w:p>
    <w:p>
      <w:pPr>
        <w:spacing w:after="40"/>
        <w:ind w:left="360"/>
      </w:pPr>
      <w:r>
        <w:rPr>
          <w:rFonts w:ascii="Times New Roman" w:hAnsi="Times New Roman"/>
          <w:sz w:val="24"/>
          <w:szCs w:val="24"/>
        </w:rPr>
        <w:t xml:space="preserve">C — Episiotomy: Episiotomy is a surgical incision of the perineum to enlarge the outlet.</w:t>
      </w:r>
    </w:p>
    <w:p>
      <w:pPr>
        <w:spacing w:after="40"/>
        <w:ind w:left="360"/>
      </w:pPr>
      <w:r>
        <w:rPr>
          <w:rFonts w:ascii="Times New Roman" w:hAnsi="Times New Roman"/>
          <w:sz w:val="24"/>
          <w:szCs w:val="24"/>
        </w:rPr>
        <w:t xml:space="preserve">D — Amniocentesis: Amniocentesis is needle aspiration of amniotic fluid for diagnosis, not rupture of membranes.</w:t>
      </w:r>
    </w:p>
    <w:p>
      <w:pPr>
        <w:spacing w:after="40"/>
        <w:ind w:left="360"/>
      </w:pPr>
      <w:r>
        <w:rPr>
          <w:rFonts w:ascii="Times New Roman" w:hAnsi="Times New Roman"/>
          <w:sz w:val="24"/>
          <w:szCs w:val="24"/>
        </w:rPr>
        <w:t xml:space="preserve">⚠️ Exam Trap: After amniotomy, check the fetal heart rate at once to detect cord prolapse.</w:t>
      </w:r>
    </w:p>
    <w:p>
      <w:pPr>
        <w:spacing w:after="40"/>
        <w:ind w:left="360"/>
      </w:pPr>
      <w:r>
        <w:rPr>
          <w:rFonts w:ascii="Times New Roman" w:hAnsi="Times New Roman"/>
          <w:sz w:val="24"/>
          <w:szCs w:val="24"/>
        </w:rPr>
        <w:t xml:space="preserve">💎 PNC Pearl: Amniotomy -&gt; check FHR, note colour and amount of liquor, time of rupture.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To prevent and manage sore, cracked nipples during breastfeeding, the nurse advises:</w:t>
      </w:r>
    </w:p>
    <w:p>
      <w:pPr>
        <w:spacing w:after="40"/>
        <w:ind w:left="360"/>
      </w:pPr>
      <w:r>
        <w:rPr>
          <w:rFonts w:ascii="Times New Roman" w:hAnsi="Times New Roman"/>
          <w:sz w:val="24"/>
          <w:szCs w:val="24"/>
        </w:rPr>
        <w:t xml:space="preserve">(a) Washing nipples with soap before every feed</w:t>
      </w:r>
    </w:p>
    <w:p>
      <w:pPr>
        <w:spacing w:after="40"/>
        <w:ind w:left="360"/>
      </w:pPr>
      <w:r>
        <w:rPr>
          <w:rFonts w:ascii="Times New Roman" w:hAnsi="Times New Roman"/>
          <w:sz w:val="24"/>
          <w:szCs w:val="24"/>
        </w:rPr>
        <w:t xml:space="preserve">(b) Applying tight nipple shields permanently</w:t>
      </w:r>
    </w:p>
    <w:p>
      <w:pPr>
        <w:spacing w:after="40"/>
        <w:ind w:left="360"/>
      </w:pPr>
      <w:r>
        <w:rPr>
          <w:rFonts w:ascii="Times New Roman" w:hAnsi="Times New Roman"/>
          <w:sz w:val="24"/>
          <w:szCs w:val="24"/>
        </w:rPr>
        <w:t xml:space="preserve">(c) Giving formula for the first week</w:t>
      </w:r>
    </w:p>
    <w:p>
      <w:pPr>
        <w:spacing w:after="40"/>
        <w:ind w:left="360"/>
      </w:pPr>
      <w:r>
        <w:rPr>
          <w:rFonts w:ascii="Times New Roman" w:hAnsi="Times New Roman"/>
          <w:sz w:val="24"/>
          <w:szCs w:val="24"/>
        </w:rPr>
        <w:t xml:space="preserve">(d) Correct latching technique and air-drying the nipples after feeds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Correct latching technique and air-drying the nipples after feeds</w:t>
      </w:r>
    </w:p>
    <w:p>
      <w:pPr>
        <w:spacing w:after="40"/>
        <w:ind w:left="360"/>
      </w:pPr>
      <w:r>
        <w:rPr>
          <w:rFonts w:ascii="Times New Roman" w:hAnsi="Times New Roman"/>
          <w:sz w:val="24"/>
          <w:szCs w:val="24"/>
        </w:rPr>
        <w:t xml:space="preserve">🧠 Clinical Rationale: Proper latch and positioning prevent nipple trauma; air-drying and expressed colostrum/breast milk aid healing. Soap washing removes protective oils.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Washing nipples with soap before every feed: Soap removes the protective oils of Montgomery's tubercles and dries the skin, causing cracks.</w:t>
      </w:r>
    </w:p>
    <w:p>
      <w:pPr>
        <w:spacing w:after="40"/>
        <w:ind w:left="360"/>
      </w:pPr>
      <w:r>
        <w:rPr>
          <w:rFonts w:ascii="Times New Roman" w:hAnsi="Times New Roman"/>
          <w:sz w:val="24"/>
          <w:szCs w:val="24"/>
        </w:rPr>
        <w:t xml:space="preserve">B — Applying tight nipple shields permanently: Shields reduce milk transfer and supply - used only temporarily if at all.</w:t>
      </w:r>
    </w:p>
    <w:p>
      <w:pPr>
        <w:spacing w:after="40"/>
        <w:ind w:left="360"/>
      </w:pPr>
      <w:r>
        <w:rPr>
          <w:rFonts w:ascii="Times New Roman" w:hAnsi="Times New Roman"/>
          <w:sz w:val="24"/>
          <w:szCs w:val="24"/>
        </w:rPr>
        <w:t xml:space="preserve">C — Giving formula for the first week: Formula reduces milk supply and exclusive breastfeeding; correcting the latch is the solution.</w:t>
      </w:r>
    </w:p>
    <w:p>
      <w:pPr>
        <w:spacing w:after="40"/>
        <w:ind w:left="360"/>
      </w:pPr>
      <w:r>
        <w:rPr>
          <w:rFonts w:ascii="Times New Roman" w:hAnsi="Times New Roman"/>
          <w:sz w:val="24"/>
          <w:szCs w:val="24"/>
        </w:rPr>
        <w:t xml:space="preserve">⚠️ Exam Trap: Stopping breastfeeding for sore nipples - poor attachment is the cause and must be corrected.</w:t>
      </w:r>
    </w:p>
    <w:p>
      <w:pPr>
        <w:spacing w:after="40"/>
        <w:ind w:left="360"/>
      </w:pPr>
      <w:r>
        <w:rPr>
          <w:rFonts w:ascii="Times New Roman" w:hAnsi="Times New Roman"/>
          <w:sz w:val="24"/>
          <w:szCs w:val="24"/>
        </w:rPr>
        <w:t xml:space="preserve">💎 PNC Pearl: Good attachment: mouth wide open, lower lip everted, chin touching breast, more areola visible above than below.</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primigravida in active labour at a primary health centre has her cervical dilatation plotted on the WHO partograph. Four hours later the plot has moved to the right of the ALERT line. The nurse should interpret this as:</w:t>
      </w:r>
    </w:p>
    <w:p>
      <w:pPr>
        <w:spacing w:after="40"/>
        <w:ind w:left="360"/>
      </w:pPr>
      <w:r>
        <w:rPr>
          <w:rFonts w:ascii="Times New Roman" w:hAnsi="Times New Roman"/>
          <w:sz w:val="24"/>
          <w:szCs w:val="24"/>
        </w:rPr>
        <w:t xml:space="preserve">(a) Normal progress of labour; no action is needed</w:t>
      </w:r>
    </w:p>
    <w:p>
      <w:pPr>
        <w:spacing w:after="40"/>
        <w:ind w:left="360"/>
      </w:pPr>
      <w:r>
        <w:rPr>
          <w:rFonts w:ascii="Times New Roman" w:hAnsi="Times New Roman"/>
          <w:sz w:val="24"/>
          <w:szCs w:val="24"/>
        </w:rPr>
        <w:t xml:space="preserve">(b) An indication to give an oxytocin bolus IV at once</w:t>
      </w:r>
    </w:p>
    <w:p>
      <w:pPr>
        <w:spacing w:after="40"/>
        <w:ind w:left="360"/>
      </w:pPr>
      <w:r>
        <w:rPr>
          <w:rFonts w:ascii="Times New Roman" w:hAnsi="Times New Roman"/>
          <w:sz w:val="24"/>
          <w:szCs w:val="24"/>
        </w:rPr>
        <w:t xml:space="preserve">(c) Slow progress of labour - intensify monitoring and arrange referral to a facility with operative facilities</w:t>
      </w:r>
    </w:p>
    <w:p>
      <w:pPr>
        <w:spacing w:after="40"/>
        <w:ind w:left="360"/>
      </w:pPr>
      <w:r>
        <w:rPr>
          <w:rFonts w:ascii="Times New Roman" w:hAnsi="Times New Roman"/>
          <w:sz w:val="24"/>
          <w:szCs w:val="24"/>
        </w:rPr>
        <w:t xml:space="preserve">(d) Precipitate labour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Slow progress of labour - intensify monitoring and arrange referral to a facility with operative facilities</w:t>
      </w:r>
    </w:p>
    <w:p>
      <w:pPr>
        <w:spacing w:after="40"/>
        <w:ind w:left="360"/>
      </w:pPr>
      <w:r>
        <w:rPr>
          <w:rFonts w:ascii="Times New Roman" w:hAnsi="Times New Roman"/>
          <w:sz w:val="24"/>
          <w:szCs w:val="24"/>
        </w:rPr>
        <w:t xml:space="preserve">🧠 Clinical Rationale: In the active phase the cervix should dilate at least 1 cm per hour, which keeps the plot on or left of the alert line. Crossing to the right of the alert line signals slow progress; at a peripheral centre the woman is referred to a facility able to do operative delivery. The action line (4 hours to the right of the alert line) calls for immediate intervention.</w:t>
      </w:r>
    </w:p>
    <w:p>
      <w:pPr>
        <w:spacing w:after="40"/>
        <w:ind w:left="360"/>
      </w:pPr>
      <w:r>
        <w:rPr>
          <w:rFonts w:ascii="Times New Roman" w:hAnsi="Times New Roman"/>
          <w:sz w:val="24"/>
          <w:szCs w:val="24"/>
        </w:rPr>
        <w:t xml:space="preserve">🔍 Key Clues: WHO | ALERT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Normal progress of labour; no action is needed: Normal progress keeps the plot on or to the left of the alert line.</w:t>
      </w:r>
    </w:p>
    <w:p>
      <w:pPr>
        <w:spacing w:after="40"/>
        <w:ind w:left="360"/>
      </w:pPr>
      <w:r>
        <w:rPr>
          <w:rFonts w:ascii="Times New Roman" w:hAnsi="Times New Roman"/>
          <w:sz w:val="24"/>
          <w:szCs w:val="24"/>
        </w:rPr>
        <w:t xml:space="preserve">B — An indication to give an oxytocin bolus IV at once: Oxytocin is never given as an IV bolus in labour; augmentation needs medical assessment first.</w:t>
      </w:r>
    </w:p>
    <w:p>
      <w:pPr>
        <w:spacing w:after="40"/>
        <w:ind w:left="360"/>
      </w:pPr>
      <w:r>
        <w:rPr>
          <w:rFonts w:ascii="Times New Roman" w:hAnsi="Times New Roman"/>
          <w:sz w:val="24"/>
          <w:szCs w:val="24"/>
        </w:rPr>
        <w:t xml:space="preserve">D — Precipitate labour: Precipitate labour is abnormally FAST - the plot would move steeply leftwards.</w:t>
      </w:r>
    </w:p>
    <w:p>
      <w:pPr>
        <w:spacing w:after="40"/>
        <w:ind w:left="360"/>
      </w:pPr>
      <w:r>
        <w:rPr>
          <w:rFonts w:ascii="Times New Roman" w:hAnsi="Times New Roman"/>
          <w:sz w:val="24"/>
          <w:szCs w:val="24"/>
        </w:rPr>
        <w:t xml:space="preserve">⚠️ Exam Trap: Mixing up alert line (refer / watch closely) and action line (act now).</w:t>
      </w:r>
    </w:p>
    <w:p>
      <w:pPr>
        <w:spacing w:after="40"/>
        <w:ind w:left="360"/>
      </w:pPr>
      <w:r>
        <w:rPr>
          <w:rFonts w:ascii="Times New Roman" w:hAnsi="Times New Roman"/>
          <w:sz w:val="24"/>
          <w:szCs w:val="24"/>
        </w:rPr>
        <w:t xml:space="preserve">💎 PNC Pearl: Partograph: 1 cm/hour; alert line crossed = refer; action line (4 h later) = intervene.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After a normal vaginal delivery, a mother's uterine fundus is at the level of the umbilicus on the first postnatal day. If involution is normal, on the sixth postnatal day the fundus should be about:</w:t>
      </w:r>
    </w:p>
    <w:p>
      <w:pPr>
        <w:spacing w:after="40"/>
        <w:ind w:left="360"/>
      </w:pPr>
      <w:r>
        <w:rPr>
          <w:rFonts w:ascii="Times New Roman" w:hAnsi="Times New Roman"/>
          <w:sz w:val="24"/>
          <w:szCs w:val="24"/>
        </w:rPr>
        <w:t xml:space="preserve">(a) At the umbilicus, unchanged</w:t>
      </w:r>
    </w:p>
    <w:p>
      <w:pPr>
        <w:spacing w:after="40"/>
        <w:ind w:left="360"/>
      </w:pPr>
      <w:r>
        <w:rPr>
          <w:rFonts w:ascii="Times New Roman" w:hAnsi="Times New Roman"/>
          <w:sz w:val="24"/>
          <w:szCs w:val="24"/>
        </w:rPr>
        <w:t xml:space="preserve">(b) 5 cm below the umbilicus</w:t>
      </w:r>
    </w:p>
    <w:p>
      <w:pPr>
        <w:spacing w:after="40"/>
        <w:ind w:left="360"/>
      </w:pPr>
      <w:r>
        <w:rPr>
          <w:rFonts w:ascii="Times New Roman" w:hAnsi="Times New Roman"/>
          <w:sz w:val="24"/>
          <w:szCs w:val="24"/>
        </w:rPr>
        <w:t xml:space="preserve">(c) No longer palpable abdominally</w:t>
      </w:r>
    </w:p>
    <w:p>
      <w:pPr>
        <w:spacing w:after="40"/>
        <w:ind w:left="360"/>
      </w:pPr>
      <w:r>
        <w:rPr>
          <w:rFonts w:ascii="Times New Roman" w:hAnsi="Times New Roman"/>
          <w:sz w:val="24"/>
          <w:szCs w:val="24"/>
        </w:rPr>
        <w:t xml:space="preserve">(d) 2 cm below the umbilicus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5 cm below the umbilicus</w:t>
      </w:r>
    </w:p>
    <w:p>
      <w:pPr>
        <w:spacing w:after="40"/>
        <w:ind w:left="360"/>
      </w:pPr>
      <w:r>
        <w:rPr>
          <w:rFonts w:ascii="Times New Roman" w:hAnsi="Times New Roman"/>
          <w:sz w:val="24"/>
          <w:szCs w:val="24"/>
        </w:rPr>
        <w:t xml:space="preserve">🧠 Clinical Rationale: The fundus descends about 1 cm (one fingerbreadth) per day. From the umbilicus on day 1, five days later (day 6) it lies about 5 cm below the umbilicus. It normally becomes a pelvic organ, no longer palpable abdominally, by about 10-14 days.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At the umbilicus, unchanged: No descent in 5 days means subinvolution - look for retained products or infection.</w:t>
      </w:r>
    </w:p>
    <w:p>
      <w:pPr>
        <w:spacing w:after="40"/>
        <w:ind w:left="360"/>
      </w:pPr>
      <w:r>
        <w:rPr>
          <w:rFonts w:ascii="Times New Roman" w:hAnsi="Times New Roman"/>
          <w:sz w:val="24"/>
          <w:szCs w:val="24"/>
        </w:rPr>
        <w:t xml:space="preserve">C — No longer palpable abdominally: The fundus disappears from the abdomen only by about day 10-14.</w:t>
      </w:r>
    </w:p>
    <w:p>
      <w:pPr>
        <w:spacing w:after="40"/>
        <w:ind w:left="360"/>
      </w:pPr>
      <w:r>
        <w:rPr>
          <w:rFonts w:ascii="Times New Roman" w:hAnsi="Times New Roman"/>
          <w:sz w:val="24"/>
          <w:szCs w:val="24"/>
        </w:rPr>
        <w:t xml:space="preserve">D — 2 cm below the umbilicus: This would be day 3 - it suggests subinvolution on day 6.</w:t>
      </w:r>
    </w:p>
    <w:p>
      <w:pPr>
        <w:spacing w:after="40"/>
        <w:ind w:left="360"/>
      </w:pPr>
      <w:r>
        <w:rPr>
          <w:rFonts w:ascii="Times New Roman" w:hAnsi="Times New Roman"/>
          <w:sz w:val="24"/>
          <w:szCs w:val="24"/>
        </w:rPr>
        <w:t xml:space="preserve">⚠️ Exam Trap: Counting 6 cm by starting from day 0 - the fundus was already at the umbilicus on day 1.</w:t>
      </w:r>
    </w:p>
    <w:p>
      <w:pPr>
        <w:spacing w:after="40"/>
        <w:ind w:left="360"/>
      </w:pPr>
      <w:r>
        <w:rPr>
          <w:rFonts w:ascii="Times New Roman" w:hAnsi="Times New Roman"/>
          <w:sz w:val="24"/>
          <w:szCs w:val="24"/>
        </w:rPr>
        <w:t xml:space="preserve">💎 PNC Pearl: Involution: 1 cm/day; pelvic organ by day 10-14; normal size by 6 weeks.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Statement I: In the Schultze method of placental separation, the shiny fetal surface of the placenta appears first at the vulva. Statement II: In the Matthews Duncan method, separation begins at the margin, the maternal surface appears first and more blood is lost externally during the third stage. Choose the correct option.</w:t>
      </w:r>
    </w:p>
    <w:p>
      <w:pPr>
        <w:spacing w:after="40"/>
        <w:ind w:left="360"/>
      </w:pPr>
      <w:r>
        <w:rPr>
          <w:rFonts w:ascii="Times New Roman" w:hAnsi="Times New Roman"/>
          <w:sz w:val="24"/>
          <w:szCs w:val="24"/>
        </w:rPr>
        <w:t xml:space="preserve">(a) Both Statement I and Statement II are incorrect</w:t>
      </w:r>
    </w:p>
    <w:p>
      <w:pPr>
        <w:spacing w:after="40"/>
        <w:ind w:left="360"/>
      </w:pPr>
      <w:r>
        <w:rPr>
          <w:rFonts w:ascii="Times New Roman" w:hAnsi="Times New Roman"/>
          <w:sz w:val="24"/>
          <w:szCs w:val="24"/>
        </w:rPr>
        <w:t xml:space="preserve">(b) Statement I is correct, but Statement II is incorrect</w:t>
      </w:r>
    </w:p>
    <w:p>
      <w:pPr>
        <w:spacing w:after="40"/>
        <w:ind w:left="360"/>
      </w:pPr>
      <w:r>
        <w:rPr>
          <w:rFonts w:ascii="Times New Roman" w:hAnsi="Times New Roman"/>
          <w:sz w:val="24"/>
          <w:szCs w:val="24"/>
        </w:rPr>
        <w:t xml:space="preserve">(c) Statement I is incorrect, but Statement II is correct</w:t>
      </w:r>
    </w:p>
    <w:p>
      <w:pPr>
        <w:spacing w:after="40"/>
        <w:ind w:left="360"/>
      </w:pPr>
      <w:r>
        <w:rPr>
          <w:rFonts w:ascii="Times New Roman" w:hAnsi="Times New Roman"/>
          <w:sz w:val="24"/>
          <w:szCs w:val="24"/>
        </w:rPr>
        <w:t xml:space="preserve">(d) Both Statement I and Statement II are correct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Both Statement I and Statement II are correct</w:t>
      </w:r>
    </w:p>
    <w:p>
      <w:pPr>
        <w:spacing w:after="40"/>
        <w:ind w:left="360"/>
      </w:pPr>
      <w:r>
        <w:rPr>
          <w:rFonts w:ascii="Times New Roman" w:hAnsi="Times New Roman"/>
          <w:sz w:val="24"/>
          <w:szCs w:val="24"/>
        </w:rPr>
        <w:t xml:space="preserve">🧠 Clinical Rationale: Schultze (commoner, about 80%): separation starts centrally, a retroplacental clot forms, and the placenta inverts so the shiny fetal surface with membranes appears first - bleeding is concealed behind it. Matthews Duncan: separation starts at the margin, the placenta slides down sideways with the rough maternal surface first, and blood trickles out during separation.</w:t>
      </w:r>
    </w:p>
    <w:p>
      <w:pPr>
        <w:spacing w:after="40"/>
        <w:ind w:left="360"/>
      </w:pPr>
      <w:r>
        <w:rPr>
          <w:rFonts w:ascii="Times New Roman" w:hAnsi="Times New Roman"/>
          <w:sz w:val="24"/>
          <w:szCs w:val="24"/>
        </w:rPr>
        <w:t xml:space="preserve">🔍 Key Clues: First | II</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Both Statement I and Statement II are incorrect: Both are standard textbook descriptions of the two methods.</w:t>
      </w:r>
    </w:p>
    <w:p>
      <w:pPr>
        <w:spacing w:after="40"/>
        <w:ind w:left="360"/>
      </w:pPr>
      <w:r>
        <w:rPr>
          <w:rFonts w:ascii="Times New Roman" w:hAnsi="Times New Roman"/>
          <w:sz w:val="24"/>
          <w:szCs w:val="24"/>
        </w:rPr>
        <w:t xml:space="preserve">B — Statement I is correct, but Statement II is incorrect: Statement II correctly describes Duncan separation - marginal start, maternal surface, visible bleeding.</w:t>
      </w:r>
    </w:p>
    <w:p>
      <w:pPr>
        <w:spacing w:after="40"/>
        <w:ind w:left="360"/>
      </w:pPr>
      <w:r>
        <w:rPr>
          <w:rFonts w:ascii="Times New Roman" w:hAnsi="Times New Roman"/>
          <w:sz w:val="24"/>
          <w:szCs w:val="24"/>
        </w:rPr>
        <w:t xml:space="preserve">C — Statement I is incorrect, but Statement II is correct: Statement I is correct - Schultze delivers the shiny fetal side first.</w:t>
      </w:r>
    </w:p>
    <w:p>
      <w:pPr>
        <w:spacing w:after="40"/>
        <w:ind w:left="360"/>
      </w:pPr>
      <w:r>
        <w:rPr>
          <w:rFonts w:ascii="Times New Roman" w:hAnsi="Times New Roman"/>
          <w:sz w:val="24"/>
          <w:szCs w:val="24"/>
        </w:rPr>
        <w:t xml:space="preserve">⚠️ Exam Trap: Swapping the two: Schultze = Shiny; Duncan = Dirty (rough maternal) surface.</w:t>
      </w:r>
    </w:p>
    <w:p>
      <w:pPr>
        <w:spacing w:after="40"/>
        <w:ind w:left="360"/>
      </w:pPr>
      <w:r>
        <w:rPr>
          <w:rFonts w:ascii="Times New Roman" w:hAnsi="Times New Roman"/>
          <w:sz w:val="24"/>
          <w:szCs w:val="24"/>
        </w:rPr>
        <w:t xml:space="preserve">💎 PNC Pearl: Shiny Schultze (central, concealed blood); Dirty Duncan (marginal, revealed blood).</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On admission, the nurse verifies the client's identity by:</w:t>
      </w:r>
    </w:p>
    <w:p>
      <w:pPr>
        <w:spacing w:after="40"/>
        <w:ind w:left="360"/>
      </w:pPr>
      <w:r>
        <w:rPr>
          <w:rFonts w:ascii="Times New Roman" w:hAnsi="Times New Roman"/>
          <w:sz w:val="24"/>
          <w:szCs w:val="24"/>
        </w:rPr>
        <w:t xml:space="preserve">(a) Asking a family member without the client</w:t>
      </w:r>
    </w:p>
    <w:p>
      <w:pPr>
        <w:spacing w:after="40"/>
        <w:ind w:left="360"/>
      </w:pPr>
      <w:r>
        <w:rPr>
          <w:rFonts w:ascii="Times New Roman" w:hAnsi="Times New Roman"/>
          <w:sz w:val="24"/>
          <w:szCs w:val="24"/>
        </w:rPr>
        <w:t xml:space="preserve">(b) Reading the chart only</w:t>
      </w:r>
    </w:p>
    <w:p>
      <w:pPr>
        <w:spacing w:after="40"/>
        <w:ind w:left="360"/>
      </w:pPr>
      <w:r>
        <w:rPr>
          <w:rFonts w:ascii="Times New Roman" w:hAnsi="Times New Roman"/>
          <w:sz w:val="24"/>
          <w:szCs w:val="24"/>
        </w:rPr>
        <w:t xml:space="preserve">(c) Checking the identification band and asking the client to state their name</w:t>
      </w:r>
    </w:p>
    <w:p>
      <w:pPr>
        <w:spacing w:after="40"/>
        <w:ind w:left="360"/>
      </w:pPr>
      <w:r>
        <w:rPr>
          <w:rFonts w:ascii="Times New Roman" w:hAnsi="Times New Roman"/>
          <w:sz w:val="24"/>
          <w:szCs w:val="24"/>
        </w:rPr>
        <w:t xml:space="preserve">(d) Asking for the room number only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Checking the identification band and asking the client to state their name</w:t>
      </w:r>
    </w:p>
    <w:p>
      <w:pPr>
        <w:spacing w:after="40"/>
        <w:ind w:left="360"/>
      </w:pPr>
      <w:r>
        <w:rPr>
          <w:rFonts w:ascii="Times New Roman" w:hAnsi="Times New Roman"/>
          <w:sz w:val="24"/>
          <w:szCs w:val="24"/>
        </w:rPr>
        <w:t xml:space="preserve">🧠 Clinical Rationale: Identity is verified with two identifiers - the ID band (name, hospital number, date of birth) and the client's own statement - before any care or medication.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Asking a family member without the client: Relatives are used only if the client cannot respond - the ID band is still checked.</w:t>
      </w:r>
    </w:p>
    <w:p>
      <w:pPr>
        <w:spacing w:after="40"/>
        <w:ind w:left="360"/>
      </w:pPr>
      <w:r>
        <w:rPr>
          <w:rFonts w:ascii="Times New Roman" w:hAnsi="Times New Roman"/>
          <w:sz w:val="24"/>
          <w:szCs w:val="24"/>
        </w:rPr>
        <w:t xml:space="preserve">B — Reading the chart only: The chart may belong to another client; the person must be matched to the record.</w:t>
      </w:r>
    </w:p>
    <w:p>
      <w:pPr>
        <w:spacing w:after="40"/>
        <w:ind w:left="360"/>
      </w:pPr>
      <w:r>
        <w:rPr>
          <w:rFonts w:ascii="Times New Roman" w:hAnsi="Times New Roman"/>
          <w:sz w:val="24"/>
          <w:szCs w:val="24"/>
        </w:rPr>
        <w:t xml:space="preserve">D — Asking for the room number only: Room or bed number is never an identifier - clients move beds.</w:t>
      </w:r>
    </w:p>
    <w:p>
      <w:pPr>
        <w:spacing w:after="40"/>
        <w:ind w:left="360"/>
      </w:pPr>
      <w:r>
        <w:rPr>
          <w:rFonts w:ascii="Times New Roman" w:hAnsi="Times New Roman"/>
          <w:sz w:val="24"/>
          <w:szCs w:val="24"/>
        </w:rPr>
        <w:t xml:space="preserve">⚠️ Exam Trap: Asking 'Are you Mr X?' - the client should state the name, because a confused client may just say yes.</w:t>
      </w:r>
    </w:p>
    <w:p>
      <w:pPr>
        <w:spacing w:after="40"/>
        <w:ind w:left="360"/>
      </w:pPr>
      <w:r>
        <w:rPr>
          <w:rFonts w:ascii="Times New Roman" w:hAnsi="Times New Roman"/>
          <w:sz w:val="24"/>
          <w:szCs w:val="24"/>
        </w:rPr>
        <w:t xml:space="preserve">💎 PNC Pearl: Two identifiers (name + UHID/date of birth) - never room or bed number.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Mouth care for an unconscious client should be performed with the client positioned:</w:t>
      </w:r>
    </w:p>
    <w:p>
      <w:pPr>
        <w:spacing w:after="40"/>
        <w:ind w:left="360"/>
      </w:pPr>
      <w:r>
        <w:rPr>
          <w:rFonts w:ascii="Times New Roman" w:hAnsi="Times New Roman"/>
          <w:sz w:val="24"/>
          <w:szCs w:val="24"/>
        </w:rPr>
        <w:t xml:space="preserve">(a) Side-lying with the head turned to the side</w:t>
      </w:r>
    </w:p>
    <w:p>
      <w:pPr>
        <w:spacing w:after="40"/>
        <w:ind w:left="360"/>
      </w:pPr>
      <w:r>
        <w:rPr>
          <w:rFonts w:ascii="Times New Roman" w:hAnsi="Times New Roman"/>
          <w:sz w:val="24"/>
          <w:szCs w:val="24"/>
        </w:rPr>
        <w:t xml:space="preserve">(b) Prone</w:t>
      </w:r>
    </w:p>
    <w:p>
      <w:pPr>
        <w:spacing w:after="40"/>
        <w:ind w:left="360"/>
      </w:pPr>
      <w:r>
        <w:rPr>
          <w:rFonts w:ascii="Times New Roman" w:hAnsi="Times New Roman"/>
          <w:sz w:val="24"/>
          <w:szCs w:val="24"/>
        </w:rPr>
        <w:t xml:space="preserve">(c) Flat on the back</w:t>
      </w:r>
    </w:p>
    <w:p>
      <w:pPr>
        <w:spacing w:after="40"/>
        <w:ind w:left="360"/>
      </w:pPr>
      <w:r>
        <w:rPr>
          <w:rFonts w:ascii="Times New Roman" w:hAnsi="Times New Roman"/>
          <w:sz w:val="24"/>
          <w:szCs w:val="24"/>
        </w:rPr>
        <w:t xml:space="preserve">(d) Upright sitting without support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Side-lying with the head turned to the side</w:t>
      </w:r>
    </w:p>
    <w:p>
      <w:pPr>
        <w:spacing w:after="40"/>
        <w:ind w:left="360"/>
      </w:pPr>
      <w:r>
        <w:rPr>
          <w:rFonts w:ascii="Times New Roman" w:hAnsi="Times New Roman"/>
          <w:sz w:val="24"/>
          <w:szCs w:val="24"/>
        </w:rPr>
        <w:t xml:space="preserve">🧠 Clinical Rationale: Side-lying with the head to the side prevents aspiration of fluids during oral care; suction is kept ready for an unconscious client.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Prone: Prone position prevents access to the mouth and compromises breathing.</w:t>
      </w:r>
    </w:p>
    <w:p>
      <w:pPr>
        <w:spacing w:after="40"/>
        <w:ind w:left="360"/>
      </w:pPr>
      <w:r>
        <w:rPr>
          <w:rFonts w:ascii="Times New Roman" w:hAnsi="Times New Roman"/>
          <w:sz w:val="24"/>
          <w:szCs w:val="24"/>
        </w:rPr>
        <w:t xml:space="preserve">C — Flat on the back: Supine position lets fluid pool in the pharynx and be aspirated.</w:t>
      </w:r>
    </w:p>
    <w:p>
      <w:pPr>
        <w:spacing w:after="40"/>
        <w:ind w:left="360"/>
      </w:pPr>
      <w:r>
        <w:rPr>
          <w:rFonts w:ascii="Times New Roman" w:hAnsi="Times New Roman"/>
          <w:sz w:val="24"/>
          <w:szCs w:val="24"/>
        </w:rPr>
        <w:t xml:space="preserve">D — Upright sitting without support: An unconscious client cannot maintain an unsupported upright posture.</w:t>
      </w:r>
    </w:p>
    <w:p>
      <w:pPr>
        <w:spacing w:after="40"/>
        <w:ind w:left="360"/>
      </w:pPr>
      <w:r>
        <w:rPr>
          <w:rFonts w:ascii="Times New Roman" w:hAnsi="Times New Roman"/>
          <w:sz w:val="24"/>
          <w:szCs w:val="24"/>
        </w:rPr>
        <w:t xml:space="preserve">⚠️ Exam Trap: Using excess fluid for mouth care - use a moist swab and keep suction ready.</w:t>
      </w:r>
    </w:p>
    <w:p>
      <w:pPr>
        <w:spacing w:after="40"/>
        <w:ind w:left="360"/>
      </w:pPr>
      <w:r>
        <w:rPr>
          <w:rFonts w:ascii="Times New Roman" w:hAnsi="Times New Roman"/>
          <w:sz w:val="24"/>
          <w:szCs w:val="24"/>
        </w:rPr>
        <w:t xml:space="preserve">💎 PNC Pearl: Unconscious mouth care: side-lying, head turned, minimal fluid, suction ready, never fingers between teeth.</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Standard precautions should be applied to:</w:t>
      </w:r>
    </w:p>
    <w:p>
      <w:pPr>
        <w:spacing w:after="40"/>
        <w:ind w:left="360"/>
      </w:pPr>
      <w:r>
        <w:rPr>
          <w:rFonts w:ascii="Times New Roman" w:hAnsi="Times New Roman"/>
          <w:sz w:val="24"/>
          <w:szCs w:val="24"/>
        </w:rPr>
        <w:t xml:space="preserve">(a) Only surgical clients</w:t>
      </w:r>
    </w:p>
    <w:p>
      <w:pPr>
        <w:spacing w:after="40"/>
        <w:ind w:left="360"/>
      </w:pPr>
      <w:r>
        <w:rPr>
          <w:rFonts w:ascii="Times New Roman" w:hAnsi="Times New Roman"/>
          <w:sz w:val="24"/>
          <w:szCs w:val="24"/>
        </w:rPr>
        <w:t xml:space="preserve">(b) All clients regardless of diagnosis</w:t>
      </w:r>
    </w:p>
    <w:p>
      <w:pPr>
        <w:spacing w:after="40"/>
        <w:ind w:left="360"/>
      </w:pPr>
      <w:r>
        <w:rPr>
          <w:rFonts w:ascii="Times New Roman" w:hAnsi="Times New Roman"/>
          <w:sz w:val="24"/>
          <w:szCs w:val="24"/>
        </w:rPr>
        <w:t xml:space="preserve">(c) Only immunocompromised clients</w:t>
      </w:r>
    </w:p>
    <w:p>
      <w:pPr>
        <w:spacing w:after="40"/>
        <w:ind w:left="360"/>
      </w:pPr>
      <w:r>
        <w:rPr>
          <w:rFonts w:ascii="Times New Roman" w:hAnsi="Times New Roman"/>
          <w:sz w:val="24"/>
          <w:szCs w:val="24"/>
        </w:rPr>
        <w:t xml:space="preserve">(d) Only clients with known infections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All clients regardless of diagnosis</w:t>
      </w:r>
    </w:p>
    <w:p>
      <w:pPr>
        <w:spacing w:after="40"/>
        <w:ind w:left="360"/>
      </w:pPr>
      <w:r>
        <w:rPr>
          <w:rFonts w:ascii="Times New Roman" w:hAnsi="Times New Roman"/>
          <w:sz w:val="24"/>
          <w:szCs w:val="24"/>
        </w:rPr>
        <w:t xml:space="preserve">🧠 Clinical Rationale: Standard precautions - hand hygiene, gloves, gown, mask, and safe sharps handling - apply to ALL clients because many infections are not yet diagnosed.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Only surgical clients: Exposure to blood and body fluids occurs in every setting, not only surgery.</w:t>
      </w:r>
    </w:p>
    <w:p>
      <w:pPr>
        <w:spacing w:after="40"/>
        <w:ind w:left="360"/>
      </w:pPr>
      <w:r>
        <w:rPr>
          <w:rFonts w:ascii="Times New Roman" w:hAnsi="Times New Roman"/>
          <w:sz w:val="24"/>
          <w:szCs w:val="24"/>
        </w:rPr>
        <w:t xml:space="preserve">C — Only immunocompromised clients: Protecting the immunocompromised is reverse (protective) isolation, a separate measure.</w:t>
      </w:r>
    </w:p>
    <w:p>
      <w:pPr>
        <w:spacing w:after="40"/>
        <w:ind w:left="360"/>
      </w:pPr>
      <w:r>
        <w:rPr>
          <w:rFonts w:ascii="Times New Roman" w:hAnsi="Times New Roman"/>
          <w:sz w:val="24"/>
          <w:szCs w:val="24"/>
        </w:rPr>
        <w:t xml:space="preserve">D — Only clients with known infections: Many carriers are undiagnosed - limiting precautions to known cases fails.</w:t>
      </w:r>
    </w:p>
    <w:p>
      <w:pPr>
        <w:spacing w:after="40"/>
        <w:ind w:left="360"/>
      </w:pPr>
      <w:r>
        <w:rPr>
          <w:rFonts w:ascii="Times New Roman" w:hAnsi="Times New Roman"/>
          <w:sz w:val="24"/>
          <w:szCs w:val="24"/>
        </w:rPr>
        <w:t xml:space="preserve">⚠️ Exam Trap: Confusing standard precautions (all clients) with transmission-based precautions (specific infections).</w:t>
      </w:r>
    </w:p>
    <w:p>
      <w:pPr>
        <w:spacing w:after="40"/>
        <w:ind w:left="360"/>
      </w:pPr>
      <w:r>
        <w:rPr>
          <w:rFonts w:ascii="Times New Roman" w:hAnsi="Times New Roman"/>
          <w:sz w:val="24"/>
          <w:szCs w:val="24"/>
        </w:rPr>
        <w:t xml:space="preserve">💎 PNC Pearl: Standard precautions: hand hygiene, PPE, safe sharps, respiratory etiquette, spill and waste management - for ALL.</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While establishing a sterile field, the border of how many inches is considered non-sterile?</w:t>
      </w:r>
    </w:p>
    <w:p>
      <w:pPr>
        <w:spacing w:after="40"/>
        <w:ind w:left="360"/>
      </w:pPr>
      <w:r>
        <w:rPr>
          <w:rFonts w:ascii="Times New Roman" w:hAnsi="Times New Roman"/>
          <w:sz w:val="24"/>
          <w:szCs w:val="24"/>
        </w:rPr>
        <w:t xml:space="preserve">(a) 1 inch</w:t>
      </w:r>
    </w:p>
    <w:p>
      <w:pPr>
        <w:spacing w:after="40"/>
        <w:ind w:left="360"/>
      </w:pPr>
      <w:r>
        <w:rPr>
          <w:rFonts w:ascii="Times New Roman" w:hAnsi="Times New Roman"/>
          <w:sz w:val="24"/>
          <w:szCs w:val="24"/>
        </w:rPr>
        <w:t xml:space="preserve">(b) 5 inches</w:t>
      </w:r>
    </w:p>
    <w:p>
      <w:pPr>
        <w:spacing w:after="40"/>
        <w:ind w:left="360"/>
      </w:pPr>
      <w:r>
        <w:rPr>
          <w:rFonts w:ascii="Times New Roman" w:hAnsi="Times New Roman"/>
          <w:sz w:val="24"/>
          <w:szCs w:val="24"/>
        </w:rPr>
        <w:t xml:space="preserve">(c) 3 inches</w:t>
      </w:r>
    </w:p>
    <w:p>
      <w:pPr>
        <w:spacing w:after="40"/>
        <w:ind w:left="360"/>
      </w:pPr>
      <w:r>
        <w:rPr>
          <w:rFonts w:ascii="Times New Roman" w:hAnsi="Times New Roman"/>
          <w:sz w:val="24"/>
          <w:szCs w:val="24"/>
        </w:rPr>
        <w:t xml:space="preserve">(d) Half an inch</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1 inch</w:t>
      </w:r>
    </w:p>
    <w:p>
      <w:pPr>
        <w:spacing w:after="40"/>
        <w:ind w:left="360"/>
      </w:pPr>
      <w:r>
        <w:rPr>
          <w:rFonts w:ascii="Times New Roman" w:hAnsi="Times New Roman"/>
          <w:sz w:val="24"/>
          <w:szCs w:val="24"/>
        </w:rPr>
        <w:t xml:space="preserve">🧠 Clinical Rationale: The outer 1-inch border of a sterile field is considered contaminated; items below the waist or table level are also considered non-sterile.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5 inches: This would waste most of the field - the rule is 1 inch.</w:t>
      </w:r>
    </w:p>
    <w:p>
      <w:pPr>
        <w:spacing w:after="40"/>
        <w:ind w:left="360"/>
      </w:pPr>
      <w:r>
        <w:rPr>
          <w:rFonts w:ascii="Times New Roman" w:hAnsi="Times New Roman"/>
          <w:sz w:val="24"/>
          <w:szCs w:val="24"/>
        </w:rPr>
        <w:t xml:space="preserve">C — 3 inches: Too wide - only the outer 1-inch border is considered contaminated.</w:t>
      </w:r>
    </w:p>
    <w:p>
      <w:pPr>
        <w:spacing w:after="40"/>
        <w:ind w:left="360"/>
      </w:pPr>
      <w:r>
        <w:rPr>
          <w:rFonts w:ascii="Times New Roman" w:hAnsi="Times New Roman"/>
          <w:sz w:val="24"/>
          <w:szCs w:val="24"/>
        </w:rPr>
        <w:t xml:space="preserve">D — Half an inch: Too narrow - the accepted non-sterile margin is 1 inch (2.5 cm).</w:t>
      </w:r>
    </w:p>
    <w:p>
      <w:pPr>
        <w:spacing w:after="40"/>
        <w:ind w:left="360"/>
      </w:pPr>
      <w:r>
        <w:rPr>
          <w:rFonts w:ascii="Times New Roman" w:hAnsi="Times New Roman"/>
          <w:sz w:val="24"/>
          <w:szCs w:val="24"/>
        </w:rPr>
        <w:t xml:space="preserve">⚠️ Exam Trap: Forgetting that anything below waist level or out of sight is also non-sterile.</w:t>
      </w:r>
    </w:p>
    <w:p>
      <w:pPr>
        <w:spacing w:after="40"/>
        <w:ind w:left="360"/>
      </w:pPr>
      <w:r>
        <w:rPr>
          <w:rFonts w:ascii="Times New Roman" w:hAnsi="Times New Roman"/>
          <w:sz w:val="24"/>
          <w:szCs w:val="24"/>
        </w:rPr>
        <w:t xml:space="preserve">💎 PNC Pearl: Sterile field: 1-inch border unsterile, keep above waist, never turn your back, if in doubt consider it contaminated.</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midstream (clean-catch) urine specimen is collected to:</w:t>
      </w:r>
    </w:p>
    <w:p>
      <w:pPr>
        <w:spacing w:after="40"/>
        <w:ind w:left="360"/>
      </w:pPr>
      <w:r>
        <w:rPr>
          <w:rFonts w:ascii="Times New Roman" w:hAnsi="Times New Roman"/>
          <w:sz w:val="24"/>
          <w:szCs w:val="24"/>
        </w:rPr>
        <w:t xml:space="preserve">(a) Assess renal size</w:t>
      </w:r>
    </w:p>
    <w:p>
      <w:pPr>
        <w:spacing w:after="40"/>
        <w:ind w:left="360"/>
      </w:pPr>
      <w:r>
        <w:rPr>
          <w:rFonts w:ascii="Times New Roman" w:hAnsi="Times New Roman"/>
          <w:sz w:val="24"/>
          <w:szCs w:val="24"/>
        </w:rPr>
        <w:t xml:space="preserve">(b) Test for diabetes only</w:t>
      </w:r>
    </w:p>
    <w:p>
      <w:pPr>
        <w:spacing w:after="40"/>
        <w:ind w:left="360"/>
      </w:pPr>
      <w:r>
        <w:rPr>
          <w:rFonts w:ascii="Times New Roman" w:hAnsi="Times New Roman"/>
          <w:sz w:val="24"/>
          <w:szCs w:val="24"/>
        </w:rPr>
        <w:t xml:space="preserve">(c) Measure urine volume</w:t>
      </w:r>
    </w:p>
    <w:p>
      <w:pPr>
        <w:spacing w:after="40"/>
        <w:ind w:left="360"/>
      </w:pPr>
      <w:r>
        <w:rPr>
          <w:rFonts w:ascii="Times New Roman" w:hAnsi="Times New Roman"/>
          <w:sz w:val="24"/>
          <w:szCs w:val="24"/>
        </w:rPr>
        <w:t xml:space="preserve">(d) Reduce contamination by skin and urethral organisms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Reduce contamination by skin and urethral organisms</w:t>
      </w:r>
    </w:p>
    <w:p>
      <w:pPr>
        <w:spacing w:after="40"/>
        <w:ind w:left="360"/>
      </w:pPr>
      <w:r>
        <w:rPr>
          <w:rFonts w:ascii="Times New Roman" w:hAnsi="Times New Roman"/>
          <w:sz w:val="24"/>
          <w:szCs w:val="24"/>
        </w:rPr>
        <w:t xml:space="preserve">🧠 Clinical Rationale: Midstream collection with meatal cleansing reduces contamination by commensal organisms, giving a more reliable culture result in suspected UTI.</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Assess renal size: Kidney size is assessed by ultrasound, not by urine collection.</w:t>
      </w:r>
    </w:p>
    <w:p>
      <w:pPr>
        <w:spacing w:after="40"/>
        <w:ind w:left="360"/>
      </w:pPr>
      <w:r>
        <w:rPr>
          <w:rFonts w:ascii="Times New Roman" w:hAnsi="Times New Roman"/>
          <w:sz w:val="24"/>
          <w:szCs w:val="24"/>
        </w:rPr>
        <w:t xml:space="preserve">B — Test for diabetes only: Midstream samples are mainly for culture and routine examination, not just glucose.</w:t>
      </w:r>
    </w:p>
    <w:p>
      <w:pPr>
        <w:spacing w:after="40"/>
        <w:ind w:left="360"/>
      </w:pPr>
      <w:r>
        <w:rPr>
          <w:rFonts w:ascii="Times New Roman" w:hAnsi="Times New Roman"/>
          <w:sz w:val="24"/>
          <w:szCs w:val="24"/>
        </w:rPr>
        <w:t xml:space="preserve">C — Measure urine volume: Volume is measured by intake-output charting or a 24-hour collection.</w:t>
      </w:r>
    </w:p>
    <w:p>
      <w:pPr>
        <w:spacing w:after="40"/>
        <w:ind w:left="360"/>
      </w:pPr>
      <w:r>
        <w:rPr>
          <w:rFonts w:ascii="Times New Roman" w:hAnsi="Times New Roman"/>
          <w:sz w:val="24"/>
          <w:szCs w:val="24"/>
        </w:rPr>
        <w:t xml:space="preserve">⚠️ Exam Trap: Collecting the first part of the stream - the first portion flushes urethral organisms and is discarded.</w:t>
      </w:r>
    </w:p>
    <w:p>
      <w:pPr>
        <w:spacing w:after="40"/>
        <w:ind w:left="360"/>
      </w:pPr>
      <w:r>
        <w:rPr>
          <w:rFonts w:ascii="Times New Roman" w:hAnsi="Times New Roman"/>
          <w:sz w:val="24"/>
          <w:szCs w:val="24"/>
        </w:rPr>
        <w:t xml:space="preserve">💎 PNC Pearl: MSU: clean meatus, discard first stream, collect middle, send within 1-2 hours or refrigerate.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According to Maslow's hierarchy, which client need must be met FIRST?</w:t>
      </w:r>
    </w:p>
    <w:p>
      <w:pPr>
        <w:spacing w:after="40"/>
        <w:ind w:left="360"/>
      </w:pPr>
      <w:r>
        <w:rPr>
          <w:rFonts w:ascii="Times New Roman" w:hAnsi="Times New Roman"/>
          <w:sz w:val="24"/>
          <w:szCs w:val="24"/>
        </w:rPr>
        <w:t xml:space="preserve">(a) Self-actualization</w:t>
      </w:r>
    </w:p>
    <w:p>
      <w:pPr>
        <w:spacing w:after="40"/>
        <w:ind w:left="360"/>
      </w:pPr>
      <w:r>
        <w:rPr>
          <w:rFonts w:ascii="Times New Roman" w:hAnsi="Times New Roman"/>
          <w:sz w:val="24"/>
          <w:szCs w:val="24"/>
        </w:rPr>
        <w:t xml:space="preserve">(b) Belongingness</w:t>
      </w:r>
    </w:p>
    <w:p>
      <w:pPr>
        <w:spacing w:after="40"/>
        <w:ind w:left="360"/>
      </w:pPr>
      <w:r>
        <w:rPr>
          <w:rFonts w:ascii="Times New Roman" w:hAnsi="Times New Roman"/>
          <w:sz w:val="24"/>
          <w:szCs w:val="24"/>
        </w:rPr>
        <w:t xml:space="preserve">(c) Physiological needs</w:t>
      </w:r>
    </w:p>
    <w:p>
      <w:pPr>
        <w:spacing w:after="40"/>
        <w:ind w:left="360"/>
      </w:pPr>
      <w:r>
        <w:rPr>
          <w:rFonts w:ascii="Times New Roman" w:hAnsi="Times New Roman"/>
          <w:sz w:val="24"/>
          <w:szCs w:val="24"/>
        </w:rPr>
        <w:t xml:space="preserve">(d) Self-esteem</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Physiological needs</w:t>
      </w:r>
    </w:p>
    <w:p>
      <w:pPr>
        <w:spacing w:after="40"/>
        <w:ind w:left="360"/>
      </w:pPr>
      <w:r>
        <w:rPr>
          <w:rFonts w:ascii="Times New Roman" w:hAnsi="Times New Roman"/>
          <w:sz w:val="24"/>
          <w:szCs w:val="24"/>
        </w:rPr>
        <w:t xml:space="preserve">🧠 Clinical Rationale: Maslow's hierarchy places physiological needs (air, food, water, elimination, sleep) at the base; they are met before safety, love, esteem, and self-actualization.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Self-actualization: Self-actualisation is the top of the hierarchy, reached last.</w:t>
      </w:r>
    </w:p>
    <w:p>
      <w:pPr>
        <w:spacing w:after="40"/>
        <w:ind w:left="360"/>
      </w:pPr>
      <w:r>
        <w:rPr>
          <w:rFonts w:ascii="Times New Roman" w:hAnsi="Times New Roman"/>
          <w:sz w:val="24"/>
          <w:szCs w:val="24"/>
        </w:rPr>
        <w:t xml:space="preserve">B — Belongingness: Love and belonging is the third level.</w:t>
      </w:r>
    </w:p>
    <w:p>
      <w:pPr>
        <w:spacing w:after="40"/>
        <w:ind w:left="360"/>
      </w:pPr>
      <w:r>
        <w:rPr>
          <w:rFonts w:ascii="Times New Roman" w:hAnsi="Times New Roman"/>
          <w:sz w:val="24"/>
          <w:szCs w:val="24"/>
        </w:rPr>
        <w:t xml:space="preserve">D — Self-esteem: Esteem is the fourth level, met after physiological, safety and belonging needs.</w:t>
      </w:r>
    </w:p>
    <w:p>
      <w:pPr>
        <w:spacing w:after="40"/>
        <w:ind w:left="360"/>
      </w:pPr>
      <w:r>
        <w:rPr>
          <w:rFonts w:ascii="Times New Roman" w:hAnsi="Times New Roman"/>
          <w:sz w:val="24"/>
          <w:szCs w:val="24"/>
        </w:rPr>
        <w:t xml:space="preserve">⚠️ Exam Trap: Choosing safety over airway/breathing - physiological needs come first, then safety.</w:t>
      </w:r>
    </w:p>
    <w:p>
      <w:pPr>
        <w:spacing w:after="40"/>
        <w:ind w:left="360"/>
      </w:pPr>
      <w:r>
        <w:rPr>
          <w:rFonts w:ascii="Times New Roman" w:hAnsi="Times New Roman"/>
          <w:sz w:val="24"/>
          <w:szCs w:val="24"/>
        </w:rPr>
        <w:t xml:space="preserve">💎 PNC Pearl: Maslow bottom to top: Physiological, Safety, Love/Belonging, Esteem, Self-actualisation.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Statement I: A physical restraint may be ordered on a PRN (as-needed) basis for a confused client who keeps pulling at an IV line. Statement II: A restrained client needs regular checks of circulation and skin, and the restraint is released periodically. Choose the correct option.</w:t>
      </w:r>
    </w:p>
    <w:p>
      <w:pPr>
        <w:spacing w:after="40"/>
        <w:ind w:left="360"/>
      </w:pPr>
      <w:r>
        <w:rPr>
          <w:rFonts w:ascii="Times New Roman" w:hAnsi="Times New Roman"/>
          <w:sz w:val="24"/>
          <w:szCs w:val="24"/>
        </w:rPr>
        <w:t xml:space="preserve">(a) Statement I is incorrect, but Statement II is correct</w:t>
      </w:r>
    </w:p>
    <w:p>
      <w:pPr>
        <w:spacing w:after="40"/>
        <w:ind w:left="360"/>
      </w:pPr>
      <w:r>
        <w:rPr>
          <w:rFonts w:ascii="Times New Roman" w:hAnsi="Times New Roman"/>
          <w:sz w:val="24"/>
          <w:szCs w:val="24"/>
        </w:rPr>
        <w:t xml:space="preserve">(b) Statement I is correct, but Statement II is incorrect</w:t>
      </w:r>
    </w:p>
    <w:p>
      <w:pPr>
        <w:spacing w:after="40"/>
        <w:ind w:left="360"/>
      </w:pPr>
      <w:r>
        <w:rPr>
          <w:rFonts w:ascii="Times New Roman" w:hAnsi="Times New Roman"/>
          <w:sz w:val="24"/>
          <w:szCs w:val="24"/>
        </w:rPr>
        <w:t xml:space="preserve">(c) Both Statement I and Statement II are correct</w:t>
      </w:r>
    </w:p>
    <w:p>
      <w:pPr>
        <w:spacing w:after="40"/>
        <w:ind w:left="360"/>
      </w:pPr>
      <w:r>
        <w:rPr>
          <w:rFonts w:ascii="Times New Roman" w:hAnsi="Times New Roman"/>
          <w:sz w:val="24"/>
          <w:szCs w:val="24"/>
        </w:rPr>
        <w:t xml:space="preserve">(d) Both Statement I and Statement II are incorrect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Statement I is incorrect, but Statement II is correct</w:t>
      </w:r>
    </w:p>
    <w:p>
      <w:pPr>
        <w:spacing w:after="40"/>
        <w:ind w:left="360"/>
      </w:pPr>
      <w:r>
        <w:rPr>
          <w:rFonts w:ascii="Times New Roman" w:hAnsi="Times New Roman"/>
          <w:sz w:val="24"/>
          <w:szCs w:val="24"/>
        </w:rPr>
        <w:t xml:space="preserve">🧠 Clinical Rationale: Restraints are a last resort after alternatives (family presence, diversion, covering the IV site) fail. They need a time-limited written order - never PRN - and documented reason. The client is checked frequently for circulation, skin and comfort, and the restraint is released at least every 2 hours for exercise, toileting and repositioning.</w:t>
      </w:r>
    </w:p>
    <w:p>
      <w:pPr>
        <w:spacing w:after="40"/>
        <w:ind w:left="360"/>
      </w:pPr>
      <w:r>
        <w:rPr>
          <w:rFonts w:ascii="Times New Roman" w:hAnsi="Times New Roman"/>
          <w:sz w:val="24"/>
          <w:szCs w:val="24"/>
        </w:rPr>
        <w:t xml:space="preserve">🔍 Key Clues: PRN | IV | II</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Statement I is correct, but Statement II is incorrect: This reverses the facts - monitoring and periodic release are mandatory.</w:t>
      </w:r>
    </w:p>
    <w:p>
      <w:pPr>
        <w:spacing w:after="40"/>
        <w:ind w:left="360"/>
      </w:pPr>
      <w:r>
        <w:rPr>
          <w:rFonts w:ascii="Times New Roman" w:hAnsi="Times New Roman"/>
          <w:sz w:val="24"/>
          <w:szCs w:val="24"/>
        </w:rPr>
        <w:t xml:space="preserve">C — Both Statement I and Statement II are correct: Statement I is wrong - PRN restraint orders are not acceptable.</w:t>
      </w:r>
    </w:p>
    <w:p>
      <w:pPr>
        <w:spacing w:after="40"/>
        <w:ind w:left="360"/>
      </w:pPr>
      <w:r>
        <w:rPr>
          <w:rFonts w:ascii="Times New Roman" w:hAnsi="Times New Roman"/>
          <w:sz w:val="24"/>
          <w:szCs w:val="24"/>
        </w:rPr>
        <w:t xml:space="preserve">D — Both Statement I and Statement II are incorrect: Statement II is a correct description of restraint care.</w:t>
      </w:r>
    </w:p>
    <w:p>
      <w:pPr>
        <w:spacing w:after="40"/>
        <w:ind w:left="360"/>
      </w:pPr>
      <w:r>
        <w:rPr>
          <w:rFonts w:ascii="Times New Roman" w:hAnsi="Times New Roman"/>
          <w:sz w:val="24"/>
          <w:szCs w:val="24"/>
        </w:rPr>
        <w:t xml:space="preserve">⚠️ Exam Trap: Thinking a 'safety' reason justifies a PRN order - restraint orders are always time-limited.</w:t>
      </w:r>
    </w:p>
    <w:p>
      <w:pPr>
        <w:spacing w:after="40"/>
        <w:ind w:left="360"/>
      </w:pPr>
      <w:r>
        <w:rPr>
          <w:rFonts w:ascii="Times New Roman" w:hAnsi="Times New Roman"/>
          <w:sz w:val="24"/>
          <w:szCs w:val="24"/>
        </w:rPr>
        <w:t xml:space="preserve">💎 PNC Pearl: Restraint: last resort, written order (no PRN), 2 fingers slack, quick-release knot, release every 2 hours, document.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Rehabilitation of a disabled person to restore maximum function is an example of:</w:t>
      </w:r>
    </w:p>
    <w:p>
      <w:pPr>
        <w:spacing w:after="40"/>
        <w:ind w:left="360"/>
      </w:pPr>
      <w:r>
        <w:rPr>
          <w:rFonts w:ascii="Times New Roman" w:hAnsi="Times New Roman"/>
          <w:sz w:val="24"/>
          <w:szCs w:val="24"/>
        </w:rPr>
        <w:t xml:space="preserve">(a) Primordial prevention</w:t>
      </w:r>
    </w:p>
    <w:p>
      <w:pPr>
        <w:spacing w:after="40"/>
        <w:ind w:left="360"/>
      </w:pPr>
      <w:r>
        <w:rPr>
          <w:rFonts w:ascii="Times New Roman" w:hAnsi="Times New Roman"/>
          <w:sz w:val="24"/>
          <w:szCs w:val="24"/>
        </w:rPr>
        <w:t xml:space="preserve">(b) Primary prevention</w:t>
      </w:r>
    </w:p>
    <w:p>
      <w:pPr>
        <w:spacing w:after="40"/>
        <w:ind w:left="360"/>
      </w:pPr>
      <w:r>
        <w:rPr>
          <w:rFonts w:ascii="Times New Roman" w:hAnsi="Times New Roman"/>
          <w:sz w:val="24"/>
          <w:szCs w:val="24"/>
        </w:rPr>
        <w:t xml:space="preserve">(c) Secondary prevention</w:t>
      </w:r>
    </w:p>
    <w:p>
      <w:pPr>
        <w:spacing w:after="40"/>
        <w:ind w:left="360"/>
      </w:pPr>
      <w:r>
        <w:rPr>
          <w:rFonts w:ascii="Times New Roman" w:hAnsi="Times New Roman"/>
          <w:sz w:val="24"/>
          <w:szCs w:val="24"/>
        </w:rPr>
        <w:t xml:space="preserve">(d) Tertiary prevention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Tertiary prevention</w:t>
      </w:r>
    </w:p>
    <w:p>
      <w:pPr>
        <w:spacing w:after="40"/>
        <w:ind w:left="360"/>
      </w:pPr>
      <w:r>
        <w:rPr>
          <w:rFonts w:ascii="Times New Roman" w:hAnsi="Times New Roman"/>
          <w:sz w:val="24"/>
          <w:szCs w:val="24"/>
        </w:rPr>
        <w:t xml:space="preserve">🧠 Clinical Rationale: Tertiary prevention limits disability and promotes rehabilitation; primary prevention prevents disease and secondary prevention provides early diagnosis and treatment.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Primordial prevention: Primordial prevention stops risk factors from emerging in a population, e.g. healthy lifestyle in children.</w:t>
      </w:r>
    </w:p>
    <w:p>
      <w:pPr>
        <w:spacing w:after="40"/>
        <w:ind w:left="360"/>
      </w:pPr>
      <w:r>
        <w:rPr>
          <w:rFonts w:ascii="Times New Roman" w:hAnsi="Times New Roman"/>
          <w:sz w:val="24"/>
          <w:szCs w:val="24"/>
        </w:rPr>
        <w:t xml:space="preserve">B — Primary prevention: Primary prevention acts before disease - health promotion and specific protection such as immunisation.</w:t>
      </w:r>
    </w:p>
    <w:p>
      <w:pPr>
        <w:spacing w:after="40"/>
        <w:ind w:left="360"/>
      </w:pPr>
      <w:r>
        <w:rPr>
          <w:rFonts w:ascii="Times New Roman" w:hAnsi="Times New Roman"/>
          <w:sz w:val="24"/>
          <w:szCs w:val="24"/>
        </w:rPr>
        <w:t xml:space="preserve">C — Secondary prevention: Secondary prevention is early diagnosis and prompt treatment, e.g. screening.</w:t>
      </w:r>
    </w:p>
    <w:p>
      <w:pPr>
        <w:spacing w:after="40"/>
        <w:ind w:left="360"/>
      </w:pPr>
      <w:r>
        <w:rPr>
          <w:rFonts w:ascii="Times New Roman" w:hAnsi="Times New Roman"/>
          <w:sz w:val="24"/>
          <w:szCs w:val="24"/>
        </w:rPr>
        <w:t xml:space="preserve">⚠️ Exam Trap: Calling disability limitation 'secondary' - both disability limitation and rehabilitation are tertiary.</w:t>
      </w:r>
    </w:p>
    <w:p>
      <w:pPr>
        <w:spacing w:after="40"/>
        <w:ind w:left="360"/>
      </w:pPr>
      <w:r>
        <w:rPr>
          <w:rFonts w:ascii="Times New Roman" w:hAnsi="Times New Roman"/>
          <w:sz w:val="24"/>
          <w:szCs w:val="24"/>
        </w:rPr>
        <w:t xml:space="preserve">💎 PNC Pearl: Primordial -&gt; Primary (promotion, protection) -&gt; Secondary (early diagnosis) -&gt; Tertiary (disability limitation, rehabilitation).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Malaria is transmitted by the bite of the:</w:t>
      </w:r>
    </w:p>
    <w:p>
      <w:pPr>
        <w:spacing w:after="40"/>
        <w:ind w:left="360"/>
      </w:pPr>
      <w:r>
        <w:rPr>
          <w:rFonts w:ascii="Times New Roman" w:hAnsi="Times New Roman"/>
          <w:sz w:val="24"/>
          <w:szCs w:val="24"/>
        </w:rPr>
        <w:t xml:space="preserve">(a) Female Anopheles mosquito (night biter)</w:t>
      </w:r>
    </w:p>
    <w:p>
      <w:pPr>
        <w:spacing w:after="40"/>
        <w:ind w:left="360"/>
      </w:pPr>
      <w:r>
        <w:rPr>
          <w:rFonts w:ascii="Times New Roman" w:hAnsi="Times New Roman"/>
          <w:sz w:val="24"/>
          <w:szCs w:val="24"/>
        </w:rPr>
        <w:t xml:space="preserve">(b) Aedes mosquito (day biter)</w:t>
      </w:r>
    </w:p>
    <w:p>
      <w:pPr>
        <w:spacing w:after="40"/>
        <w:ind w:left="360"/>
      </w:pPr>
      <w:r>
        <w:rPr>
          <w:rFonts w:ascii="Times New Roman" w:hAnsi="Times New Roman"/>
          <w:sz w:val="24"/>
          <w:szCs w:val="24"/>
        </w:rPr>
        <w:t xml:space="preserve">(c) Culex mosquito</w:t>
      </w:r>
    </w:p>
    <w:p>
      <w:pPr>
        <w:spacing w:after="40"/>
        <w:ind w:left="360"/>
      </w:pPr>
      <w:r>
        <w:rPr>
          <w:rFonts w:ascii="Times New Roman" w:hAnsi="Times New Roman"/>
          <w:sz w:val="24"/>
          <w:szCs w:val="24"/>
        </w:rPr>
        <w:t xml:space="preserve">(d) Tsetse fly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Female Anopheles mosquito (night biter)</w:t>
      </w:r>
    </w:p>
    <w:p>
      <w:pPr>
        <w:spacing w:after="40"/>
        <w:ind w:left="360"/>
      </w:pPr>
      <w:r>
        <w:rPr>
          <w:rFonts w:ascii="Times New Roman" w:hAnsi="Times New Roman"/>
          <w:sz w:val="24"/>
          <w:szCs w:val="24"/>
        </w:rPr>
        <w:t xml:space="preserve">🧠 Clinical Rationale: Female Anopheles mosquitoes, which bite mainly at night, transmit malaria; Aedes transmits dengue, Culex transmits filariasis/JE.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Aedes mosquito (day biter): Aedes aegypti transmits dengue, chikungunya, Zika and yellow fever.</w:t>
      </w:r>
    </w:p>
    <w:p>
      <w:pPr>
        <w:spacing w:after="40"/>
        <w:ind w:left="360"/>
      </w:pPr>
      <w:r>
        <w:rPr>
          <w:rFonts w:ascii="Times New Roman" w:hAnsi="Times New Roman"/>
          <w:sz w:val="24"/>
          <w:szCs w:val="24"/>
        </w:rPr>
        <w:t xml:space="preserve">C — Culex mosquito: Culex transmits lymphatic filariasis and Japanese encephalitis.</w:t>
      </w:r>
    </w:p>
    <w:p>
      <w:pPr>
        <w:spacing w:after="40"/>
        <w:ind w:left="360"/>
      </w:pPr>
      <w:r>
        <w:rPr>
          <w:rFonts w:ascii="Times New Roman" w:hAnsi="Times New Roman"/>
          <w:sz w:val="24"/>
          <w:szCs w:val="24"/>
        </w:rPr>
        <w:t xml:space="preserve">D — Tsetse fly: The tsetse fly transmits African sleeping sickness, not malaria.</w:t>
      </w:r>
    </w:p>
    <w:p>
      <w:pPr>
        <w:spacing w:after="40"/>
        <w:ind w:left="360"/>
      </w:pPr>
      <w:r>
        <w:rPr>
          <w:rFonts w:ascii="Times New Roman" w:hAnsi="Times New Roman"/>
          <w:sz w:val="24"/>
          <w:szCs w:val="24"/>
        </w:rPr>
        <w:t xml:space="preserve">⚠️ Exam Trap: Forgetting that only the FEMALE Anopheles bites - males feed on plant juices.</w:t>
      </w:r>
    </w:p>
    <w:p>
      <w:pPr>
        <w:spacing w:after="40"/>
        <w:ind w:left="360"/>
      </w:pPr>
      <w:r>
        <w:rPr>
          <w:rFonts w:ascii="Times New Roman" w:hAnsi="Times New Roman"/>
          <w:sz w:val="24"/>
          <w:szCs w:val="24"/>
        </w:rPr>
        <w:t xml:space="preserve">💎 PNC Pearl: Anopheles = malaria; Aedes = dengue, chikungunya, Zika; Culex = filaria, JE; sandfly = kala-azar.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'F-diagram' in community health illustrates the transmission routes of:</w:t>
      </w:r>
    </w:p>
    <w:p>
      <w:pPr>
        <w:spacing w:after="40"/>
        <w:ind w:left="360"/>
      </w:pPr>
      <w:r>
        <w:rPr>
          <w:rFonts w:ascii="Times New Roman" w:hAnsi="Times New Roman"/>
          <w:sz w:val="24"/>
          <w:szCs w:val="24"/>
        </w:rPr>
        <w:t xml:space="preserve">(a) Airborne diseases</w:t>
      </w:r>
    </w:p>
    <w:p>
      <w:pPr>
        <w:spacing w:after="40"/>
        <w:ind w:left="360"/>
      </w:pPr>
      <w:r>
        <w:rPr>
          <w:rFonts w:ascii="Times New Roman" w:hAnsi="Times New Roman"/>
          <w:sz w:val="24"/>
          <w:szCs w:val="24"/>
        </w:rPr>
        <w:t xml:space="preserve">(b) Vector-borne diseases</w:t>
      </w:r>
    </w:p>
    <w:p>
      <w:pPr>
        <w:spacing w:after="40"/>
        <w:ind w:left="360"/>
      </w:pPr>
      <w:r>
        <w:rPr>
          <w:rFonts w:ascii="Times New Roman" w:hAnsi="Times New Roman"/>
          <w:sz w:val="24"/>
          <w:szCs w:val="24"/>
        </w:rPr>
        <w:t xml:space="preserve">(c) Fecal-oral diseases</w:t>
      </w:r>
    </w:p>
    <w:p>
      <w:pPr>
        <w:spacing w:after="40"/>
        <w:ind w:left="360"/>
      </w:pPr>
      <w:r>
        <w:rPr>
          <w:rFonts w:ascii="Times New Roman" w:hAnsi="Times New Roman"/>
          <w:sz w:val="24"/>
          <w:szCs w:val="24"/>
        </w:rPr>
        <w:t xml:space="preserve">(d) Blood-borne diseases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Fecal-oral diseases</w:t>
      </w:r>
    </w:p>
    <w:p>
      <w:pPr>
        <w:spacing w:after="40"/>
        <w:ind w:left="360"/>
      </w:pPr>
      <w:r>
        <w:rPr>
          <w:rFonts w:ascii="Times New Roman" w:hAnsi="Times New Roman"/>
          <w:sz w:val="24"/>
          <w:szCs w:val="24"/>
        </w:rPr>
        <w:t xml:space="preserve">🧠 Clinical Rationale: The F-diagram shows fecal-oral transmission pathways - fluids, fingers, flies, fields, and food - and the barriers (sanitation, hand washing) that interrupt them.</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Airborne diseases: Airborne diseases spread by droplet nuclei, e.g. tuberculosis and measles.</w:t>
      </w:r>
    </w:p>
    <w:p>
      <w:pPr>
        <w:spacing w:after="40"/>
        <w:ind w:left="360"/>
      </w:pPr>
      <w:r>
        <w:rPr>
          <w:rFonts w:ascii="Times New Roman" w:hAnsi="Times New Roman"/>
          <w:sz w:val="24"/>
          <w:szCs w:val="24"/>
        </w:rPr>
        <w:t xml:space="preserve">B — Vector-borne diseases: Vector-borne diseases are spread by arthropods such as mosquitoes and ticks.</w:t>
      </w:r>
    </w:p>
    <w:p>
      <w:pPr>
        <w:spacing w:after="40"/>
        <w:ind w:left="360"/>
      </w:pPr>
      <w:r>
        <w:rPr>
          <w:rFonts w:ascii="Times New Roman" w:hAnsi="Times New Roman"/>
          <w:sz w:val="24"/>
          <w:szCs w:val="24"/>
        </w:rPr>
        <w:t xml:space="preserve">D — Blood-borne diseases: Blood-borne diseases spread by blood or sharps, e.g. hepatitis B, HIV.</w:t>
      </w:r>
    </w:p>
    <w:p>
      <w:pPr>
        <w:spacing w:after="40"/>
        <w:ind w:left="360"/>
      </w:pPr>
      <w:r>
        <w:rPr>
          <w:rFonts w:ascii="Times New Roman" w:hAnsi="Times New Roman"/>
          <w:sz w:val="24"/>
          <w:szCs w:val="24"/>
        </w:rPr>
        <w:t xml:space="preserve">⚠️ Exam Trap: Thinking the diagram shows only flies - it shows five routes and the barriers that block them.</w:t>
      </w:r>
    </w:p>
    <w:p>
      <w:pPr>
        <w:spacing w:after="40"/>
        <w:ind w:left="360"/>
      </w:pPr>
      <w:r>
        <w:rPr>
          <w:rFonts w:ascii="Times New Roman" w:hAnsi="Times New Roman"/>
          <w:sz w:val="24"/>
          <w:szCs w:val="24"/>
        </w:rPr>
        <w:t xml:space="preserve">💎 PNC Pearl: F-diagram: Faeces -&gt; Fluids, Fingers, Flies, Fields, Food -&gt; new host; sanitation is the primary barrier.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School health services primarily aim to:</w:t>
      </w:r>
    </w:p>
    <w:p>
      <w:pPr>
        <w:spacing w:after="40"/>
        <w:ind w:left="360"/>
      </w:pPr>
      <w:r>
        <w:rPr>
          <w:rFonts w:ascii="Times New Roman" w:hAnsi="Times New Roman"/>
          <w:sz w:val="24"/>
          <w:szCs w:val="24"/>
        </w:rPr>
        <w:t xml:space="preserve">(a) Promote health, early detection of defects, and health education in school children</w:t>
      </w:r>
    </w:p>
    <w:p>
      <w:pPr>
        <w:spacing w:after="40"/>
        <w:ind w:left="360"/>
      </w:pPr>
      <w:r>
        <w:rPr>
          <w:rFonts w:ascii="Times New Roman" w:hAnsi="Times New Roman"/>
          <w:sz w:val="24"/>
          <w:szCs w:val="24"/>
        </w:rPr>
        <w:t xml:space="preserve">(b) Treat only emergency injuries</w:t>
      </w:r>
    </w:p>
    <w:p>
      <w:pPr>
        <w:spacing w:after="40"/>
        <w:ind w:left="360"/>
      </w:pPr>
      <w:r>
        <w:rPr>
          <w:rFonts w:ascii="Times New Roman" w:hAnsi="Times New Roman"/>
          <w:sz w:val="24"/>
          <w:szCs w:val="24"/>
        </w:rPr>
        <w:t xml:space="preserve">(c) Replace the primary health centre</w:t>
      </w:r>
    </w:p>
    <w:p>
      <w:pPr>
        <w:spacing w:after="40"/>
        <w:ind w:left="360"/>
      </w:pPr>
      <w:r>
        <w:rPr>
          <w:rFonts w:ascii="Times New Roman" w:hAnsi="Times New Roman"/>
          <w:sz w:val="24"/>
          <w:szCs w:val="24"/>
        </w:rPr>
        <w:t xml:space="preserve">(d) Provide tertiary care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Promote health, early detection of defects, and health education in school children</w:t>
      </w:r>
    </w:p>
    <w:p>
      <w:pPr>
        <w:spacing w:after="40"/>
        <w:ind w:left="360"/>
      </w:pPr>
      <w:r>
        <w:rPr>
          <w:rFonts w:ascii="Times New Roman" w:hAnsi="Times New Roman"/>
          <w:sz w:val="24"/>
          <w:szCs w:val="24"/>
        </w:rPr>
        <w:t xml:space="preserve">🧠 Clinical Rationale: School health services include health appraisal, treatment of minor ailments, immunization, prevention of communicable diseases, and health education.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Treat only emergency injuries: First aid is only one part; the service is mainly preventive and promotive.</w:t>
      </w:r>
    </w:p>
    <w:p>
      <w:pPr>
        <w:spacing w:after="40"/>
        <w:ind w:left="360"/>
      </w:pPr>
      <w:r>
        <w:rPr>
          <w:rFonts w:ascii="Times New Roman" w:hAnsi="Times New Roman"/>
          <w:sz w:val="24"/>
          <w:szCs w:val="24"/>
        </w:rPr>
        <w:t xml:space="preserve">C — Replace the primary health centre: School health works with the PHC system; it does not replace it.</w:t>
      </w:r>
    </w:p>
    <w:p>
      <w:pPr>
        <w:spacing w:after="40"/>
        <w:ind w:left="360"/>
      </w:pPr>
      <w:r>
        <w:rPr>
          <w:rFonts w:ascii="Times New Roman" w:hAnsi="Times New Roman"/>
          <w:sz w:val="24"/>
          <w:szCs w:val="24"/>
        </w:rPr>
        <w:t xml:space="preserve">D — Provide tertiary care: Tertiary care is given in specialist hospitals, not by school health services.</w:t>
      </w:r>
    </w:p>
    <w:p>
      <w:pPr>
        <w:spacing w:after="40"/>
        <w:ind w:left="360"/>
      </w:pPr>
      <w:r>
        <w:rPr>
          <w:rFonts w:ascii="Times New Roman" w:hAnsi="Times New Roman"/>
          <w:sz w:val="24"/>
          <w:szCs w:val="24"/>
        </w:rPr>
        <w:t xml:space="preserve">⚠️ Exam Trap: Seeing school health as a treatment service - it is mainly promotive and preventive.</w:t>
      </w:r>
    </w:p>
    <w:p>
      <w:pPr>
        <w:spacing w:after="40"/>
        <w:ind w:left="360"/>
      </w:pPr>
      <w:r>
        <w:rPr>
          <w:rFonts w:ascii="Times New Roman" w:hAnsi="Times New Roman"/>
          <w:sz w:val="24"/>
          <w:szCs w:val="24"/>
        </w:rPr>
        <w:t xml:space="preserve">💎 PNC Pearl: School health (RBSK screening for 4 Ds): Defects at birth, Deficiencies, Diseases, Developmental delays.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In a block, 1,800 live births and 36 deaths of infants below one year of age were recorded during a year. The infant mortality rate of the block is:</w:t>
      </w:r>
    </w:p>
    <w:p>
      <w:pPr>
        <w:spacing w:after="40"/>
        <w:ind w:left="360"/>
      </w:pPr>
      <w:r>
        <w:rPr>
          <w:rFonts w:ascii="Times New Roman" w:hAnsi="Times New Roman"/>
          <w:sz w:val="24"/>
          <w:szCs w:val="24"/>
        </w:rPr>
        <w:t xml:space="preserve">(a) 20 per 1,000 live births</w:t>
      </w:r>
    </w:p>
    <w:p>
      <w:pPr>
        <w:spacing w:after="40"/>
        <w:ind w:left="360"/>
      </w:pPr>
      <w:r>
        <w:rPr>
          <w:rFonts w:ascii="Times New Roman" w:hAnsi="Times New Roman"/>
          <w:sz w:val="24"/>
          <w:szCs w:val="24"/>
        </w:rPr>
        <w:t xml:space="preserve">(b) 36 per 1,000 live births</w:t>
      </w:r>
    </w:p>
    <w:p>
      <w:pPr>
        <w:spacing w:after="40"/>
        <w:ind w:left="360"/>
      </w:pPr>
      <w:r>
        <w:rPr>
          <w:rFonts w:ascii="Times New Roman" w:hAnsi="Times New Roman"/>
          <w:sz w:val="24"/>
          <w:szCs w:val="24"/>
        </w:rPr>
        <w:t xml:space="preserve">(c) 2 per 1,000 live births</w:t>
      </w:r>
    </w:p>
    <w:p>
      <w:pPr>
        <w:spacing w:after="40"/>
        <w:ind w:left="360"/>
      </w:pPr>
      <w:r>
        <w:rPr>
          <w:rFonts w:ascii="Times New Roman" w:hAnsi="Times New Roman"/>
          <w:sz w:val="24"/>
          <w:szCs w:val="24"/>
        </w:rPr>
        <w:t xml:space="preserve">(d) 200 per 1,000 live births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20 per 1,000 live births</w:t>
      </w:r>
    </w:p>
    <w:p>
      <w:pPr>
        <w:spacing w:after="40"/>
        <w:ind w:left="360"/>
      </w:pPr>
      <w:r>
        <w:rPr>
          <w:rFonts w:ascii="Times New Roman" w:hAnsi="Times New Roman"/>
          <w:sz w:val="24"/>
          <w:szCs w:val="24"/>
        </w:rPr>
        <w:t xml:space="preserve">🧠 Clinical Rationale: IMR = (infant deaths under 1 year / live births in the same year) x 1,000 = (36 / 1,800) x 1,000 = 20 per 1,000 live births. IMR is regarded as the most sensitive single indicator of a community's health and living standards.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36 per 1,000 live births: This simply repeats the number of deaths without dividing by live births.</w:t>
      </w:r>
    </w:p>
    <w:p>
      <w:pPr>
        <w:spacing w:after="40"/>
        <w:ind w:left="360"/>
      </w:pPr>
      <w:r>
        <w:rPr>
          <w:rFonts w:ascii="Times New Roman" w:hAnsi="Times New Roman"/>
          <w:sz w:val="24"/>
          <w:szCs w:val="24"/>
        </w:rPr>
        <w:t xml:space="preserve">C — 2 per 1,000 live births: This is 36/1,800 x 100 - the multiplier used was 100 instead of 1,000.</w:t>
      </w:r>
    </w:p>
    <w:p>
      <w:pPr>
        <w:spacing w:after="40"/>
        <w:ind w:left="360"/>
      </w:pPr>
      <w:r>
        <w:rPr>
          <w:rFonts w:ascii="Times New Roman" w:hAnsi="Times New Roman"/>
          <w:sz w:val="24"/>
          <w:szCs w:val="24"/>
        </w:rPr>
        <w:t xml:space="preserve">D — 200 per 1,000 live births: A decimal slip - multiplied by 10,000 instead of 1,000.</w:t>
      </w:r>
    </w:p>
    <w:p>
      <w:pPr>
        <w:spacing w:after="40"/>
        <w:ind w:left="360"/>
      </w:pPr>
      <w:r>
        <w:rPr>
          <w:rFonts w:ascii="Times New Roman" w:hAnsi="Times New Roman"/>
          <w:sz w:val="24"/>
          <w:szCs w:val="24"/>
        </w:rPr>
        <w:t xml:space="preserve">⚠️ Exam Trap: Using total population as the denominator - IMR always uses live births.</w:t>
      </w:r>
    </w:p>
    <w:p>
      <w:pPr>
        <w:spacing w:after="40"/>
        <w:ind w:left="360"/>
      </w:pPr>
      <w:r>
        <w:rPr>
          <w:rFonts w:ascii="Times New Roman" w:hAnsi="Times New Roman"/>
          <w:sz w:val="24"/>
          <w:szCs w:val="24"/>
        </w:rPr>
        <w:t xml:space="preserve">💎 PNC Pearl: IMR, NMR, U5MR per 1,000 live births; MMR per 1,00,000 live births.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district recorded 30,000 live births and 36 maternal deaths in one year. Its maternal mortality ratio is:</w:t>
      </w:r>
    </w:p>
    <w:p>
      <w:pPr>
        <w:spacing w:after="40"/>
        <w:ind w:left="360"/>
      </w:pPr>
      <w:r>
        <w:rPr>
          <w:rFonts w:ascii="Times New Roman" w:hAnsi="Times New Roman"/>
          <w:sz w:val="24"/>
          <w:szCs w:val="24"/>
        </w:rPr>
        <w:t xml:space="preserve">(a) 120 per 1,00,000 live births</w:t>
      </w:r>
    </w:p>
    <w:p>
      <w:pPr>
        <w:spacing w:after="40"/>
        <w:ind w:left="360"/>
      </w:pPr>
      <w:r>
        <w:rPr>
          <w:rFonts w:ascii="Times New Roman" w:hAnsi="Times New Roman"/>
          <w:sz w:val="24"/>
          <w:szCs w:val="24"/>
        </w:rPr>
        <w:t xml:space="preserve">(b) 12 per 1,00,000 live births</w:t>
      </w:r>
    </w:p>
    <w:p>
      <w:pPr>
        <w:spacing w:after="40"/>
        <w:ind w:left="360"/>
      </w:pPr>
      <w:r>
        <w:rPr>
          <w:rFonts w:ascii="Times New Roman" w:hAnsi="Times New Roman"/>
          <w:sz w:val="24"/>
          <w:szCs w:val="24"/>
        </w:rPr>
        <w:t xml:space="preserve">(c) 1,200 per 1,00,000 live births</w:t>
      </w:r>
    </w:p>
    <w:p>
      <w:pPr>
        <w:spacing w:after="40"/>
        <w:ind w:left="360"/>
      </w:pPr>
      <w:r>
        <w:rPr>
          <w:rFonts w:ascii="Times New Roman" w:hAnsi="Times New Roman"/>
          <w:sz w:val="24"/>
          <w:szCs w:val="24"/>
        </w:rPr>
        <w:t xml:space="preserve">(d) 120 per 1,000 live births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120 per 1,00,000 live births</w:t>
      </w:r>
    </w:p>
    <w:p>
      <w:pPr>
        <w:spacing w:after="40"/>
        <w:ind w:left="360"/>
      </w:pPr>
      <w:r>
        <w:rPr>
          <w:rFonts w:ascii="Times New Roman" w:hAnsi="Times New Roman"/>
          <w:sz w:val="24"/>
          <w:szCs w:val="24"/>
        </w:rPr>
        <w:t xml:space="preserve">🧠 Clinical Rationale: MMR = (maternal deaths / live births) x 1,00,000 = (36 / 30,000) x 1,00,000 = 120 per 1,00,000 live births. The SDG 3.1 target is an MMR below 70 per 1,00,000 live births.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12 per 1,00,000 live births: A decimal error - the multiplier of 1,00,000 was treated as 10,000.</w:t>
      </w:r>
    </w:p>
    <w:p>
      <w:pPr>
        <w:spacing w:after="40"/>
        <w:ind w:left="360"/>
      </w:pPr>
      <w:r>
        <w:rPr>
          <w:rFonts w:ascii="Times New Roman" w:hAnsi="Times New Roman"/>
          <w:sz w:val="24"/>
          <w:szCs w:val="24"/>
        </w:rPr>
        <w:t xml:space="preserve">C — 1,200 per 1,00,000 live births: A decimal error in the other direction - multiplied by 10,00,000.</w:t>
      </w:r>
    </w:p>
    <w:p>
      <w:pPr>
        <w:spacing w:after="40"/>
        <w:ind w:left="360"/>
      </w:pPr>
      <w:r>
        <w:rPr>
          <w:rFonts w:ascii="Times New Roman" w:hAnsi="Times New Roman"/>
          <w:sz w:val="24"/>
          <w:szCs w:val="24"/>
        </w:rPr>
        <w:t xml:space="preserve">D — 120 per 1,000 live births: The number is right but the unit is wrong - MMR is expressed per 1,00,000 live births.</w:t>
      </w:r>
    </w:p>
    <w:p>
      <w:pPr>
        <w:spacing w:after="40"/>
        <w:ind w:left="360"/>
      </w:pPr>
      <w:r>
        <w:rPr>
          <w:rFonts w:ascii="Times New Roman" w:hAnsi="Times New Roman"/>
          <w:sz w:val="24"/>
          <w:szCs w:val="24"/>
        </w:rPr>
        <w:t xml:space="preserve">⚠️ Exam Trap: Writing the IMR unit (per 1,000) for MMR - maternal deaths are rare, so the base is 1,00,000.</w:t>
      </w:r>
    </w:p>
    <w:p>
      <w:pPr>
        <w:spacing w:after="40"/>
        <w:ind w:left="360"/>
      </w:pPr>
      <w:r>
        <w:rPr>
          <w:rFonts w:ascii="Times New Roman" w:hAnsi="Times New Roman"/>
          <w:sz w:val="24"/>
          <w:szCs w:val="24"/>
        </w:rPr>
        <w:t xml:space="preserve">💎 PNC Pearl: MMR = maternal deaths / live births x 1,00,000; SDG target below 70.</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Acute bronchiolitis in infants is most commonly caused by:</w:t>
      </w:r>
    </w:p>
    <w:p>
      <w:pPr>
        <w:spacing w:after="40"/>
        <w:ind w:left="360"/>
      </w:pPr>
      <w:r>
        <w:rPr>
          <w:rFonts w:ascii="Times New Roman" w:hAnsi="Times New Roman"/>
          <w:sz w:val="24"/>
          <w:szCs w:val="24"/>
        </w:rPr>
        <w:t xml:space="preserve">(a) Candida albicans</w:t>
      </w:r>
    </w:p>
    <w:p>
      <w:pPr>
        <w:spacing w:after="40"/>
        <w:ind w:left="360"/>
      </w:pPr>
      <w:r>
        <w:rPr>
          <w:rFonts w:ascii="Times New Roman" w:hAnsi="Times New Roman"/>
          <w:sz w:val="24"/>
          <w:szCs w:val="24"/>
        </w:rPr>
        <w:t xml:space="preserve">(b) Streptococcus pneumoniae</w:t>
      </w:r>
    </w:p>
    <w:p>
      <w:pPr>
        <w:spacing w:after="40"/>
        <w:ind w:left="360"/>
      </w:pPr>
      <w:r>
        <w:rPr>
          <w:rFonts w:ascii="Times New Roman" w:hAnsi="Times New Roman"/>
          <w:sz w:val="24"/>
          <w:szCs w:val="24"/>
        </w:rPr>
        <w:t xml:space="preserve">(c) Respiratory syncytial virus (RSV)</w:t>
      </w:r>
    </w:p>
    <w:p>
      <w:pPr>
        <w:spacing w:after="40"/>
        <w:ind w:left="360"/>
      </w:pPr>
      <w:r>
        <w:rPr>
          <w:rFonts w:ascii="Times New Roman" w:hAnsi="Times New Roman"/>
          <w:sz w:val="24"/>
          <w:szCs w:val="24"/>
        </w:rPr>
        <w:t xml:space="preserve">(d) Escherichia coli</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Respiratory syncytial virus (RSV)</w:t>
      </w:r>
    </w:p>
    <w:p>
      <w:pPr>
        <w:spacing w:after="40"/>
        <w:ind w:left="360"/>
      </w:pPr>
      <w:r>
        <w:rPr>
          <w:rFonts w:ascii="Times New Roman" w:hAnsi="Times New Roman"/>
          <w:sz w:val="24"/>
          <w:szCs w:val="24"/>
        </w:rPr>
        <w:t xml:space="preserve">🧠 Clinical Rationale: RSV is the leading cause of bronchiolitis and pneumonia in infants under 2 years, peaking in winter; care is supportive (oxygen, hydration, suction).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Candida albicans: Candida causes oral thrush and nappy rash in infants.</w:t>
      </w:r>
    </w:p>
    <w:p>
      <w:pPr>
        <w:spacing w:after="40"/>
        <w:ind w:left="360"/>
      </w:pPr>
      <w:r>
        <w:rPr>
          <w:rFonts w:ascii="Times New Roman" w:hAnsi="Times New Roman"/>
          <w:sz w:val="24"/>
          <w:szCs w:val="24"/>
        </w:rPr>
        <w:t xml:space="preserve">B — Streptococcus pneumoniae: Pneumococcus causes lobar pneumonia, otitis media and meningitis, not bronchiolitis.</w:t>
      </w:r>
    </w:p>
    <w:p>
      <w:pPr>
        <w:spacing w:after="40"/>
        <w:ind w:left="360"/>
      </w:pPr>
      <w:r>
        <w:rPr>
          <w:rFonts w:ascii="Times New Roman" w:hAnsi="Times New Roman"/>
          <w:sz w:val="24"/>
          <w:szCs w:val="24"/>
        </w:rPr>
        <w:t xml:space="preserve">D — Escherichia coli: E. coli causes neonatal sepsis, UTI and diarrhoea.</w:t>
      </w:r>
    </w:p>
    <w:p>
      <w:pPr>
        <w:spacing w:after="40"/>
        <w:ind w:left="360"/>
      </w:pPr>
      <w:r>
        <w:rPr>
          <w:rFonts w:ascii="Times New Roman" w:hAnsi="Times New Roman"/>
          <w:sz w:val="24"/>
          <w:szCs w:val="24"/>
        </w:rPr>
        <w:t xml:space="preserve">⚠️ Exam Trap: Treating bronchiolitis with antibiotics - it is viral; care is supportive.</w:t>
      </w:r>
    </w:p>
    <w:p>
      <w:pPr>
        <w:spacing w:after="40"/>
        <w:ind w:left="360"/>
      </w:pPr>
      <w:r>
        <w:rPr>
          <w:rFonts w:ascii="Times New Roman" w:hAnsi="Times New Roman"/>
          <w:sz w:val="24"/>
          <w:szCs w:val="24"/>
        </w:rPr>
        <w:t xml:space="preserve">💎 PNC Pearl: Bronchiolitis: RSV, under 2 years, wheeze + crackles; oxygen, nasal suction, hydration; palivizumab prevents in high-risk infants.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Projectile vomiting immediately after feeds with a palpable olive-shaped mass in the epigastrium is characteristic of:</w:t>
      </w:r>
    </w:p>
    <w:p>
      <w:pPr>
        <w:spacing w:after="40"/>
        <w:ind w:left="360"/>
      </w:pPr>
      <w:r>
        <w:rPr>
          <w:rFonts w:ascii="Times New Roman" w:hAnsi="Times New Roman"/>
          <w:sz w:val="24"/>
          <w:szCs w:val="24"/>
        </w:rPr>
        <w:t xml:space="preserve">(a) Intussusception</w:t>
      </w:r>
    </w:p>
    <w:p>
      <w:pPr>
        <w:spacing w:after="40"/>
        <w:ind w:left="360"/>
      </w:pPr>
      <w:r>
        <w:rPr>
          <w:rFonts w:ascii="Times New Roman" w:hAnsi="Times New Roman"/>
          <w:sz w:val="24"/>
          <w:szCs w:val="24"/>
        </w:rPr>
        <w:t xml:space="preserve">(b) Gastroenteritis</w:t>
      </w:r>
    </w:p>
    <w:p>
      <w:pPr>
        <w:spacing w:after="40"/>
        <w:ind w:left="360"/>
      </w:pPr>
      <w:r>
        <w:rPr>
          <w:rFonts w:ascii="Times New Roman" w:hAnsi="Times New Roman"/>
          <w:sz w:val="24"/>
          <w:szCs w:val="24"/>
        </w:rPr>
        <w:t xml:space="preserve">(c) Appendicitis</w:t>
      </w:r>
    </w:p>
    <w:p>
      <w:pPr>
        <w:spacing w:after="40"/>
        <w:ind w:left="360"/>
      </w:pPr>
      <w:r>
        <w:rPr>
          <w:rFonts w:ascii="Times New Roman" w:hAnsi="Times New Roman"/>
          <w:sz w:val="24"/>
          <w:szCs w:val="24"/>
        </w:rPr>
        <w:t xml:space="preserve">(d) Hypertrophic pyloric stenosis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Hypertrophic pyloric stenosis</w:t>
      </w:r>
    </w:p>
    <w:p>
      <w:pPr>
        <w:spacing w:after="40"/>
        <w:ind w:left="360"/>
      </w:pPr>
      <w:r>
        <w:rPr>
          <w:rFonts w:ascii="Times New Roman" w:hAnsi="Times New Roman"/>
          <w:sz w:val="24"/>
          <w:szCs w:val="24"/>
        </w:rPr>
        <w:t xml:space="preserve">🧠 Clinical Rationale: Hypertrophic pyloric stenosis (usually at 2-8 weeks) causes projectile, non-bilious vomiting, an olive-shaped pyloric mass, and hypochloremic metabolic alkalosis.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Intussusception: Intussusception gives a sausage-shaped mass and red currant jelly stools at 6-12 months.</w:t>
      </w:r>
    </w:p>
    <w:p>
      <w:pPr>
        <w:spacing w:after="40"/>
        <w:ind w:left="360"/>
      </w:pPr>
      <w:r>
        <w:rPr>
          <w:rFonts w:ascii="Times New Roman" w:hAnsi="Times New Roman"/>
          <w:sz w:val="24"/>
          <w:szCs w:val="24"/>
        </w:rPr>
        <w:t xml:space="preserve">B — Gastroenteritis: Gastroenteritis causes vomiting with diarrhoea, and there is no palpable mass.</w:t>
      </w:r>
    </w:p>
    <w:p>
      <w:pPr>
        <w:spacing w:after="40"/>
        <w:ind w:left="360"/>
      </w:pPr>
      <w:r>
        <w:rPr>
          <w:rFonts w:ascii="Times New Roman" w:hAnsi="Times New Roman"/>
          <w:sz w:val="24"/>
          <w:szCs w:val="24"/>
        </w:rPr>
        <w:t xml:space="preserve">C — Appendicitis: Appendicitis is rare in infants and causes right iliac fossa pain with fever.</w:t>
      </w:r>
    </w:p>
    <w:p>
      <w:pPr>
        <w:spacing w:after="40"/>
        <w:ind w:left="360"/>
      </w:pPr>
      <w:r>
        <w:rPr>
          <w:rFonts w:ascii="Times New Roman" w:hAnsi="Times New Roman"/>
          <w:sz w:val="24"/>
          <w:szCs w:val="24"/>
        </w:rPr>
        <w:t xml:space="preserve">⚠️ Exam Trap: Expecting bile in the vomit - obstruction is above the ampulla, so vomiting is non-bilious.</w:t>
      </w:r>
    </w:p>
    <w:p>
      <w:pPr>
        <w:spacing w:after="40"/>
        <w:ind w:left="360"/>
      </w:pPr>
      <w:r>
        <w:rPr>
          <w:rFonts w:ascii="Times New Roman" w:hAnsi="Times New Roman"/>
          <w:sz w:val="24"/>
          <w:szCs w:val="24"/>
        </w:rPr>
        <w:t xml:space="preserve">💎 PNC Pearl: Pyloric stenosis: first-born male, 2-8 weeks, projectile non-bilious vomiting, olive mass, hypochloraemic alkalosis; Ramstedt pyloromyotomy.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Under the Indian UIP, the first dose of the measles-rubella (MR) vaccine is given at:</w:t>
      </w:r>
    </w:p>
    <w:p>
      <w:pPr>
        <w:spacing w:after="40"/>
        <w:ind w:left="360"/>
      </w:pPr>
      <w:r>
        <w:rPr>
          <w:rFonts w:ascii="Times New Roman" w:hAnsi="Times New Roman"/>
          <w:sz w:val="24"/>
          <w:szCs w:val="24"/>
        </w:rPr>
        <w:t xml:space="preserve">(a) Birth</w:t>
      </w:r>
    </w:p>
    <w:p>
      <w:pPr>
        <w:spacing w:after="40"/>
        <w:ind w:left="360"/>
      </w:pPr>
      <w:r>
        <w:rPr>
          <w:rFonts w:ascii="Times New Roman" w:hAnsi="Times New Roman"/>
          <w:sz w:val="24"/>
          <w:szCs w:val="24"/>
        </w:rPr>
        <w:t xml:space="preserve">(b) 9-12 months</w:t>
      </w:r>
    </w:p>
    <w:p>
      <w:pPr>
        <w:spacing w:after="40"/>
        <w:ind w:left="360"/>
      </w:pPr>
      <w:r>
        <w:rPr>
          <w:rFonts w:ascii="Times New Roman" w:hAnsi="Times New Roman"/>
          <w:sz w:val="24"/>
          <w:szCs w:val="24"/>
        </w:rPr>
        <w:t xml:space="preserve">(c) 5 years</w:t>
      </w:r>
    </w:p>
    <w:p>
      <w:pPr>
        <w:spacing w:after="40"/>
        <w:ind w:left="360"/>
      </w:pPr>
      <w:r>
        <w:rPr>
          <w:rFonts w:ascii="Times New Roman" w:hAnsi="Times New Roman"/>
          <w:sz w:val="24"/>
          <w:szCs w:val="24"/>
        </w:rPr>
        <w:t xml:space="preserve">(d) 6 weeks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9-12 months</w:t>
      </w:r>
    </w:p>
    <w:p>
      <w:pPr>
        <w:spacing w:after="40"/>
        <w:ind w:left="360"/>
      </w:pPr>
      <w:r>
        <w:rPr>
          <w:rFonts w:ascii="Times New Roman" w:hAnsi="Times New Roman"/>
          <w:sz w:val="24"/>
          <w:szCs w:val="24"/>
        </w:rPr>
        <w:t xml:space="preserve">🧠 Clinical Rationale: The first MR/measles-containing vaccine is given at 9-12 months, with a second dose (MR-2) at 16-24 months under the UIP.</w:t>
      </w:r>
    </w:p>
    <w:p>
      <w:pPr>
        <w:spacing w:after="40"/>
        <w:ind w:left="360"/>
      </w:pPr>
      <w:r>
        <w:rPr>
          <w:rFonts w:ascii="Times New Roman" w:hAnsi="Times New Roman"/>
          <w:sz w:val="24"/>
          <w:szCs w:val="24"/>
        </w:rPr>
        <w:t xml:space="preserve">🔍 Key Clues: First | UIP | MR</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Birth: At birth BCG, OPV-0 and hepatitis B birth dose are given - not MR.</w:t>
      </w:r>
    </w:p>
    <w:p>
      <w:pPr>
        <w:spacing w:after="40"/>
        <w:ind w:left="360"/>
      </w:pPr>
      <w:r>
        <w:rPr>
          <w:rFonts w:ascii="Times New Roman" w:hAnsi="Times New Roman"/>
          <w:sz w:val="24"/>
          <w:szCs w:val="24"/>
        </w:rPr>
        <w:t xml:space="preserve">C — 5 years: At 5-6 years DPT booster-2 is given; MR is completed by 24 months.</w:t>
      </w:r>
    </w:p>
    <w:p>
      <w:pPr>
        <w:spacing w:after="40"/>
        <w:ind w:left="360"/>
      </w:pPr>
      <w:r>
        <w:rPr>
          <w:rFonts w:ascii="Times New Roman" w:hAnsi="Times New Roman"/>
          <w:sz w:val="24"/>
          <w:szCs w:val="24"/>
        </w:rPr>
        <w:t xml:space="preserve">D — 6 weeks: At 6 weeks the pentavalent, OPV, rotavirus, fIPV and PCV series begin.</w:t>
      </w:r>
    </w:p>
    <w:p>
      <w:pPr>
        <w:spacing w:after="40"/>
        <w:ind w:left="360"/>
      </w:pPr>
      <w:r>
        <w:rPr>
          <w:rFonts w:ascii="Times New Roman" w:hAnsi="Times New Roman"/>
          <w:sz w:val="24"/>
          <w:szCs w:val="24"/>
        </w:rPr>
        <w:t xml:space="preserve">⚠️ Exam Trap: Giving MR before 9 months - maternal antibodies interfere with the response.</w:t>
      </w:r>
    </w:p>
    <w:p>
      <w:pPr>
        <w:spacing w:after="40"/>
        <w:ind w:left="360"/>
      </w:pPr>
      <w:r>
        <w:rPr>
          <w:rFonts w:ascii="Times New Roman" w:hAnsi="Times New Roman"/>
          <w:sz w:val="24"/>
          <w:szCs w:val="24"/>
        </w:rPr>
        <w:t xml:space="preserve">💎 PNC Pearl: UIP MR: MR-1 at 9-12 months (with vitamin A first dose), MR-2 at 16-24 months.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3-year-old is admitted with a firm, painless mass on one side of the abdomen and raised blood pressure. Wilms tumour is suspected. Which instruction is MOST important for the nursing team?</w:t>
      </w:r>
    </w:p>
    <w:p>
      <w:pPr>
        <w:spacing w:after="40"/>
        <w:ind w:left="360"/>
      </w:pPr>
      <w:r>
        <w:rPr>
          <w:rFonts w:ascii="Times New Roman" w:hAnsi="Times New Roman"/>
          <w:sz w:val="24"/>
          <w:szCs w:val="24"/>
        </w:rPr>
        <w:t xml:space="preserve">(a) Encourage rough-and-tumble play to reduce anxiety</w:t>
      </w:r>
    </w:p>
    <w:p>
      <w:pPr>
        <w:spacing w:after="40"/>
        <w:ind w:left="360"/>
      </w:pPr>
      <w:r>
        <w:rPr>
          <w:rFonts w:ascii="Times New Roman" w:hAnsi="Times New Roman"/>
          <w:sz w:val="24"/>
          <w:szCs w:val="24"/>
        </w:rPr>
        <w:t xml:space="preserve">(b) Do not palpate the abdomen; handle and bathe the child gently</w:t>
      </w:r>
    </w:p>
    <w:p>
      <w:pPr>
        <w:spacing w:after="40"/>
        <w:ind w:left="360"/>
      </w:pPr>
      <w:r>
        <w:rPr>
          <w:rFonts w:ascii="Times New Roman" w:hAnsi="Times New Roman"/>
          <w:sz w:val="24"/>
          <w:szCs w:val="24"/>
        </w:rPr>
        <w:t xml:space="preserve">(c) Palpate the mass every shift to monitor its size</w:t>
      </w:r>
    </w:p>
    <w:p>
      <w:pPr>
        <w:spacing w:after="40"/>
        <w:ind w:left="360"/>
      </w:pPr>
      <w:r>
        <w:rPr>
          <w:rFonts w:ascii="Times New Roman" w:hAnsi="Times New Roman"/>
          <w:sz w:val="24"/>
          <w:szCs w:val="24"/>
        </w:rPr>
        <w:t xml:space="preserve">(d) Apply a warm compress over the mass for comfort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Do not palpate the abdomen; handle and bathe the child gently</w:t>
      </w:r>
    </w:p>
    <w:p>
      <w:pPr>
        <w:spacing w:after="40"/>
        <w:ind w:left="360"/>
      </w:pPr>
      <w:r>
        <w:rPr>
          <w:rFonts w:ascii="Times New Roman" w:hAnsi="Times New Roman"/>
          <w:sz w:val="24"/>
          <w:szCs w:val="24"/>
        </w:rPr>
        <w:t xml:space="preserve">🧠 Clinical Rationale: Wilms tumour (nephroblastoma) is encapsulated; pressure on it can rupture the capsule and seed tumour cells into the abdomen. A 'Do not palpate' sign is placed on the cot, the child is handled carefully during bathing and lifting, and BP is monitored because of renin secretion. Nephrectomy is usually done within 24-48 hours of diagnosis.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Encourage rough-and-tumble play to reduce anxiety: Trauma to the abdomen can rupture the tumour - quiet play is chosen.</w:t>
      </w:r>
    </w:p>
    <w:p>
      <w:pPr>
        <w:spacing w:after="40"/>
        <w:ind w:left="360"/>
      </w:pPr>
      <w:r>
        <w:rPr>
          <w:rFonts w:ascii="Times New Roman" w:hAnsi="Times New Roman"/>
          <w:sz w:val="24"/>
          <w:szCs w:val="24"/>
        </w:rPr>
        <w:t xml:space="preserve">C — Palpate the mass every shift to monitor its size: Repeated palpation risks capsule rupture and metastatic spread.</w:t>
      </w:r>
    </w:p>
    <w:p>
      <w:pPr>
        <w:spacing w:after="40"/>
        <w:ind w:left="360"/>
      </w:pPr>
      <w:r>
        <w:rPr>
          <w:rFonts w:ascii="Times New Roman" w:hAnsi="Times New Roman"/>
          <w:sz w:val="24"/>
          <w:szCs w:val="24"/>
        </w:rPr>
        <w:t xml:space="preserve">D — Apply a warm compress over the mass for comfort: Heat and pressure on the mass are both avoided; it is usually painless anyway.</w:t>
      </w:r>
    </w:p>
    <w:p>
      <w:pPr>
        <w:spacing w:after="40"/>
        <w:ind w:left="360"/>
      </w:pPr>
      <w:r>
        <w:rPr>
          <w:rFonts w:ascii="Times New Roman" w:hAnsi="Times New Roman"/>
          <w:sz w:val="24"/>
          <w:szCs w:val="24"/>
        </w:rPr>
        <w:t xml:space="preserve">⚠️ Exam Trap: Treating abdominal palpation as routine assessment - in Wilms it is the one thing to avoid.</w:t>
      </w:r>
    </w:p>
    <w:p>
      <w:pPr>
        <w:spacing w:after="40"/>
        <w:ind w:left="360"/>
      </w:pPr>
      <w:r>
        <w:rPr>
          <w:rFonts w:ascii="Times New Roman" w:hAnsi="Times New Roman"/>
          <w:sz w:val="24"/>
          <w:szCs w:val="24"/>
        </w:rPr>
        <w:t xml:space="preserve">💎 PNC Pearl: Wilms: under 5 years, painless flank mass, hypertension, haematuria - 'DO NOT PALPATE'.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previously well 9-month-old has sudden episodes of inconsolable crying with drawing up of the legs, vomiting, and then passes a stool of blood mixed with mucus. A sausage-shaped mass is felt in the right upper abdomen. The MOST likely diagnosis is:</w:t>
      </w:r>
    </w:p>
    <w:p>
      <w:pPr>
        <w:spacing w:after="40"/>
        <w:ind w:left="360"/>
      </w:pPr>
      <w:r>
        <w:rPr>
          <w:rFonts w:ascii="Times New Roman" w:hAnsi="Times New Roman"/>
          <w:sz w:val="24"/>
          <w:szCs w:val="24"/>
        </w:rPr>
        <w:t xml:space="preserve">(a) Hirschsprung disease</w:t>
      </w:r>
    </w:p>
    <w:p>
      <w:pPr>
        <w:spacing w:after="40"/>
        <w:ind w:left="360"/>
      </w:pPr>
      <w:r>
        <w:rPr>
          <w:rFonts w:ascii="Times New Roman" w:hAnsi="Times New Roman"/>
          <w:sz w:val="24"/>
          <w:szCs w:val="24"/>
        </w:rPr>
        <w:t xml:space="preserve">(b) Hypertrophic pyloric stenosis</w:t>
      </w:r>
    </w:p>
    <w:p>
      <w:pPr>
        <w:spacing w:after="40"/>
        <w:ind w:left="360"/>
      </w:pPr>
      <w:r>
        <w:rPr>
          <w:rFonts w:ascii="Times New Roman" w:hAnsi="Times New Roman"/>
          <w:sz w:val="24"/>
          <w:szCs w:val="24"/>
        </w:rPr>
        <w:t xml:space="preserve">(c) Acute gastroenteritis</w:t>
      </w:r>
    </w:p>
    <w:p>
      <w:pPr>
        <w:spacing w:after="40"/>
        <w:ind w:left="360"/>
      </w:pPr>
      <w:r>
        <w:rPr>
          <w:rFonts w:ascii="Times New Roman" w:hAnsi="Times New Roman"/>
          <w:sz w:val="24"/>
          <w:szCs w:val="24"/>
        </w:rPr>
        <w:t xml:space="preserve">(d) Intussusception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Intussusception</w:t>
      </w:r>
    </w:p>
    <w:p>
      <w:pPr>
        <w:spacing w:after="40"/>
        <w:ind w:left="360"/>
      </w:pPr>
      <w:r>
        <w:rPr>
          <w:rFonts w:ascii="Times New Roman" w:hAnsi="Times New Roman"/>
          <w:sz w:val="24"/>
          <w:szCs w:val="24"/>
        </w:rPr>
        <w:t xml:space="preserve">🧠 Clinical Rationale: Intussusception - telescoping of one bowel segment (usually ileum into caecum) - classically affects infants of 6-12 months. It causes colicky pain with drawing up of legs, vomiting, a sausage-shaped mass and 'red currant jelly' stools. Ultrasound shows a target sign; hydrostatic or pneumatic reduction is first-line, and passage of a normal brown stool indicates reduction.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Hirschsprung disease: Presents with delayed meconium, chronic constipation and ribbon-like stools from an aganglionic segment.</w:t>
      </w:r>
    </w:p>
    <w:p>
      <w:pPr>
        <w:spacing w:after="40"/>
        <w:ind w:left="360"/>
      </w:pPr>
      <w:r>
        <w:rPr>
          <w:rFonts w:ascii="Times New Roman" w:hAnsi="Times New Roman"/>
          <w:sz w:val="24"/>
          <w:szCs w:val="24"/>
        </w:rPr>
        <w:t xml:space="preserve">B — Hypertrophic pyloric stenosis: Occurs at 2-8 weeks with projectile non-bilious vomiting and an olive-shaped mass, no bloody stool.</w:t>
      </w:r>
    </w:p>
    <w:p>
      <w:pPr>
        <w:spacing w:after="40"/>
        <w:ind w:left="360"/>
      </w:pPr>
      <w:r>
        <w:rPr>
          <w:rFonts w:ascii="Times New Roman" w:hAnsi="Times New Roman"/>
          <w:sz w:val="24"/>
          <w:szCs w:val="24"/>
        </w:rPr>
        <w:t xml:space="preserve">C — Acute gastroenteritis: Causes watery diarrhoea and dehydration, not a sausage-shaped mass with intermittent colic.</w:t>
      </w:r>
    </w:p>
    <w:p>
      <w:pPr>
        <w:spacing w:after="40"/>
        <w:ind w:left="360"/>
      </w:pPr>
      <w:r>
        <w:rPr>
          <w:rFonts w:ascii="Times New Roman" w:hAnsi="Times New Roman"/>
          <w:sz w:val="24"/>
          <w:szCs w:val="24"/>
        </w:rPr>
        <w:t xml:space="preserve">⚠️ Exam Trap: Olive mass = pyloric stenosis; SAUSAGE mass = intussusception.</w:t>
      </w:r>
    </w:p>
    <w:p>
      <w:pPr>
        <w:spacing w:after="40"/>
        <w:ind w:left="360"/>
      </w:pPr>
      <w:r>
        <w:rPr>
          <w:rFonts w:ascii="Times New Roman" w:hAnsi="Times New Roman"/>
          <w:sz w:val="24"/>
          <w:szCs w:val="24"/>
        </w:rPr>
        <w:t xml:space="preserve">💎 PNC Pearl: Intussusception triad: colicky pain + vomiting + red currant jelly stool; USG target sign.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delusion is best defined as:</w:t>
      </w:r>
    </w:p>
    <w:p>
      <w:pPr>
        <w:spacing w:after="40"/>
        <w:ind w:left="360"/>
      </w:pPr>
      <w:r>
        <w:rPr>
          <w:rFonts w:ascii="Times New Roman" w:hAnsi="Times New Roman"/>
          <w:sz w:val="24"/>
          <w:szCs w:val="24"/>
        </w:rPr>
        <w:t xml:space="preserve">(a) A sensory perception without an external stimulus</w:t>
      </w:r>
    </w:p>
    <w:p>
      <w:pPr>
        <w:spacing w:after="40"/>
        <w:ind w:left="360"/>
      </w:pPr>
      <w:r>
        <w:rPr>
          <w:rFonts w:ascii="Times New Roman" w:hAnsi="Times New Roman"/>
          <w:sz w:val="24"/>
          <w:szCs w:val="24"/>
        </w:rPr>
        <w:t xml:space="preserve">(b) A fixed, false belief not amenable to reasoning</w:t>
      </w:r>
    </w:p>
    <w:p>
      <w:pPr>
        <w:spacing w:after="40"/>
        <w:ind w:left="360"/>
      </w:pPr>
      <w:r>
        <w:rPr>
          <w:rFonts w:ascii="Times New Roman" w:hAnsi="Times New Roman"/>
          <w:sz w:val="24"/>
          <w:szCs w:val="24"/>
        </w:rPr>
        <w:t xml:space="preserve">(c) An intrusive, repetitive thought</w:t>
      </w:r>
    </w:p>
    <w:p>
      <w:pPr>
        <w:spacing w:after="40"/>
        <w:ind w:left="360"/>
      </w:pPr>
      <w:r>
        <w:rPr>
          <w:rFonts w:ascii="Times New Roman" w:hAnsi="Times New Roman"/>
          <w:sz w:val="24"/>
          <w:szCs w:val="24"/>
        </w:rPr>
        <w:t xml:space="preserve">(d) A brief loss of consciousness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A fixed, false belief not amenable to reasoning</w:t>
      </w:r>
    </w:p>
    <w:p>
      <w:pPr>
        <w:spacing w:after="40"/>
        <w:ind w:left="360"/>
      </w:pPr>
      <w:r>
        <w:rPr>
          <w:rFonts w:ascii="Times New Roman" w:hAnsi="Times New Roman"/>
          <w:sz w:val="24"/>
          <w:szCs w:val="24"/>
        </w:rPr>
        <w:t xml:space="preserve">🧠 Clinical Rationale: A delusion is a firmly held false belief maintained despite clear contrary evidence; hallucination is perception without stimulus, and obsession is a repetitive intrusive thought.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 sensory perception without an external stimulus: This defines a hallucination - a disorder of perception.</w:t>
      </w:r>
    </w:p>
    <w:p>
      <w:pPr>
        <w:spacing w:after="40"/>
        <w:ind w:left="360"/>
      </w:pPr>
      <w:r>
        <w:rPr>
          <w:rFonts w:ascii="Times New Roman" w:hAnsi="Times New Roman"/>
          <w:sz w:val="24"/>
          <w:szCs w:val="24"/>
        </w:rPr>
        <w:t xml:space="preserve">C — An intrusive, repetitive thought: This is an obsession, which the person recognises as irrational.</w:t>
      </w:r>
    </w:p>
    <w:p>
      <w:pPr>
        <w:spacing w:after="40"/>
        <w:ind w:left="360"/>
      </w:pPr>
      <w:r>
        <w:rPr>
          <w:rFonts w:ascii="Times New Roman" w:hAnsi="Times New Roman"/>
          <w:sz w:val="24"/>
          <w:szCs w:val="24"/>
        </w:rPr>
        <w:t xml:space="preserve">D — A brief loss of consciousness: This describes syncope or an absence seizure.</w:t>
      </w:r>
    </w:p>
    <w:p>
      <w:pPr>
        <w:spacing w:after="40"/>
        <w:ind w:left="360"/>
      </w:pPr>
      <w:r>
        <w:rPr>
          <w:rFonts w:ascii="Times New Roman" w:hAnsi="Times New Roman"/>
          <w:sz w:val="24"/>
          <w:szCs w:val="24"/>
        </w:rPr>
        <w:t xml:space="preserve">⚠️ Exam Trap: Confusing delusion (false belief) with hallucination (false perception) and illusion (misinterpreted real stimulus).</w:t>
      </w:r>
    </w:p>
    <w:p>
      <w:pPr>
        <w:spacing w:after="40"/>
        <w:ind w:left="360"/>
      </w:pPr>
      <w:r>
        <w:rPr>
          <w:rFonts w:ascii="Times New Roman" w:hAnsi="Times New Roman"/>
          <w:sz w:val="24"/>
          <w:szCs w:val="24"/>
        </w:rPr>
        <w:t xml:space="preserve">💎 PNC Pearl: Delusion = belief; Hallucination = perception without stimulus; Illusion = misperception of a real stimulus.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Flight of ideas, with rapid jumps between unrelated topics, is characteristic of:</w:t>
      </w:r>
    </w:p>
    <w:p>
      <w:pPr>
        <w:spacing w:after="40"/>
        <w:ind w:left="360"/>
      </w:pPr>
      <w:r>
        <w:rPr>
          <w:rFonts w:ascii="Times New Roman" w:hAnsi="Times New Roman"/>
          <w:sz w:val="24"/>
          <w:szCs w:val="24"/>
        </w:rPr>
        <w:t xml:space="preserve">(a) Dementia</w:t>
      </w:r>
    </w:p>
    <w:p>
      <w:pPr>
        <w:spacing w:after="40"/>
        <w:ind w:left="360"/>
      </w:pPr>
      <w:r>
        <w:rPr>
          <w:rFonts w:ascii="Times New Roman" w:hAnsi="Times New Roman"/>
          <w:sz w:val="24"/>
          <w:szCs w:val="24"/>
        </w:rPr>
        <w:t xml:space="preserve">(b) Obsessive-compulsive disorder</w:t>
      </w:r>
    </w:p>
    <w:p>
      <w:pPr>
        <w:spacing w:after="40"/>
        <w:ind w:left="360"/>
      </w:pPr>
      <w:r>
        <w:rPr>
          <w:rFonts w:ascii="Times New Roman" w:hAnsi="Times New Roman"/>
          <w:sz w:val="24"/>
          <w:szCs w:val="24"/>
        </w:rPr>
        <w:t xml:space="preserve">(c) Mania</w:t>
      </w:r>
    </w:p>
    <w:p>
      <w:pPr>
        <w:spacing w:after="40"/>
        <w:ind w:left="360"/>
      </w:pPr>
      <w:r>
        <w:rPr>
          <w:rFonts w:ascii="Times New Roman" w:hAnsi="Times New Roman"/>
          <w:sz w:val="24"/>
          <w:szCs w:val="24"/>
        </w:rPr>
        <w:t xml:space="preserve">(d) Depression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Mania</w:t>
      </w:r>
    </w:p>
    <w:p>
      <w:pPr>
        <w:spacing w:after="40"/>
        <w:ind w:left="360"/>
      </w:pPr>
      <w:r>
        <w:rPr>
          <w:rFonts w:ascii="Times New Roman" w:hAnsi="Times New Roman"/>
          <w:sz w:val="24"/>
          <w:szCs w:val="24"/>
        </w:rPr>
        <w:t xml:space="preserve">🧠 Clinical Rationale: Flight of ideas - rapidly shifting, often rhyming or punning speech - reflects the racing thoughts of a manic episode, along with pressured speech.</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Dementia: Dementia causes memory loss and confusion, not rapid topic shifting with pressured speech.</w:t>
      </w:r>
    </w:p>
    <w:p>
      <w:pPr>
        <w:spacing w:after="40"/>
        <w:ind w:left="360"/>
      </w:pPr>
      <w:r>
        <w:rPr>
          <w:rFonts w:ascii="Times New Roman" w:hAnsi="Times New Roman"/>
          <w:sz w:val="24"/>
          <w:szCs w:val="24"/>
        </w:rPr>
        <w:t xml:space="preserve">B — Obsessive-compulsive disorder: OCD involves repetitive intrusive thoughts and rituals, not flight of ideas.</w:t>
      </w:r>
    </w:p>
    <w:p>
      <w:pPr>
        <w:spacing w:after="40"/>
        <w:ind w:left="360"/>
      </w:pPr>
      <w:r>
        <w:rPr>
          <w:rFonts w:ascii="Times New Roman" w:hAnsi="Times New Roman"/>
          <w:sz w:val="24"/>
          <w:szCs w:val="24"/>
        </w:rPr>
        <w:t xml:space="preserve">D — Depression: Depression shows poverty of speech and psychomotor retardation, not racing thoughts.</w:t>
      </w:r>
    </w:p>
    <w:p>
      <w:pPr>
        <w:spacing w:after="40"/>
        <w:ind w:left="360"/>
      </w:pPr>
      <w:r>
        <w:rPr>
          <w:rFonts w:ascii="Times New Roman" w:hAnsi="Times New Roman"/>
          <w:sz w:val="24"/>
          <w:szCs w:val="24"/>
        </w:rPr>
        <w:t xml:space="preserve">⚠️ Exam Trap: Mixing flight of ideas (connected by rhymes/puns, mania) with loosening of association (no connection, schizophrenia).</w:t>
      </w:r>
    </w:p>
    <w:p>
      <w:pPr>
        <w:spacing w:after="40"/>
        <w:ind w:left="360"/>
      </w:pPr>
      <w:r>
        <w:rPr>
          <w:rFonts w:ascii="Times New Roman" w:hAnsi="Times New Roman"/>
          <w:sz w:val="24"/>
          <w:szCs w:val="24"/>
        </w:rPr>
        <w:t xml:space="preserve">💎 PNC Pearl: Mania: flight of ideas, pressured speech, grandiosity, reduced need for sleep; give finger foods and a low-stimulus room.</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admitted with severe depression, who had been withdrawn for many days, suddenly appears calm and cheerful and starts giving away her personal belongings. The nurse's PRIORITY action is to:</w:t>
      </w:r>
    </w:p>
    <w:p>
      <w:pPr>
        <w:spacing w:after="40"/>
        <w:ind w:left="360"/>
      </w:pPr>
      <w:r>
        <w:rPr>
          <w:rFonts w:ascii="Times New Roman" w:hAnsi="Times New Roman"/>
          <w:sz w:val="24"/>
          <w:szCs w:val="24"/>
        </w:rPr>
        <w:t xml:space="preserve">(a) Recommend weekend leave as a reward for her progress</w:t>
      </w:r>
    </w:p>
    <w:p>
      <w:pPr>
        <w:spacing w:after="40"/>
        <w:ind w:left="360"/>
      </w:pPr>
      <w:r>
        <w:rPr>
          <w:rFonts w:ascii="Times New Roman" w:hAnsi="Times New Roman"/>
          <w:sz w:val="24"/>
          <w:szCs w:val="24"/>
        </w:rPr>
        <w:t xml:space="preserve">(b) Encourage her to rest alone in her room</w:t>
      </w:r>
    </w:p>
    <w:p>
      <w:pPr>
        <w:spacing w:after="40"/>
        <w:ind w:left="360"/>
      </w:pPr>
      <w:r>
        <w:rPr>
          <w:rFonts w:ascii="Times New Roman" w:hAnsi="Times New Roman"/>
          <w:sz w:val="24"/>
          <w:szCs w:val="24"/>
        </w:rPr>
        <w:t xml:space="preserve">(c) Document the improvement and reduce the level of observation</w:t>
      </w:r>
    </w:p>
    <w:p>
      <w:pPr>
        <w:spacing w:after="40"/>
        <w:ind w:left="360"/>
      </w:pPr>
      <w:r>
        <w:rPr>
          <w:rFonts w:ascii="Times New Roman" w:hAnsi="Times New Roman"/>
          <w:sz w:val="24"/>
          <w:szCs w:val="24"/>
        </w:rPr>
        <w:t xml:space="preserve">(d) Treat this as high suicide risk - ask directly about suicidal plans and start close one-to-one observation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Treat this as high suicide risk - ask directly about suicidal plans and start close one-to-one observation</w:t>
      </w:r>
    </w:p>
    <w:p>
      <w:pPr>
        <w:spacing w:after="40"/>
        <w:ind w:left="360"/>
      </w:pPr>
      <w:r>
        <w:rPr>
          <w:rFonts w:ascii="Times New Roman" w:hAnsi="Times New Roman"/>
          <w:sz w:val="24"/>
          <w:szCs w:val="24"/>
        </w:rPr>
        <w:t xml:space="preserve">🧠 Clinical Rationale: A sudden calm or 'improvement' in a severely depressed client, especially with giving away possessions, may mean she has made a decision and plan to die. Suicide risk is highest when energy returns (often 10-14 days after starting antidepressants). The nurse asks directly about suicidal ideas and plans, removes means, and starts one-to-one observation.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Recommend weekend leave as a reward for her progress: Leave gives unsupervised access to means - it is deferred until risk is reassessed.</w:t>
      </w:r>
    </w:p>
    <w:p>
      <w:pPr>
        <w:spacing w:after="40"/>
        <w:ind w:left="360"/>
      </w:pPr>
      <w:r>
        <w:rPr>
          <w:rFonts w:ascii="Times New Roman" w:hAnsi="Times New Roman"/>
          <w:sz w:val="24"/>
          <w:szCs w:val="24"/>
        </w:rPr>
        <w:t xml:space="preserve">B — Encourage her to rest alone in her room: Isolation increases the opportunity for self-harm.</w:t>
      </w:r>
    </w:p>
    <w:p>
      <w:pPr>
        <w:spacing w:after="40"/>
        <w:ind w:left="360"/>
      </w:pPr>
      <w:r>
        <w:rPr>
          <w:rFonts w:ascii="Times New Roman" w:hAnsi="Times New Roman"/>
          <w:sz w:val="24"/>
          <w:szCs w:val="24"/>
        </w:rPr>
        <w:t xml:space="preserve">C — Document the improvement and reduce the level of observation: Reducing observation at the moment of highest risk is dangerous.</w:t>
      </w:r>
    </w:p>
    <w:p>
      <w:pPr>
        <w:spacing w:after="40"/>
        <w:ind w:left="360"/>
      </w:pPr>
      <w:r>
        <w:rPr>
          <w:rFonts w:ascii="Times New Roman" w:hAnsi="Times New Roman"/>
          <w:sz w:val="24"/>
          <w:szCs w:val="24"/>
        </w:rPr>
        <w:t xml:space="preserve">⚠️ Exam Trap: Reading sudden cheerfulness as recovery - in depression it is a red flag.</w:t>
      </w:r>
    </w:p>
    <w:p>
      <w:pPr>
        <w:spacing w:after="40"/>
        <w:ind w:left="360"/>
      </w:pPr>
      <w:r>
        <w:rPr>
          <w:rFonts w:ascii="Times New Roman" w:hAnsi="Times New Roman"/>
          <w:sz w:val="24"/>
          <w:szCs w:val="24"/>
        </w:rPr>
        <w:t xml:space="preserve">💎 PNC Pearl: Suicide warning signs: sudden calm, giving away belongings, farewell messages, 'I won't be a problem much longer'.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on lithium carbonate develops diarrhoea, vomiting, coarse tremor, an unsteady gait and slurred speech. The serum lithium level is 2.0 mEq/L. The nurse should FIRST:</w:t>
      </w:r>
    </w:p>
    <w:p>
      <w:pPr>
        <w:spacing w:after="40"/>
        <w:ind w:left="360"/>
      </w:pPr>
      <w:r>
        <w:rPr>
          <w:rFonts w:ascii="Times New Roman" w:hAnsi="Times New Roman"/>
          <w:sz w:val="24"/>
          <w:szCs w:val="24"/>
        </w:rPr>
        <w:t xml:space="preserve">(a) Restrict the client's salt intake</w:t>
      </w:r>
    </w:p>
    <w:p>
      <w:pPr>
        <w:spacing w:after="40"/>
        <w:ind w:left="360"/>
      </w:pPr>
      <w:r>
        <w:rPr>
          <w:rFonts w:ascii="Times New Roman" w:hAnsi="Times New Roman"/>
          <w:sz w:val="24"/>
          <w:szCs w:val="24"/>
        </w:rPr>
        <w:t xml:space="preserve">(b) Give an antidiarrhoeal and continue lithium</w:t>
      </w:r>
    </w:p>
    <w:p>
      <w:pPr>
        <w:spacing w:after="40"/>
        <w:ind w:left="360"/>
      </w:pPr>
      <w:r>
        <w:rPr>
          <w:rFonts w:ascii="Times New Roman" w:hAnsi="Times New Roman"/>
          <w:sz w:val="24"/>
          <w:szCs w:val="24"/>
        </w:rPr>
        <w:t xml:space="preserve">(c) Give the next dose with extra fluid</w:t>
      </w:r>
    </w:p>
    <w:p>
      <w:pPr>
        <w:spacing w:after="40"/>
        <w:ind w:left="360"/>
      </w:pPr>
      <w:r>
        <w:rPr>
          <w:rFonts w:ascii="Times New Roman" w:hAnsi="Times New Roman"/>
          <w:sz w:val="24"/>
          <w:szCs w:val="24"/>
        </w:rPr>
        <w:t xml:space="preserve">(d) Withhold lithium and inform the physician immediately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Withhold lithium and inform the physician immediately</w:t>
      </w:r>
    </w:p>
    <w:p>
      <w:pPr>
        <w:spacing w:after="40"/>
        <w:ind w:left="360"/>
      </w:pPr>
      <w:r>
        <w:rPr>
          <w:rFonts w:ascii="Times New Roman" w:hAnsi="Times New Roman"/>
          <w:sz w:val="24"/>
          <w:szCs w:val="24"/>
        </w:rPr>
        <w:t xml:space="preserve">🧠 Clinical Rationale: The therapeutic range for maintenance is about 0.6-1.2 mEq/L; above 1.5 mEq/L toxicity appears (vomiting, diarrhoea, coarse tremor, ataxia, slurred speech, confusion) and above 2.0 it is severe. Lithium is stopped, the physician informed, and fluids/electrolytes corrected; haemodialysis may be needed.</w:t>
      </w:r>
    </w:p>
    <w:p>
      <w:pPr>
        <w:spacing w:after="40"/>
        <w:ind w:left="360"/>
      </w:pPr>
      <w:r>
        <w:rPr>
          <w:rFonts w:ascii="Times New Roman" w:hAnsi="Times New Roman"/>
          <w:sz w:val="24"/>
          <w:szCs w:val="24"/>
        </w:rPr>
        <w:t xml:space="preserve">🔍 Key Clues: 2.0 meq | First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Restrict the client's salt intake: Low sodium makes the kidney retain lithium and INCREASES toxicity.</w:t>
      </w:r>
    </w:p>
    <w:p>
      <w:pPr>
        <w:spacing w:after="40"/>
        <w:ind w:left="360"/>
      </w:pPr>
      <w:r>
        <w:rPr>
          <w:rFonts w:ascii="Times New Roman" w:hAnsi="Times New Roman"/>
          <w:sz w:val="24"/>
          <w:szCs w:val="24"/>
        </w:rPr>
        <w:t xml:space="preserve">B — Give an antidiarrhoeal and continue lithium: Diarrhoea here is a toxicity sign - treating the symptom while continuing the drug is unsafe.</w:t>
      </w:r>
    </w:p>
    <w:p>
      <w:pPr>
        <w:spacing w:after="40"/>
        <w:ind w:left="360"/>
      </w:pPr>
      <w:r>
        <w:rPr>
          <w:rFonts w:ascii="Times New Roman" w:hAnsi="Times New Roman"/>
          <w:sz w:val="24"/>
          <w:szCs w:val="24"/>
        </w:rPr>
        <w:t xml:space="preserve">C — Give the next dose with extra fluid: Any further lithium worsens toxicity; fluids alone do not make the dose safe.</w:t>
      </w:r>
    </w:p>
    <w:p>
      <w:pPr>
        <w:spacing w:after="40"/>
        <w:ind w:left="360"/>
      </w:pPr>
      <w:r>
        <w:rPr>
          <w:rFonts w:ascii="Times New Roman" w:hAnsi="Times New Roman"/>
          <w:sz w:val="24"/>
          <w:szCs w:val="24"/>
        </w:rPr>
        <w:t xml:space="preserve">⚠️ Exam Trap: Fine hand tremor is a common side effect; COARSE tremor with ataxia means toxicity.</w:t>
      </w:r>
    </w:p>
    <w:p>
      <w:pPr>
        <w:spacing w:after="40"/>
        <w:ind w:left="360"/>
      </w:pPr>
      <w:r>
        <w:rPr>
          <w:rFonts w:ascii="Times New Roman" w:hAnsi="Times New Roman"/>
          <w:sz w:val="24"/>
          <w:szCs w:val="24"/>
        </w:rPr>
        <w:t xml:space="preserve">💎 PNC Pearl: Lithium: therapeutic 0.6-1.2 mEq/L; toxic above 1.5; normal salt and 2-3 L fluid daily.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According to the Mental Healthcare Act, 2017, which statement about electroconvulsive therapy (ECT) is correct?</w:t>
      </w:r>
    </w:p>
    <w:p>
      <w:pPr>
        <w:spacing w:after="40"/>
        <w:ind w:left="360"/>
      </w:pPr>
      <w:r>
        <w:rPr>
          <w:rFonts w:ascii="Times New Roman" w:hAnsi="Times New Roman"/>
          <w:sz w:val="24"/>
          <w:szCs w:val="24"/>
        </w:rPr>
        <w:t xml:space="preserve">(a) ECT may be given without any consent in all admitted clients</w:t>
      </w:r>
    </w:p>
    <w:p>
      <w:pPr>
        <w:spacing w:after="40"/>
        <w:ind w:left="360"/>
      </w:pPr>
      <w:r>
        <w:rPr>
          <w:rFonts w:ascii="Times New Roman" w:hAnsi="Times New Roman"/>
          <w:sz w:val="24"/>
          <w:szCs w:val="24"/>
        </w:rPr>
        <w:t xml:space="preserve">(b) ECT is the preferred first-line treatment for minors</w:t>
      </w:r>
    </w:p>
    <w:p>
      <w:pPr>
        <w:spacing w:after="40"/>
        <w:ind w:left="360"/>
      </w:pPr>
      <w:r>
        <w:rPr>
          <w:rFonts w:ascii="Times New Roman" w:hAnsi="Times New Roman"/>
          <w:sz w:val="24"/>
          <w:szCs w:val="24"/>
        </w:rPr>
        <w:t xml:space="preserve">(c) ECT may be given only with anaesthesia and a muscle relaxant</w:t>
      </w:r>
    </w:p>
    <w:p>
      <w:pPr>
        <w:spacing w:after="40"/>
        <w:ind w:left="360"/>
      </w:pPr>
      <w:r>
        <w:rPr>
          <w:rFonts w:ascii="Times New Roman" w:hAnsi="Times New Roman"/>
          <w:sz w:val="24"/>
          <w:szCs w:val="24"/>
        </w:rPr>
        <w:t xml:space="preserve">(d) ECT may be given without anaesthesia if the client is violent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ECT may be given only with anaesthesia and a muscle relaxant</w:t>
      </w:r>
    </w:p>
    <w:p>
      <w:pPr>
        <w:spacing w:after="40"/>
        <w:ind w:left="360"/>
      </w:pPr>
      <w:r>
        <w:rPr>
          <w:rFonts w:ascii="Times New Roman" w:hAnsi="Times New Roman"/>
          <w:sz w:val="24"/>
          <w:szCs w:val="24"/>
        </w:rPr>
        <w:t xml:space="preserve">🧠 Clinical Rationale: Section 95 of the MHCA 2017 prohibits ECT without muscle relaxants and anaesthesia (so-called 'direct' or unmodified ECT). ECT for minors is prohibited except with informed consent of the guardian and permission of the Mental Health Review Board. The Act also presumes that a person attempting suicide is under severe stress.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ECT may be given without any consent in all admitted clients: Informed consent (or a nominated representative's consent) is required for ECT.</w:t>
      </w:r>
    </w:p>
    <w:p>
      <w:pPr>
        <w:spacing w:after="40"/>
        <w:ind w:left="360"/>
      </w:pPr>
      <w:r>
        <w:rPr>
          <w:rFonts w:ascii="Times New Roman" w:hAnsi="Times New Roman"/>
          <w:sz w:val="24"/>
          <w:szCs w:val="24"/>
        </w:rPr>
        <w:t xml:space="preserve">B — ECT is the preferred first-line treatment for minors: ECT in minors is restricted and needs guardian consent plus Review Board permission.</w:t>
      </w:r>
    </w:p>
    <w:p>
      <w:pPr>
        <w:spacing w:after="40"/>
        <w:ind w:left="360"/>
      </w:pPr>
      <w:r>
        <w:rPr>
          <w:rFonts w:ascii="Times New Roman" w:hAnsi="Times New Roman"/>
          <w:sz w:val="24"/>
          <w:szCs w:val="24"/>
        </w:rPr>
        <w:t xml:space="preserve">D — ECT may be given without anaesthesia if the client is violent: Unmodified ECT is banned under the Act in every situation.</w:t>
      </w:r>
    </w:p>
    <w:p>
      <w:pPr>
        <w:spacing w:after="40"/>
        <w:ind w:left="360"/>
      </w:pPr>
      <w:r>
        <w:rPr>
          <w:rFonts w:ascii="Times New Roman" w:hAnsi="Times New Roman"/>
          <w:sz w:val="24"/>
          <w:szCs w:val="24"/>
        </w:rPr>
        <w:t xml:space="preserve">⚠️ Exam Trap: Remembering 'ECT is banned' - only UNMODIFIED ECT is banned; modified ECT is allowed.</w:t>
      </w:r>
    </w:p>
    <w:p>
      <w:pPr>
        <w:spacing w:after="40"/>
        <w:ind w:left="360"/>
      </w:pPr>
      <w:r>
        <w:rPr>
          <w:rFonts w:ascii="Times New Roman" w:hAnsi="Times New Roman"/>
          <w:sz w:val="24"/>
          <w:szCs w:val="24"/>
        </w:rPr>
        <w:t xml:space="preserve">💎 PNC Pearl: MHCA 2017: no unmodified ECT, no chaining, no ECT in minors without Board approval; attempted suicide presumed severe stress.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right lung has how many lobes?</w:t>
      </w:r>
    </w:p>
    <w:p>
      <w:pPr>
        <w:spacing w:after="40"/>
        <w:ind w:left="360"/>
      </w:pPr>
      <w:r>
        <w:rPr>
          <w:rFonts w:ascii="Times New Roman" w:hAnsi="Times New Roman"/>
          <w:sz w:val="24"/>
          <w:szCs w:val="24"/>
        </w:rPr>
        <w:t xml:space="preserve">(a) Three</w:t>
      </w:r>
    </w:p>
    <w:p>
      <w:pPr>
        <w:spacing w:after="40"/>
        <w:ind w:left="360"/>
      </w:pPr>
      <w:r>
        <w:rPr>
          <w:rFonts w:ascii="Times New Roman" w:hAnsi="Times New Roman"/>
          <w:sz w:val="24"/>
          <w:szCs w:val="24"/>
        </w:rPr>
        <w:t xml:space="preserve">(b) Two</w:t>
      </w:r>
    </w:p>
    <w:p>
      <w:pPr>
        <w:spacing w:after="40"/>
        <w:ind w:left="360"/>
      </w:pPr>
      <w:r>
        <w:rPr>
          <w:rFonts w:ascii="Times New Roman" w:hAnsi="Times New Roman"/>
          <w:sz w:val="24"/>
          <w:szCs w:val="24"/>
        </w:rPr>
        <w:t xml:space="preserve">(c) Four</w:t>
      </w:r>
    </w:p>
    <w:p>
      <w:pPr>
        <w:spacing w:after="40"/>
        <w:ind w:left="360"/>
      </w:pPr>
      <w:r>
        <w:rPr>
          <w:rFonts w:ascii="Times New Roman" w:hAnsi="Times New Roman"/>
          <w:sz w:val="24"/>
          <w:szCs w:val="24"/>
        </w:rPr>
        <w:t xml:space="preserve">(d) One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Three</w:t>
      </w:r>
    </w:p>
    <w:p>
      <w:pPr>
        <w:spacing w:after="40"/>
        <w:ind w:left="360"/>
      </w:pPr>
      <w:r>
        <w:rPr>
          <w:rFonts w:ascii="Times New Roman" w:hAnsi="Times New Roman"/>
          <w:sz w:val="24"/>
          <w:szCs w:val="24"/>
        </w:rPr>
        <w:t xml:space="preserve">🧠 Clinical Rationale: The right lung has three lobes (upper, middle, lower); the left lung has two lobes (upper, lower) with a cardiac notch.</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Two: Two lobes belong to the left lung, which also has the cardiac notch and lingula.</w:t>
      </w:r>
    </w:p>
    <w:p>
      <w:pPr>
        <w:spacing w:after="40"/>
        <w:ind w:left="360"/>
      </w:pPr>
      <w:r>
        <w:rPr>
          <w:rFonts w:ascii="Times New Roman" w:hAnsi="Times New Roman"/>
          <w:sz w:val="24"/>
          <w:szCs w:val="24"/>
        </w:rPr>
        <w:t xml:space="preserve">C — Four: No normal human lung has four lobes.</w:t>
      </w:r>
    </w:p>
    <w:p>
      <w:pPr>
        <w:spacing w:after="40"/>
        <w:ind w:left="360"/>
      </w:pPr>
      <w:r>
        <w:rPr>
          <w:rFonts w:ascii="Times New Roman" w:hAnsi="Times New Roman"/>
          <w:sz w:val="24"/>
          <w:szCs w:val="24"/>
        </w:rPr>
        <w:t xml:space="preserve">D — One: Each lung has at least two lobes separated by fissures.</w:t>
      </w:r>
    </w:p>
    <w:p>
      <w:pPr>
        <w:spacing w:after="40"/>
        <w:ind w:left="360"/>
      </w:pPr>
      <w:r>
        <w:rPr>
          <w:rFonts w:ascii="Times New Roman" w:hAnsi="Times New Roman"/>
          <w:sz w:val="24"/>
          <w:szCs w:val="24"/>
        </w:rPr>
        <w:t xml:space="preserve">⚠️ Exam Trap: The right main bronchus is wider, shorter and more vertical - so aspirated objects enter the RIGHT lung.</w:t>
      </w:r>
    </w:p>
    <w:p>
      <w:pPr>
        <w:spacing w:after="40"/>
        <w:ind w:left="360"/>
      </w:pPr>
      <w:r>
        <w:rPr>
          <w:rFonts w:ascii="Times New Roman" w:hAnsi="Times New Roman"/>
          <w:sz w:val="24"/>
          <w:szCs w:val="24"/>
        </w:rPr>
        <w:t xml:space="preserve">💎 PNC Pearl: Right lung: 3 lobes, 2 fissures (oblique, horizontal), 10 segments; left: 2 lobes, 1 fissure.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An intramuscular injection given into the lower inner quadrant of the buttock is MOST likely to injure the:</w:t>
      </w:r>
    </w:p>
    <w:p>
      <w:pPr>
        <w:spacing w:after="40"/>
        <w:ind w:left="360"/>
      </w:pPr>
      <w:r>
        <w:rPr>
          <w:rFonts w:ascii="Times New Roman" w:hAnsi="Times New Roman"/>
          <w:sz w:val="24"/>
          <w:szCs w:val="24"/>
        </w:rPr>
        <w:t xml:space="preserve">(a) Axillary nerve</w:t>
      </w:r>
    </w:p>
    <w:p>
      <w:pPr>
        <w:spacing w:after="40"/>
        <w:ind w:left="360"/>
      </w:pPr>
      <w:r>
        <w:rPr>
          <w:rFonts w:ascii="Times New Roman" w:hAnsi="Times New Roman"/>
          <w:sz w:val="24"/>
          <w:szCs w:val="24"/>
        </w:rPr>
        <w:t xml:space="preserve">(b) Sciatic nerve</w:t>
      </w:r>
    </w:p>
    <w:p>
      <w:pPr>
        <w:spacing w:after="40"/>
        <w:ind w:left="360"/>
      </w:pPr>
      <w:r>
        <w:rPr>
          <w:rFonts w:ascii="Times New Roman" w:hAnsi="Times New Roman"/>
          <w:sz w:val="24"/>
          <w:szCs w:val="24"/>
        </w:rPr>
        <w:t xml:space="preserve">(c) Radial nerve</w:t>
      </w:r>
    </w:p>
    <w:p>
      <w:pPr>
        <w:spacing w:after="40"/>
        <w:ind w:left="360"/>
      </w:pPr>
      <w:r>
        <w:rPr>
          <w:rFonts w:ascii="Times New Roman" w:hAnsi="Times New Roman"/>
          <w:sz w:val="24"/>
          <w:szCs w:val="24"/>
        </w:rPr>
        <w:t xml:space="preserve">(d) Femoral nerve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Sciatic nerve</w:t>
      </w:r>
    </w:p>
    <w:p>
      <w:pPr>
        <w:spacing w:after="40"/>
        <w:ind w:left="360"/>
      </w:pPr>
      <w:r>
        <w:rPr>
          <w:rFonts w:ascii="Times New Roman" w:hAnsi="Times New Roman"/>
          <w:sz w:val="24"/>
          <w:szCs w:val="24"/>
        </w:rPr>
        <w:t xml:space="preserve">🧠 Clinical Rationale: The sciatic nerve runs through the lower medial part of the buttock. The dorsogluteal site is therefore limited to the upper outer quadrant; the ventrogluteal site is preferred today because it is away from major nerves and vessels.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Axillary nerve: The axillary nerve winds around the surgical neck of the humerus below the deltoid.</w:t>
      </w:r>
    </w:p>
    <w:p>
      <w:pPr>
        <w:spacing w:after="40"/>
        <w:ind w:left="360"/>
      </w:pPr>
      <w:r>
        <w:rPr>
          <w:rFonts w:ascii="Times New Roman" w:hAnsi="Times New Roman"/>
          <w:sz w:val="24"/>
          <w:szCs w:val="24"/>
        </w:rPr>
        <w:t xml:space="preserve">C — Radial nerve: The radial nerve lies in the spiral groove of the humerus - at risk in deltoid or arm injections.</w:t>
      </w:r>
    </w:p>
    <w:p>
      <w:pPr>
        <w:spacing w:after="40"/>
        <w:ind w:left="360"/>
      </w:pPr>
      <w:r>
        <w:rPr>
          <w:rFonts w:ascii="Times New Roman" w:hAnsi="Times New Roman"/>
          <w:sz w:val="24"/>
          <w:szCs w:val="24"/>
        </w:rPr>
        <w:t xml:space="preserve">D — Femoral nerve: The femoral nerve lies in the femoral triangle on the front of the thigh.</w:t>
      </w:r>
    </w:p>
    <w:p>
      <w:pPr>
        <w:spacing w:after="40"/>
        <w:ind w:left="360"/>
      </w:pPr>
      <w:r>
        <w:rPr>
          <w:rFonts w:ascii="Times New Roman" w:hAnsi="Times New Roman"/>
          <w:sz w:val="24"/>
          <w:szCs w:val="24"/>
        </w:rPr>
        <w:t xml:space="preserve">⚠️ Exam Trap: Assuming the whole buttock is safe - only the upper outer quadrant is.</w:t>
      </w:r>
    </w:p>
    <w:p>
      <w:pPr>
        <w:spacing w:after="40"/>
        <w:ind w:left="360"/>
      </w:pPr>
      <w:r>
        <w:rPr>
          <w:rFonts w:ascii="Times New Roman" w:hAnsi="Times New Roman"/>
          <w:sz w:val="24"/>
          <w:szCs w:val="24"/>
        </w:rPr>
        <w:t xml:space="preserve">💎 PNC Pearl: Ventrogluteal = safest adult IM site; vastus lateralis = infants; deltoid max 1 mL.</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When measuring blood pressure, the nurse places the stethoscope over the brachial artery in the antecubital fossa. The artery lies:</w:t>
      </w:r>
    </w:p>
    <w:p>
      <w:pPr>
        <w:spacing w:after="40"/>
        <w:ind w:left="360"/>
      </w:pPr>
      <w:r>
        <w:rPr>
          <w:rFonts w:ascii="Times New Roman" w:hAnsi="Times New Roman"/>
          <w:sz w:val="24"/>
          <w:szCs w:val="24"/>
        </w:rPr>
        <w:t xml:space="preserve">(a) Medial to the tendon of the biceps brachii</w:t>
      </w:r>
    </w:p>
    <w:p>
      <w:pPr>
        <w:spacing w:after="40"/>
        <w:ind w:left="360"/>
      </w:pPr>
      <w:r>
        <w:rPr>
          <w:rFonts w:ascii="Times New Roman" w:hAnsi="Times New Roman"/>
          <w:sz w:val="24"/>
          <w:szCs w:val="24"/>
        </w:rPr>
        <w:t xml:space="preserve">(b) Over the olecranon process</w:t>
      </w:r>
    </w:p>
    <w:p>
      <w:pPr>
        <w:spacing w:after="40"/>
        <w:ind w:left="360"/>
      </w:pPr>
      <w:r>
        <w:rPr>
          <w:rFonts w:ascii="Times New Roman" w:hAnsi="Times New Roman"/>
          <w:sz w:val="24"/>
          <w:szCs w:val="24"/>
        </w:rPr>
        <w:t xml:space="preserve">(c) Along the radial border of the forearm</w:t>
      </w:r>
    </w:p>
    <w:p>
      <w:pPr>
        <w:spacing w:after="40"/>
        <w:ind w:left="360"/>
      </w:pPr>
      <w:r>
        <w:rPr>
          <w:rFonts w:ascii="Times New Roman" w:hAnsi="Times New Roman"/>
          <w:sz w:val="24"/>
          <w:szCs w:val="24"/>
        </w:rPr>
        <w:t xml:space="preserve">(d) Lateral to the tendon of the biceps brachii</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Medial to the tendon of the biceps brachii</w:t>
      </w:r>
    </w:p>
    <w:p>
      <w:pPr>
        <w:spacing w:after="40"/>
        <w:ind w:left="360"/>
      </w:pPr>
      <w:r>
        <w:rPr>
          <w:rFonts w:ascii="Times New Roman" w:hAnsi="Times New Roman"/>
          <w:sz w:val="24"/>
          <w:szCs w:val="24"/>
        </w:rPr>
        <w:t xml:space="preserve">🧠 Clinical Rationale: In the cubital fossa, from lateral to medial, lie the biceps tendon, the brachial artery and the median nerve (mnemonic TAN). The brachial artery is palpated just medial to the biceps tendon and divides into the radial and ulnar arteries at the neck of the radius.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Over the olecranon process: The olecranon is the bony point at the BACK of the elbow.</w:t>
      </w:r>
    </w:p>
    <w:p>
      <w:pPr>
        <w:spacing w:after="40"/>
        <w:ind w:left="360"/>
      </w:pPr>
      <w:r>
        <w:rPr>
          <w:rFonts w:ascii="Times New Roman" w:hAnsi="Times New Roman"/>
          <w:sz w:val="24"/>
          <w:szCs w:val="24"/>
        </w:rPr>
        <w:t xml:space="preserve">C — Along the radial border of the forearm: That is the course of the radial artery, felt at the wrist.</w:t>
      </w:r>
    </w:p>
    <w:p>
      <w:pPr>
        <w:spacing w:after="40"/>
        <w:ind w:left="360"/>
      </w:pPr>
      <w:r>
        <w:rPr>
          <w:rFonts w:ascii="Times New Roman" w:hAnsi="Times New Roman"/>
          <w:sz w:val="24"/>
          <w:szCs w:val="24"/>
        </w:rPr>
        <w:t xml:space="preserve">D — Lateral to the tendon of the biceps brachii: Lateral to the tendon lie the radial nerve and brachioradialis, not the artery.</w:t>
      </w:r>
    </w:p>
    <w:p>
      <w:pPr>
        <w:spacing w:after="40"/>
        <w:ind w:left="360"/>
      </w:pPr>
      <w:r>
        <w:rPr>
          <w:rFonts w:ascii="Times New Roman" w:hAnsi="Times New Roman"/>
          <w:sz w:val="24"/>
          <w:szCs w:val="24"/>
        </w:rPr>
        <w:t xml:space="preserve">⚠️ Exam Trap: Placing the stethoscope on the lateral side because the radial pulse is lateral at the wrist.</w:t>
      </w:r>
    </w:p>
    <w:p>
      <w:pPr>
        <w:spacing w:after="40"/>
        <w:ind w:left="360"/>
      </w:pPr>
      <w:r>
        <w:rPr>
          <w:rFonts w:ascii="Times New Roman" w:hAnsi="Times New Roman"/>
          <w:sz w:val="24"/>
          <w:szCs w:val="24"/>
        </w:rPr>
        <w:t xml:space="preserve">💎 PNC Pearl: Cubital fossa lateral to medial: Tendon (biceps), Artery (brachial), Nerve (median) - 'TAN'.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Counting the sacrum and coccyx as single bones, the number of bones in the adult vertebral column is:</w:t>
      </w:r>
    </w:p>
    <w:p>
      <w:pPr>
        <w:spacing w:after="40"/>
        <w:ind w:left="360"/>
      </w:pPr>
      <w:r>
        <w:rPr>
          <w:rFonts w:ascii="Times New Roman" w:hAnsi="Times New Roman"/>
          <w:sz w:val="24"/>
          <w:szCs w:val="24"/>
        </w:rPr>
        <w:t xml:space="preserve">(a) 26</w:t>
      </w:r>
    </w:p>
    <w:p>
      <w:pPr>
        <w:spacing w:after="40"/>
        <w:ind w:left="360"/>
      </w:pPr>
      <w:r>
        <w:rPr>
          <w:rFonts w:ascii="Times New Roman" w:hAnsi="Times New Roman"/>
          <w:sz w:val="24"/>
          <w:szCs w:val="24"/>
        </w:rPr>
        <w:t xml:space="preserve">(b) 33</w:t>
      </w:r>
    </w:p>
    <w:p>
      <w:pPr>
        <w:spacing w:after="40"/>
        <w:ind w:left="360"/>
      </w:pPr>
      <w:r>
        <w:rPr>
          <w:rFonts w:ascii="Times New Roman" w:hAnsi="Times New Roman"/>
          <w:sz w:val="24"/>
          <w:szCs w:val="24"/>
        </w:rPr>
        <w:t xml:space="preserve">(c) 24</w:t>
      </w:r>
    </w:p>
    <w:p>
      <w:pPr>
        <w:spacing w:after="40"/>
        <w:ind w:left="360"/>
      </w:pPr>
      <w:r>
        <w:rPr>
          <w:rFonts w:ascii="Times New Roman" w:hAnsi="Times New Roman"/>
          <w:sz w:val="24"/>
          <w:szCs w:val="24"/>
        </w:rPr>
        <w:t xml:space="preserve">(d) 31</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26</w:t>
      </w:r>
    </w:p>
    <w:p>
      <w:pPr>
        <w:spacing w:after="40"/>
        <w:ind w:left="360"/>
      </w:pPr>
      <w:r>
        <w:rPr>
          <w:rFonts w:ascii="Times New Roman" w:hAnsi="Times New Roman"/>
          <w:sz w:val="24"/>
          <w:szCs w:val="24"/>
        </w:rPr>
        <w:t xml:space="preserve">🧠 Clinical Rationale: The vertebral column has 33 vertebrae in a child: 7 cervical, 12 thoracic, 5 lumbar, 5 sacral and 4 coccygeal. In the adult the 5 sacral fuse into one sacrum and the coccygeal into one coccyx, giving 7 + 12 + 5 + 1 + 1 = 26 bones.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33: 33 is the count of separate vertebrae in a child, before sacral and coccygeal fusion.</w:t>
      </w:r>
    </w:p>
    <w:p>
      <w:pPr>
        <w:spacing w:after="40"/>
        <w:ind w:left="360"/>
      </w:pPr>
      <w:r>
        <w:rPr>
          <w:rFonts w:ascii="Times New Roman" w:hAnsi="Times New Roman"/>
          <w:sz w:val="24"/>
          <w:szCs w:val="24"/>
        </w:rPr>
        <w:t xml:space="preserve">C — 24: 24 counts only the movable (presacral) vertebrae - cervical, thoracic, lumbar.</w:t>
      </w:r>
    </w:p>
    <w:p>
      <w:pPr>
        <w:spacing w:after="40"/>
        <w:ind w:left="360"/>
      </w:pPr>
      <w:r>
        <w:rPr>
          <w:rFonts w:ascii="Times New Roman" w:hAnsi="Times New Roman"/>
          <w:sz w:val="24"/>
          <w:szCs w:val="24"/>
        </w:rPr>
        <w:t xml:space="preserve">D — 31: 31 is the number of pairs of spinal nerves, not vertebrae.</w:t>
      </w:r>
    </w:p>
    <w:p>
      <w:pPr>
        <w:spacing w:after="40"/>
        <w:ind w:left="360"/>
      </w:pPr>
      <w:r>
        <w:rPr>
          <w:rFonts w:ascii="Times New Roman" w:hAnsi="Times New Roman"/>
          <w:sz w:val="24"/>
          <w:szCs w:val="24"/>
        </w:rPr>
        <w:t xml:space="preserve">⚠️ Exam Trap: Answering 33 - the question asks for adult bones after fusion.</w:t>
      </w:r>
    </w:p>
    <w:p>
      <w:pPr>
        <w:spacing w:after="40"/>
        <w:ind w:left="360"/>
      </w:pPr>
      <w:r>
        <w:rPr>
          <w:rFonts w:ascii="Times New Roman" w:hAnsi="Times New Roman"/>
          <w:sz w:val="24"/>
          <w:szCs w:val="24"/>
        </w:rPr>
        <w:t xml:space="preserve">💎 PNC Pearl: Breakfast 7, lunch 12, dinner 5: C7 T12 L5 + sacrum + coccyx = 26 adult bones.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pacemaker of the heart, which normally initiates each heartbeat, is the:</w:t>
      </w:r>
    </w:p>
    <w:p>
      <w:pPr>
        <w:spacing w:after="40"/>
        <w:ind w:left="360"/>
      </w:pPr>
      <w:r>
        <w:rPr>
          <w:rFonts w:ascii="Times New Roman" w:hAnsi="Times New Roman"/>
          <w:sz w:val="24"/>
          <w:szCs w:val="24"/>
        </w:rPr>
        <w:t xml:space="preserve">(a) Purkinje fibers</w:t>
      </w:r>
    </w:p>
    <w:p>
      <w:pPr>
        <w:spacing w:after="40"/>
        <w:ind w:left="360"/>
      </w:pPr>
      <w:r>
        <w:rPr>
          <w:rFonts w:ascii="Times New Roman" w:hAnsi="Times New Roman"/>
          <w:sz w:val="24"/>
          <w:szCs w:val="24"/>
        </w:rPr>
        <w:t xml:space="preserve">(b) AV node</w:t>
      </w:r>
    </w:p>
    <w:p>
      <w:pPr>
        <w:spacing w:after="40"/>
        <w:ind w:left="360"/>
      </w:pPr>
      <w:r>
        <w:rPr>
          <w:rFonts w:ascii="Times New Roman" w:hAnsi="Times New Roman"/>
          <w:sz w:val="24"/>
          <w:szCs w:val="24"/>
        </w:rPr>
        <w:t xml:space="preserve">(c) SA node</w:t>
      </w:r>
    </w:p>
    <w:p>
      <w:pPr>
        <w:spacing w:after="40"/>
        <w:ind w:left="360"/>
      </w:pPr>
      <w:r>
        <w:rPr>
          <w:rFonts w:ascii="Times New Roman" w:hAnsi="Times New Roman"/>
          <w:sz w:val="24"/>
          <w:szCs w:val="24"/>
        </w:rPr>
        <w:t xml:space="preserve">(d) Bundle of His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SA node</w:t>
      </w:r>
    </w:p>
    <w:p>
      <w:pPr>
        <w:spacing w:after="40"/>
        <w:ind w:left="360"/>
      </w:pPr>
      <w:r>
        <w:rPr>
          <w:rFonts w:ascii="Times New Roman" w:hAnsi="Times New Roman"/>
          <w:sz w:val="24"/>
          <w:szCs w:val="24"/>
        </w:rPr>
        <w:t xml:space="preserve">🧠 Clinical Rationale: The sinoatrial (SA) node, firing at 60-100 bpm, is the heart's primary pacemaker; the AV node (40-60) and Purkinje fibers (20-40) are backup pacemakers.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Purkinje fibers: Purkinje fibres spread impulses through the ventricles; intrinsic rate only 20-40/min.</w:t>
      </w:r>
    </w:p>
    <w:p>
      <w:pPr>
        <w:spacing w:after="40"/>
        <w:ind w:left="360"/>
      </w:pPr>
      <w:r>
        <w:rPr>
          <w:rFonts w:ascii="Times New Roman" w:hAnsi="Times New Roman"/>
          <w:sz w:val="24"/>
          <w:szCs w:val="24"/>
        </w:rPr>
        <w:t xml:space="preserve">B — AV node: The AV node delays the impulse and takes over at 40-60 beats/min only if the SA node fails.</w:t>
      </w:r>
    </w:p>
    <w:p>
      <w:pPr>
        <w:spacing w:after="40"/>
        <w:ind w:left="360"/>
      </w:pPr>
      <w:r>
        <w:rPr>
          <w:rFonts w:ascii="Times New Roman" w:hAnsi="Times New Roman"/>
          <w:sz w:val="24"/>
          <w:szCs w:val="24"/>
        </w:rPr>
        <w:t xml:space="preserve">D — Bundle of His: The bundle of His conducts impulses from the AV node to the ventricles.</w:t>
      </w:r>
    </w:p>
    <w:p>
      <w:pPr>
        <w:spacing w:after="40"/>
        <w:ind w:left="360"/>
      </w:pPr>
      <w:r>
        <w:rPr>
          <w:rFonts w:ascii="Times New Roman" w:hAnsi="Times New Roman"/>
          <w:sz w:val="24"/>
          <w:szCs w:val="24"/>
        </w:rPr>
        <w:t xml:space="preserve">⚠️ Exam Trap: Thinking the AV node initiates the beat - it DELAYS it to allow ventricular filling.</w:t>
      </w:r>
    </w:p>
    <w:p>
      <w:pPr>
        <w:spacing w:after="40"/>
        <w:ind w:left="360"/>
      </w:pPr>
      <w:r>
        <w:rPr>
          <w:rFonts w:ascii="Times New Roman" w:hAnsi="Times New Roman"/>
          <w:sz w:val="24"/>
          <w:szCs w:val="24"/>
        </w:rPr>
        <w:t xml:space="preserve">💎 PNC Pearl: Conduction: SA (60-100) -&gt; AV (40-60) -&gt; His -&gt; bundle branches -&gt; Purkinje (20-40).</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Most nutrient absorption occurs in the:</w:t>
      </w:r>
    </w:p>
    <w:p>
      <w:pPr>
        <w:spacing w:after="40"/>
        <w:ind w:left="360"/>
      </w:pPr>
      <w:r>
        <w:rPr>
          <w:rFonts w:ascii="Times New Roman" w:hAnsi="Times New Roman"/>
          <w:sz w:val="24"/>
          <w:szCs w:val="24"/>
        </w:rPr>
        <w:t xml:space="preserve">(a) Stomach</w:t>
      </w:r>
    </w:p>
    <w:p>
      <w:pPr>
        <w:spacing w:after="40"/>
        <w:ind w:left="360"/>
      </w:pPr>
      <w:r>
        <w:rPr>
          <w:rFonts w:ascii="Times New Roman" w:hAnsi="Times New Roman"/>
          <w:sz w:val="24"/>
          <w:szCs w:val="24"/>
        </w:rPr>
        <w:t xml:space="preserve">(b) Small intestine</w:t>
      </w:r>
    </w:p>
    <w:p>
      <w:pPr>
        <w:spacing w:after="40"/>
        <w:ind w:left="360"/>
      </w:pPr>
      <w:r>
        <w:rPr>
          <w:rFonts w:ascii="Times New Roman" w:hAnsi="Times New Roman"/>
          <w:sz w:val="24"/>
          <w:szCs w:val="24"/>
        </w:rPr>
        <w:t xml:space="preserve">(c) Large intestine</w:t>
      </w:r>
    </w:p>
    <w:p>
      <w:pPr>
        <w:spacing w:after="40"/>
        <w:ind w:left="360"/>
      </w:pPr>
      <w:r>
        <w:rPr>
          <w:rFonts w:ascii="Times New Roman" w:hAnsi="Times New Roman"/>
          <w:sz w:val="24"/>
          <w:szCs w:val="24"/>
        </w:rPr>
        <w:t xml:space="preserve">(d) Oesophagus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Small intestine</w:t>
      </w:r>
    </w:p>
    <w:p>
      <w:pPr>
        <w:spacing w:after="40"/>
        <w:ind w:left="360"/>
      </w:pPr>
      <w:r>
        <w:rPr>
          <w:rFonts w:ascii="Times New Roman" w:hAnsi="Times New Roman"/>
          <w:sz w:val="24"/>
          <w:szCs w:val="24"/>
        </w:rPr>
        <w:t xml:space="preserve">🧠 Clinical Rationale: The small intestine, with its villi and microvilli, is the main site of digestion and absorption of nutrients; the large intestine mainly absorbs water.</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Stomach: The stomach absorbs only water, alcohol and some drugs - its main role is storage and digestion.</w:t>
      </w:r>
    </w:p>
    <w:p>
      <w:pPr>
        <w:spacing w:after="40"/>
        <w:ind w:left="360"/>
      </w:pPr>
      <w:r>
        <w:rPr>
          <w:rFonts w:ascii="Times New Roman" w:hAnsi="Times New Roman"/>
          <w:sz w:val="24"/>
          <w:szCs w:val="24"/>
        </w:rPr>
        <w:t xml:space="preserve">C — Large intestine: The colon mainly absorbs water and electrolytes and forms faeces.</w:t>
      </w:r>
    </w:p>
    <w:p>
      <w:pPr>
        <w:spacing w:after="40"/>
        <w:ind w:left="360"/>
      </w:pPr>
      <w:r>
        <w:rPr>
          <w:rFonts w:ascii="Times New Roman" w:hAnsi="Times New Roman"/>
          <w:sz w:val="24"/>
          <w:szCs w:val="24"/>
        </w:rPr>
        <w:t xml:space="preserve">D — Oesophagus: The oesophagus only transports food by peristalsis; it absorbs nothing.</w:t>
      </w:r>
    </w:p>
    <w:p>
      <w:pPr>
        <w:spacing w:after="40"/>
        <w:ind w:left="360"/>
      </w:pPr>
      <w:r>
        <w:rPr>
          <w:rFonts w:ascii="Times New Roman" w:hAnsi="Times New Roman"/>
          <w:sz w:val="24"/>
          <w:szCs w:val="24"/>
        </w:rPr>
        <w:t xml:space="preserve">⚠️ Exam Trap: Iron and calcium are absorbed mainly in the duodenum, while vitamin B12 and bile salts are absorbed in the terminal ileum.</w:t>
      </w:r>
    </w:p>
    <w:p>
      <w:pPr>
        <w:spacing w:after="40"/>
        <w:ind w:left="360"/>
      </w:pPr>
      <w:r>
        <w:rPr>
          <w:rFonts w:ascii="Times New Roman" w:hAnsi="Times New Roman"/>
          <w:sz w:val="24"/>
          <w:szCs w:val="24"/>
        </w:rPr>
        <w:t xml:space="preserve">💎 PNC Pearl: Small intestine: villi + microvilli give a huge surface; duodenum-iron, jejunum-most nutrients, ileum-B12.</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total volume of cerebrospinal fluid (CSF) in an adult is approximately:</w:t>
      </w:r>
    </w:p>
    <w:p>
      <w:pPr>
        <w:spacing w:after="40"/>
        <w:ind w:left="360"/>
      </w:pPr>
      <w:r>
        <w:rPr>
          <w:rFonts w:ascii="Times New Roman" w:hAnsi="Times New Roman"/>
          <w:sz w:val="24"/>
          <w:szCs w:val="24"/>
        </w:rPr>
        <w:t xml:space="preserve">(a) 150 mL</w:t>
      </w:r>
    </w:p>
    <w:p>
      <w:pPr>
        <w:spacing w:after="40"/>
        <w:ind w:left="360"/>
      </w:pPr>
      <w:r>
        <w:rPr>
          <w:rFonts w:ascii="Times New Roman" w:hAnsi="Times New Roman"/>
          <w:sz w:val="24"/>
          <w:szCs w:val="24"/>
        </w:rPr>
        <w:t xml:space="preserve">(b) 50 mL</w:t>
      </w:r>
    </w:p>
    <w:p>
      <w:pPr>
        <w:spacing w:after="40"/>
        <w:ind w:left="360"/>
      </w:pPr>
      <w:r>
        <w:rPr>
          <w:rFonts w:ascii="Times New Roman" w:hAnsi="Times New Roman"/>
          <w:sz w:val="24"/>
          <w:szCs w:val="24"/>
        </w:rPr>
        <w:t xml:space="preserve">(c) 1,000 mL</w:t>
      </w:r>
    </w:p>
    <w:p>
      <w:pPr>
        <w:spacing w:after="40"/>
        <w:ind w:left="360"/>
      </w:pPr>
      <w:r>
        <w:rPr>
          <w:rFonts w:ascii="Times New Roman" w:hAnsi="Times New Roman"/>
          <w:sz w:val="24"/>
          <w:szCs w:val="24"/>
        </w:rPr>
        <w:t xml:space="preserve">(d) 500 mL</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150 mL</w:t>
      </w:r>
    </w:p>
    <w:p>
      <w:pPr>
        <w:spacing w:after="40"/>
        <w:ind w:left="360"/>
      </w:pPr>
      <w:r>
        <w:rPr>
          <w:rFonts w:ascii="Times New Roman" w:hAnsi="Times New Roman"/>
          <w:sz w:val="24"/>
          <w:szCs w:val="24"/>
        </w:rPr>
        <w:t xml:space="preserve">🧠 Clinical Rationale: About 150 mL of CSF circulates in the ventricles and subarachnoid space, produced by the choroid plexus at about 500 mL/day.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50 mL: 50 mL is too little - roughly the volume in the ventricles alone is about 25 mL.</w:t>
      </w:r>
    </w:p>
    <w:p>
      <w:pPr>
        <w:spacing w:after="40"/>
        <w:ind w:left="360"/>
      </w:pPr>
      <w:r>
        <w:rPr>
          <w:rFonts w:ascii="Times New Roman" w:hAnsi="Times New Roman"/>
          <w:sz w:val="24"/>
          <w:szCs w:val="24"/>
        </w:rPr>
        <w:t xml:space="preserve">C — 1,000 mL: 1 litre far exceeds the capacity of the ventricles and subarachnoid space.</w:t>
      </w:r>
    </w:p>
    <w:p>
      <w:pPr>
        <w:spacing w:after="40"/>
        <w:ind w:left="360"/>
      </w:pPr>
      <w:r>
        <w:rPr>
          <w:rFonts w:ascii="Times New Roman" w:hAnsi="Times New Roman"/>
          <w:sz w:val="24"/>
          <w:szCs w:val="24"/>
        </w:rPr>
        <w:t xml:space="preserve">D — 500 mL: About 500 mL is the amount PRODUCED per day, not the volume present at one time.</w:t>
      </w:r>
    </w:p>
    <w:p>
      <w:pPr>
        <w:spacing w:after="40"/>
        <w:ind w:left="360"/>
      </w:pPr>
      <w:r>
        <w:rPr>
          <w:rFonts w:ascii="Times New Roman" w:hAnsi="Times New Roman"/>
          <w:sz w:val="24"/>
          <w:szCs w:val="24"/>
        </w:rPr>
        <w:t xml:space="preserve">⚠️ Exam Trap: Mixing daily production (about 500 mL) with total volume (about 150 mL).</w:t>
      </w:r>
    </w:p>
    <w:p>
      <w:pPr>
        <w:spacing w:after="40"/>
        <w:ind w:left="360"/>
      </w:pPr>
      <w:r>
        <w:rPr>
          <w:rFonts w:ascii="Times New Roman" w:hAnsi="Times New Roman"/>
          <w:sz w:val="24"/>
          <w:szCs w:val="24"/>
        </w:rPr>
        <w:t xml:space="preserve">💎 PNC Pearl: CSF: 150 mL volume, 500 mL/day made by choroid plexus, pressure 60-150 mm H2O lying, clear and colourless.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Which of the following shifts the oxyhaemoglobin dissociation curve to the RIGHT, so that more oxygen is released to the tissues?</w:t>
      </w:r>
    </w:p>
    <w:p>
      <w:pPr>
        <w:spacing w:after="40"/>
        <w:ind w:left="360"/>
      </w:pPr>
      <w:r>
        <w:rPr>
          <w:rFonts w:ascii="Times New Roman" w:hAnsi="Times New Roman"/>
          <w:sz w:val="24"/>
          <w:szCs w:val="24"/>
        </w:rPr>
        <w:t xml:space="preserve">(a) Raised temperature, acidosis and raised 2,3-DPG</w:t>
      </w:r>
    </w:p>
    <w:p>
      <w:pPr>
        <w:spacing w:after="40"/>
        <w:ind w:left="360"/>
      </w:pPr>
      <w:r>
        <w:rPr>
          <w:rFonts w:ascii="Times New Roman" w:hAnsi="Times New Roman"/>
          <w:sz w:val="24"/>
          <w:szCs w:val="24"/>
        </w:rPr>
        <w:t xml:space="preserve">(b) Hypothermia</w:t>
      </w:r>
    </w:p>
    <w:p>
      <w:pPr>
        <w:spacing w:after="40"/>
        <w:ind w:left="360"/>
      </w:pPr>
      <w:r>
        <w:rPr>
          <w:rFonts w:ascii="Times New Roman" w:hAnsi="Times New Roman"/>
          <w:sz w:val="24"/>
          <w:szCs w:val="24"/>
        </w:rPr>
        <w:t xml:space="preserve">(c) Presence of fetal haemoglobin</w:t>
      </w:r>
    </w:p>
    <w:p>
      <w:pPr>
        <w:spacing w:after="40"/>
        <w:ind w:left="360"/>
      </w:pPr>
      <w:r>
        <w:rPr>
          <w:rFonts w:ascii="Times New Roman" w:hAnsi="Times New Roman"/>
          <w:sz w:val="24"/>
          <w:szCs w:val="24"/>
        </w:rPr>
        <w:t xml:space="preserve">(d) Alkalosis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Raised temperature, acidosis and raised 2,3-DPG</w:t>
      </w:r>
    </w:p>
    <w:p>
      <w:pPr>
        <w:spacing w:after="40"/>
        <w:ind w:left="360"/>
      </w:pPr>
      <w:r>
        <w:rPr>
          <w:rFonts w:ascii="Times New Roman" w:hAnsi="Times New Roman"/>
          <w:sz w:val="24"/>
          <w:szCs w:val="24"/>
        </w:rPr>
        <w:t xml:space="preserve">🧠 Clinical Rationale: A right shift (Bohr effect) lowers haemoglobin's affinity for oxygen and favours unloading in active tissues. It is caused by raised CO2, raised H+ (low pH), raised temperature and raised 2,3-DPG. A left shift (higher affinity) is caused by alkalosis, hypothermia, low 2,3-DPG, carbon monoxide and fetal haemoglobin.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Hypothermia: Cold increases affinity - a left shift, so less oxygen is released.</w:t>
      </w:r>
    </w:p>
    <w:p>
      <w:pPr>
        <w:spacing w:after="40"/>
        <w:ind w:left="360"/>
      </w:pPr>
      <w:r>
        <w:rPr>
          <w:rFonts w:ascii="Times New Roman" w:hAnsi="Times New Roman"/>
          <w:sz w:val="24"/>
          <w:szCs w:val="24"/>
        </w:rPr>
        <w:t xml:space="preserve">C — Presence of fetal haemoglobin: HbF binds oxygen more tightly than HbA - a left shift that helps the fetus take oxygen from maternal blood.</w:t>
      </w:r>
    </w:p>
    <w:p>
      <w:pPr>
        <w:spacing w:after="40"/>
        <w:ind w:left="360"/>
      </w:pPr>
      <w:r>
        <w:rPr>
          <w:rFonts w:ascii="Times New Roman" w:hAnsi="Times New Roman"/>
          <w:sz w:val="24"/>
          <w:szCs w:val="24"/>
        </w:rPr>
        <w:t xml:space="preserve">D — Alkalosis: Alkalosis increases oxygen affinity and shifts the curve to the LEFT.</w:t>
      </w:r>
    </w:p>
    <w:p>
      <w:pPr>
        <w:spacing w:after="40"/>
        <w:ind w:left="360"/>
      </w:pPr>
      <w:r>
        <w:rPr>
          <w:rFonts w:ascii="Times New Roman" w:hAnsi="Times New Roman"/>
          <w:sz w:val="24"/>
          <w:szCs w:val="24"/>
        </w:rPr>
        <w:t xml:space="preserve">⚠️ Exam Trap: Thinking 'right shift = more oxygen held' - it means oxygen is RELEASED more easily.</w:t>
      </w:r>
    </w:p>
    <w:p>
      <w:pPr>
        <w:spacing w:after="40"/>
        <w:ind w:left="360"/>
      </w:pPr>
      <w:r>
        <w:rPr>
          <w:rFonts w:ascii="Times New Roman" w:hAnsi="Times New Roman"/>
          <w:sz w:val="24"/>
          <w:szCs w:val="24"/>
        </w:rPr>
        <w:t xml:space="preserve">💎 PNC Pearl: Right shift = CADET face Right: CO2, Acid, 2,3-DPG, Exercise, Temperature.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on metformin should stop the drug temporarily before:</w:t>
      </w:r>
    </w:p>
    <w:p>
      <w:pPr>
        <w:spacing w:after="40"/>
        <w:ind w:left="360"/>
      </w:pPr>
      <w:r>
        <w:rPr>
          <w:rFonts w:ascii="Times New Roman" w:hAnsi="Times New Roman"/>
          <w:sz w:val="24"/>
          <w:szCs w:val="24"/>
        </w:rPr>
        <w:t xml:space="preserve">(a) A dental cleaning</w:t>
      </w:r>
    </w:p>
    <w:p>
      <w:pPr>
        <w:spacing w:after="40"/>
        <w:ind w:left="360"/>
      </w:pPr>
      <w:r>
        <w:rPr>
          <w:rFonts w:ascii="Times New Roman" w:hAnsi="Times New Roman"/>
          <w:sz w:val="24"/>
          <w:szCs w:val="24"/>
        </w:rPr>
        <w:t xml:space="preserve">(b) A routine walk</w:t>
      </w:r>
    </w:p>
    <w:p>
      <w:pPr>
        <w:spacing w:after="40"/>
        <w:ind w:left="360"/>
      </w:pPr>
      <w:r>
        <w:rPr>
          <w:rFonts w:ascii="Times New Roman" w:hAnsi="Times New Roman"/>
          <w:sz w:val="24"/>
          <w:szCs w:val="24"/>
        </w:rPr>
        <w:t xml:space="preserve">(c) An eye examination</w:t>
      </w:r>
    </w:p>
    <w:p>
      <w:pPr>
        <w:spacing w:after="40"/>
        <w:ind w:left="360"/>
      </w:pPr>
      <w:r>
        <w:rPr>
          <w:rFonts w:ascii="Times New Roman" w:hAnsi="Times New Roman"/>
          <w:sz w:val="24"/>
          <w:szCs w:val="24"/>
        </w:rPr>
        <w:t xml:space="preserve">(d) Radiological contrast studies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Radiological contrast studies</w:t>
      </w:r>
    </w:p>
    <w:p>
      <w:pPr>
        <w:spacing w:after="40"/>
        <w:ind w:left="360"/>
      </w:pPr>
      <w:r>
        <w:rPr>
          <w:rFonts w:ascii="Times New Roman" w:hAnsi="Times New Roman"/>
          <w:sz w:val="24"/>
          <w:szCs w:val="24"/>
        </w:rPr>
        <w:t xml:space="preserve">🧠 Clinical Rationale: Metformin is withheld before iodinated contrast studies because of the risk of contrast-induced nephropathy and lactic acidosis, then restarted after renal function is confirmed.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 dental cleaning: Routine dental procedures do not affect metformin safety.</w:t>
      </w:r>
    </w:p>
    <w:p>
      <w:pPr>
        <w:spacing w:after="40"/>
        <w:ind w:left="360"/>
      </w:pPr>
      <w:r>
        <w:rPr>
          <w:rFonts w:ascii="Times New Roman" w:hAnsi="Times New Roman"/>
          <w:sz w:val="24"/>
          <w:szCs w:val="24"/>
        </w:rPr>
        <w:t xml:space="preserve">B — A routine walk: Exercise is encouraged in diabetes and does not require stopping metformin.</w:t>
      </w:r>
    </w:p>
    <w:p>
      <w:pPr>
        <w:spacing w:after="40"/>
        <w:ind w:left="360"/>
      </w:pPr>
      <w:r>
        <w:rPr>
          <w:rFonts w:ascii="Times New Roman" w:hAnsi="Times New Roman"/>
          <w:sz w:val="24"/>
          <w:szCs w:val="24"/>
        </w:rPr>
        <w:t xml:space="preserve">C — An eye examination: Eye examination carries no renal or lactic acidosis risk.</w:t>
      </w:r>
    </w:p>
    <w:p>
      <w:pPr>
        <w:spacing w:after="40"/>
        <w:ind w:left="360"/>
      </w:pPr>
      <w:r>
        <w:rPr>
          <w:rFonts w:ascii="Times New Roman" w:hAnsi="Times New Roman"/>
          <w:sz w:val="24"/>
          <w:szCs w:val="24"/>
        </w:rPr>
        <w:t xml:space="preserve">⚠️ Exam Trap: Thinking metformin causes hypoglycaemia - its dangerous adverse effect is lactic acidosis.</w:t>
      </w:r>
    </w:p>
    <w:p>
      <w:pPr>
        <w:spacing w:after="40"/>
        <w:ind w:left="360"/>
      </w:pPr>
      <w:r>
        <w:rPr>
          <w:rFonts w:ascii="Times New Roman" w:hAnsi="Times New Roman"/>
          <w:sz w:val="24"/>
          <w:szCs w:val="24"/>
        </w:rPr>
        <w:t xml:space="preserve">💎 PNC Pearl: Metformin: hold at the time of iodinated contrast; restart after 48 hours once renal function is normal.</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on warfarin for atrial fibrillation has an INR of 5.8 on routine testing. He has no bleeding. The MOST appropriate nursing action is to:</w:t>
      </w:r>
    </w:p>
    <w:p>
      <w:pPr>
        <w:spacing w:after="40"/>
        <w:ind w:left="360"/>
      </w:pPr>
      <w:r>
        <w:rPr>
          <w:rFonts w:ascii="Times New Roman" w:hAnsi="Times New Roman"/>
          <w:sz w:val="24"/>
          <w:szCs w:val="24"/>
        </w:rPr>
        <w:t xml:space="preserve">(a) Give the scheduled dose because he is not bleeding</w:t>
      </w:r>
    </w:p>
    <w:p>
      <w:pPr>
        <w:spacing w:after="40"/>
        <w:ind w:left="360"/>
      </w:pPr>
      <w:r>
        <w:rPr>
          <w:rFonts w:ascii="Times New Roman" w:hAnsi="Times New Roman"/>
          <w:sz w:val="24"/>
          <w:szCs w:val="24"/>
        </w:rPr>
        <w:t xml:space="preserve">(b) Withhold the next warfarin dose, inform the physician and observe for bleeding</w:t>
      </w:r>
    </w:p>
    <w:p>
      <w:pPr>
        <w:spacing w:after="40"/>
        <w:ind w:left="360"/>
      </w:pPr>
      <w:r>
        <w:rPr>
          <w:rFonts w:ascii="Times New Roman" w:hAnsi="Times New Roman"/>
          <w:sz w:val="24"/>
          <w:szCs w:val="24"/>
        </w:rPr>
        <w:t xml:space="preserve">(c) Give protamine sulphate immediately</w:t>
      </w:r>
    </w:p>
    <w:p>
      <w:pPr>
        <w:spacing w:after="40"/>
        <w:ind w:left="360"/>
      </w:pPr>
      <w:r>
        <w:rPr>
          <w:rFonts w:ascii="Times New Roman" w:hAnsi="Times New Roman"/>
          <w:sz w:val="24"/>
          <w:szCs w:val="24"/>
        </w:rPr>
        <w:t xml:space="preserve">(d) Double the next dose to stabilise the INR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Withhold the next warfarin dose, inform the physician and observe for bleeding</w:t>
      </w:r>
    </w:p>
    <w:p>
      <w:pPr>
        <w:spacing w:after="40"/>
        <w:ind w:left="360"/>
      </w:pPr>
      <w:r>
        <w:rPr>
          <w:rFonts w:ascii="Times New Roman" w:hAnsi="Times New Roman"/>
          <w:sz w:val="24"/>
          <w:szCs w:val="24"/>
        </w:rPr>
        <w:t xml:space="preserve">🧠 Clinical Rationale: The target INR for atrial fibrillation is 2.0-3.0. An INR of 5.8 means excessive anticoagulation and a high bleeding risk, so the dose is withheld and the physician informed; oral vitamin K may be ordered. The client is checked for gum bleeding, haematuria, melaena and bruising.</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Give the scheduled dose because he is not bleeding: An INR nearly twice the upper target means bleeding can start at any time - giving more is unsafe.</w:t>
      </w:r>
    </w:p>
    <w:p>
      <w:pPr>
        <w:spacing w:after="40"/>
        <w:ind w:left="360"/>
      </w:pPr>
      <w:r>
        <w:rPr>
          <w:rFonts w:ascii="Times New Roman" w:hAnsi="Times New Roman"/>
          <w:sz w:val="24"/>
          <w:szCs w:val="24"/>
        </w:rPr>
        <w:t xml:space="preserve">C — Give protamine sulphate immediately: Protamine reverses heparin; warfarin is reversed with vitamin K (and plasma/PCC if bleeding).</w:t>
      </w:r>
    </w:p>
    <w:p>
      <w:pPr>
        <w:spacing w:after="40"/>
        <w:ind w:left="360"/>
      </w:pPr>
      <w:r>
        <w:rPr>
          <w:rFonts w:ascii="Times New Roman" w:hAnsi="Times New Roman"/>
          <w:sz w:val="24"/>
          <w:szCs w:val="24"/>
        </w:rPr>
        <w:t xml:space="preserve">D — Double the next dose to stabilise the INR: Increasing the dose raises the INR further - it is used only when INR is below target.</w:t>
      </w:r>
    </w:p>
    <w:p>
      <w:pPr>
        <w:spacing w:after="40"/>
        <w:ind w:left="360"/>
      </w:pPr>
      <w:r>
        <w:rPr>
          <w:rFonts w:ascii="Times New Roman" w:hAnsi="Times New Roman"/>
          <w:sz w:val="24"/>
          <w:szCs w:val="24"/>
        </w:rPr>
        <w:t xml:space="preserve">⚠️ Exam Trap: Mixing antidotes: heparin -&gt; protamine; warfarin -&gt; vitamin K.</w:t>
      </w:r>
    </w:p>
    <w:p>
      <w:pPr>
        <w:spacing w:after="40"/>
        <w:ind w:left="360"/>
      </w:pPr>
      <w:r>
        <w:rPr>
          <w:rFonts w:ascii="Times New Roman" w:hAnsi="Times New Roman"/>
          <w:sz w:val="24"/>
          <w:szCs w:val="24"/>
        </w:rPr>
        <w:t xml:space="preserve">💎 PNC Pearl: Warfarin: monitor PT/INR, target 2-3 (AF, DVT); heparin: monitor aPTT.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Before giving the morning dose of digoxin, the nurse counts an apical pulse of 54/min. The client also complains of nausea and seeing yellowish halos around lights. The nurse should:</w:t>
      </w:r>
    </w:p>
    <w:p>
      <w:pPr>
        <w:spacing w:after="40"/>
        <w:ind w:left="360"/>
      </w:pPr>
      <w:r>
        <w:rPr>
          <w:rFonts w:ascii="Times New Roman" w:hAnsi="Times New Roman"/>
          <w:sz w:val="24"/>
          <w:szCs w:val="24"/>
        </w:rPr>
        <w:t xml:space="preserve">(a) Give the dose and recheck the pulse after one hour</w:t>
      </w:r>
    </w:p>
    <w:p>
      <w:pPr>
        <w:spacing w:after="40"/>
        <w:ind w:left="360"/>
      </w:pPr>
      <w:r>
        <w:rPr>
          <w:rFonts w:ascii="Times New Roman" w:hAnsi="Times New Roman"/>
          <w:sz w:val="24"/>
          <w:szCs w:val="24"/>
        </w:rPr>
        <w:t xml:space="preserve">(b) Give the dose with a glass of potassium-rich juice</w:t>
      </w:r>
    </w:p>
    <w:p>
      <w:pPr>
        <w:spacing w:after="40"/>
        <w:ind w:left="360"/>
      </w:pPr>
      <w:r>
        <w:rPr>
          <w:rFonts w:ascii="Times New Roman" w:hAnsi="Times New Roman"/>
          <w:sz w:val="24"/>
          <w:szCs w:val="24"/>
        </w:rPr>
        <w:t xml:space="preserve">(c) Give half the dose</w:t>
      </w:r>
    </w:p>
    <w:p>
      <w:pPr>
        <w:spacing w:after="40"/>
        <w:ind w:left="360"/>
      </w:pPr>
      <w:r>
        <w:rPr>
          <w:rFonts w:ascii="Times New Roman" w:hAnsi="Times New Roman"/>
          <w:sz w:val="24"/>
          <w:szCs w:val="24"/>
        </w:rPr>
        <w:t xml:space="preserve">(d) Withhold the dose, report to the physician and check serum digoxin and potassium levels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Withhold the dose, report to the physician and check serum digoxin and potassium levels</w:t>
      </w:r>
    </w:p>
    <w:p>
      <w:pPr>
        <w:spacing w:after="40"/>
        <w:ind w:left="360"/>
      </w:pPr>
      <w:r>
        <w:rPr>
          <w:rFonts w:ascii="Times New Roman" w:hAnsi="Times New Roman"/>
          <w:sz w:val="24"/>
          <w:szCs w:val="24"/>
        </w:rPr>
        <w:t xml:space="preserve">🧠 Clinical Rationale: Digoxin is withheld when the adult apical pulse is below 60/min. Nausea, anorexia and yellow-green visual halos are classic signs of digoxin toxicity. Hypokalaemia increases toxicity, so potassium and digoxin levels are checked (therapeutic about 0.5-2 ng/mL).</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Give the dose and recheck the pulse after one hour: Giving digoxin with bradycardia and toxic symptoms can precipitate heart block.</w:t>
      </w:r>
    </w:p>
    <w:p>
      <w:pPr>
        <w:spacing w:after="40"/>
        <w:ind w:left="360"/>
      </w:pPr>
      <w:r>
        <w:rPr>
          <w:rFonts w:ascii="Times New Roman" w:hAnsi="Times New Roman"/>
          <w:sz w:val="24"/>
          <w:szCs w:val="24"/>
        </w:rPr>
        <w:t xml:space="preserve">B — Give the dose with a glass of potassium-rich juice: Correcting potassium does not make it safe to give a drug that is already toxic.</w:t>
      </w:r>
    </w:p>
    <w:p>
      <w:pPr>
        <w:spacing w:after="40"/>
        <w:ind w:left="360"/>
      </w:pPr>
      <w:r>
        <w:rPr>
          <w:rFonts w:ascii="Times New Roman" w:hAnsi="Times New Roman"/>
          <w:sz w:val="24"/>
          <w:szCs w:val="24"/>
        </w:rPr>
        <w:t xml:space="preserve">C — Give half the dose: Nurses do not alter the prescribed dose; with toxicity no digoxin should be given.</w:t>
      </w:r>
    </w:p>
    <w:p>
      <w:pPr>
        <w:spacing w:after="40"/>
        <w:ind w:left="360"/>
      </w:pPr>
      <w:r>
        <w:rPr>
          <w:rFonts w:ascii="Times New Roman" w:hAnsi="Times New Roman"/>
          <w:sz w:val="24"/>
          <w:szCs w:val="24"/>
        </w:rPr>
        <w:t xml:space="preserve">⚠️ Exam Trap: Counting the radial pulse or ignoring visual symptoms - count the APICAL pulse for a full minute.</w:t>
      </w:r>
    </w:p>
    <w:p>
      <w:pPr>
        <w:spacing w:after="40"/>
        <w:ind w:left="360"/>
      </w:pPr>
      <w:r>
        <w:rPr>
          <w:rFonts w:ascii="Times New Roman" w:hAnsi="Times New Roman"/>
          <w:sz w:val="24"/>
          <w:szCs w:val="24"/>
        </w:rPr>
        <w:t xml:space="preserve">💎 PNC Pearl: Digoxin: hold if apical pulse under 60 (adult), under 90-110 in infants; toxicity = GI + yellow vision + arrhythmia.</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Hepatitis A virus is transmitted primarily through:</w:t>
      </w:r>
    </w:p>
    <w:p>
      <w:pPr>
        <w:spacing w:after="40"/>
        <w:ind w:left="360"/>
      </w:pPr>
      <w:r>
        <w:rPr>
          <w:rFonts w:ascii="Times New Roman" w:hAnsi="Times New Roman"/>
          <w:sz w:val="24"/>
          <w:szCs w:val="24"/>
        </w:rPr>
        <w:t xml:space="preserve">(a) Sexual contact</w:t>
      </w:r>
    </w:p>
    <w:p>
      <w:pPr>
        <w:spacing w:after="40"/>
        <w:ind w:left="360"/>
      </w:pPr>
      <w:r>
        <w:rPr>
          <w:rFonts w:ascii="Times New Roman" w:hAnsi="Times New Roman"/>
          <w:sz w:val="24"/>
          <w:szCs w:val="24"/>
        </w:rPr>
        <w:t xml:space="preserve">(b) Droplet infection</w:t>
      </w:r>
    </w:p>
    <w:p>
      <w:pPr>
        <w:spacing w:after="40"/>
        <w:ind w:left="360"/>
      </w:pPr>
      <w:r>
        <w:rPr>
          <w:rFonts w:ascii="Times New Roman" w:hAnsi="Times New Roman"/>
          <w:sz w:val="24"/>
          <w:szCs w:val="24"/>
        </w:rPr>
        <w:t xml:space="preserve">(c) Blood transfusion</w:t>
      </w:r>
    </w:p>
    <w:p>
      <w:pPr>
        <w:spacing w:after="40"/>
        <w:ind w:left="360"/>
      </w:pPr>
      <w:r>
        <w:rPr>
          <w:rFonts w:ascii="Times New Roman" w:hAnsi="Times New Roman"/>
          <w:sz w:val="24"/>
          <w:szCs w:val="24"/>
        </w:rPr>
        <w:t xml:space="preserve">(d) Contaminated food and water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Contaminated food and water</w:t>
      </w:r>
    </w:p>
    <w:p>
      <w:pPr>
        <w:spacing w:after="40"/>
        <w:ind w:left="360"/>
      </w:pPr>
      <w:r>
        <w:rPr>
          <w:rFonts w:ascii="Times New Roman" w:hAnsi="Times New Roman"/>
          <w:sz w:val="24"/>
          <w:szCs w:val="24"/>
        </w:rPr>
        <w:t xml:space="preserve">🧠 Clinical Rationale: Hepatitis A spreads by the fecal-oral route through contaminated food and water; it does not cause chronic hepatitis, unlike B and C.</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Sexual contact: Sexual transmission is typical of hepatitis B, not hepatitis A.</w:t>
      </w:r>
    </w:p>
    <w:p>
      <w:pPr>
        <w:spacing w:after="40"/>
        <w:ind w:left="360"/>
      </w:pPr>
      <w:r>
        <w:rPr>
          <w:rFonts w:ascii="Times New Roman" w:hAnsi="Times New Roman"/>
          <w:sz w:val="24"/>
          <w:szCs w:val="24"/>
        </w:rPr>
        <w:t xml:space="preserve">B — Droplet infection: Hepatitis viruses are not spread by respiratory droplets.</w:t>
      </w:r>
    </w:p>
    <w:p>
      <w:pPr>
        <w:spacing w:after="40"/>
        <w:ind w:left="360"/>
      </w:pPr>
      <w:r>
        <w:rPr>
          <w:rFonts w:ascii="Times New Roman" w:hAnsi="Times New Roman"/>
          <w:sz w:val="24"/>
          <w:szCs w:val="24"/>
        </w:rPr>
        <w:t xml:space="preserve">C — Blood transfusion: The blood route transmits hepatitis B, C and D, not A.</w:t>
      </w:r>
    </w:p>
    <w:p>
      <w:pPr>
        <w:spacing w:after="40"/>
        <w:ind w:left="360"/>
      </w:pPr>
      <w:r>
        <w:rPr>
          <w:rFonts w:ascii="Times New Roman" w:hAnsi="Times New Roman"/>
          <w:sz w:val="24"/>
          <w:szCs w:val="24"/>
        </w:rPr>
        <w:t xml:space="preserve">⚠️ Exam Trap: Thinking hepatitis A becomes chronic - A and E are faecal-oral and never cause chronic hepatitis.</w:t>
      </w:r>
    </w:p>
    <w:p>
      <w:pPr>
        <w:spacing w:after="40"/>
        <w:ind w:left="360"/>
      </w:pPr>
      <w:r>
        <w:rPr>
          <w:rFonts w:ascii="Times New Roman" w:hAnsi="Times New Roman"/>
          <w:sz w:val="24"/>
          <w:szCs w:val="24"/>
        </w:rPr>
        <w:t xml:space="preserve">💎 PNC Pearl: Hepatitis A and E: faeco-oral (vowels = bowels); B, C, D: blood and body fluids.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Boiling of instruments kills vegetative bacteria but NOT:</w:t>
      </w:r>
    </w:p>
    <w:p>
      <w:pPr>
        <w:spacing w:after="40"/>
        <w:ind w:left="360"/>
      </w:pPr>
      <w:r>
        <w:rPr>
          <w:rFonts w:ascii="Times New Roman" w:hAnsi="Times New Roman"/>
          <w:sz w:val="24"/>
          <w:szCs w:val="24"/>
        </w:rPr>
        <w:t xml:space="preserve">(a) Fungi</w:t>
      </w:r>
    </w:p>
    <w:p>
      <w:pPr>
        <w:spacing w:after="40"/>
        <w:ind w:left="360"/>
      </w:pPr>
      <w:r>
        <w:rPr>
          <w:rFonts w:ascii="Times New Roman" w:hAnsi="Times New Roman"/>
          <w:sz w:val="24"/>
          <w:szCs w:val="24"/>
        </w:rPr>
        <w:t xml:space="preserve">(b) Most viruses</w:t>
      </w:r>
    </w:p>
    <w:p>
      <w:pPr>
        <w:spacing w:after="40"/>
        <w:ind w:left="360"/>
      </w:pPr>
      <w:r>
        <w:rPr>
          <w:rFonts w:ascii="Times New Roman" w:hAnsi="Times New Roman"/>
          <w:sz w:val="24"/>
          <w:szCs w:val="24"/>
        </w:rPr>
        <w:t xml:space="preserve">(c) Gram-positive cocci</w:t>
      </w:r>
    </w:p>
    <w:p>
      <w:pPr>
        <w:spacing w:after="40"/>
        <w:ind w:left="360"/>
      </w:pPr>
      <w:r>
        <w:rPr>
          <w:rFonts w:ascii="Times New Roman" w:hAnsi="Times New Roman"/>
          <w:sz w:val="24"/>
          <w:szCs w:val="24"/>
        </w:rPr>
        <w:t xml:space="preserve">(d) Bacterial spores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Bacterial spores</w:t>
      </w:r>
    </w:p>
    <w:p>
      <w:pPr>
        <w:spacing w:after="40"/>
        <w:ind w:left="360"/>
      </w:pPr>
      <w:r>
        <w:rPr>
          <w:rFonts w:ascii="Times New Roman" w:hAnsi="Times New Roman"/>
          <w:sz w:val="24"/>
          <w:szCs w:val="24"/>
        </w:rPr>
        <w:t xml:space="preserve">🧠 Clinical Rationale: Boiling (100 degrees C) destroys vegetative organisms but not bacterial spores; autoclaving under pressure is needed for spore sterilization.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Fungi: Vegetative fungi are killed by boiling for 10-20 minutes.</w:t>
      </w:r>
    </w:p>
    <w:p>
      <w:pPr>
        <w:spacing w:after="40"/>
        <w:ind w:left="360"/>
      </w:pPr>
      <w:r>
        <w:rPr>
          <w:rFonts w:ascii="Times New Roman" w:hAnsi="Times New Roman"/>
          <w:sz w:val="24"/>
          <w:szCs w:val="24"/>
        </w:rPr>
        <w:t xml:space="preserve">B — Most viruses: Most viruses, including HIV, are inactivated by boiling.</w:t>
      </w:r>
    </w:p>
    <w:p>
      <w:pPr>
        <w:spacing w:after="40"/>
        <w:ind w:left="360"/>
      </w:pPr>
      <w:r>
        <w:rPr>
          <w:rFonts w:ascii="Times New Roman" w:hAnsi="Times New Roman"/>
          <w:sz w:val="24"/>
          <w:szCs w:val="24"/>
        </w:rPr>
        <w:t xml:space="preserve">C — Gram-positive cocci: Vegetative cocci such as staphylococci are killed at 100 degrees C.</w:t>
      </w:r>
    </w:p>
    <w:p>
      <w:pPr>
        <w:spacing w:after="40"/>
        <w:ind w:left="360"/>
      </w:pPr>
      <w:r>
        <w:rPr>
          <w:rFonts w:ascii="Times New Roman" w:hAnsi="Times New Roman"/>
          <w:sz w:val="24"/>
          <w:szCs w:val="24"/>
        </w:rPr>
        <w:t xml:space="preserve">⚠️ Exam Trap: Treating boiling as sterilisation - it is only disinfection because spores survive.</w:t>
      </w:r>
    </w:p>
    <w:p>
      <w:pPr>
        <w:spacing w:after="40"/>
        <w:ind w:left="360"/>
      </w:pPr>
      <w:r>
        <w:rPr>
          <w:rFonts w:ascii="Times New Roman" w:hAnsi="Times New Roman"/>
          <w:sz w:val="24"/>
          <w:szCs w:val="24"/>
        </w:rPr>
        <w:t xml:space="preserve">💎 PNC Pearl: Autoclave: 121 degrees C, 15 psi, 15-20 minutes kills spores; indicator = Geobacillus stearothermophilus.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nurse is collecting blood for culture from a febrile client. Which practice MOST reduces the chance of a falsely positive (contaminated) culture?</w:t>
      </w:r>
    </w:p>
    <w:p>
      <w:pPr>
        <w:spacing w:after="40"/>
        <w:ind w:left="360"/>
      </w:pPr>
      <w:r>
        <w:rPr>
          <w:rFonts w:ascii="Times New Roman" w:hAnsi="Times New Roman"/>
          <w:sz w:val="24"/>
          <w:szCs w:val="24"/>
        </w:rPr>
        <w:t xml:space="preserve">(a) Collecting blood from the existing IV cannula</w:t>
      </w:r>
    </w:p>
    <w:p>
      <w:pPr>
        <w:spacing w:after="40"/>
        <w:ind w:left="360"/>
      </w:pPr>
      <w:r>
        <w:rPr>
          <w:rFonts w:ascii="Times New Roman" w:hAnsi="Times New Roman"/>
          <w:sz w:val="24"/>
          <w:szCs w:val="24"/>
        </w:rPr>
        <w:t xml:space="preserve">(b) Disinfecting the skin with alcoholic chlorhexidine and allowing it to dry before venepuncture</w:t>
      </w:r>
    </w:p>
    <w:p>
      <w:pPr>
        <w:spacing w:after="40"/>
        <w:ind w:left="360"/>
      </w:pPr>
      <w:r>
        <w:rPr>
          <w:rFonts w:ascii="Times New Roman" w:hAnsi="Times New Roman"/>
          <w:sz w:val="24"/>
          <w:szCs w:val="24"/>
        </w:rPr>
        <w:t xml:space="preserve">(c) Palpating the vein again with an ungloved finger after cleaning</w:t>
      </w:r>
    </w:p>
    <w:p>
      <w:pPr>
        <w:spacing w:after="40"/>
        <w:ind w:left="360"/>
      </w:pPr>
      <w:r>
        <w:rPr>
          <w:rFonts w:ascii="Times New Roman" w:hAnsi="Times New Roman"/>
          <w:sz w:val="24"/>
          <w:szCs w:val="24"/>
        </w:rPr>
        <w:t xml:space="preserve">(d) Collecting only one bottle after the first antibiotic dose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Disinfecting the skin with alcoholic chlorhexidine and allowing it to dry before venepuncture</w:t>
      </w:r>
    </w:p>
    <w:p>
      <w:pPr>
        <w:spacing w:after="40"/>
        <w:ind w:left="360"/>
      </w:pPr>
      <w:r>
        <w:rPr>
          <w:rFonts w:ascii="Times New Roman" w:hAnsi="Times New Roman"/>
          <w:sz w:val="24"/>
          <w:szCs w:val="24"/>
        </w:rPr>
        <w:t xml:space="preserve">🧠 Clinical Rationale: Skin commensals such as coagulase-negative staphylococci are the commonest contaminants. Skin antisepsis with chlorhexidine-alcohol, allowing it to dry, disinfecting bottle tops, and not re-palpating the site reduce contamination. Two sets are drawn from separate sites, ideally before antibiotics.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Collecting blood from the existing IV cannula: Old lines are often colonised - samples from them are frequently contaminated.</w:t>
      </w:r>
    </w:p>
    <w:p>
      <w:pPr>
        <w:spacing w:after="40"/>
        <w:ind w:left="360"/>
      </w:pPr>
      <w:r>
        <w:rPr>
          <w:rFonts w:ascii="Times New Roman" w:hAnsi="Times New Roman"/>
          <w:sz w:val="24"/>
          <w:szCs w:val="24"/>
        </w:rPr>
        <w:t xml:space="preserve">C — Palpating the vein again with an ungloved finger after cleaning: Re-palpating re-contaminates the cleaned site with skin flora.</w:t>
      </w:r>
    </w:p>
    <w:p>
      <w:pPr>
        <w:spacing w:after="40"/>
        <w:ind w:left="360"/>
      </w:pPr>
      <w:r>
        <w:rPr>
          <w:rFonts w:ascii="Times New Roman" w:hAnsi="Times New Roman"/>
          <w:sz w:val="24"/>
          <w:szCs w:val="24"/>
        </w:rPr>
        <w:t xml:space="preserve">D — Collecting only one bottle after the first antibiotic dose: Antibiotics cause false negatives, and a single set cannot distinguish a contaminant from a true pathogen.</w:t>
      </w:r>
    </w:p>
    <w:p>
      <w:pPr>
        <w:spacing w:after="40"/>
        <w:ind w:left="360"/>
      </w:pPr>
      <w:r>
        <w:rPr>
          <w:rFonts w:ascii="Times New Roman" w:hAnsi="Times New Roman"/>
          <w:sz w:val="24"/>
          <w:szCs w:val="24"/>
        </w:rPr>
        <w:t xml:space="preserve">⚠️ Exam Trap: Thinking antibiotics should be started first - cultures are drawn BEFORE the first dose.</w:t>
      </w:r>
    </w:p>
    <w:p>
      <w:pPr>
        <w:spacing w:after="40"/>
        <w:ind w:left="360"/>
      </w:pPr>
      <w:r>
        <w:rPr>
          <w:rFonts w:ascii="Times New Roman" w:hAnsi="Times New Roman"/>
          <w:sz w:val="24"/>
          <w:szCs w:val="24"/>
        </w:rPr>
        <w:t xml:space="preserve">💎 PNC Pearl: Blood culture: 2 sets, 2 sites, before antibiotics, clean-dry-don't touch; adult 8-10 mL per bottle.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Deficiency of vitamin C causes:</w:t>
      </w:r>
    </w:p>
    <w:p>
      <w:pPr>
        <w:spacing w:after="40"/>
        <w:ind w:left="360"/>
      </w:pPr>
      <w:r>
        <w:rPr>
          <w:rFonts w:ascii="Times New Roman" w:hAnsi="Times New Roman"/>
          <w:sz w:val="24"/>
          <w:szCs w:val="24"/>
        </w:rPr>
        <w:t xml:space="preserve">(a) Rickets</w:t>
      </w:r>
    </w:p>
    <w:p>
      <w:pPr>
        <w:spacing w:after="40"/>
        <w:ind w:left="360"/>
      </w:pPr>
      <w:r>
        <w:rPr>
          <w:rFonts w:ascii="Times New Roman" w:hAnsi="Times New Roman"/>
          <w:sz w:val="24"/>
          <w:szCs w:val="24"/>
        </w:rPr>
        <w:t xml:space="preserve">(b) Beriberi</w:t>
      </w:r>
    </w:p>
    <w:p>
      <w:pPr>
        <w:spacing w:after="40"/>
        <w:ind w:left="360"/>
      </w:pPr>
      <w:r>
        <w:rPr>
          <w:rFonts w:ascii="Times New Roman" w:hAnsi="Times New Roman"/>
          <w:sz w:val="24"/>
          <w:szCs w:val="24"/>
        </w:rPr>
        <w:t xml:space="preserve">(c) Pellagra</w:t>
      </w:r>
    </w:p>
    <w:p>
      <w:pPr>
        <w:spacing w:after="40"/>
        <w:ind w:left="360"/>
      </w:pPr>
      <w:r>
        <w:rPr>
          <w:rFonts w:ascii="Times New Roman" w:hAnsi="Times New Roman"/>
          <w:sz w:val="24"/>
          <w:szCs w:val="24"/>
        </w:rPr>
        <w:t xml:space="preserve">(d) Scurvy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Scurvy</w:t>
      </w:r>
    </w:p>
    <w:p>
      <w:pPr>
        <w:spacing w:after="40"/>
        <w:ind w:left="360"/>
      </w:pPr>
      <w:r>
        <w:rPr>
          <w:rFonts w:ascii="Times New Roman" w:hAnsi="Times New Roman"/>
          <w:sz w:val="24"/>
          <w:szCs w:val="24"/>
        </w:rPr>
        <w:t xml:space="preserve">🧠 Clinical Rationale: Vitamin C (ascorbic acid) deficiency causes scurvy - bleeding gums, poor wound healing, and petechiae; beriberi is B1 deficiency and pellagra is niacin deficiency.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Rickets: Rickets is due to vitamin D deficiency in children.</w:t>
      </w:r>
    </w:p>
    <w:p>
      <w:pPr>
        <w:spacing w:after="40"/>
        <w:ind w:left="360"/>
      </w:pPr>
      <w:r>
        <w:rPr>
          <w:rFonts w:ascii="Times New Roman" w:hAnsi="Times New Roman"/>
          <w:sz w:val="24"/>
          <w:szCs w:val="24"/>
        </w:rPr>
        <w:t xml:space="preserve">B — Beriberi: Beriberi is due to thiamine (vitamin B1) deficiency.</w:t>
      </w:r>
    </w:p>
    <w:p>
      <w:pPr>
        <w:spacing w:after="40"/>
        <w:ind w:left="360"/>
      </w:pPr>
      <w:r>
        <w:rPr>
          <w:rFonts w:ascii="Times New Roman" w:hAnsi="Times New Roman"/>
          <w:sz w:val="24"/>
          <w:szCs w:val="24"/>
        </w:rPr>
        <w:t xml:space="preserve">C — Pellagra: Pellagra is due to niacin (B3) deficiency - dermatitis, diarrhoea, dementia.</w:t>
      </w:r>
    </w:p>
    <w:p>
      <w:pPr>
        <w:spacing w:after="40"/>
        <w:ind w:left="360"/>
      </w:pPr>
      <w:r>
        <w:rPr>
          <w:rFonts w:ascii="Times New Roman" w:hAnsi="Times New Roman"/>
          <w:sz w:val="24"/>
          <w:szCs w:val="24"/>
        </w:rPr>
        <w:t xml:space="preserve">⚠️ Exam Trap: Bleeding gums alone suggest gingivitis; scurvy adds perifollicular haemorrhages and poor wound healing.</w:t>
      </w:r>
    </w:p>
    <w:p>
      <w:pPr>
        <w:spacing w:after="40"/>
        <w:ind w:left="360"/>
      </w:pPr>
      <w:r>
        <w:rPr>
          <w:rFonts w:ascii="Times New Roman" w:hAnsi="Times New Roman"/>
          <w:sz w:val="24"/>
          <w:szCs w:val="24"/>
        </w:rPr>
        <w:t xml:space="preserve">💎 PNC Pearl: Scurvy (vitamin C): bleeding gums, corkscrew hair, poor wound healing; sources amla, guava, citrus.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Beriberi is caused by a deficiency of:</w:t>
      </w:r>
    </w:p>
    <w:p>
      <w:pPr>
        <w:spacing w:after="40"/>
        <w:ind w:left="360"/>
      </w:pPr>
      <w:r>
        <w:rPr>
          <w:rFonts w:ascii="Times New Roman" w:hAnsi="Times New Roman"/>
          <w:sz w:val="24"/>
          <w:szCs w:val="24"/>
        </w:rPr>
        <w:t xml:space="preserve">(a) Vitamin K</w:t>
      </w:r>
    </w:p>
    <w:p>
      <w:pPr>
        <w:spacing w:after="40"/>
        <w:ind w:left="360"/>
      </w:pPr>
      <w:r>
        <w:rPr>
          <w:rFonts w:ascii="Times New Roman" w:hAnsi="Times New Roman"/>
          <w:sz w:val="24"/>
          <w:szCs w:val="24"/>
        </w:rPr>
        <w:t xml:space="preserve">(b) Vitamin B12</w:t>
      </w:r>
    </w:p>
    <w:p>
      <w:pPr>
        <w:spacing w:after="40"/>
        <w:ind w:left="360"/>
      </w:pPr>
      <w:r>
        <w:rPr>
          <w:rFonts w:ascii="Times New Roman" w:hAnsi="Times New Roman"/>
          <w:sz w:val="24"/>
          <w:szCs w:val="24"/>
        </w:rPr>
        <w:t xml:space="preserve">(c) Vitamin B1 (thiamine)</w:t>
      </w:r>
    </w:p>
    <w:p>
      <w:pPr>
        <w:spacing w:after="40"/>
        <w:ind w:left="360"/>
      </w:pPr>
      <w:r>
        <w:rPr>
          <w:rFonts w:ascii="Times New Roman" w:hAnsi="Times New Roman"/>
          <w:sz w:val="24"/>
          <w:szCs w:val="24"/>
        </w:rPr>
        <w:t xml:space="preserve">(d) Vitamin D</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Vitamin B1 (thiamine)</w:t>
      </w:r>
    </w:p>
    <w:p>
      <w:pPr>
        <w:spacing w:after="40"/>
        <w:ind w:left="360"/>
      </w:pPr>
      <w:r>
        <w:rPr>
          <w:rFonts w:ascii="Times New Roman" w:hAnsi="Times New Roman"/>
          <w:sz w:val="24"/>
          <w:szCs w:val="24"/>
        </w:rPr>
        <w:t xml:space="preserve">🧠 Clinical Rationale: Thiamine (B1) deficiency causes wet and dry beriberi affecting the cardiovascular and nervous systems; also causes Wernicke-Korsakoff syndrome in alcoholics.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Vitamin K: Vitamin K deficiency causes bleeding, e.g. haemorrhagic disease of the newborn.</w:t>
      </w:r>
    </w:p>
    <w:p>
      <w:pPr>
        <w:spacing w:after="40"/>
        <w:ind w:left="360"/>
      </w:pPr>
      <w:r>
        <w:rPr>
          <w:rFonts w:ascii="Times New Roman" w:hAnsi="Times New Roman"/>
          <w:sz w:val="24"/>
          <w:szCs w:val="24"/>
        </w:rPr>
        <w:t xml:space="preserve">B — Vitamin B12: B12 deficiency causes megaloblastic anaemia and subacute combined degeneration of the cord.</w:t>
      </w:r>
    </w:p>
    <w:p>
      <w:pPr>
        <w:spacing w:after="40"/>
        <w:ind w:left="360"/>
      </w:pPr>
      <w:r>
        <w:rPr>
          <w:rFonts w:ascii="Times New Roman" w:hAnsi="Times New Roman"/>
          <w:sz w:val="24"/>
          <w:szCs w:val="24"/>
        </w:rPr>
        <w:t xml:space="preserve">D — Vitamin D: Vitamin D deficiency causes rickets in children and osteomalacia in adults.</w:t>
      </w:r>
    </w:p>
    <w:p>
      <w:pPr>
        <w:spacing w:after="40"/>
        <w:ind w:left="360"/>
      </w:pPr>
      <w:r>
        <w:rPr>
          <w:rFonts w:ascii="Times New Roman" w:hAnsi="Times New Roman"/>
          <w:sz w:val="24"/>
          <w:szCs w:val="24"/>
        </w:rPr>
        <w:t xml:space="preserve">⚠️ Exam Trap: Forgetting that polished rice and alcoholism are the classic causes of thiamine deficiency.</w:t>
      </w:r>
    </w:p>
    <w:p>
      <w:pPr>
        <w:spacing w:after="40"/>
        <w:ind w:left="360"/>
      </w:pPr>
      <w:r>
        <w:rPr>
          <w:rFonts w:ascii="Times New Roman" w:hAnsi="Times New Roman"/>
          <w:sz w:val="24"/>
          <w:szCs w:val="24"/>
        </w:rPr>
        <w:t xml:space="preserve">💎 PNC Pearl: B1 thiamine: wet beriberi (heart failure), dry beriberi (neuropathy), Wernicke-Korsakoff in alcoholics.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During a growth-monitoring session at an Anganwadi, an 18-month-old child has a mid-upper-arm circumference (MUAC) of 11.0 cm and no pedal oedema. The child should be classified as having:</w:t>
      </w:r>
    </w:p>
    <w:p>
      <w:pPr>
        <w:spacing w:after="40"/>
        <w:ind w:left="360"/>
      </w:pPr>
      <w:r>
        <w:rPr>
          <w:rFonts w:ascii="Times New Roman" w:hAnsi="Times New Roman"/>
          <w:sz w:val="24"/>
          <w:szCs w:val="24"/>
        </w:rPr>
        <w:t xml:space="preserve">(a) Stunting</w:t>
      </w:r>
    </w:p>
    <w:p>
      <w:pPr>
        <w:spacing w:after="40"/>
        <w:ind w:left="360"/>
      </w:pPr>
      <w:r>
        <w:rPr>
          <w:rFonts w:ascii="Times New Roman" w:hAnsi="Times New Roman"/>
          <w:sz w:val="24"/>
          <w:szCs w:val="24"/>
        </w:rPr>
        <w:t xml:space="preserve">(b) Severe acute malnutrition</w:t>
      </w:r>
    </w:p>
    <w:p>
      <w:pPr>
        <w:spacing w:after="40"/>
        <w:ind w:left="360"/>
      </w:pPr>
      <w:r>
        <w:rPr>
          <w:rFonts w:ascii="Times New Roman" w:hAnsi="Times New Roman"/>
          <w:sz w:val="24"/>
          <w:szCs w:val="24"/>
        </w:rPr>
        <w:t xml:space="preserve">(c) Normal nutritional status</w:t>
      </w:r>
    </w:p>
    <w:p>
      <w:pPr>
        <w:spacing w:after="40"/>
        <w:ind w:left="360"/>
      </w:pPr>
      <w:r>
        <w:rPr>
          <w:rFonts w:ascii="Times New Roman" w:hAnsi="Times New Roman"/>
          <w:sz w:val="24"/>
          <w:szCs w:val="24"/>
        </w:rPr>
        <w:t xml:space="preserve">(d) Moderate acute malnutrition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Severe acute malnutrition</w:t>
      </w:r>
    </w:p>
    <w:p>
      <w:pPr>
        <w:spacing w:after="40"/>
        <w:ind w:left="360"/>
      </w:pPr>
      <w:r>
        <w:rPr>
          <w:rFonts w:ascii="Times New Roman" w:hAnsi="Times New Roman"/>
          <w:sz w:val="24"/>
          <w:szCs w:val="24"/>
        </w:rPr>
        <w:t xml:space="preserve">🧠 Clinical Rationale: For children aged 6-59 months, MUAC below 11.5 cm indicates severe acute malnutrition (SAM); 11.5-12.4 cm is moderate acute malnutrition; 12.5 cm or more is normal. Bilateral pitting oedema or weight-for-height below -3 SD also define SAM. Complicated SAM is referred to a Nutrition Rehabilitation Centre.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Stunting: Stunting is low height-for-age (chronic); MUAC measures acute wasting.</w:t>
      </w:r>
    </w:p>
    <w:p>
      <w:pPr>
        <w:spacing w:after="40"/>
        <w:ind w:left="360"/>
      </w:pPr>
      <w:r>
        <w:rPr>
          <w:rFonts w:ascii="Times New Roman" w:hAnsi="Times New Roman"/>
          <w:sz w:val="24"/>
          <w:szCs w:val="24"/>
        </w:rPr>
        <w:t xml:space="preserve">C — Normal nutritional status: A normal MUAC is 12.5 cm or more in this age group.</w:t>
      </w:r>
    </w:p>
    <w:p>
      <w:pPr>
        <w:spacing w:after="40"/>
        <w:ind w:left="360"/>
      </w:pPr>
      <w:r>
        <w:rPr>
          <w:rFonts w:ascii="Times New Roman" w:hAnsi="Times New Roman"/>
          <w:sz w:val="24"/>
          <w:szCs w:val="24"/>
        </w:rPr>
        <w:t xml:space="preserve">D — Moderate acute malnutrition: MAM is MUAC 11.5 to 12.4 cm - 11.0 is below the SAM cut-off.</w:t>
      </w:r>
    </w:p>
    <w:p>
      <w:pPr>
        <w:spacing w:after="40"/>
        <w:ind w:left="360"/>
      </w:pPr>
      <w:r>
        <w:rPr>
          <w:rFonts w:ascii="Times New Roman" w:hAnsi="Times New Roman"/>
          <w:sz w:val="24"/>
          <w:szCs w:val="24"/>
        </w:rPr>
        <w:t xml:space="preserve">⚠️ Exam Trap: Mixing the 11.5 and 12.5 cut-offs - below 11.5 is severe.</w:t>
      </w:r>
    </w:p>
    <w:p>
      <w:pPr>
        <w:spacing w:after="40"/>
        <w:ind w:left="360"/>
      </w:pPr>
      <w:r>
        <w:rPr>
          <w:rFonts w:ascii="Times New Roman" w:hAnsi="Times New Roman"/>
          <w:sz w:val="24"/>
          <w:szCs w:val="24"/>
        </w:rPr>
        <w:t xml:space="preserve">💎 PNC Pearl: MUAC 6-59 months: red below 11.5 (SAM), yellow 11.5-12.4 (MAM), green 12.5+ (normal).</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student who fails an exam says, 'The teacher gave unfair marks to everyone in the class.' This is an example of:</w:t>
      </w:r>
    </w:p>
    <w:p>
      <w:pPr>
        <w:spacing w:after="40"/>
        <w:ind w:left="360"/>
      </w:pPr>
      <w:r>
        <w:rPr>
          <w:rFonts w:ascii="Times New Roman" w:hAnsi="Times New Roman"/>
          <w:sz w:val="24"/>
          <w:szCs w:val="24"/>
        </w:rPr>
        <w:t xml:space="preserve">(a) Sublimation</w:t>
      </w:r>
    </w:p>
    <w:p>
      <w:pPr>
        <w:spacing w:after="40"/>
        <w:ind w:left="360"/>
      </w:pPr>
      <w:r>
        <w:rPr>
          <w:rFonts w:ascii="Times New Roman" w:hAnsi="Times New Roman"/>
          <w:sz w:val="24"/>
          <w:szCs w:val="24"/>
        </w:rPr>
        <w:t xml:space="preserve">(b) Suppression</w:t>
      </w:r>
    </w:p>
    <w:p>
      <w:pPr>
        <w:spacing w:after="40"/>
        <w:ind w:left="360"/>
      </w:pPr>
      <w:r>
        <w:rPr>
          <w:rFonts w:ascii="Times New Roman" w:hAnsi="Times New Roman"/>
          <w:sz w:val="24"/>
          <w:szCs w:val="24"/>
        </w:rPr>
        <w:t xml:space="preserve">(c) Projection</w:t>
      </w:r>
    </w:p>
    <w:p>
      <w:pPr>
        <w:spacing w:after="40"/>
        <w:ind w:left="360"/>
      </w:pPr>
      <w:r>
        <w:rPr>
          <w:rFonts w:ascii="Times New Roman" w:hAnsi="Times New Roman"/>
          <w:sz w:val="24"/>
          <w:szCs w:val="24"/>
        </w:rPr>
        <w:t xml:space="preserve">(d) Compensation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Projection</w:t>
      </w:r>
    </w:p>
    <w:p>
      <w:pPr>
        <w:spacing w:after="40"/>
        <w:ind w:left="360"/>
      </w:pPr>
      <w:r>
        <w:rPr>
          <w:rFonts w:ascii="Times New Roman" w:hAnsi="Times New Roman"/>
          <w:sz w:val="24"/>
          <w:szCs w:val="24"/>
        </w:rPr>
        <w:t xml:space="preserve">🧠 Clinical Rationale: Projection attributes one's own unacceptable feelings or faults to others; the student blames the teacher instead of accepting responsibility.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Sublimation: Sublimation channels an unacceptable drive into a socially acceptable activity, e.g. aggression into sport.</w:t>
      </w:r>
    </w:p>
    <w:p>
      <w:pPr>
        <w:spacing w:after="40"/>
        <w:ind w:left="360"/>
      </w:pPr>
      <w:r>
        <w:rPr>
          <w:rFonts w:ascii="Times New Roman" w:hAnsi="Times New Roman"/>
          <w:sz w:val="24"/>
          <w:szCs w:val="24"/>
        </w:rPr>
        <w:t xml:space="preserve">B — Suppression: Suppression is the conscious, voluntary pushing aside of a distressing thought.</w:t>
      </w:r>
    </w:p>
    <w:p>
      <w:pPr>
        <w:spacing w:after="40"/>
        <w:ind w:left="360"/>
      </w:pPr>
      <w:r>
        <w:rPr>
          <w:rFonts w:ascii="Times New Roman" w:hAnsi="Times New Roman"/>
          <w:sz w:val="24"/>
          <w:szCs w:val="24"/>
        </w:rPr>
        <w:t xml:space="preserve">D — Compensation: Compensation is making up for a weakness by excelling in another area.</w:t>
      </w:r>
    </w:p>
    <w:p>
      <w:pPr>
        <w:spacing w:after="40"/>
        <w:ind w:left="360"/>
      </w:pPr>
      <w:r>
        <w:rPr>
          <w:rFonts w:ascii="Times New Roman" w:hAnsi="Times New Roman"/>
          <w:sz w:val="24"/>
          <w:szCs w:val="24"/>
        </w:rPr>
        <w:t xml:space="preserve">⚠️ Exam Trap: Confusing projection with displacement - displacement shifts feelings onto a safer target; projection attributes them to others.</w:t>
      </w:r>
    </w:p>
    <w:p>
      <w:pPr>
        <w:spacing w:after="40"/>
        <w:ind w:left="360"/>
      </w:pPr>
      <w:r>
        <w:rPr>
          <w:rFonts w:ascii="Times New Roman" w:hAnsi="Times New Roman"/>
          <w:sz w:val="24"/>
          <w:szCs w:val="24"/>
        </w:rPr>
        <w:t xml:space="preserve">💎 PNC Pearl: Projection = 'it's their fault'; Displacement = kick the dog; Rationalisation = good excuse; Denial = 'not me'.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toddler who once received a painful injection now starts crying whenever he sees anyone in a white coat. This learned response is BEST explained by:</w:t>
      </w:r>
    </w:p>
    <w:p>
      <w:pPr>
        <w:spacing w:after="40"/>
        <w:ind w:left="360"/>
      </w:pPr>
      <w:r>
        <w:rPr>
          <w:rFonts w:ascii="Times New Roman" w:hAnsi="Times New Roman"/>
          <w:sz w:val="24"/>
          <w:szCs w:val="24"/>
        </w:rPr>
        <w:t xml:space="preserve">(a) Classical conditioning</w:t>
      </w:r>
    </w:p>
    <w:p>
      <w:pPr>
        <w:spacing w:after="40"/>
        <w:ind w:left="360"/>
      </w:pPr>
      <w:r>
        <w:rPr>
          <w:rFonts w:ascii="Times New Roman" w:hAnsi="Times New Roman"/>
          <w:sz w:val="24"/>
          <w:szCs w:val="24"/>
        </w:rPr>
        <w:t xml:space="preserve">(b) Operant conditioning</w:t>
      </w:r>
    </w:p>
    <w:p>
      <w:pPr>
        <w:spacing w:after="40"/>
        <w:ind w:left="360"/>
      </w:pPr>
      <w:r>
        <w:rPr>
          <w:rFonts w:ascii="Times New Roman" w:hAnsi="Times New Roman"/>
          <w:sz w:val="24"/>
          <w:szCs w:val="24"/>
        </w:rPr>
        <w:t xml:space="preserve">(c) Insight learning</w:t>
      </w:r>
    </w:p>
    <w:p>
      <w:pPr>
        <w:spacing w:after="40"/>
        <w:ind w:left="360"/>
      </w:pPr>
      <w:r>
        <w:rPr>
          <w:rFonts w:ascii="Times New Roman" w:hAnsi="Times New Roman"/>
          <w:sz w:val="24"/>
          <w:szCs w:val="24"/>
        </w:rPr>
        <w:t xml:space="preserve">(d) Observational learning</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Classical conditioning</w:t>
      </w:r>
    </w:p>
    <w:p>
      <w:pPr>
        <w:spacing w:after="40"/>
        <w:ind w:left="360"/>
      </w:pPr>
      <w:r>
        <w:rPr>
          <w:rFonts w:ascii="Times New Roman" w:hAnsi="Times New Roman"/>
          <w:sz w:val="24"/>
          <w:szCs w:val="24"/>
        </w:rPr>
        <w:t xml:space="preserve">🧠 Clinical Rationale: In classical conditioning (Pavlov) a neutral stimulus (white coat) is paired with an unconditioned stimulus (painful injection) until the neutral stimulus alone produces the response (fear and crying). Crying at any white coat, not only the original doctor, is stimulus generalisation.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Operant conditioning: Operant (Skinner) learning is shaped by reward or punishment AFTER a voluntary behaviour, not by pairing stimuli.</w:t>
      </w:r>
    </w:p>
    <w:p>
      <w:pPr>
        <w:spacing w:after="40"/>
        <w:ind w:left="360"/>
      </w:pPr>
      <w:r>
        <w:rPr>
          <w:rFonts w:ascii="Times New Roman" w:hAnsi="Times New Roman"/>
          <w:sz w:val="24"/>
          <w:szCs w:val="24"/>
        </w:rPr>
        <w:t xml:space="preserve">C — Insight learning: Insight (Kohler) is sudden understanding of a problem's solution, as in the chimpanzee experiments.</w:t>
      </w:r>
    </w:p>
    <w:p>
      <w:pPr>
        <w:spacing w:after="40"/>
        <w:ind w:left="360"/>
      </w:pPr>
      <w:r>
        <w:rPr>
          <w:rFonts w:ascii="Times New Roman" w:hAnsi="Times New Roman"/>
          <w:sz w:val="24"/>
          <w:szCs w:val="24"/>
        </w:rPr>
        <w:t xml:space="preserve">D — Observational learning: Bandura's modelling learns by watching others - here the child experienced the pain himself.</w:t>
      </w:r>
    </w:p>
    <w:p>
      <w:pPr>
        <w:spacing w:after="40"/>
        <w:ind w:left="360"/>
      </w:pPr>
      <w:r>
        <w:rPr>
          <w:rFonts w:ascii="Times New Roman" w:hAnsi="Times New Roman"/>
          <w:sz w:val="24"/>
          <w:szCs w:val="24"/>
        </w:rPr>
        <w:t xml:space="preserve">⚠️ Exam Trap: Choosing operant because a 'punishment' (pain) is involved - the key is stimulus PAIRING, not consequence of behaviour.</w:t>
      </w:r>
    </w:p>
    <w:p>
      <w:pPr>
        <w:spacing w:after="40"/>
        <w:ind w:left="360"/>
      </w:pPr>
      <w:r>
        <w:rPr>
          <w:rFonts w:ascii="Times New Roman" w:hAnsi="Times New Roman"/>
          <w:sz w:val="24"/>
          <w:szCs w:val="24"/>
        </w:rPr>
        <w:t xml:space="preserve">💎 PNC Pearl: Pavlov = pairing (classical); Skinner = consequences (operant); Bandura = watching (modelling); Kohler = aha (insight).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Grandparents, their married sons with their wives and the grandchildren live together under one roof, share a common kitchen and pool their income. Sociologically, this is a:</w:t>
      </w:r>
    </w:p>
    <w:p>
      <w:pPr>
        <w:spacing w:after="40"/>
        <w:ind w:left="360"/>
      </w:pPr>
      <w:r>
        <w:rPr>
          <w:rFonts w:ascii="Times New Roman" w:hAnsi="Times New Roman"/>
          <w:sz w:val="24"/>
          <w:szCs w:val="24"/>
        </w:rPr>
        <w:t xml:space="preserve">(a) Broken family</w:t>
      </w:r>
    </w:p>
    <w:p>
      <w:pPr>
        <w:spacing w:after="40"/>
        <w:ind w:left="360"/>
      </w:pPr>
      <w:r>
        <w:rPr>
          <w:rFonts w:ascii="Times New Roman" w:hAnsi="Times New Roman"/>
          <w:sz w:val="24"/>
          <w:szCs w:val="24"/>
        </w:rPr>
        <w:t xml:space="preserve">(b) Nuclear family</w:t>
      </w:r>
    </w:p>
    <w:p>
      <w:pPr>
        <w:spacing w:after="40"/>
        <w:ind w:left="360"/>
      </w:pPr>
      <w:r>
        <w:rPr>
          <w:rFonts w:ascii="Times New Roman" w:hAnsi="Times New Roman"/>
          <w:sz w:val="24"/>
          <w:szCs w:val="24"/>
        </w:rPr>
        <w:t xml:space="preserve">(c) Single-parent family</w:t>
      </w:r>
    </w:p>
    <w:p>
      <w:pPr>
        <w:spacing w:after="40"/>
        <w:ind w:left="360"/>
      </w:pPr>
      <w:r>
        <w:rPr>
          <w:rFonts w:ascii="Times New Roman" w:hAnsi="Times New Roman"/>
          <w:sz w:val="24"/>
          <w:szCs w:val="24"/>
        </w:rPr>
        <w:t xml:space="preserve">(d) Joint family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Joint family</w:t>
      </w:r>
    </w:p>
    <w:p>
      <w:pPr>
        <w:spacing w:after="40"/>
        <w:ind w:left="360"/>
      </w:pPr>
      <w:r>
        <w:rPr>
          <w:rFonts w:ascii="Times New Roman" w:hAnsi="Times New Roman"/>
          <w:sz w:val="24"/>
          <w:szCs w:val="24"/>
        </w:rPr>
        <w:t xml:space="preserve">🧠 Clinical Rationale: A joint family consists of two or more generations of related members living together with common residence, common kitchen, common property and shared worship, under the authority of the eldest member. It remains common in rural India and is an important support system for the elderly and for childcare.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Broken family: A broken family results from death, desertion or divorce of a spouse.</w:t>
      </w:r>
    </w:p>
    <w:p>
      <w:pPr>
        <w:spacing w:after="40"/>
        <w:ind w:left="360"/>
      </w:pPr>
      <w:r>
        <w:rPr>
          <w:rFonts w:ascii="Times New Roman" w:hAnsi="Times New Roman"/>
          <w:sz w:val="24"/>
          <w:szCs w:val="24"/>
        </w:rPr>
        <w:t xml:space="preserve">B — Nuclear family: A nuclear family is husband, wife and their unmarried children only.</w:t>
      </w:r>
    </w:p>
    <w:p>
      <w:pPr>
        <w:spacing w:after="40"/>
        <w:ind w:left="360"/>
      </w:pPr>
      <w:r>
        <w:rPr>
          <w:rFonts w:ascii="Times New Roman" w:hAnsi="Times New Roman"/>
          <w:sz w:val="24"/>
          <w:szCs w:val="24"/>
        </w:rPr>
        <w:t xml:space="preserve">C — Single-parent family: Only one parent lives with the children - here both generations of couples are present.</w:t>
      </w:r>
    </w:p>
    <w:p>
      <w:pPr>
        <w:spacing w:after="40"/>
        <w:ind w:left="360"/>
      </w:pPr>
      <w:r>
        <w:rPr>
          <w:rFonts w:ascii="Times New Roman" w:hAnsi="Times New Roman"/>
          <w:sz w:val="24"/>
          <w:szCs w:val="24"/>
        </w:rPr>
        <w:t xml:space="preserve">⚠️ Exam Trap: Confusing 'extended' with 'joint' - the common kitchen and pooled property define the joint family.</w:t>
      </w:r>
    </w:p>
    <w:p>
      <w:pPr>
        <w:spacing w:after="40"/>
        <w:ind w:left="360"/>
      </w:pPr>
      <w:r>
        <w:rPr>
          <w:rFonts w:ascii="Times New Roman" w:hAnsi="Times New Roman"/>
          <w:sz w:val="24"/>
          <w:szCs w:val="24"/>
        </w:rPr>
        <w:t xml:space="preserve">💎 PNC Pearl: Joint family: common roof, common kitchen, common property, common worship, eldest male as head.</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nurse posted from Kerala to a remote tribal village in Rajasthan feels confused, anxious and frustrated because of the unfamiliar language, food and customs. This reaction is called:</w:t>
      </w:r>
    </w:p>
    <w:p>
      <w:pPr>
        <w:spacing w:after="40"/>
        <w:ind w:left="360"/>
      </w:pPr>
      <w:r>
        <w:rPr>
          <w:rFonts w:ascii="Times New Roman" w:hAnsi="Times New Roman"/>
          <w:sz w:val="24"/>
          <w:szCs w:val="24"/>
        </w:rPr>
        <w:t xml:space="preserve">(a) Ethnocentrism</w:t>
      </w:r>
    </w:p>
    <w:p>
      <w:pPr>
        <w:spacing w:after="40"/>
        <w:ind w:left="360"/>
      </w:pPr>
      <w:r>
        <w:rPr>
          <w:rFonts w:ascii="Times New Roman" w:hAnsi="Times New Roman"/>
          <w:sz w:val="24"/>
          <w:szCs w:val="24"/>
        </w:rPr>
        <w:t xml:space="preserve">(b) Acculturation</w:t>
      </w:r>
    </w:p>
    <w:p>
      <w:pPr>
        <w:spacing w:after="40"/>
        <w:ind w:left="360"/>
      </w:pPr>
      <w:r>
        <w:rPr>
          <w:rFonts w:ascii="Times New Roman" w:hAnsi="Times New Roman"/>
          <w:sz w:val="24"/>
          <w:szCs w:val="24"/>
        </w:rPr>
        <w:t xml:space="preserve">(c) Assimilation</w:t>
      </w:r>
    </w:p>
    <w:p>
      <w:pPr>
        <w:spacing w:after="40"/>
        <w:ind w:left="360"/>
      </w:pPr>
      <w:r>
        <w:rPr>
          <w:rFonts w:ascii="Times New Roman" w:hAnsi="Times New Roman"/>
          <w:sz w:val="24"/>
          <w:szCs w:val="24"/>
        </w:rPr>
        <w:t xml:space="preserve">(d) Culture shock</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Culture shock</w:t>
      </w:r>
    </w:p>
    <w:p>
      <w:pPr>
        <w:spacing w:after="40"/>
        <w:ind w:left="360"/>
      </w:pPr>
      <w:r>
        <w:rPr>
          <w:rFonts w:ascii="Times New Roman" w:hAnsi="Times New Roman"/>
          <w:sz w:val="24"/>
          <w:szCs w:val="24"/>
        </w:rPr>
        <w:t xml:space="preserve">🧠 Clinical Rationale: Culture shock is the anxiety, disorientation and frustration experienced when a person moves into an unfamiliar cultural environment. It usually passes through honeymoon, frustration, adjustment and acceptance phases. Cultural sensitivity training helps health workers adapt.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Ethnocentrism: Ethnocentrism is judging other cultures as inferior by the standards of one's own.</w:t>
      </w:r>
    </w:p>
    <w:p>
      <w:pPr>
        <w:spacing w:after="40"/>
        <w:ind w:left="360"/>
      </w:pPr>
      <w:r>
        <w:rPr>
          <w:rFonts w:ascii="Times New Roman" w:hAnsi="Times New Roman"/>
          <w:sz w:val="24"/>
          <w:szCs w:val="24"/>
        </w:rPr>
        <w:t xml:space="preserve">B — Acculturation: Acculturation is the gradual adoption of traits of another culture through prolonged contact.</w:t>
      </w:r>
    </w:p>
    <w:p>
      <w:pPr>
        <w:spacing w:after="40"/>
        <w:ind w:left="360"/>
      </w:pPr>
      <w:r>
        <w:rPr>
          <w:rFonts w:ascii="Times New Roman" w:hAnsi="Times New Roman"/>
          <w:sz w:val="24"/>
          <w:szCs w:val="24"/>
        </w:rPr>
        <w:t xml:space="preserve">C — Assimilation: Assimilation is the final stage in which a person fully merges into the new culture.</w:t>
      </w:r>
    </w:p>
    <w:p>
      <w:pPr>
        <w:spacing w:after="40"/>
        <w:ind w:left="360"/>
      </w:pPr>
      <w:r>
        <w:rPr>
          <w:rFonts w:ascii="Times New Roman" w:hAnsi="Times New Roman"/>
          <w:sz w:val="24"/>
          <w:szCs w:val="24"/>
        </w:rPr>
        <w:t xml:space="preserve">⚠️ Exam Trap: Choosing ethnocentrism - that is an attitude of superiority, not the emotional distress of adjusting.</w:t>
      </w:r>
    </w:p>
    <w:p>
      <w:pPr>
        <w:spacing w:after="40"/>
        <w:ind w:left="360"/>
      </w:pPr>
      <w:r>
        <w:rPr>
          <w:rFonts w:ascii="Times New Roman" w:hAnsi="Times New Roman"/>
          <w:sz w:val="24"/>
          <w:szCs w:val="24"/>
        </w:rPr>
        <w:t xml:space="preserve">💎 PNC Pearl: Culture shock phases: Honeymoon -&gt; Frustration -&gt; Adjustment -&gt; Acceptance.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Gender, blood group, and religion are examples of which level of measurement?</w:t>
      </w:r>
    </w:p>
    <w:p>
      <w:pPr>
        <w:spacing w:after="40"/>
        <w:ind w:left="360"/>
      </w:pPr>
      <w:r>
        <w:rPr>
          <w:rFonts w:ascii="Times New Roman" w:hAnsi="Times New Roman"/>
          <w:sz w:val="24"/>
          <w:szCs w:val="24"/>
        </w:rPr>
        <w:t xml:space="preserve">(a) Ratio</w:t>
      </w:r>
    </w:p>
    <w:p>
      <w:pPr>
        <w:spacing w:after="40"/>
        <w:ind w:left="360"/>
      </w:pPr>
      <w:r>
        <w:rPr>
          <w:rFonts w:ascii="Times New Roman" w:hAnsi="Times New Roman"/>
          <w:sz w:val="24"/>
          <w:szCs w:val="24"/>
        </w:rPr>
        <w:t xml:space="preserve">(b) Interval</w:t>
      </w:r>
    </w:p>
    <w:p>
      <w:pPr>
        <w:spacing w:after="40"/>
        <w:ind w:left="360"/>
      </w:pPr>
      <w:r>
        <w:rPr>
          <w:rFonts w:ascii="Times New Roman" w:hAnsi="Times New Roman"/>
          <w:sz w:val="24"/>
          <w:szCs w:val="24"/>
        </w:rPr>
        <w:t xml:space="preserve">(c) Nominal</w:t>
      </w:r>
    </w:p>
    <w:p>
      <w:pPr>
        <w:spacing w:after="40"/>
        <w:ind w:left="360"/>
      </w:pPr>
      <w:r>
        <w:rPr>
          <w:rFonts w:ascii="Times New Roman" w:hAnsi="Times New Roman"/>
          <w:sz w:val="24"/>
          <w:szCs w:val="24"/>
        </w:rPr>
        <w:t xml:space="preserve">(d) Ordinal</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Nominal</w:t>
      </w:r>
    </w:p>
    <w:p>
      <w:pPr>
        <w:spacing w:after="40"/>
        <w:ind w:left="360"/>
      </w:pPr>
      <w:r>
        <w:rPr>
          <w:rFonts w:ascii="Times New Roman" w:hAnsi="Times New Roman"/>
          <w:sz w:val="24"/>
          <w:szCs w:val="24"/>
        </w:rPr>
        <w:t xml:space="preserve">🧠 Clinical Rationale: Nominal scales categorize data into named groups with no order (gender, blood group); ordinal adds ranking; interval has equal units without true zero; ratio has a true zero.</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Ratio: Ratio data have a true zero, e.g. weight, height, pulse rate.</w:t>
      </w:r>
    </w:p>
    <w:p>
      <w:pPr>
        <w:spacing w:after="40"/>
        <w:ind w:left="360"/>
      </w:pPr>
      <w:r>
        <w:rPr>
          <w:rFonts w:ascii="Times New Roman" w:hAnsi="Times New Roman"/>
          <w:sz w:val="24"/>
          <w:szCs w:val="24"/>
        </w:rPr>
        <w:t xml:space="preserve">B — Interval: Interval data have equal units but no true zero, e.g. temperature in Celsius.</w:t>
      </w:r>
    </w:p>
    <w:p>
      <w:pPr>
        <w:spacing w:after="40"/>
        <w:ind w:left="360"/>
      </w:pPr>
      <w:r>
        <w:rPr>
          <w:rFonts w:ascii="Times New Roman" w:hAnsi="Times New Roman"/>
          <w:sz w:val="24"/>
          <w:szCs w:val="24"/>
        </w:rPr>
        <w:t xml:space="preserve">D — Ordinal: Ordinal data are ranked, e.g. pain as mild, moderate, severe.</w:t>
      </w:r>
    </w:p>
    <w:p>
      <w:pPr>
        <w:spacing w:after="40"/>
        <w:ind w:left="360"/>
      </w:pPr>
      <w:r>
        <w:rPr>
          <w:rFonts w:ascii="Times New Roman" w:hAnsi="Times New Roman"/>
          <w:sz w:val="24"/>
          <w:szCs w:val="24"/>
        </w:rPr>
        <w:t xml:space="preserve">⚠️ Exam Trap: Coded numbers (male = 1, female = 2) do not make data numerical - they are still nominal.</w:t>
      </w:r>
    </w:p>
    <w:p>
      <w:pPr>
        <w:spacing w:after="40"/>
        <w:ind w:left="360"/>
      </w:pPr>
      <w:r>
        <w:rPr>
          <w:rFonts w:ascii="Times New Roman" w:hAnsi="Times New Roman"/>
          <w:sz w:val="24"/>
          <w:szCs w:val="24"/>
        </w:rPr>
        <w:t xml:space="preserve">💎 PNC Pearl: NOIR: Nominal (names), Ordinal (order), Interval (no true zero), Ratio (true zero).</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Standard deviation is a measure of:</w:t>
      </w:r>
    </w:p>
    <w:p>
      <w:pPr>
        <w:spacing w:after="40"/>
        <w:ind w:left="360"/>
      </w:pPr>
      <w:r>
        <w:rPr>
          <w:rFonts w:ascii="Times New Roman" w:hAnsi="Times New Roman"/>
          <w:sz w:val="24"/>
          <w:szCs w:val="24"/>
        </w:rPr>
        <w:t xml:space="preserve">(a) Skewness of data only</w:t>
      </w:r>
    </w:p>
    <w:p>
      <w:pPr>
        <w:spacing w:after="40"/>
        <w:ind w:left="360"/>
      </w:pPr>
      <w:r>
        <w:rPr>
          <w:rFonts w:ascii="Times New Roman" w:hAnsi="Times New Roman"/>
          <w:sz w:val="24"/>
          <w:szCs w:val="24"/>
        </w:rPr>
        <w:t xml:space="preserve">(b) Dispersion or spread of data</w:t>
      </w:r>
    </w:p>
    <w:p>
      <w:pPr>
        <w:spacing w:after="40"/>
        <w:ind w:left="360"/>
      </w:pPr>
      <w:r>
        <w:rPr>
          <w:rFonts w:ascii="Times New Roman" w:hAnsi="Times New Roman"/>
          <w:sz w:val="24"/>
          <w:szCs w:val="24"/>
        </w:rPr>
        <w:t xml:space="preserve">(c) Sample size</w:t>
      </w:r>
    </w:p>
    <w:p>
      <w:pPr>
        <w:spacing w:after="40"/>
        <w:ind w:left="360"/>
      </w:pPr>
      <w:r>
        <w:rPr>
          <w:rFonts w:ascii="Times New Roman" w:hAnsi="Times New Roman"/>
          <w:sz w:val="24"/>
          <w:szCs w:val="24"/>
        </w:rPr>
        <w:t xml:space="preserve">(d) Central tendency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Dispersion or spread of data</w:t>
      </w:r>
    </w:p>
    <w:p>
      <w:pPr>
        <w:spacing w:after="40"/>
        <w:ind w:left="360"/>
      </w:pPr>
      <w:r>
        <w:rPr>
          <w:rFonts w:ascii="Times New Roman" w:hAnsi="Times New Roman"/>
          <w:sz w:val="24"/>
          <w:szCs w:val="24"/>
        </w:rPr>
        <w:t xml:space="preserve">🧠 Clinical Rationale: Standard deviation quantifies how spread out the values are around the mean; the mean, median, and mode measure central tendency.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Skewness of data only: Skewness describes asymmetry; SD measures the spread around the mean.</w:t>
      </w:r>
    </w:p>
    <w:p>
      <w:pPr>
        <w:spacing w:after="40"/>
        <w:ind w:left="360"/>
      </w:pPr>
      <w:r>
        <w:rPr>
          <w:rFonts w:ascii="Times New Roman" w:hAnsi="Times New Roman"/>
          <w:sz w:val="24"/>
          <w:szCs w:val="24"/>
        </w:rPr>
        <w:t xml:space="preserve">C — Sample size: Sample size is the number of subjects, denoted n.</w:t>
      </w:r>
    </w:p>
    <w:p>
      <w:pPr>
        <w:spacing w:after="40"/>
        <w:ind w:left="360"/>
      </w:pPr>
      <w:r>
        <w:rPr>
          <w:rFonts w:ascii="Times New Roman" w:hAnsi="Times New Roman"/>
          <w:sz w:val="24"/>
          <w:szCs w:val="24"/>
        </w:rPr>
        <w:t xml:space="preserve">D — Central tendency: Mean, median and mode measure central tendency, not spread.</w:t>
      </w:r>
    </w:p>
    <w:p>
      <w:pPr>
        <w:spacing w:after="40"/>
        <w:ind w:left="360"/>
      </w:pPr>
      <w:r>
        <w:rPr>
          <w:rFonts w:ascii="Times New Roman" w:hAnsi="Times New Roman"/>
          <w:sz w:val="24"/>
          <w:szCs w:val="24"/>
        </w:rPr>
        <w:t xml:space="preserve">⚠️ Exam Trap: Confusing SD with standard error - SE = SD divided by the square root of n.</w:t>
      </w:r>
    </w:p>
    <w:p>
      <w:pPr>
        <w:spacing w:after="40"/>
        <w:ind w:left="360"/>
      </w:pPr>
      <w:r>
        <w:rPr>
          <w:rFonts w:ascii="Times New Roman" w:hAnsi="Times New Roman"/>
          <w:sz w:val="24"/>
          <w:szCs w:val="24"/>
        </w:rPr>
        <w:t xml:space="preserve">💎 PNC Pearl: Normal curve: mean +/- 1 SD = 68%, +/- 2 SD = 95%, +/- 3 SD = 99.7%.</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nurse manager who makes decisions independently and expects immediate obedience is using which leadership style?</w:t>
      </w:r>
    </w:p>
    <w:p>
      <w:pPr>
        <w:spacing w:after="40"/>
        <w:ind w:left="360"/>
      </w:pPr>
      <w:r>
        <w:rPr>
          <w:rFonts w:ascii="Times New Roman" w:hAnsi="Times New Roman"/>
          <w:sz w:val="24"/>
          <w:szCs w:val="24"/>
        </w:rPr>
        <w:t xml:space="preserve">(a) Laissez-faire</w:t>
      </w:r>
    </w:p>
    <w:p>
      <w:pPr>
        <w:spacing w:after="40"/>
        <w:ind w:left="360"/>
      </w:pPr>
      <w:r>
        <w:rPr>
          <w:rFonts w:ascii="Times New Roman" w:hAnsi="Times New Roman"/>
          <w:sz w:val="24"/>
          <w:szCs w:val="24"/>
        </w:rPr>
        <w:t xml:space="preserve">(b) Transformational</w:t>
      </w:r>
    </w:p>
    <w:p>
      <w:pPr>
        <w:spacing w:after="40"/>
        <w:ind w:left="360"/>
      </w:pPr>
      <w:r>
        <w:rPr>
          <w:rFonts w:ascii="Times New Roman" w:hAnsi="Times New Roman"/>
          <w:sz w:val="24"/>
          <w:szCs w:val="24"/>
        </w:rPr>
        <w:t xml:space="preserve">(c) Autocratic</w:t>
      </w:r>
    </w:p>
    <w:p>
      <w:pPr>
        <w:spacing w:after="40"/>
        <w:ind w:left="360"/>
      </w:pPr>
      <w:r>
        <w:rPr>
          <w:rFonts w:ascii="Times New Roman" w:hAnsi="Times New Roman"/>
          <w:sz w:val="24"/>
          <w:szCs w:val="24"/>
        </w:rPr>
        <w:t xml:space="preserve">(d) Democratic</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Autocratic</w:t>
      </w:r>
    </w:p>
    <w:p>
      <w:pPr>
        <w:spacing w:after="40"/>
        <w:ind w:left="360"/>
      </w:pPr>
      <w:r>
        <w:rPr>
          <w:rFonts w:ascii="Times New Roman" w:hAnsi="Times New Roman"/>
          <w:sz w:val="24"/>
          <w:szCs w:val="24"/>
        </w:rPr>
        <w:t xml:space="preserve">🧠 Clinical Rationale: Autocratic leadership centralizes decision-making with strict control; democratic shares decisions with the team, and laissez-faire gives maximum freedom to members.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Laissez-faire: A laissez-faire leader gives minimal direction and leaves decisions to the group.</w:t>
      </w:r>
    </w:p>
    <w:p>
      <w:pPr>
        <w:spacing w:after="40"/>
        <w:ind w:left="360"/>
      </w:pPr>
      <w:r>
        <w:rPr>
          <w:rFonts w:ascii="Times New Roman" w:hAnsi="Times New Roman"/>
          <w:sz w:val="24"/>
          <w:szCs w:val="24"/>
        </w:rPr>
        <w:t xml:space="preserve">B — Transformational: A transformational leader inspires and motivates staff towards a shared vision.</w:t>
      </w:r>
    </w:p>
    <w:p>
      <w:pPr>
        <w:spacing w:after="40"/>
        <w:ind w:left="360"/>
      </w:pPr>
      <w:r>
        <w:rPr>
          <w:rFonts w:ascii="Times New Roman" w:hAnsi="Times New Roman"/>
          <w:sz w:val="24"/>
          <w:szCs w:val="24"/>
        </w:rPr>
        <w:t xml:space="preserve">D — Democratic: A democratic leader involves staff in decisions and encourages participation.</w:t>
      </w:r>
    </w:p>
    <w:p>
      <w:pPr>
        <w:spacing w:after="40"/>
        <w:ind w:left="360"/>
      </w:pPr>
      <w:r>
        <w:rPr>
          <w:rFonts w:ascii="Times New Roman" w:hAnsi="Times New Roman"/>
          <w:sz w:val="24"/>
          <w:szCs w:val="24"/>
        </w:rPr>
        <w:t xml:space="preserve">⚠️ Exam Trap: Thinking autocratic is always wrong - it is useful in emergencies such as a cardiac arrest.</w:t>
      </w:r>
    </w:p>
    <w:p>
      <w:pPr>
        <w:spacing w:after="40"/>
        <w:ind w:left="360"/>
      </w:pPr>
      <w:r>
        <w:rPr>
          <w:rFonts w:ascii="Times New Roman" w:hAnsi="Times New Roman"/>
          <w:sz w:val="24"/>
          <w:szCs w:val="24"/>
        </w:rPr>
        <w:t xml:space="preserve">💎 PNC Pearl: Autocratic = 'I decide' (crisis); Democratic = 'we decide'; Laissez-faire = 'you decide'.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ward in-charge nurse needs to delegate work during a busy shift. Which task can be SAFELY delegated to a trained nursing assistant?</w:t>
      </w:r>
    </w:p>
    <w:p>
      <w:pPr>
        <w:spacing w:after="40"/>
        <w:ind w:left="360"/>
      </w:pPr>
      <w:r>
        <w:rPr>
          <w:rFonts w:ascii="Times New Roman" w:hAnsi="Times New Roman"/>
          <w:sz w:val="24"/>
          <w:szCs w:val="24"/>
        </w:rPr>
        <w:t xml:space="preserve">(a) Evaluating a client's response to a newly started drug</w:t>
      </w:r>
    </w:p>
    <w:p>
      <w:pPr>
        <w:spacing w:after="40"/>
        <w:ind w:left="360"/>
      </w:pPr>
      <w:r>
        <w:rPr>
          <w:rFonts w:ascii="Times New Roman" w:hAnsi="Times New Roman"/>
          <w:sz w:val="24"/>
          <w:szCs w:val="24"/>
        </w:rPr>
        <w:t xml:space="preserve">(b) Measuring and recording the vital signs of a stable post-operative client</w:t>
      </w:r>
    </w:p>
    <w:p>
      <w:pPr>
        <w:spacing w:after="40"/>
        <w:ind w:left="360"/>
      </w:pPr>
      <w:r>
        <w:rPr>
          <w:rFonts w:ascii="Times New Roman" w:hAnsi="Times New Roman"/>
          <w:sz w:val="24"/>
          <w:szCs w:val="24"/>
        </w:rPr>
        <w:t xml:space="preserve">(c) Initial admission assessment of a newly admitted client</w:t>
      </w:r>
    </w:p>
    <w:p>
      <w:pPr>
        <w:spacing w:after="40"/>
        <w:ind w:left="360"/>
      </w:pPr>
      <w:r>
        <w:rPr>
          <w:rFonts w:ascii="Times New Roman" w:hAnsi="Times New Roman"/>
          <w:sz w:val="24"/>
          <w:szCs w:val="24"/>
        </w:rPr>
        <w:t xml:space="preserve">(d) Health teaching for a newly diagnosed diabetic client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Measuring and recording the vital signs of a stable post-operative client</w:t>
      </w:r>
    </w:p>
    <w:p>
      <w:pPr>
        <w:spacing w:after="40"/>
        <w:ind w:left="360"/>
      </w:pPr>
      <w:r>
        <w:rPr>
          <w:rFonts w:ascii="Times New Roman" w:hAnsi="Times New Roman"/>
          <w:sz w:val="24"/>
          <w:szCs w:val="24"/>
        </w:rPr>
        <w:t xml:space="preserve">🧠 Clinical Rationale: Delegation follows the five rights: right task, right circumstance, right person, right direction/communication and right supervision. Routine, predictable tasks on stable clients (vital signs, hygiene, feeding, ambulation) may be delegated; assessment, teaching, evaluation and nursing judgement stay with the registered nurse, who remains accountable.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Evaluating a client's response to a newly started drug: Evaluation is part of the nursing process and requires clinical judgement.</w:t>
      </w:r>
    </w:p>
    <w:p>
      <w:pPr>
        <w:spacing w:after="40"/>
        <w:ind w:left="360"/>
      </w:pPr>
      <w:r>
        <w:rPr>
          <w:rFonts w:ascii="Times New Roman" w:hAnsi="Times New Roman"/>
          <w:sz w:val="24"/>
          <w:szCs w:val="24"/>
        </w:rPr>
        <w:t xml:space="preserve">C — Initial admission assessment of a newly admitted client: Assessment needs professional judgement and is never delegated to unlicensed staff.</w:t>
      </w:r>
    </w:p>
    <w:p>
      <w:pPr>
        <w:spacing w:after="40"/>
        <w:ind w:left="360"/>
      </w:pPr>
      <w:r>
        <w:rPr>
          <w:rFonts w:ascii="Times New Roman" w:hAnsi="Times New Roman"/>
          <w:sz w:val="24"/>
          <w:szCs w:val="24"/>
        </w:rPr>
        <w:t xml:space="preserve">D — Health teaching for a newly diagnosed diabetic client: Health teaching is a registered-nurse responsibility.</w:t>
      </w:r>
    </w:p>
    <w:p>
      <w:pPr>
        <w:spacing w:after="40"/>
        <w:ind w:left="360"/>
      </w:pPr>
      <w:r>
        <w:rPr>
          <w:rFonts w:ascii="Times New Roman" w:hAnsi="Times New Roman"/>
          <w:sz w:val="24"/>
          <w:szCs w:val="24"/>
        </w:rPr>
        <w:t xml:space="preserve">⚠️ Exam Trap: Delegating 'simple-sounding' teaching - anything involving Assessment, Teaching or Evaluation stays with the RN.</w:t>
      </w:r>
    </w:p>
    <w:p>
      <w:pPr>
        <w:spacing w:after="40"/>
        <w:ind w:left="360"/>
      </w:pPr>
      <w:r>
        <w:rPr>
          <w:rFonts w:ascii="Times New Roman" w:hAnsi="Times New Roman"/>
          <w:sz w:val="24"/>
          <w:szCs w:val="24"/>
        </w:rPr>
        <w:t xml:space="preserve">💎 PNC Pearl: Don't delegate what you EAT: Evaluate, Assess, Teach; the delegator retains accountability.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In uncontrolled type 1 diabetes, excess fatty-acid oxidation in the liver produces ketone bodies. These are:</w:t>
      </w:r>
    </w:p>
    <w:p>
      <w:pPr>
        <w:spacing w:after="40"/>
        <w:ind w:left="360"/>
      </w:pPr>
      <w:r>
        <w:rPr>
          <w:rFonts w:ascii="Times New Roman" w:hAnsi="Times New Roman"/>
          <w:sz w:val="24"/>
          <w:szCs w:val="24"/>
        </w:rPr>
        <w:t xml:space="preserve">(a) Acetoacetate, beta-hydroxybutyrate and acetone</w:t>
      </w:r>
    </w:p>
    <w:p>
      <w:pPr>
        <w:spacing w:after="40"/>
        <w:ind w:left="360"/>
      </w:pPr>
      <w:r>
        <w:rPr>
          <w:rFonts w:ascii="Times New Roman" w:hAnsi="Times New Roman"/>
          <w:sz w:val="24"/>
          <w:szCs w:val="24"/>
        </w:rPr>
        <w:t xml:space="preserve">(b) Glycerol, cholesterol and bilirubin</w:t>
      </w:r>
    </w:p>
    <w:p>
      <w:pPr>
        <w:spacing w:after="40"/>
        <w:ind w:left="360"/>
      </w:pPr>
      <w:r>
        <w:rPr>
          <w:rFonts w:ascii="Times New Roman" w:hAnsi="Times New Roman"/>
          <w:sz w:val="24"/>
          <w:szCs w:val="24"/>
        </w:rPr>
        <w:t xml:space="preserve">(c) Lactate, pyruvate and glucose</w:t>
      </w:r>
    </w:p>
    <w:p>
      <w:pPr>
        <w:spacing w:after="40"/>
        <w:ind w:left="360"/>
      </w:pPr>
      <w:r>
        <w:rPr>
          <w:rFonts w:ascii="Times New Roman" w:hAnsi="Times New Roman"/>
          <w:sz w:val="24"/>
          <w:szCs w:val="24"/>
        </w:rPr>
        <w:t xml:space="preserve">(d) Urea, uric acid and creatinine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Acetoacetate, beta-hydroxybutyrate and acetone</w:t>
      </w:r>
    </w:p>
    <w:p>
      <w:pPr>
        <w:spacing w:after="40"/>
        <w:ind w:left="360"/>
      </w:pPr>
      <w:r>
        <w:rPr>
          <w:rFonts w:ascii="Times New Roman" w:hAnsi="Times New Roman"/>
          <w:sz w:val="24"/>
          <w:szCs w:val="24"/>
        </w:rPr>
        <w:t xml:space="preserve">🧠 Clinical Rationale: When insulin is lacking, lipolysis releases fatty acids that are oxidised to acetyl-CoA in liver mitochondria faster than it can enter the Krebs cycle. The excess forms acetoacetate, beta-hydroxybutyrate (the most abundant) and acetone (exhaled, giving a fruity breath odour), causing ketoacidosis.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Glycerol, cholesterol and bilirubin: Glycerol is the other lipolysis product, cholesterol a sterol, bilirubin a haem breakdown product.</w:t>
      </w:r>
    </w:p>
    <w:p>
      <w:pPr>
        <w:spacing w:after="40"/>
        <w:ind w:left="360"/>
      </w:pPr>
      <w:r>
        <w:rPr>
          <w:rFonts w:ascii="Times New Roman" w:hAnsi="Times New Roman"/>
          <w:sz w:val="24"/>
          <w:szCs w:val="24"/>
        </w:rPr>
        <w:t xml:space="preserve">C — Lactate, pyruvate and glucose: These belong to glycolysis; lactate rises in lactic acidosis, not ketosis.</w:t>
      </w:r>
    </w:p>
    <w:p>
      <w:pPr>
        <w:spacing w:after="40"/>
        <w:ind w:left="360"/>
      </w:pPr>
      <w:r>
        <w:rPr>
          <w:rFonts w:ascii="Times New Roman" w:hAnsi="Times New Roman"/>
          <w:sz w:val="24"/>
          <w:szCs w:val="24"/>
        </w:rPr>
        <w:t xml:space="preserve">D — Urea, uric acid and creatinine: These are nitrogenous waste products of protein and nucleic-acid metabolism.</w:t>
      </w:r>
    </w:p>
    <w:p>
      <w:pPr>
        <w:spacing w:after="40"/>
        <w:ind w:left="360"/>
      </w:pPr>
      <w:r>
        <w:rPr>
          <w:rFonts w:ascii="Times New Roman" w:hAnsi="Times New Roman"/>
          <w:sz w:val="24"/>
          <w:szCs w:val="24"/>
        </w:rPr>
        <w:t xml:space="preserve">⚠️ Exam Trap: Forgetting that urine dipsticks mainly detect acetoacetate, while beta-hydroxybutyrate is the most abundant ketone.</w:t>
      </w:r>
    </w:p>
    <w:p>
      <w:pPr>
        <w:spacing w:after="40"/>
        <w:ind w:left="360"/>
      </w:pPr>
      <w:r>
        <w:rPr>
          <w:rFonts w:ascii="Times New Roman" w:hAnsi="Times New Roman"/>
          <w:sz w:val="24"/>
          <w:szCs w:val="24"/>
        </w:rPr>
        <w:t xml:space="preserve">💎 PNC Pearl: Ketone bodies = AAA: Acetoacetate, 'Alcohol' (beta-hydroxybutyrate), Acetone (fruity breath).</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In acute inflammation, the predominant cell type that migrates to the site is the:</w:t>
      </w:r>
    </w:p>
    <w:p>
      <w:pPr>
        <w:spacing w:after="40"/>
        <w:ind w:left="360"/>
      </w:pPr>
      <w:r>
        <w:rPr>
          <w:rFonts w:ascii="Times New Roman" w:hAnsi="Times New Roman"/>
          <w:sz w:val="24"/>
          <w:szCs w:val="24"/>
        </w:rPr>
        <w:t xml:space="preserve">(a) Eosinophil</w:t>
      </w:r>
    </w:p>
    <w:p>
      <w:pPr>
        <w:spacing w:after="40"/>
        <w:ind w:left="360"/>
      </w:pPr>
      <w:r>
        <w:rPr>
          <w:rFonts w:ascii="Times New Roman" w:hAnsi="Times New Roman"/>
          <w:sz w:val="24"/>
          <w:szCs w:val="24"/>
        </w:rPr>
        <w:t xml:space="preserve">(b) Neutrophil</w:t>
      </w:r>
    </w:p>
    <w:p>
      <w:pPr>
        <w:spacing w:after="40"/>
        <w:ind w:left="360"/>
      </w:pPr>
      <w:r>
        <w:rPr>
          <w:rFonts w:ascii="Times New Roman" w:hAnsi="Times New Roman"/>
          <w:sz w:val="24"/>
          <w:szCs w:val="24"/>
        </w:rPr>
        <w:t xml:space="preserve">(c) Basophil</w:t>
      </w:r>
    </w:p>
    <w:p>
      <w:pPr>
        <w:spacing w:after="40"/>
        <w:ind w:left="360"/>
      </w:pPr>
      <w:r>
        <w:rPr>
          <w:rFonts w:ascii="Times New Roman" w:hAnsi="Times New Roman"/>
          <w:sz w:val="24"/>
          <w:szCs w:val="24"/>
        </w:rPr>
        <w:t xml:space="preserve">(d) Lymphocyte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Neutrophil</w:t>
      </w:r>
    </w:p>
    <w:p>
      <w:pPr>
        <w:spacing w:after="40"/>
        <w:ind w:left="360"/>
      </w:pPr>
      <w:r>
        <w:rPr>
          <w:rFonts w:ascii="Times New Roman" w:hAnsi="Times New Roman"/>
          <w:sz w:val="24"/>
          <w:szCs w:val="24"/>
        </w:rPr>
        <w:t xml:space="preserve">🧠 Clinical Rationale: Neutrophils dominate acute inflammation; chronic inflammation is characterized by lymphocytes and macrophages, and allergy/parasitic infections by eosinophils.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Eosinophil: Eosinophils rise in allergy and parasitic infestations.</w:t>
      </w:r>
    </w:p>
    <w:p>
      <w:pPr>
        <w:spacing w:after="40"/>
        <w:ind w:left="360"/>
      </w:pPr>
      <w:r>
        <w:rPr>
          <w:rFonts w:ascii="Times New Roman" w:hAnsi="Times New Roman"/>
          <w:sz w:val="24"/>
          <w:szCs w:val="24"/>
        </w:rPr>
        <w:t xml:space="preserve">C — Basophil: Basophils release histamine and are few in number in inflammation.</w:t>
      </w:r>
    </w:p>
    <w:p>
      <w:pPr>
        <w:spacing w:after="40"/>
        <w:ind w:left="360"/>
      </w:pPr>
      <w:r>
        <w:rPr>
          <w:rFonts w:ascii="Times New Roman" w:hAnsi="Times New Roman"/>
          <w:sz w:val="24"/>
          <w:szCs w:val="24"/>
        </w:rPr>
        <w:t xml:space="preserve">D — Lymphocyte: Lymphocytes dominate chronic inflammation and viral infections.</w:t>
      </w:r>
    </w:p>
    <w:p>
      <w:pPr>
        <w:spacing w:after="40"/>
        <w:ind w:left="360"/>
      </w:pPr>
      <w:r>
        <w:rPr>
          <w:rFonts w:ascii="Times New Roman" w:hAnsi="Times New Roman"/>
          <w:sz w:val="24"/>
          <w:szCs w:val="24"/>
        </w:rPr>
        <w:t xml:space="preserve">⚠️ Exam Trap: Choosing macrophages or lymphocytes - those characterise chronic, not acute, inflammation.</w:t>
      </w:r>
    </w:p>
    <w:p>
      <w:pPr>
        <w:spacing w:after="40"/>
        <w:ind w:left="360"/>
      </w:pPr>
      <w:r>
        <w:rPr>
          <w:rFonts w:ascii="Times New Roman" w:hAnsi="Times New Roman"/>
          <w:sz w:val="24"/>
          <w:szCs w:val="24"/>
        </w:rPr>
        <w:t xml:space="preserve">💎 PNC Pearl: Acute inflammation = neutrophils first (6-24 h), then macrophages (24-48 h); cardinal signs rubor, calor, dolor, tumor, functio laesa.</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During genetic counselling, a man with haemophilia A and his wife (not a carrier, normal clotting) ask about their future children. Which statement is CORRECT?</w:t>
      </w:r>
    </w:p>
    <w:p>
      <w:pPr>
        <w:spacing w:after="40"/>
        <w:ind w:left="360"/>
      </w:pPr>
      <w:r>
        <w:rPr>
          <w:rFonts w:ascii="Times New Roman" w:hAnsi="Times New Roman"/>
          <w:sz w:val="24"/>
          <w:szCs w:val="24"/>
        </w:rPr>
        <w:t xml:space="preserve">(a) Half of the daughters will have haemophilia</w:t>
      </w:r>
    </w:p>
    <w:p>
      <w:pPr>
        <w:spacing w:after="40"/>
        <w:ind w:left="360"/>
      </w:pPr>
      <w:r>
        <w:rPr>
          <w:rFonts w:ascii="Times New Roman" w:hAnsi="Times New Roman"/>
          <w:sz w:val="24"/>
          <w:szCs w:val="24"/>
        </w:rPr>
        <w:t xml:space="preserve">(b) All daughters will be carriers and no son will be affected</w:t>
      </w:r>
    </w:p>
    <w:p>
      <w:pPr>
        <w:spacing w:after="40"/>
        <w:ind w:left="360"/>
      </w:pPr>
      <w:r>
        <w:rPr>
          <w:rFonts w:ascii="Times New Roman" w:hAnsi="Times New Roman"/>
          <w:sz w:val="24"/>
          <w:szCs w:val="24"/>
        </w:rPr>
        <w:t xml:space="preserve">(c) Half of the sons will be carriers</w:t>
      </w:r>
    </w:p>
    <w:p>
      <w:pPr>
        <w:spacing w:after="40"/>
        <w:ind w:left="360"/>
      </w:pPr>
      <w:r>
        <w:rPr>
          <w:rFonts w:ascii="Times New Roman" w:hAnsi="Times New Roman"/>
          <w:sz w:val="24"/>
          <w:szCs w:val="24"/>
        </w:rPr>
        <w:t xml:space="preserve">(d) All sons will have haemophilia</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All daughters will be carriers and no son will be affected</w:t>
      </w:r>
    </w:p>
    <w:p>
      <w:pPr>
        <w:spacing w:after="40"/>
        <w:ind w:left="360"/>
      </w:pPr>
      <w:r>
        <w:rPr>
          <w:rFonts w:ascii="Times New Roman" w:hAnsi="Times New Roman"/>
          <w:sz w:val="24"/>
          <w:szCs w:val="24"/>
        </w:rPr>
        <w:t xml:space="preserve">🧠 Clinical Rationale: Haemophilia A is X-linked recessive. The affected father (Xh Y) gives his Xh to every daughter and his Y to every son. The non-carrier mother gives a normal X to all. Hence every daughter is an obligate carrier (XH Xh) and every son is normal (XH Y). There is no male-to-male transmission of X-linked traits.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Half of the daughters will have haemophilia: Daughters get one normal X from the mother, so they are carriers, not affected.</w:t>
      </w:r>
    </w:p>
    <w:p>
      <w:pPr>
        <w:spacing w:after="40"/>
        <w:ind w:left="360"/>
      </w:pPr>
      <w:r>
        <w:rPr>
          <w:rFonts w:ascii="Times New Roman" w:hAnsi="Times New Roman"/>
          <w:sz w:val="24"/>
          <w:szCs w:val="24"/>
        </w:rPr>
        <w:t xml:space="preserve">C — Half of the sons will be carriers: Males have one X and cannot be carriers; they are either affected or normal.</w:t>
      </w:r>
    </w:p>
    <w:p>
      <w:pPr>
        <w:spacing w:after="40"/>
        <w:ind w:left="360"/>
      </w:pPr>
      <w:r>
        <w:rPr>
          <w:rFonts w:ascii="Times New Roman" w:hAnsi="Times New Roman"/>
          <w:sz w:val="24"/>
          <w:szCs w:val="24"/>
        </w:rPr>
        <w:t xml:space="preserve">D — All sons will have haemophilia: Sons receive the father's Y, not his X, so they get a normal X from the mother.</w:t>
      </w:r>
    </w:p>
    <w:p>
      <w:pPr>
        <w:spacing w:after="40"/>
        <w:ind w:left="360"/>
      </w:pPr>
      <w:r>
        <w:rPr>
          <w:rFonts w:ascii="Times New Roman" w:hAnsi="Times New Roman"/>
          <w:sz w:val="24"/>
          <w:szCs w:val="24"/>
        </w:rPr>
        <w:t xml:space="preserve">⚠️ Exam Trap: Assuming a father passes haemophilia to his sons - X-linked traits never go father to son.</w:t>
      </w:r>
    </w:p>
    <w:p>
      <w:pPr>
        <w:spacing w:after="40"/>
        <w:ind w:left="360"/>
      </w:pPr>
      <w:r>
        <w:rPr>
          <w:rFonts w:ascii="Times New Roman" w:hAnsi="Times New Roman"/>
          <w:sz w:val="24"/>
          <w:szCs w:val="24"/>
        </w:rPr>
        <w:t xml:space="preserve">💎 PNC Pearl: X-linked recessive: affected father -&gt; all daughters carriers, no sons affected; carrier mother -&gt; 50% sons affected.</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SI unit of energy is the:</w:t>
      </w:r>
    </w:p>
    <w:p>
      <w:pPr>
        <w:spacing w:after="40"/>
        <w:ind w:left="360"/>
      </w:pPr>
      <w:r>
        <w:rPr>
          <w:rFonts w:ascii="Times New Roman" w:hAnsi="Times New Roman"/>
          <w:sz w:val="24"/>
          <w:szCs w:val="24"/>
        </w:rPr>
        <w:t xml:space="preserve">(a) Watt</w:t>
      </w:r>
    </w:p>
    <w:p>
      <w:pPr>
        <w:spacing w:after="40"/>
        <w:ind w:left="360"/>
      </w:pPr>
      <w:r>
        <w:rPr>
          <w:rFonts w:ascii="Times New Roman" w:hAnsi="Times New Roman"/>
          <w:sz w:val="24"/>
          <w:szCs w:val="24"/>
        </w:rPr>
        <w:t xml:space="preserve">(b) Joule</w:t>
      </w:r>
    </w:p>
    <w:p>
      <w:pPr>
        <w:spacing w:after="40"/>
        <w:ind w:left="360"/>
      </w:pPr>
      <w:r>
        <w:rPr>
          <w:rFonts w:ascii="Times New Roman" w:hAnsi="Times New Roman"/>
          <w:sz w:val="24"/>
          <w:szCs w:val="24"/>
        </w:rPr>
        <w:t xml:space="preserve">(c) Pascal</w:t>
      </w:r>
    </w:p>
    <w:p>
      <w:pPr>
        <w:spacing w:after="40"/>
        <w:ind w:left="360"/>
      </w:pPr>
      <w:r>
        <w:rPr>
          <w:rFonts w:ascii="Times New Roman" w:hAnsi="Times New Roman"/>
          <w:sz w:val="24"/>
          <w:szCs w:val="24"/>
        </w:rPr>
        <w:t xml:space="preserve">(d) Newton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Joule</w:t>
      </w:r>
    </w:p>
    <w:p>
      <w:pPr>
        <w:spacing w:after="40"/>
        <w:ind w:left="360"/>
      </w:pPr>
      <w:r>
        <w:rPr>
          <w:rFonts w:ascii="Times New Roman" w:hAnsi="Times New Roman"/>
          <w:sz w:val="24"/>
          <w:szCs w:val="24"/>
        </w:rPr>
        <w:t xml:space="preserve">🧠 Concept: Energy and work are measured in joules (J); 1 J = 1 kg.m2/s2. Watt measures power (J/s), newton force, and pascal pressure.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Watt: Watt is the unit of power = 1 joule per second.</w:t>
      </w:r>
    </w:p>
    <w:p>
      <w:pPr>
        <w:spacing w:after="40"/>
        <w:ind w:left="360"/>
      </w:pPr>
      <w:r>
        <w:rPr>
          <w:rFonts w:ascii="Times New Roman" w:hAnsi="Times New Roman"/>
          <w:sz w:val="24"/>
          <w:szCs w:val="24"/>
        </w:rPr>
        <w:t xml:space="preserve">C — Pascal: Pascal is the unit of pressure = 1 N/m2.</w:t>
      </w:r>
    </w:p>
    <w:p>
      <w:pPr>
        <w:spacing w:after="40"/>
        <w:ind w:left="360"/>
      </w:pPr>
      <w:r>
        <w:rPr>
          <w:rFonts w:ascii="Times New Roman" w:hAnsi="Times New Roman"/>
          <w:sz w:val="24"/>
          <w:szCs w:val="24"/>
        </w:rPr>
        <w:t xml:space="preserve">D — Newton: Newton is the unit of force (kg.m/s2).</w:t>
      </w:r>
    </w:p>
    <w:p>
      <w:pPr>
        <w:spacing w:after="40"/>
        <w:ind w:left="360"/>
      </w:pPr>
      <w:r>
        <w:rPr>
          <w:rFonts w:ascii="Times New Roman" w:hAnsi="Times New Roman"/>
          <w:sz w:val="24"/>
          <w:szCs w:val="24"/>
        </w:rPr>
        <w:t xml:space="preserve">⚠️ Exam Trap: Confusing power (watt) with energy (joule); kWh is also energy, not power.</w:t>
      </w:r>
    </w:p>
    <w:p>
      <w:pPr>
        <w:spacing w:after="40"/>
        <w:ind w:left="360"/>
      </w:pPr>
      <w:r>
        <w:rPr>
          <w:rFonts w:ascii="Times New Roman" w:hAnsi="Times New Roman"/>
          <w:sz w:val="24"/>
          <w:szCs w:val="24"/>
        </w:rPr>
        <w:t xml:space="preserve">💎 PNC Pearl: Energy J, Power W, Force N, Pressure Pa; 1 kWh = 3.6 x 10^6 J.</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chemical symbol of silver is:</w:t>
      </w:r>
    </w:p>
    <w:p>
      <w:pPr>
        <w:spacing w:after="40"/>
        <w:ind w:left="360"/>
      </w:pPr>
      <w:r>
        <w:rPr>
          <w:rFonts w:ascii="Times New Roman" w:hAnsi="Times New Roman"/>
          <w:sz w:val="24"/>
          <w:szCs w:val="24"/>
        </w:rPr>
        <w:t xml:space="preserve">(a) Ag</w:t>
      </w:r>
    </w:p>
    <w:p>
      <w:pPr>
        <w:spacing w:after="40"/>
        <w:ind w:left="360"/>
      </w:pPr>
      <w:r>
        <w:rPr>
          <w:rFonts w:ascii="Times New Roman" w:hAnsi="Times New Roman"/>
          <w:sz w:val="24"/>
          <w:szCs w:val="24"/>
        </w:rPr>
        <w:t xml:space="preserve">(b) Au</w:t>
      </w:r>
    </w:p>
    <w:p>
      <w:pPr>
        <w:spacing w:after="40"/>
        <w:ind w:left="360"/>
      </w:pPr>
      <w:r>
        <w:rPr>
          <w:rFonts w:ascii="Times New Roman" w:hAnsi="Times New Roman"/>
          <w:sz w:val="24"/>
          <w:szCs w:val="24"/>
        </w:rPr>
        <w:t xml:space="preserve">(c) Sr</w:t>
      </w:r>
    </w:p>
    <w:p>
      <w:pPr>
        <w:spacing w:after="40"/>
        <w:ind w:left="360"/>
      </w:pPr>
      <w:r>
        <w:rPr>
          <w:rFonts w:ascii="Times New Roman" w:hAnsi="Times New Roman"/>
          <w:sz w:val="24"/>
          <w:szCs w:val="24"/>
        </w:rPr>
        <w:t xml:space="preserve">(d) Si</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Ag</w:t>
      </w:r>
    </w:p>
    <w:p>
      <w:pPr>
        <w:spacing w:after="40"/>
        <w:ind w:left="360"/>
      </w:pPr>
      <w:r>
        <w:rPr>
          <w:rFonts w:ascii="Times New Roman" w:hAnsi="Times New Roman"/>
          <w:sz w:val="24"/>
          <w:szCs w:val="24"/>
        </w:rPr>
        <w:t xml:space="preserve">🧠 Concept: Silver is represented by 'Ag' from the Latin 'argentum'. 'Si' is silicon, 'Au' gold, and 'Sr' strontium.</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Au: Au (aurum) is gold, not silver.</w:t>
      </w:r>
    </w:p>
    <w:p>
      <w:pPr>
        <w:spacing w:after="40"/>
        <w:ind w:left="360"/>
      </w:pPr>
      <w:r>
        <w:rPr>
          <w:rFonts w:ascii="Times New Roman" w:hAnsi="Times New Roman"/>
          <w:sz w:val="24"/>
          <w:szCs w:val="24"/>
        </w:rPr>
        <w:t xml:space="preserve">C — Sr: Sr is strontium, an alkaline earth metal.</w:t>
      </w:r>
    </w:p>
    <w:p>
      <w:pPr>
        <w:spacing w:after="40"/>
        <w:ind w:left="360"/>
      </w:pPr>
      <w:r>
        <w:rPr>
          <w:rFonts w:ascii="Times New Roman" w:hAnsi="Times New Roman"/>
          <w:sz w:val="24"/>
          <w:szCs w:val="24"/>
        </w:rPr>
        <w:t xml:space="preserve">D — Si: Si is silicon, a metalloid used in semiconductors.</w:t>
      </w:r>
    </w:p>
    <w:p>
      <w:pPr>
        <w:spacing w:after="40"/>
        <w:ind w:left="360"/>
      </w:pPr>
      <w:r>
        <w:rPr>
          <w:rFonts w:ascii="Times New Roman" w:hAnsi="Times New Roman"/>
          <w:sz w:val="24"/>
          <w:szCs w:val="24"/>
        </w:rPr>
        <w:t xml:space="preserve">⚠️ Exam Trap: Mixing Ag (silver, argentum) with Au (gold, aurum).</w:t>
      </w:r>
    </w:p>
    <w:p>
      <w:pPr>
        <w:spacing w:after="40"/>
        <w:ind w:left="360"/>
      </w:pPr>
      <w:r>
        <w:rPr>
          <w:rFonts w:ascii="Times New Roman" w:hAnsi="Times New Roman"/>
          <w:sz w:val="24"/>
          <w:szCs w:val="24"/>
        </w:rPr>
        <w:t xml:space="preserve">💎 PNC Pearl: Latin symbols: Ag silver, Au gold, Fe iron, Cu copper, Na sodium, K potassium, Pb lead, Hg mercury.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gas essential for human respiration is:</w:t>
      </w:r>
    </w:p>
    <w:p>
      <w:pPr>
        <w:spacing w:after="40"/>
        <w:ind w:left="360"/>
      </w:pPr>
      <w:r>
        <w:rPr>
          <w:rFonts w:ascii="Times New Roman" w:hAnsi="Times New Roman"/>
          <w:sz w:val="24"/>
          <w:szCs w:val="24"/>
        </w:rPr>
        <w:t xml:space="preserve">(a) Oxygen</w:t>
      </w:r>
    </w:p>
    <w:p>
      <w:pPr>
        <w:spacing w:after="40"/>
        <w:ind w:left="360"/>
      </w:pPr>
      <w:r>
        <w:rPr>
          <w:rFonts w:ascii="Times New Roman" w:hAnsi="Times New Roman"/>
          <w:sz w:val="24"/>
          <w:szCs w:val="24"/>
        </w:rPr>
        <w:t xml:space="preserve">(b) Carbon dioxide</w:t>
      </w:r>
    </w:p>
    <w:p>
      <w:pPr>
        <w:spacing w:after="40"/>
        <w:ind w:left="360"/>
      </w:pPr>
      <w:r>
        <w:rPr>
          <w:rFonts w:ascii="Times New Roman" w:hAnsi="Times New Roman"/>
          <w:sz w:val="24"/>
          <w:szCs w:val="24"/>
        </w:rPr>
        <w:t xml:space="preserve">(c) Hydrogen</w:t>
      </w:r>
    </w:p>
    <w:p>
      <w:pPr>
        <w:spacing w:after="40"/>
        <w:ind w:left="360"/>
      </w:pPr>
      <w:r>
        <w:rPr>
          <w:rFonts w:ascii="Times New Roman" w:hAnsi="Times New Roman"/>
          <w:sz w:val="24"/>
          <w:szCs w:val="24"/>
        </w:rPr>
        <w:t xml:space="preserve">(d) Nitrogen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Oxygen</w:t>
      </w:r>
    </w:p>
    <w:p>
      <w:pPr>
        <w:spacing w:after="40"/>
        <w:ind w:left="360"/>
      </w:pPr>
      <w:r>
        <w:rPr>
          <w:rFonts w:ascii="Times New Roman" w:hAnsi="Times New Roman"/>
          <w:sz w:val="24"/>
          <w:szCs w:val="24"/>
        </w:rPr>
        <w:t xml:space="preserve">🧠 Concept: Oxygen is essential for cellular respiration and ATP production; carbon dioxide is its waste product that drives the respiratory drive.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Carbon dioxide: CO2 is the waste product of cellular respiration, exhaled by lungs.</w:t>
      </w:r>
    </w:p>
    <w:p>
      <w:pPr>
        <w:spacing w:after="40"/>
        <w:ind w:left="360"/>
      </w:pPr>
      <w:r>
        <w:rPr>
          <w:rFonts w:ascii="Times New Roman" w:hAnsi="Times New Roman"/>
          <w:sz w:val="24"/>
          <w:szCs w:val="24"/>
        </w:rPr>
        <w:t xml:space="preserve">C — Hydrogen: Hydrogen is not breathed for respiration; it is a fuel gas.</w:t>
      </w:r>
    </w:p>
    <w:p>
      <w:pPr>
        <w:spacing w:after="40"/>
        <w:ind w:left="360"/>
      </w:pPr>
      <w:r>
        <w:rPr>
          <w:rFonts w:ascii="Times New Roman" w:hAnsi="Times New Roman"/>
          <w:sz w:val="24"/>
          <w:szCs w:val="24"/>
        </w:rPr>
        <w:t xml:space="preserve">D — Nitrogen: Nitrogen (78% of air) is inert for humans and not used in respiration.</w:t>
      </w:r>
    </w:p>
    <w:p>
      <w:pPr>
        <w:spacing w:after="40"/>
        <w:ind w:left="360"/>
      </w:pPr>
      <w:r>
        <w:rPr>
          <w:rFonts w:ascii="Times New Roman" w:hAnsi="Times New Roman"/>
          <w:sz w:val="24"/>
          <w:szCs w:val="24"/>
        </w:rPr>
        <w:t xml:space="preserve">⚠️ Exam Trap: Picking nitrogen because it is the most abundant gas in air.</w:t>
      </w:r>
    </w:p>
    <w:p>
      <w:pPr>
        <w:spacing w:after="40"/>
        <w:ind w:left="360"/>
      </w:pPr>
      <w:r>
        <w:rPr>
          <w:rFonts w:ascii="Times New Roman" w:hAnsi="Times New Roman"/>
          <w:sz w:val="24"/>
          <w:szCs w:val="24"/>
        </w:rPr>
        <w:t xml:space="preserve">💎 PNC Pearl: Air: N2 78%, O2 21%, Ar 0.93%, CO2 about 0.04%.</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green pigment in plants that absorbs light energy for photosynthesis is:</w:t>
      </w:r>
    </w:p>
    <w:p>
      <w:pPr>
        <w:spacing w:after="40"/>
        <w:ind w:left="360"/>
      </w:pPr>
      <w:r>
        <w:rPr>
          <w:rFonts w:ascii="Times New Roman" w:hAnsi="Times New Roman"/>
          <w:sz w:val="24"/>
          <w:szCs w:val="24"/>
        </w:rPr>
        <w:t xml:space="preserve">(a) Xanthophyll</w:t>
      </w:r>
    </w:p>
    <w:p>
      <w:pPr>
        <w:spacing w:after="40"/>
        <w:ind w:left="360"/>
      </w:pPr>
      <w:r>
        <w:rPr>
          <w:rFonts w:ascii="Times New Roman" w:hAnsi="Times New Roman"/>
          <w:sz w:val="24"/>
          <w:szCs w:val="24"/>
        </w:rPr>
        <w:t xml:space="preserve">(b) Carotene</w:t>
      </w:r>
    </w:p>
    <w:p>
      <w:pPr>
        <w:spacing w:after="40"/>
        <w:ind w:left="360"/>
      </w:pPr>
      <w:r>
        <w:rPr>
          <w:rFonts w:ascii="Times New Roman" w:hAnsi="Times New Roman"/>
          <w:sz w:val="24"/>
          <w:szCs w:val="24"/>
        </w:rPr>
        <w:t xml:space="preserve">(c) Chlorophyll</w:t>
      </w:r>
    </w:p>
    <w:p>
      <w:pPr>
        <w:spacing w:after="40"/>
        <w:ind w:left="360"/>
      </w:pPr>
      <w:r>
        <w:rPr>
          <w:rFonts w:ascii="Times New Roman" w:hAnsi="Times New Roman"/>
          <w:sz w:val="24"/>
          <w:szCs w:val="24"/>
        </w:rPr>
        <w:t xml:space="preserve">(d) Anthocyanin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Chlorophyll</w:t>
      </w:r>
    </w:p>
    <w:p>
      <w:pPr>
        <w:spacing w:after="40"/>
        <w:ind w:left="360"/>
      </w:pPr>
      <w:r>
        <w:rPr>
          <w:rFonts w:ascii="Times New Roman" w:hAnsi="Times New Roman"/>
          <w:sz w:val="24"/>
          <w:szCs w:val="24"/>
        </w:rPr>
        <w:t xml:space="preserve">🧠 Concept: Chlorophyll, located in chloroplasts, absorbs mainly red and blue light and reflects green, giving plants their colour and driving photosynthesis.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Xanthophyll: Xanthophyll is a yellow accessory carotenoid pigment.</w:t>
      </w:r>
    </w:p>
    <w:p>
      <w:pPr>
        <w:spacing w:after="40"/>
        <w:ind w:left="360"/>
      </w:pPr>
      <w:r>
        <w:rPr>
          <w:rFonts w:ascii="Times New Roman" w:hAnsi="Times New Roman"/>
          <w:sz w:val="24"/>
          <w:szCs w:val="24"/>
        </w:rPr>
        <w:t xml:space="preserve">B — Carotene: Carotene is an orange accessory pigment (vitamin A precursor).</w:t>
      </w:r>
    </w:p>
    <w:p>
      <w:pPr>
        <w:spacing w:after="40"/>
        <w:ind w:left="360"/>
      </w:pPr>
      <w:r>
        <w:rPr>
          <w:rFonts w:ascii="Times New Roman" w:hAnsi="Times New Roman"/>
          <w:sz w:val="24"/>
          <w:szCs w:val="24"/>
        </w:rPr>
        <w:t xml:space="preserve">D — Anthocyanin: Anthocyanin is a water-soluble red/purple vacuolar pigment in flowers and fruits.</w:t>
      </w:r>
    </w:p>
    <w:p>
      <w:pPr>
        <w:spacing w:after="40"/>
        <w:ind w:left="360"/>
      </w:pPr>
      <w:r>
        <w:rPr>
          <w:rFonts w:ascii="Times New Roman" w:hAnsi="Times New Roman"/>
          <w:sz w:val="24"/>
          <w:szCs w:val="24"/>
        </w:rPr>
        <w:t xml:space="preserve">⚠️ Exam Trap: Choosing carotene because accessory pigments also absorb light - chlorophyll is the primary pigment.</w:t>
      </w:r>
    </w:p>
    <w:p>
      <w:pPr>
        <w:spacing w:after="40"/>
        <w:ind w:left="360"/>
      </w:pPr>
      <w:r>
        <w:rPr>
          <w:rFonts w:ascii="Times New Roman" w:hAnsi="Times New Roman"/>
          <w:sz w:val="24"/>
          <w:szCs w:val="24"/>
        </w:rPr>
        <w:t xml:space="preserve">💎 PNC Pearl: Chlorophyll has Mg at its centre; haemoglobin has Fe.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speed of light in vacuum is approximately:</w:t>
      </w:r>
    </w:p>
    <w:p>
      <w:pPr>
        <w:spacing w:after="40"/>
        <w:ind w:left="360"/>
      </w:pPr>
      <w:r>
        <w:rPr>
          <w:rFonts w:ascii="Times New Roman" w:hAnsi="Times New Roman"/>
          <w:sz w:val="24"/>
          <w:szCs w:val="24"/>
        </w:rPr>
        <w:t xml:space="preserve">(a) 3 x 10^8 m/s</w:t>
      </w:r>
    </w:p>
    <w:p>
      <w:pPr>
        <w:spacing w:after="40"/>
        <w:ind w:left="360"/>
      </w:pPr>
      <w:r>
        <w:rPr>
          <w:rFonts w:ascii="Times New Roman" w:hAnsi="Times New Roman"/>
          <w:sz w:val="24"/>
          <w:szCs w:val="24"/>
        </w:rPr>
        <w:t xml:space="preserve">(b) 3 x 10^5 m/s</w:t>
      </w:r>
    </w:p>
    <w:p>
      <w:pPr>
        <w:spacing w:after="40"/>
        <w:ind w:left="360"/>
      </w:pPr>
      <w:r>
        <w:rPr>
          <w:rFonts w:ascii="Times New Roman" w:hAnsi="Times New Roman"/>
          <w:sz w:val="24"/>
          <w:szCs w:val="24"/>
        </w:rPr>
        <w:t xml:space="preserve">(c) 3 x 10^10 m/s</w:t>
      </w:r>
    </w:p>
    <w:p>
      <w:pPr>
        <w:spacing w:after="40"/>
        <w:ind w:left="360"/>
      </w:pPr>
      <w:r>
        <w:rPr>
          <w:rFonts w:ascii="Times New Roman" w:hAnsi="Times New Roman"/>
          <w:sz w:val="24"/>
          <w:szCs w:val="24"/>
        </w:rPr>
        <w:t xml:space="preserve">(d) 3 x 10^6 m/s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3 x 10^8 m/s</w:t>
      </w:r>
    </w:p>
    <w:p>
      <w:pPr>
        <w:spacing w:after="40"/>
        <w:ind w:left="360"/>
      </w:pPr>
      <w:r>
        <w:rPr>
          <w:rFonts w:ascii="Times New Roman" w:hAnsi="Times New Roman"/>
          <w:sz w:val="24"/>
          <w:szCs w:val="24"/>
        </w:rPr>
        <w:t xml:space="preserve">🧠 Concept: Light travels at about 3 x 10^8 m/s (299,792,458 m/s) in vacuum, the fastest possible speed in the universe.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3 x 10^5 m/s: 3 x 10^5 is the value in km/s, not m/s.</w:t>
      </w:r>
    </w:p>
    <w:p>
      <w:pPr>
        <w:spacing w:after="40"/>
        <w:ind w:left="360"/>
      </w:pPr>
      <w:r>
        <w:rPr>
          <w:rFonts w:ascii="Times New Roman" w:hAnsi="Times New Roman"/>
          <w:sz w:val="24"/>
          <w:szCs w:val="24"/>
        </w:rPr>
        <w:t xml:space="preserve">C — 3 x 10^10 m/s: 3 x 10^10 is the value in cm/s, not m/s.</w:t>
      </w:r>
    </w:p>
    <w:p>
      <w:pPr>
        <w:spacing w:after="40"/>
        <w:ind w:left="360"/>
      </w:pPr>
      <w:r>
        <w:rPr>
          <w:rFonts w:ascii="Times New Roman" w:hAnsi="Times New Roman"/>
          <w:sz w:val="24"/>
          <w:szCs w:val="24"/>
        </w:rPr>
        <w:t xml:space="preserve">D — 3 x 10^6 m/s: Two powers of ten too small - that is 3,000 km/s.</w:t>
      </w:r>
    </w:p>
    <w:p>
      <w:pPr>
        <w:spacing w:after="40"/>
        <w:ind w:left="360"/>
      </w:pPr>
      <w:r>
        <w:rPr>
          <w:rFonts w:ascii="Times New Roman" w:hAnsi="Times New Roman"/>
          <w:sz w:val="24"/>
          <w:szCs w:val="24"/>
        </w:rPr>
        <w:t xml:space="preserve">⚠️ Exam Trap: Mixing units - 3 x 10^5 km/s and 3 x 10^10 cm/s are the same speed.</w:t>
      </w:r>
    </w:p>
    <w:p>
      <w:pPr>
        <w:spacing w:after="40"/>
        <w:ind w:left="360"/>
      </w:pPr>
      <w:r>
        <w:rPr>
          <w:rFonts w:ascii="Times New Roman" w:hAnsi="Times New Roman"/>
          <w:sz w:val="24"/>
          <w:szCs w:val="24"/>
        </w:rPr>
        <w:t xml:space="preserve">💎 PNC Pearl: c = 3 x 10^8 m/s; sunlight reaches Earth in about 8 min 20 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boiling point of pure water at sea level is:</w:t>
      </w:r>
    </w:p>
    <w:p>
      <w:pPr>
        <w:spacing w:after="40"/>
        <w:ind w:left="360"/>
      </w:pPr>
      <w:r>
        <w:rPr>
          <w:rFonts w:ascii="Times New Roman" w:hAnsi="Times New Roman"/>
          <w:sz w:val="24"/>
          <w:szCs w:val="24"/>
        </w:rPr>
        <w:t xml:space="preserve">(a) 90 degrees C</w:t>
      </w:r>
    </w:p>
    <w:p>
      <w:pPr>
        <w:spacing w:after="40"/>
        <w:ind w:left="360"/>
      </w:pPr>
      <w:r>
        <w:rPr>
          <w:rFonts w:ascii="Times New Roman" w:hAnsi="Times New Roman"/>
          <w:sz w:val="24"/>
          <w:szCs w:val="24"/>
        </w:rPr>
        <w:t xml:space="preserve">(b) 120 degrees C</w:t>
      </w:r>
    </w:p>
    <w:p>
      <w:pPr>
        <w:spacing w:after="40"/>
        <w:ind w:left="360"/>
      </w:pPr>
      <w:r>
        <w:rPr>
          <w:rFonts w:ascii="Times New Roman" w:hAnsi="Times New Roman"/>
          <w:sz w:val="24"/>
          <w:szCs w:val="24"/>
        </w:rPr>
        <w:t xml:space="preserve">(c) 110 degrees C</w:t>
      </w:r>
    </w:p>
    <w:p>
      <w:pPr>
        <w:spacing w:after="40"/>
        <w:ind w:left="360"/>
      </w:pPr>
      <w:r>
        <w:rPr>
          <w:rFonts w:ascii="Times New Roman" w:hAnsi="Times New Roman"/>
          <w:sz w:val="24"/>
          <w:szCs w:val="24"/>
        </w:rPr>
        <w:t xml:space="preserve">(d) 100 degrees C</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100 degrees C</w:t>
      </w:r>
    </w:p>
    <w:p>
      <w:pPr>
        <w:spacing w:after="40"/>
        <w:ind w:left="360"/>
      </w:pPr>
      <w:r>
        <w:rPr>
          <w:rFonts w:ascii="Times New Roman" w:hAnsi="Times New Roman"/>
          <w:sz w:val="24"/>
          <w:szCs w:val="24"/>
        </w:rPr>
        <w:t xml:space="preserve">🧠 Concept: Pure water boils at 100 degrees C at standard atmospheric pressure; the boiling point decreases at higher altitudes.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90 degrees C: Water boils near 90 degrees C only at high altitude where pressure is low.</w:t>
      </w:r>
    </w:p>
    <w:p>
      <w:pPr>
        <w:spacing w:after="40"/>
        <w:ind w:left="360"/>
      </w:pPr>
      <w:r>
        <w:rPr>
          <w:rFonts w:ascii="Times New Roman" w:hAnsi="Times New Roman"/>
          <w:sz w:val="24"/>
          <w:szCs w:val="24"/>
        </w:rPr>
        <w:t xml:space="preserve">B — 120 degrees C: 121 degrees C is the autoclave temperature at 15 psi, not normal boiling.</w:t>
      </w:r>
    </w:p>
    <w:p>
      <w:pPr>
        <w:spacing w:after="40"/>
        <w:ind w:left="360"/>
      </w:pPr>
      <w:r>
        <w:rPr>
          <w:rFonts w:ascii="Times New Roman" w:hAnsi="Times New Roman"/>
          <w:sz w:val="24"/>
          <w:szCs w:val="24"/>
        </w:rPr>
        <w:t xml:space="preserve">C — 110 degrees C: Above 100 degrees C requires raised pressure or dissolved salts.</w:t>
      </w:r>
    </w:p>
    <w:p>
      <w:pPr>
        <w:spacing w:after="40"/>
        <w:ind w:left="360"/>
      </w:pPr>
      <w:r>
        <w:rPr>
          <w:rFonts w:ascii="Times New Roman" w:hAnsi="Times New Roman"/>
          <w:sz w:val="24"/>
          <w:szCs w:val="24"/>
        </w:rPr>
        <w:t xml:space="preserve">⚠️ Exam Trap: Linking 121 degrees C (autoclave) with ordinary boiling at sea level.</w:t>
      </w:r>
    </w:p>
    <w:p>
      <w:pPr>
        <w:spacing w:after="40"/>
        <w:ind w:left="360"/>
      </w:pPr>
      <w:r>
        <w:rPr>
          <w:rFonts w:ascii="Times New Roman" w:hAnsi="Times New Roman"/>
          <w:sz w:val="24"/>
          <w:szCs w:val="24"/>
        </w:rPr>
        <w:t xml:space="preserve">💎 PNC Pearl: Water: boils 100 C (212 F), freezes 0 C; pressure up = boiling point up (pressure cooker).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most abundant element in the universe is:</w:t>
      </w:r>
    </w:p>
    <w:p>
      <w:pPr>
        <w:spacing w:after="40"/>
        <w:ind w:left="360"/>
      </w:pPr>
      <w:r>
        <w:rPr>
          <w:rFonts w:ascii="Times New Roman" w:hAnsi="Times New Roman"/>
          <w:sz w:val="24"/>
          <w:szCs w:val="24"/>
        </w:rPr>
        <w:t xml:space="preserve">(a) Helium</w:t>
      </w:r>
    </w:p>
    <w:p>
      <w:pPr>
        <w:spacing w:after="40"/>
        <w:ind w:left="360"/>
      </w:pPr>
      <w:r>
        <w:rPr>
          <w:rFonts w:ascii="Times New Roman" w:hAnsi="Times New Roman"/>
          <w:sz w:val="24"/>
          <w:szCs w:val="24"/>
        </w:rPr>
        <w:t xml:space="preserve">(b) Hydrogen</w:t>
      </w:r>
    </w:p>
    <w:p>
      <w:pPr>
        <w:spacing w:after="40"/>
        <w:ind w:left="360"/>
      </w:pPr>
      <w:r>
        <w:rPr>
          <w:rFonts w:ascii="Times New Roman" w:hAnsi="Times New Roman"/>
          <w:sz w:val="24"/>
          <w:szCs w:val="24"/>
        </w:rPr>
        <w:t xml:space="preserve">(c) Oxygen</w:t>
      </w:r>
    </w:p>
    <w:p>
      <w:pPr>
        <w:spacing w:after="40"/>
        <w:ind w:left="360"/>
      </w:pPr>
      <w:r>
        <w:rPr>
          <w:rFonts w:ascii="Times New Roman" w:hAnsi="Times New Roman"/>
          <w:sz w:val="24"/>
          <w:szCs w:val="24"/>
        </w:rPr>
        <w:t xml:space="preserve">(d) Carbon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Hydrogen</w:t>
      </w:r>
    </w:p>
    <w:p>
      <w:pPr>
        <w:spacing w:after="40"/>
        <w:ind w:left="360"/>
      </w:pPr>
      <w:r>
        <w:rPr>
          <w:rFonts w:ascii="Times New Roman" w:hAnsi="Times New Roman"/>
          <w:sz w:val="24"/>
          <w:szCs w:val="24"/>
        </w:rPr>
        <w:t xml:space="preserve">🧠 Concept: Hydrogen accounts for about 75% of the universe's normal matter, with helium about 23%; it fuels stars through nuclear fusion.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Helium: Helium is second, about 23-24% of normal matter.</w:t>
      </w:r>
    </w:p>
    <w:p>
      <w:pPr>
        <w:spacing w:after="40"/>
        <w:ind w:left="360"/>
      </w:pPr>
      <w:r>
        <w:rPr>
          <w:rFonts w:ascii="Times New Roman" w:hAnsi="Times New Roman"/>
          <w:sz w:val="24"/>
          <w:szCs w:val="24"/>
        </w:rPr>
        <w:t xml:space="preserve">C — Oxygen: Oxygen is the most abundant element in the Earth's crust, not the universe.</w:t>
      </w:r>
    </w:p>
    <w:p>
      <w:pPr>
        <w:spacing w:after="40"/>
        <w:ind w:left="360"/>
      </w:pPr>
      <w:r>
        <w:rPr>
          <w:rFonts w:ascii="Times New Roman" w:hAnsi="Times New Roman"/>
          <w:sz w:val="24"/>
          <w:szCs w:val="24"/>
        </w:rPr>
        <w:t xml:space="preserve">D — Carbon: Carbon is far less abundant; it is the basis of organic life.</w:t>
      </w:r>
    </w:p>
    <w:p>
      <w:pPr>
        <w:spacing w:after="40"/>
        <w:ind w:left="360"/>
      </w:pPr>
      <w:r>
        <w:rPr>
          <w:rFonts w:ascii="Times New Roman" w:hAnsi="Times New Roman"/>
          <w:sz w:val="24"/>
          <w:szCs w:val="24"/>
        </w:rPr>
        <w:t xml:space="preserve">⚠️ Exam Trap: Answering oxygen - that is the crust/human body answer, not the universe.</w:t>
      </w:r>
    </w:p>
    <w:p>
      <w:pPr>
        <w:spacing w:after="40"/>
        <w:ind w:left="360"/>
      </w:pPr>
      <w:r>
        <w:rPr>
          <w:rFonts w:ascii="Times New Roman" w:hAnsi="Times New Roman"/>
          <w:sz w:val="24"/>
          <w:szCs w:val="24"/>
        </w:rPr>
        <w:t xml:space="preserve">💎 PNC Pearl: Universe H &gt; He; Crust O &gt; Si &gt; Al; Atmosphere N2; Human body O &gt; C &gt; H.</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chemical name of vitamin C is:</w:t>
      </w:r>
    </w:p>
    <w:p>
      <w:pPr>
        <w:spacing w:after="40"/>
        <w:ind w:left="360"/>
      </w:pPr>
      <w:r>
        <w:rPr>
          <w:rFonts w:ascii="Times New Roman" w:hAnsi="Times New Roman"/>
          <w:sz w:val="24"/>
          <w:szCs w:val="24"/>
        </w:rPr>
        <w:t xml:space="preserve">(a) Niacin</w:t>
      </w:r>
    </w:p>
    <w:p>
      <w:pPr>
        <w:spacing w:after="40"/>
        <w:ind w:left="360"/>
      </w:pPr>
      <w:r>
        <w:rPr>
          <w:rFonts w:ascii="Times New Roman" w:hAnsi="Times New Roman"/>
          <w:sz w:val="24"/>
          <w:szCs w:val="24"/>
        </w:rPr>
        <w:t xml:space="preserve">(b) Riboflavin</w:t>
      </w:r>
    </w:p>
    <w:p>
      <w:pPr>
        <w:spacing w:after="40"/>
        <w:ind w:left="360"/>
      </w:pPr>
      <w:r>
        <w:rPr>
          <w:rFonts w:ascii="Times New Roman" w:hAnsi="Times New Roman"/>
          <w:sz w:val="24"/>
          <w:szCs w:val="24"/>
        </w:rPr>
        <w:t xml:space="preserve">(c) Ascorbic acid</w:t>
      </w:r>
    </w:p>
    <w:p>
      <w:pPr>
        <w:spacing w:after="40"/>
        <w:ind w:left="360"/>
      </w:pPr>
      <w:r>
        <w:rPr>
          <w:rFonts w:ascii="Times New Roman" w:hAnsi="Times New Roman"/>
          <w:sz w:val="24"/>
          <w:szCs w:val="24"/>
        </w:rPr>
        <w:t xml:space="preserve">(d) Thiamine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Ascorbic acid</w:t>
      </w:r>
    </w:p>
    <w:p>
      <w:pPr>
        <w:spacing w:after="40"/>
        <w:ind w:left="360"/>
      </w:pPr>
      <w:r>
        <w:rPr>
          <w:rFonts w:ascii="Times New Roman" w:hAnsi="Times New Roman"/>
          <w:sz w:val="24"/>
          <w:szCs w:val="24"/>
        </w:rPr>
        <w:t xml:space="preserve">🧠 Concept: Vitamin C is ascorbic acid, a water-soluble antioxidant essential for collagen synthesis; its deficiency causes scurvy.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Niacin: Niacin is vitamin B3; deficiency causes pellagra.</w:t>
      </w:r>
    </w:p>
    <w:p>
      <w:pPr>
        <w:spacing w:after="40"/>
        <w:ind w:left="360"/>
      </w:pPr>
      <w:r>
        <w:rPr>
          <w:rFonts w:ascii="Times New Roman" w:hAnsi="Times New Roman"/>
          <w:sz w:val="24"/>
          <w:szCs w:val="24"/>
        </w:rPr>
        <w:t xml:space="preserve">B — Riboflavin: Riboflavin is vitamin B2; deficiency causes angular stomatitis.</w:t>
      </w:r>
    </w:p>
    <w:p>
      <w:pPr>
        <w:spacing w:after="40"/>
        <w:ind w:left="360"/>
      </w:pPr>
      <w:r>
        <w:rPr>
          <w:rFonts w:ascii="Times New Roman" w:hAnsi="Times New Roman"/>
          <w:sz w:val="24"/>
          <w:szCs w:val="24"/>
        </w:rPr>
        <w:t xml:space="preserve">D — Thiamine: Thiamine is vitamin B1; deficiency causes beriberi.</w:t>
      </w:r>
    </w:p>
    <w:p>
      <w:pPr>
        <w:spacing w:after="40"/>
        <w:ind w:left="360"/>
      </w:pPr>
      <w:r>
        <w:rPr>
          <w:rFonts w:ascii="Times New Roman" w:hAnsi="Times New Roman"/>
          <w:sz w:val="24"/>
          <w:szCs w:val="24"/>
        </w:rPr>
        <w:t xml:space="preserve">⚠️ Exam Trap: Mixing up B-vitamin chemical names with vitamin C.</w:t>
      </w:r>
    </w:p>
    <w:p>
      <w:pPr>
        <w:spacing w:after="40"/>
        <w:ind w:left="360"/>
      </w:pPr>
      <w:r>
        <w:rPr>
          <w:rFonts w:ascii="Times New Roman" w:hAnsi="Times New Roman"/>
          <w:sz w:val="24"/>
          <w:szCs w:val="24"/>
        </w:rPr>
        <w:t xml:space="preserve">💎 PNC Pearl: C ascorbic acid (scurvy); B1 thiamine, B2 riboflavin, B3 niacin, B12 cobalamin.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normal resting heart rate of an adult is approximately:</w:t>
      </w:r>
    </w:p>
    <w:p>
      <w:pPr>
        <w:spacing w:after="40"/>
        <w:ind w:left="360"/>
      </w:pPr>
      <w:r>
        <w:rPr>
          <w:rFonts w:ascii="Times New Roman" w:hAnsi="Times New Roman"/>
          <w:sz w:val="24"/>
          <w:szCs w:val="24"/>
        </w:rPr>
        <w:t xml:space="preserve">(a) 120 beats per minute</w:t>
      </w:r>
    </w:p>
    <w:p>
      <w:pPr>
        <w:spacing w:after="40"/>
        <w:ind w:left="360"/>
      </w:pPr>
      <w:r>
        <w:rPr>
          <w:rFonts w:ascii="Times New Roman" w:hAnsi="Times New Roman"/>
          <w:sz w:val="24"/>
          <w:szCs w:val="24"/>
        </w:rPr>
        <w:t xml:space="preserve">(b) 40 beats per minute</w:t>
      </w:r>
    </w:p>
    <w:p>
      <w:pPr>
        <w:spacing w:after="40"/>
        <w:ind w:left="360"/>
      </w:pPr>
      <w:r>
        <w:rPr>
          <w:rFonts w:ascii="Times New Roman" w:hAnsi="Times New Roman"/>
          <w:sz w:val="24"/>
          <w:szCs w:val="24"/>
        </w:rPr>
        <w:t xml:space="preserve">(c) 150 beats per minute</w:t>
      </w:r>
    </w:p>
    <w:p>
      <w:pPr>
        <w:spacing w:after="40"/>
        <w:ind w:left="360"/>
      </w:pPr>
      <w:r>
        <w:rPr>
          <w:rFonts w:ascii="Times New Roman" w:hAnsi="Times New Roman"/>
          <w:sz w:val="24"/>
          <w:szCs w:val="24"/>
        </w:rPr>
        <w:t xml:space="preserve">(d) 72 beats per minute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72 beats per minute</w:t>
      </w:r>
    </w:p>
    <w:p>
      <w:pPr>
        <w:spacing w:after="40"/>
        <w:ind w:left="360"/>
      </w:pPr>
      <w:r>
        <w:rPr>
          <w:rFonts w:ascii="Times New Roman" w:hAnsi="Times New Roman"/>
          <w:sz w:val="24"/>
          <w:szCs w:val="24"/>
        </w:rPr>
        <w:t xml:space="preserve">🧠 Concept: The normal resting heart rate in adults is 60-100 bpm (about 72); it is higher in infants and children.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120 beats per minute: 120/min in an adult at rest is tachycardia.</w:t>
      </w:r>
    </w:p>
    <w:p>
      <w:pPr>
        <w:spacing w:after="40"/>
        <w:ind w:left="360"/>
      </w:pPr>
      <w:r>
        <w:rPr>
          <w:rFonts w:ascii="Times New Roman" w:hAnsi="Times New Roman"/>
          <w:sz w:val="24"/>
          <w:szCs w:val="24"/>
        </w:rPr>
        <w:t xml:space="preserve">B — 40 beats per minute: 40/min is bradycardia, normal only in trained athletes.</w:t>
      </w:r>
    </w:p>
    <w:p>
      <w:pPr>
        <w:spacing w:after="40"/>
        <w:ind w:left="360"/>
      </w:pPr>
      <w:r>
        <w:rPr>
          <w:rFonts w:ascii="Times New Roman" w:hAnsi="Times New Roman"/>
          <w:sz w:val="24"/>
          <w:szCs w:val="24"/>
        </w:rPr>
        <w:t xml:space="preserve">C — 150 beats per minute: 150/min is marked tachycardia; near newborn range, not adult.</w:t>
      </w:r>
    </w:p>
    <w:p>
      <w:pPr>
        <w:spacing w:after="40"/>
        <w:ind w:left="360"/>
      </w:pPr>
      <w:r>
        <w:rPr>
          <w:rFonts w:ascii="Times New Roman" w:hAnsi="Times New Roman"/>
          <w:sz w:val="24"/>
          <w:szCs w:val="24"/>
        </w:rPr>
        <w:t xml:space="preserve">⚠️ Exam Trap: Picking 120 because it lies in the newborn/child range.</w:t>
      </w:r>
    </w:p>
    <w:p>
      <w:pPr>
        <w:spacing w:after="40"/>
        <w:ind w:left="360"/>
      </w:pPr>
      <w:r>
        <w:rPr>
          <w:rFonts w:ascii="Times New Roman" w:hAnsi="Times New Roman"/>
          <w:sz w:val="24"/>
          <w:szCs w:val="24"/>
        </w:rPr>
        <w:t xml:space="preserve">💎 PNC Pearl: Adult HR 60-100 (avg 72); &lt;60 bradycardia, &gt;100 tachycardia; newborn 120-160.</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solution with a pH value below 7 is:</w:t>
      </w:r>
    </w:p>
    <w:p>
      <w:pPr>
        <w:spacing w:after="40"/>
        <w:ind w:left="360"/>
      </w:pPr>
      <w:r>
        <w:rPr>
          <w:rFonts w:ascii="Times New Roman" w:hAnsi="Times New Roman"/>
          <w:sz w:val="24"/>
          <w:szCs w:val="24"/>
        </w:rPr>
        <w:t xml:space="preserve">(a) Saturated</w:t>
      </w:r>
    </w:p>
    <w:p>
      <w:pPr>
        <w:spacing w:after="40"/>
        <w:ind w:left="360"/>
      </w:pPr>
      <w:r>
        <w:rPr>
          <w:rFonts w:ascii="Times New Roman" w:hAnsi="Times New Roman"/>
          <w:sz w:val="24"/>
          <w:szCs w:val="24"/>
        </w:rPr>
        <w:t xml:space="preserve">(b) Acidic</w:t>
      </w:r>
    </w:p>
    <w:p>
      <w:pPr>
        <w:spacing w:after="40"/>
        <w:ind w:left="360"/>
      </w:pPr>
      <w:r>
        <w:rPr>
          <w:rFonts w:ascii="Times New Roman" w:hAnsi="Times New Roman"/>
          <w:sz w:val="24"/>
          <w:szCs w:val="24"/>
        </w:rPr>
        <w:t xml:space="preserve">(c) Basic</w:t>
      </w:r>
    </w:p>
    <w:p>
      <w:pPr>
        <w:spacing w:after="40"/>
        <w:ind w:left="360"/>
      </w:pPr>
      <w:r>
        <w:rPr>
          <w:rFonts w:ascii="Times New Roman" w:hAnsi="Times New Roman"/>
          <w:sz w:val="24"/>
          <w:szCs w:val="24"/>
        </w:rPr>
        <w:t xml:space="preserve">(d) Neutral</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Acidic</w:t>
      </w:r>
    </w:p>
    <w:p>
      <w:pPr>
        <w:spacing w:after="40"/>
        <w:ind w:left="360"/>
      </w:pPr>
      <w:r>
        <w:rPr>
          <w:rFonts w:ascii="Times New Roman" w:hAnsi="Times New Roman"/>
          <w:sz w:val="24"/>
          <w:szCs w:val="24"/>
        </w:rPr>
        <w:t xml:space="preserve">🧠 Concept: pH below 7 indicates an acidic solution, pH 7 is neutral, and pH above 7 is basic (alkaline).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Saturated: Saturated describes maximum dissolved solute, not acidity.</w:t>
      </w:r>
    </w:p>
    <w:p>
      <w:pPr>
        <w:spacing w:after="40"/>
        <w:ind w:left="360"/>
      </w:pPr>
      <w:r>
        <w:rPr>
          <w:rFonts w:ascii="Times New Roman" w:hAnsi="Times New Roman"/>
          <w:sz w:val="24"/>
          <w:szCs w:val="24"/>
        </w:rPr>
        <w:t xml:space="preserve">C — Basic: Basic (alkaline) solutions have pH above 7.</w:t>
      </w:r>
    </w:p>
    <w:p>
      <w:pPr>
        <w:spacing w:after="40"/>
        <w:ind w:left="360"/>
      </w:pPr>
      <w:r>
        <w:rPr>
          <w:rFonts w:ascii="Times New Roman" w:hAnsi="Times New Roman"/>
          <w:sz w:val="24"/>
          <w:szCs w:val="24"/>
        </w:rPr>
        <w:t xml:space="preserve">D — Neutral: Neutral is exactly pH 7, like pure water at 25 C.</w:t>
      </w:r>
    </w:p>
    <w:p>
      <w:pPr>
        <w:spacing w:after="40"/>
        <w:ind w:left="360"/>
      </w:pPr>
      <w:r>
        <w:rPr>
          <w:rFonts w:ascii="Times New Roman" w:hAnsi="Times New Roman"/>
          <w:sz w:val="24"/>
          <w:szCs w:val="24"/>
        </w:rPr>
        <w:t xml:space="preserve">⚠️ Exam Trap: Reversing the pH scale - lower pH means more H+ ions and more acidic.</w:t>
      </w:r>
    </w:p>
    <w:p>
      <w:pPr>
        <w:spacing w:after="40"/>
        <w:ind w:left="360"/>
      </w:pPr>
      <w:r>
        <w:rPr>
          <w:rFonts w:ascii="Times New Roman" w:hAnsi="Times New Roman"/>
          <w:sz w:val="24"/>
          <w:szCs w:val="24"/>
        </w:rPr>
        <w:t xml:space="preserve">💎 PNC Pearl: pH &lt;7 acid, 7 neutral, &gt;7 base; blood 7.35-7.45; gastric juice 1.5-3.5.</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Who was the first woman President of India?</w:t>
      </w:r>
    </w:p>
    <w:p>
      <w:pPr>
        <w:spacing w:after="40"/>
        <w:ind w:left="360"/>
      </w:pPr>
      <w:r>
        <w:rPr>
          <w:rFonts w:ascii="Times New Roman" w:hAnsi="Times New Roman"/>
          <w:sz w:val="24"/>
          <w:szCs w:val="24"/>
        </w:rPr>
        <w:t xml:space="preserve">(a) Pratibha Patil</w:t>
      </w:r>
    </w:p>
    <w:p>
      <w:pPr>
        <w:spacing w:after="40"/>
        <w:ind w:left="360"/>
      </w:pPr>
      <w:r>
        <w:rPr>
          <w:rFonts w:ascii="Times New Roman" w:hAnsi="Times New Roman"/>
          <w:sz w:val="24"/>
          <w:szCs w:val="24"/>
        </w:rPr>
        <w:t xml:space="preserve">(b) Meira Kumar</w:t>
      </w:r>
    </w:p>
    <w:p>
      <w:pPr>
        <w:spacing w:after="40"/>
        <w:ind w:left="360"/>
      </w:pPr>
      <w:r>
        <w:rPr>
          <w:rFonts w:ascii="Times New Roman" w:hAnsi="Times New Roman"/>
          <w:sz w:val="24"/>
          <w:szCs w:val="24"/>
        </w:rPr>
        <w:t xml:space="preserve">(c) Sarojini Naidu</w:t>
      </w:r>
    </w:p>
    <w:p>
      <w:pPr>
        <w:spacing w:after="40"/>
        <w:ind w:left="360"/>
      </w:pPr>
      <w:r>
        <w:rPr>
          <w:rFonts w:ascii="Times New Roman" w:hAnsi="Times New Roman"/>
          <w:sz w:val="24"/>
          <w:szCs w:val="24"/>
        </w:rPr>
        <w:t xml:space="preserve">(d) Indira Gandhi</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Pratibha Patil</w:t>
      </w:r>
    </w:p>
    <w:p>
      <w:pPr>
        <w:spacing w:after="40"/>
        <w:ind w:left="360"/>
      </w:pPr>
      <w:r>
        <w:rPr>
          <w:rFonts w:ascii="Times New Roman" w:hAnsi="Times New Roman"/>
          <w:sz w:val="24"/>
          <w:szCs w:val="24"/>
        </w:rPr>
        <w:t xml:space="preserve">🧠 Concept: Pratibha Devisingh Patil served as the 12th President of India (2007-2012), the first woman to hold the office.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Meira Kumar: Meira Kumar was the first woman Speaker of the Lok Sabha.</w:t>
      </w:r>
    </w:p>
    <w:p>
      <w:pPr>
        <w:spacing w:after="40"/>
        <w:ind w:left="360"/>
      </w:pPr>
      <w:r>
        <w:rPr>
          <w:rFonts w:ascii="Times New Roman" w:hAnsi="Times New Roman"/>
          <w:sz w:val="24"/>
          <w:szCs w:val="24"/>
        </w:rPr>
        <w:t xml:space="preserve">C — Sarojini Naidu: Sarojini Naidu was the first woman Governor of a state (UP).</w:t>
      </w:r>
    </w:p>
    <w:p>
      <w:pPr>
        <w:spacing w:after="40"/>
        <w:ind w:left="360"/>
      </w:pPr>
      <w:r>
        <w:rPr>
          <w:rFonts w:ascii="Times New Roman" w:hAnsi="Times New Roman"/>
          <w:sz w:val="24"/>
          <w:szCs w:val="24"/>
        </w:rPr>
        <w:t xml:space="preserve">D — Indira Gandhi: Indira Gandhi was the first woman Prime Minister, not President.</w:t>
      </w:r>
    </w:p>
    <w:p>
      <w:pPr>
        <w:spacing w:after="40"/>
        <w:ind w:left="360"/>
      </w:pPr>
      <w:r>
        <w:rPr>
          <w:rFonts w:ascii="Times New Roman" w:hAnsi="Times New Roman"/>
          <w:sz w:val="24"/>
          <w:szCs w:val="24"/>
        </w:rPr>
        <w:t xml:space="preserve">⚠️ Exam Trap: Confusing first woman PM (Indira Gandhi) with first woman President.</w:t>
      </w:r>
    </w:p>
    <w:p>
      <w:pPr>
        <w:spacing w:after="40"/>
        <w:ind w:left="360"/>
      </w:pPr>
      <w:r>
        <w:rPr>
          <w:rFonts w:ascii="Times New Roman" w:hAnsi="Times New Roman"/>
          <w:sz w:val="24"/>
          <w:szCs w:val="24"/>
        </w:rPr>
        <w:t xml:space="preserve">💎 PNC Pearl: First women: President Pratibha Patil, PM Indira Gandhi, Speaker Meira Kumar, Governor Sarojini Naidu.</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maximum sanctioned strength of the Rajya Sabha (Council of States) is:</w:t>
      </w:r>
    </w:p>
    <w:p>
      <w:pPr>
        <w:spacing w:after="40"/>
        <w:ind w:left="360"/>
      </w:pPr>
      <w:r>
        <w:rPr>
          <w:rFonts w:ascii="Times New Roman" w:hAnsi="Times New Roman"/>
          <w:sz w:val="24"/>
          <w:szCs w:val="24"/>
        </w:rPr>
        <w:t xml:space="preserve">(a) 300 members</w:t>
      </w:r>
    </w:p>
    <w:p>
      <w:pPr>
        <w:spacing w:after="40"/>
        <w:ind w:left="360"/>
      </w:pPr>
      <w:r>
        <w:rPr>
          <w:rFonts w:ascii="Times New Roman" w:hAnsi="Times New Roman"/>
          <w:sz w:val="24"/>
          <w:szCs w:val="24"/>
        </w:rPr>
        <w:t xml:space="preserve">(b) 545 members</w:t>
      </w:r>
    </w:p>
    <w:p>
      <w:pPr>
        <w:spacing w:after="40"/>
        <w:ind w:left="360"/>
      </w:pPr>
      <w:r>
        <w:rPr>
          <w:rFonts w:ascii="Times New Roman" w:hAnsi="Times New Roman"/>
          <w:sz w:val="24"/>
          <w:szCs w:val="24"/>
        </w:rPr>
        <w:t xml:space="preserve">(c) 250 members</w:t>
      </w:r>
    </w:p>
    <w:p>
      <w:pPr>
        <w:spacing w:after="40"/>
        <w:ind w:left="360"/>
      </w:pPr>
      <w:r>
        <w:rPr>
          <w:rFonts w:ascii="Times New Roman" w:hAnsi="Times New Roman"/>
          <w:sz w:val="24"/>
          <w:szCs w:val="24"/>
        </w:rPr>
        <w:t xml:space="preserve">(d) 200 members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250 members</w:t>
      </w:r>
    </w:p>
    <w:p>
      <w:pPr>
        <w:spacing w:after="40"/>
        <w:ind w:left="360"/>
      </w:pPr>
      <w:r>
        <w:rPr>
          <w:rFonts w:ascii="Times New Roman" w:hAnsi="Times New Roman"/>
          <w:sz w:val="24"/>
          <w:szCs w:val="24"/>
        </w:rPr>
        <w:t xml:space="preserve">🧠 Concept: The Rajya Sabha can have up to 250 members (238 elected + 12 nominated); the Lok Sabha can have up to 552 (now 543 elected).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300 members: 300 is not the Rajya Sabha limit; its cap is 250.</w:t>
      </w:r>
    </w:p>
    <w:p>
      <w:pPr>
        <w:spacing w:after="40"/>
        <w:ind w:left="360"/>
      </w:pPr>
      <w:r>
        <w:rPr>
          <w:rFonts w:ascii="Times New Roman" w:hAnsi="Times New Roman"/>
          <w:sz w:val="24"/>
          <w:szCs w:val="24"/>
        </w:rPr>
        <w:t xml:space="preserve">B — 545 members: 545 was the old Lok Sabha figure including 2 Anglo-Indian nominees (abolished 2020).</w:t>
      </w:r>
    </w:p>
    <w:p>
      <w:pPr>
        <w:spacing w:after="40"/>
        <w:ind w:left="360"/>
      </w:pPr>
      <w:r>
        <w:rPr>
          <w:rFonts w:ascii="Times New Roman" w:hAnsi="Times New Roman"/>
          <w:sz w:val="24"/>
          <w:szCs w:val="24"/>
        </w:rPr>
        <w:t xml:space="preserve">D — 200 members: 200 is not the constitutional limit of either House.</w:t>
      </w:r>
    </w:p>
    <w:p>
      <w:pPr>
        <w:spacing w:after="40"/>
        <w:ind w:left="360"/>
      </w:pPr>
      <w:r>
        <w:rPr>
          <w:rFonts w:ascii="Times New Roman" w:hAnsi="Times New Roman"/>
          <w:sz w:val="24"/>
          <w:szCs w:val="24"/>
        </w:rPr>
        <w:t xml:space="preserve">⚠️ Exam Trap: Mixing Lok Sabha figures with Rajya Sabha strength.</w:t>
      </w:r>
    </w:p>
    <w:p>
      <w:pPr>
        <w:spacing w:after="40"/>
        <w:ind w:left="360"/>
      </w:pPr>
      <w:r>
        <w:rPr>
          <w:rFonts w:ascii="Times New Roman" w:hAnsi="Times New Roman"/>
          <w:sz w:val="24"/>
          <w:szCs w:val="24"/>
        </w:rPr>
        <w:t xml:space="preserve">💎 PNC Pearl: Rajya Sabha max 250 (238 + 12 nominated), current 245; Lok Sabha max 550 elected, now 543.</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Constitution of India was adopted on:</w:t>
      </w:r>
    </w:p>
    <w:p>
      <w:pPr>
        <w:spacing w:after="40"/>
        <w:ind w:left="360"/>
      </w:pPr>
      <w:r>
        <w:rPr>
          <w:rFonts w:ascii="Times New Roman" w:hAnsi="Times New Roman"/>
          <w:sz w:val="24"/>
          <w:szCs w:val="24"/>
        </w:rPr>
        <w:t xml:space="preserve">(a) 26 November 1949</w:t>
      </w:r>
    </w:p>
    <w:p>
      <w:pPr>
        <w:spacing w:after="40"/>
        <w:ind w:left="360"/>
      </w:pPr>
      <w:r>
        <w:rPr>
          <w:rFonts w:ascii="Times New Roman" w:hAnsi="Times New Roman"/>
          <w:sz w:val="24"/>
          <w:szCs w:val="24"/>
        </w:rPr>
        <w:t xml:space="preserve">(b) 26 January 1950</w:t>
      </w:r>
    </w:p>
    <w:p>
      <w:pPr>
        <w:spacing w:after="40"/>
        <w:ind w:left="360"/>
      </w:pPr>
      <w:r>
        <w:rPr>
          <w:rFonts w:ascii="Times New Roman" w:hAnsi="Times New Roman"/>
          <w:sz w:val="24"/>
          <w:szCs w:val="24"/>
        </w:rPr>
        <w:t xml:space="preserve">(c) 15 August 1947</w:t>
      </w:r>
    </w:p>
    <w:p>
      <w:pPr>
        <w:spacing w:after="40"/>
        <w:ind w:left="360"/>
      </w:pPr>
      <w:r>
        <w:rPr>
          <w:rFonts w:ascii="Times New Roman" w:hAnsi="Times New Roman"/>
          <w:sz w:val="24"/>
          <w:szCs w:val="24"/>
        </w:rPr>
        <w:t xml:space="preserve">(d) 2 October 1949</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26 November 1949</w:t>
      </w:r>
    </w:p>
    <w:p>
      <w:pPr>
        <w:spacing w:after="40"/>
        <w:ind w:left="360"/>
      </w:pPr>
      <w:r>
        <w:rPr>
          <w:rFonts w:ascii="Times New Roman" w:hAnsi="Times New Roman"/>
          <w:sz w:val="24"/>
          <w:szCs w:val="24"/>
        </w:rPr>
        <w:t xml:space="preserve">🧠 Concept: The Constituent Assembly adopted the Constitution on 26 November 1949 (Constitution Day); it came into force on 26 January 1950.</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26 January 1950: 26 January 1950 is when the Constitution came into force (Republic Day).</w:t>
      </w:r>
    </w:p>
    <w:p>
      <w:pPr>
        <w:spacing w:after="40"/>
        <w:ind w:left="360"/>
      </w:pPr>
      <w:r>
        <w:rPr>
          <w:rFonts w:ascii="Times New Roman" w:hAnsi="Times New Roman"/>
          <w:sz w:val="24"/>
          <w:szCs w:val="24"/>
        </w:rPr>
        <w:t xml:space="preserve">C — 15 August 1947: 15 August 1947 is Independence Day.</w:t>
      </w:r>
    </w:p>
    <w:p>
      <w:pPr>
        <w:spacing w:after="40"/>
        <w:ind w:left="360"/>
      </w:pPr>
      <w:r>
        <w:rPr>
          <w:rFonts w:ascii="Times New Roman" w:hAnsi="Times New Roman"/>
          <w:sz w:val="24"/>
          <w:szCs w:val="24"/>
        </w:rPr>
        <w:t xml:space="preserve">D — 2 October 1949: 2 October is Gandhi Jayanti; no constitutional event on this date.</w:t>
      </w:r>
    </w:p>
    <w:p>
      <w:pPr>
        <w:spacing w:after="40"/>
        <w:ind w:left="360"/>
      </w:pPr>
      <w:r>
        <w:rPr>
          <w:rFonts w:ascii="Times New Roman" w:hAnsi="Times New Roman"/>
          <w:sz w:val="24"/>
          <w:szCs w:val="24"/>
        </w:rPr>
        <w:t xml:space="preserve">⚠️ Exam Trap: Choosing 26 January 1950 - that is enforcement, not adoption.</w:t>
      </w:r>
    </w:p>
    <w:p>
      <w:pPr>
        <w:spacing w:after="40"/>
        <w:ind w:left="360"/>
      </w:pPr>
      <w:r>
        <w:rPr>
          <w:rFonts w:ascii="Times New Roman" w:hAnsi="Times New Roman"/>
          <w:sz w:val="24"/>
          <w:szCs w:val="24"/>
        </w:rPr>
        <w:t xml:space="preserve">💎 PNC Pearl: Adopted 26 Nov 1949 (Samvidhan Divas); in force 26 Jan 1950.</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Who was the Chairman of the Drafting Committee of the Indian Constitution?</w:t>
      </w:r>
    </w:p>
    <w:p>
      <w:pPr>
        <w:spacing w:after="40"/>
        <w:ind w:left="360"/>
      </w:pPr>
      <w:r>
        <w:rPr>
          <w:rFonts w:ascii="Times New Roman" w:hAnsi="Times New Roman"/>
          <w:sz w:val="24"/>
          <w:szCs w:val="24"/>
        </w:rPr>
        <w:t xml:space="preserve">(a) Jawaharlal Nehru</w:t>
      </w:r>
    </w:p>
    <w:p>
      <w:pPr>
        <w:spacing w:after="40"/>
        <w:ind w:left="360"/>
      </w:pPr>
      <w:r>
        <w:rPr>
          <w:rFonts w:ascii="Times New Roman" w:hAnsi="Times New Roman"/>
          <w:sz w:val="24"/>
          <w:szCs w:val="24"/>
        </w:rPr>
        <w:t xml:space="preserve">(b) Sardar Patel</w:t>
      </w:r>
    </w:p>
    <w:p>
      <w:pPr>
        <w:spacing w:after="40"/>
        <w:ind w:left="360"/>
      </w:pPr>
      <w:r>
        <w:rPr>
          <w:rFonts w:ascii="Times New Roman" w:hAnsi="Times New Roman"/>
          <w:sz w:val="24"/>
          <w:szCs w:val="24"/>
        </w:rPr>
        <w:t xml:space="preserve">(c) Dr. B.R. Ambedkar</w:t>
      </w:r>
    </w:p>
    <w:p>
      <w:pPr>
        <w:spacing w:after="40"/>
        <w:ind w:left="360"/>
      </w:pPr>
      <w:r>
        <w:rPr>
          <w:rFonts w:ascii="Times New Roman" w:hAnsi="Times New Roman"/>
          <w:sz w:val="24"/>
          <w:szCs w:val="24"/>
        </w:rPr>
        <w:t xml:space="preserve">(d) Rajendra Prasad</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Dr. B.R. Ambedkar</w:t>
      </w:r>
    </w:p>
    <w:p>
      <w:pPr>
        <w:spacing w:after="40"/>
        <w:ind w:left="360"/>
      </w:pPr>
      <w:r>
        <w:rPr>
          <w:rFonts w:ascii="Times New Roman" w:hAnsi="Times New Roman"/>
          <w:sz w:val="24"/>
          <w:szCs w:val="24"/>
        </w:rPr>
        <w:t xml:space="preserve">🧠 Concept: Dr. B.R. Ambedkar chaired the Drafting Committee and is regarded as the chief architect of the Indian Constitution.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Jawaharlal Nehru: Nehru moved the Objectives Resolution and chaired the Union Powers Committee.</w:t>
      </w:r>
    </w:p>
    <w:p>
      <w:pPr>
        <w:spacing w:after="40"/>
        <w:ind w:left="360"/>
      </w:pPr>
      <w:r>
        <w:rPr>
          <w:rFonts w:ascii="Times New Roman" w:hAnsi="Times New Roman"/>
          <w:sz w:val="24"/>
          <w:szCs w:val="24"/>
        </w:rPr>
        <w:t xml:space="preserve">B — Sardar Patel: Patel chaired the Advisory Committee on Fundamental Rights and Minorities.</w:t>
      </w:r>
    </w:p>
    <w:p>
      <w:pPr>
        <w:spacing w:after="40"/>
        <w:ind w:left="360"/>
      </w:pPr>
      <w:r>
        <w:rPr>
          <w:rFonts w:ascii="Times New Roman" w:hAnsi="Times New Roman"/>
          <w:sz w:val="24"/>
          <w:szCs w:val="24"/>
        </w:rPr>
        <w:t xml:space="preserve">D — Rajendra Prasad: Rajendra Prasad was President of the Constituent Assembly.</w:t>
      </w:r>
    </w:p>
    <w:p>
      <w:pPr>
        <w:spacing w:after="40"/>
        <w:ind w:left="360"/>
      </w:pPr>
      <w:r>
        <w:rPr>
          <w:rFonts w:ascii="Times New Roman" w:hAnsi="Times New Roman"/>
          <w:sz w:val="24"/>
          <w:szCs w:val="24"/>
        </w:rPr>
        <w:t xml:space="preserve">⚠️ Exam Trap: Confusing President of the Constituent Assembly (Prasad) with Drafting Committee chairman.</w:t>
      </w:r>
    </w:p>
    <w:p>
      <w:pPr>
        <w:spacing w:after="40"/>
        <w:ind w:left="360"/>
      </w:pPr>
      <w:r>
        <w:rPr>
          <w:rFonts w:ascii="Times New Roman" w:hAnsi="Times New Roman"/>
          <w:sz w:val="24"/>
          <w:szCs w:val="24"/>
        </w:rPr>
        <w:t xml:space="preserve">💎 PNC Pearl: CA: temporary chairman Sachchidananda Sinha, President Rajendra Prasad, Drafting chair Ambedkar.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Sardar Vallabhbhai Patel is popularly known as the:</w:t>
      </w:r>
    </w:p>
    <w:p>
      <w:pPr>
        <w:spacing w:after="40"/>
        <w:ind w:left="360"/>
      </w:pPr>
      <w:r>
        <w:rPr>
          <w:rFonts w:ascii="Times New Roman" w:hAnsi="Times New Roman"/>
          <w:sz w:val="24"/>
          <w:szCs w:val="24"/>
        </w:rPr>
        <w:t xml:space="preserve">(a) Father of the Nation</w:t>
      </w:r>
    </w:p>
    <w:p>
      <w:pPr>
        <w:spacing w:after="40"/>
        <w:ind w:left="360"/>
      </w:pPr>
      <w:r>
        <w:rPr>
          <w:rFonts w:ascii="Times New Roman" w:hAnsi="Times New Roman"/>
          <w:sz w:val="24"/>
          <w:szCs w:val="24"/>
        </w:rPr>
        <w:t xml:space="preserve">(b) Grand Old Man of India</w:t>
      </w:r>
    </w:p>
    <w:p>
      <w:pPr>
        <w:spacing w:after="40"/>
        <w:ind w:left="360"/>
      </w:pPr>
      <w:r>
        <w:rPr>
          <w:rFonts w:ascii="Times New Roman" w:hAnsi="Times New Roman"/>
          <w:sz w:val="24"/>
          <w:szCs w:val="24"/>
        </w:rPr>
        <w:t xml:space="preserve">(c) Frontier Gandhi</w:t>
      </w:r>
    </w:p>
    <w:p>
      <w:pPr>
        <w:spacing w:after="40"/>
        <w:ind w:left="360"/>
      </w:pPr>
      <w:r>
        <w:rPr>
          <w:rFonts w:ascii="Times New Roman" w:hAnsi="Times New Roman"/>
          <w:sz w:val="24"/>
          <w:szCs w:val="24"/>
        </w:rPr>
        <w:t xml:space="preserve">(d) Iron Man of India</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Iron Man of India</w:t>
      </w:r>
    </w:p>
    <w:p>
      <w:pPr>
        <w:spacing w:after="40"/>
        <w:ind w:left="360"/>
      </w:pPr>
      <w:r>
        <w:rPr>
          <w:rFonts w:ascii="Times New Roman" w:hAnsi="Times New Roman"/>
          <w:sz w:val="24"/>
          <w:szCs w:val="24"/>
        </w:rPr>
        <w:t xml:space="preserve">🧠 Concept: Sardar Patel, the first Home Minister, is called the 'Iron Man of India' for integrating the princely states; 'Frontier Gandhi' is Khan Abdul Ghaffar Khan.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Father of the Nation: 'Father of the Nation' refers to Mahatma Gandhi.</w:t>
      </w:r>
    </w:p>
    <w:p>
      <w:pPr>
        <w:spacing w:after="40"/>
        <w:ind w:left="360"/>
      </w:pPr>
      <w:r>
        <w:rPr>
          <w:rFonts w:ascii="Times New Roman" w:hAnsi="Times New Roman"/>
          <w:sz w:val="24"/>
          <w:szCs w:val="24"/>
        </w:rPr>
        <w:t xml:space="preserve">B — Grand Old Man of India: 'Grand Old Man of India' is Dadabhai Naoroji.</w:t>
      </w:r>
    </w:p>
    <w:p>
      <w:pPr>
        <w:spacing w:after="40"/>
        <w:ind w:left="360"/>
      </w:pPr>
      <w:r>
        <w:rPr>
          <w:rFonts w:ascii="Times New Roman" w:hAnsi="Times New Roman"/>
          <w:sz w:val="24"/>
          <w:szCs w:val="24"/>
        </w:rPr>
        <w:t xml:space="preserve">C — Frontier Gandhi: 'Frontier Gandhi' is Khan Abdul Ghaffar Khan.</w:t>
      </w:r>
    </w:p>
    <w:p>
      <w:pPr>
        <w:spacing w:after="40"/>
        <w:ind w:left="360"/>
      </w:pPr>
      <w:r>
        <w:rPr>
          <w:rFonts w:ascii="Times New Roman" w:hAnsi="Times New Roman"/>
          <w:sz w:val="24"/>
          <w:szCs w:val="24"/>
        </w:rPr>
        <w:t xml:space="preserve">⚠️ Exam Trap: Mixing up the popular titles of freedom fighters.</w:t>
      </w:r>
    </w:p>
    <w:p>
      <w:pPr>
        <w:spacing w:after="40"/>
        <w:ind w:left="360"/>
      </w:pPr>
      <w:r>
        <w:rPr>
          <w:rFonts w:ascii="Times New Roman" w:hAnsi="Times New Roman"/>
          <w:sz w:val="24"/>
          <w:szCs w:val="24"/>
        </w:rPr>
        <w:t xml:space="preserve">💎 PNC Pearl: Iron Man - Patel; Grand Old Man - Naoroji; Frontier Gandhi - Ghaffar Khan; Netaji - Bose.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National Animal of India is the:</w:t>
      </w:r>
    </w:p>
    <w:p>
      <w:pPr>
        <w:spacing w:after="40"/>
        <w:ind w:left="360"/>
      </w:pPr>
      <w:r>
        <w:rPr>
          <w:rFonts w:ascii="Times New Roman" w:hAnsi="Times New Roman"/>
          <w:sz w:val="24"/>
          <w:szCs w:val="24"/>
        </w:rPr>
        <w:t xml:space="preserve">(a) Leopard</w:t>
      </w:r>
    </w:p>
    <w:p>
      <w:pPr>
        <w:spacing w:after="40"/>
        <w:ind w:left="360"/>
      </w:pPr>
      <w:r>
        <w:rPr>
          <w:rFonts w:ascii="Times New Roman" w:hAnsi="Times New Roman"/>
          <w:sz w:val="24"/>
          <w:szCs w:val="24"/>
        </w:rPr>
        <w:t xml:space="preserve">(b) Tiger</w:t>
      </w:r>
    </w:p>
    <w:p>
      <w:pPr>
        <w:spacing w:after="40"/>
        <w:ind w:left="360"/>
      </w:pPr>
      <w:r>
        <w:rPr>
          <w:rFonts w:ascii="Times New Roman" w:hAnsi="Times New Roman"/>
          <w:sz w:val="24"/>
          <w:szCs w:val="24"/>
        </w:rPr>
        <w:t xml:space="preserve">(c) Elephant</w:t>
      </w:r>
    </w:p>
    <w:p>
      <w:pPr>
        <w:spacing w:after="40"/>
        <w:ind w:left="360"/>
      </w:pPr>
      <w:r>
        <w:rPr>
          <w:rFonts w:ascii="Times New Roman" w:hAnsi="Times New Roman"/>
          <w:sz w:val="24"/>
          <w:szCs w:val="24"/>
        </w:rPr>
        <w:t xml:space="preserve">(d) Lion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Tiger</w:t>
      </w:r>
    </w:p>
    <w:p>
      <w:pPr>
        <w:spacing w:after="40"/>
        <w:ind w:left="360"/>
      </w:pPr>
      <w:r>
        <w:rPr>
          <w:rFonts w:ascii="Times New Roman" w:hAnsi="Times New Roman"/>
          <w:sz w:val="24"/>
          <w:szCs w:val="24"/>
        </w:rPr>
        <w:t xml:space="preserve">🧠 Concept: The Royal Bengal tiger is the National Animal; the peacock is the National Bird and the lotus the National Flower.</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Leopard: The leopard has no national symbol status.</w:t>
      </w:r>
    </w:p>
    <w:p>
      <w:pPr>
        <w:spacing w:after="40"/>
        <w:ind w:left="360"/>
      </w:pPr>
      <w:r>
        <w:rPr>
          <w:rFonts w:ascii="Times New Roman" w:hAnsi="Times New Roman"/>
          <w:sz w:val="24"/>
          <w:szCs w:val="24"/>
        </w:rPr>
        <w:t xml:space="preserve">C — Elephant: The elephant is the National Heritage Animal (2010).</w:t>
      </w:r>
    </w:p>
    <w:p>
      <w:pPr>
        <w:spacing w:after="40"/>
        <w:ind w:left="360"/>
      </w:pPr>
      <w:r>
        <w:rPr>
          <w:rFonts w:ascii="Times New Roman" w:hAnsi="Times New Roman"/>
          <w:sz w:val="24"/>
          <w:szCs w:val="24"/>
        </w:rPr>
        <w:t xml:space="preserve">D — Lion: The lion (Asiatic, Gir) appears on the State Emblem, not as National Animal.</w:t>
      </w:r>
    </w:p>
    <w:p>
      <w:pPr>
        <w:spacing w:after="40"/>
        <w:ind w:left="360"/>
      </w:pPr>
      <w:r>
        <w:rPr>
          <w:rFonts w:ascii="Times New Roman" w:hAnsi="Times New Roman"/>
          <w:sz w:val="24"/>
          <w:szCs w:val="24"/>
        </w:rPr>
        <w:t xml:space="preserve">⚠️ Exam Trap: Choosing lion because it appears on the Ashoka emblem.</w:t>
      </w:r>
    </w:p>
    <w:p>
      <w:pPr>
        <w:spacing w:after="40"/>
        <w:ind w:left="360"/>
      </w:pPr>
      <w:r>
        <w:rPr>
          <w:rFonts w:ascii="Times New Roman" w:hAnsi="Times New Roman"/>
          <w:sz w:val="24"/>
          <w:szCs w:val="24"/>
        </w:rPr>
        <w:t xml:space="preserve">💎 PNC Pearl: Animal Tiger, Heritage animal Elephant, Aquatic animal Ganges dolphin, Bird Peacock.</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National Bird of India is the:</w:t>
      </w:r>
    </w:p>
    <w:p>
      <w:pPr>
        <w:spacing w:after="40"/>
        <w:ind w:left="360"/>
      </w:pPr>
      <w:r>
        <w:rPr>
          <w:rFonts w:ascii="Times New Roman" w:hAnsi="Times New Roman"/>
          <w:sz w:val="24"/>
          <w:szCs w:val="24"/>
        </w:rPr>
        <w:t xml:space="preserve">(a) Sparrow</w:t>
      </w:r>
    </w:p>
    <w:p>
      <w:pPr>
        <w:spacing w:after="40"/>
        <w:ind w:left="360"/>
      </w:pPr>
      <w:r>
        <w:rPr>
          <w:rFonts w:ascii="Times New Roman" w:hAnsi="Times New Roman"/>
          <w:sz w:val="24"/>
          <w:szCs w:val="24"/>
        </w:rPr>
        <w:t xml:space="preserve">(b) Peacock</w:t>
      </w:r>
    </w:p>
    <w:p>
      <w:pPr>
        <w:spacing w:after="40"/>
        <w:ind w:left="360"/>
      </w:pPr>
      <w:r>
        <w:rPr>
          <w:rFonts w:ascii="Times New Roman" w:hAnsi="Times New Roman"/>
          <w:sz w:val="24"/>
          <w:szCs w:val="24"/>
        </w:rPr>
        <w:t xml:space="preserve">(c) Parrot</w:t>
      </w:r>
    </w:p>
    <w:p>
      <w:pPr>
        <w:spacing w:after="40"/>
        <w:ind w:left="360"/>
      </w:pPr>
      <w:r>
        <w:rPr>
          <w:rFonts w:ascii="Times New Roman" w:hAnsi="Times New Roman"/>
          <w:sz w:val="24"/>
          <w:szCs w:val="24"/>
        </w:rPr>
        <w:t xml:space="preserve">(d) Eagle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Peacock</w:t>
      </w:r>
    </w:p>
    <w:p>
      <w:pPr>
        <w:spacing w:after="40"/>
        <w:ind w:left="360"/>
      </w:pPr>
      <w:r>
        <w:rPr>
          <w:rFonts w:ascii="Times New Roman" w:hAnsi="Times New Roman"/>
          <w:sz w:val="24"/>
          <w:szCs w:val="24"/>
        </w:rPr>
        <w:t xml:space="preserve">🧠 Concept: The Indian peacock (Pavo cristatus) was declared the National Bird of India in 1963.</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Sparrow: The house sparrow is the state bird of Delhi and Bihar, not national.</w:t>
      </w:r>
    </w:p>
    <w:p>
      <w:pPr>
        <w:spacing w:after="40"/>
        <w:ind w:left="360"/>
      </w:pPr>
      <w:r>
        <w:rPr>
          <w:rFonts w:ascii="Times New Roman" w:hAnsi="Times New Roman"/>
          <w:sz w:val="24"/>
          <w:szCs w:val="24"/>
        </w:rPr>
        <w:t xml:space="preserve">C — Parrot: The parrot is not a national symbol of India.</w:t>
      </w:r>
    </w:p>
    <w:p>
      <w:pPr>
        <w:spacing w:after="40"/>
        <w:ind w:left="360"/>
      </w:pPr>
      <w:r>
        <w:rPr>
          <w:rFonts w:ascii="Times New Roman" w:hAnsi="Times New Roman"/>
          <w:sz w:val="24"/>
          <w:szCs w:val="24"/>
        </w:rPr>
        <w:t xml:space="preserve">D — Eagle: The eagle is the national bird of the USA, not India.</w:t>
      </w:r>
    </w:p>
    <w:p>
      <w:pPr>
        <w:spacing w:after="40"/>
        <w:ind w:left="360"/>
      </w:pPr>
      <w:r>
        <w:rPr>
          <w:rFonts w:ascii="Times New Roman" w:hAnsi="Times New Roman"/>
          <w:sz w:val="24"/>
          <w:szCs w:val="24"/>
        </w:rPr>
        <w:t xml:space="preserve">⚠️ Exam Trap: Confusing India's national bird with another country's (e.g. eagle - USA).</w:t>
      </w:r>
    </w:p>
    <w:p>
      <w:pPr>
        <w:spacing w:after="40"/>
        <w:ind w:left="360"/>
      </w:pPr>
      <w:r>
        <w:rPr>
          <w:rFonts w:ascii="Times New Roman" w:hAnsi="Times New Roman"/>
          <w:sz w:val="24"/>
          <w:szCs w:val="24"/>
        </w:rPr>
        <w:t xml:space="preserve">💎 PNC Pearl: National Bird Peacock (1963); Flower Lotus; Tree Banyan; Fruit Mango.</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highest civilian award of India is the:</w:t>
      </w:r>
    </w:p>
    <w:p>
      <w:pPr>
        <w:spacing w:after="40"/>
        <w:ind w:left="360"/>
      </w:pPr>
      <w:r>
        <w:rPr>
          <w:rFonts w:ascii="Times New Roman" w:hAnsi="Times New Roman"/>
          <w:sz w:val="24"/>
          <w:szCs w:val="24"/>
        </w:rPr>
        <w:t xml:space="preserve">(a) Bharat Ratna</w:t>
      </w:r>
    </w:p>
    <w:p>
      <w:pPr>
        <w:spacing w:after="40"/>
        <w:ind w:left="360"/>
      </w:pPr>
      <w:r>
        <w:rPr>
          <w:rFonts w:ascii="Times New Roman" w:hAnsi="Times New Roman"/>
          <w:sz w:val="24"/>
          <w:szCs w:val="24"/>
        </w:rPr>
        <w:t xml:space="preserve">(b) Padma Bhushan</w:t>
      </w:r>
    </w:p>
    <w:p>
      <w:pPr>
        <w:spacing w:after="40"/>
        <w:ind w:left="360"/>
      </w:pPr>
      <w:r>
        <w:rPr>
          <w:rFonts w:ascii="Times New Roman" w:hAnsi="Times New Roman"/>
          <w:sz w:val="24"/>
          <w:szCs w:val="24"/>
        </w:rPr>
        <w:t xml:space="preserve">(c) Param Vir Chakra</w:t>
      </w:r>
    </w:p>
    <w:p>
      <w:pPr>
        <w:spacing w:after="40"/>
        <w:ind w:left="360"/>
      </w:pPr>
      <w:r>
        <w:rPr>
          <w:rFonts w:ascii="Times New Roman" w:hAnsi="Times New Roman"/>
          <w:sz w:val="24"/>
          <w:szCs w:val="24"/>
        </w:rPr>
        <w:t xml:space="preserve">(d) Padma Shri</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Bharat Ratna</w:t>
      </w:r>
    </w:p>
    <w:p>
      <w:pPr>
        <w:spacing w:after="40"/>
        <w:ind w:left="360"/>
      </w:pPr>
      <w:r>
        <w:rPr>
          <w:rFonts w:ascii="Times New Roman" w:hAnsi="Times New Roman"/>
          <w:sz w:val="24"/>
          <w:szCs w:val="24"/>
        </w:rPr>
        <w:t xml:space="preserve">🧠 Concept: The Bharat Ratna is India's highest civilian honour; Padma Vibhushan, Padma Bhushan, and Padma Shri follow, and the Param Vir Chakra is a military award.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Padma Bhushan: Padma Bhushan is the third-highest civilian award.</w:t>
      </w:r>
    </w:p>
    <w:p>
      <w:pPr>
        <w:spacing w:after="40"/>
        <w:ind w:left="360"/>
      </w:pPr>
      <w:r>
        <w:rPr>
          <w:rFonts w:ascii="Times New Roman" w:hAnsi="Times New Roman"/>
          <w:sz w:val="24"/>
          <w:szCs w:val="24"/>
        </w:rPr>
        <w:t xml:space="preserve">C — Param Vir Chakra: Param Vir Chakra is the highest wartime military gallantry award.</w:t>
      </w:r>
    </w:p>
    <w:p>
      <w:pPr>
        <w:spacing w:after="40"/>
        <w:ind w:left="360"/>
      </w:pPr>
      <w:r>
        <w:rPr>
          <w:rFonts w:ascii="Times New Roman" w:hAnsi="Times New Roman"/>
          <w:sz w:val="24"/>
          <w:szCs w:val="24"/>
        </w:rPr>
        <w:t xml:space="preserve">D — Padma Shri: Padma Shri is the fourth-highest civilian award.</w:t>
      </w:r>
    </w:p>
    <w:p>
      <w:pPr>
        <w:spacing w:after="40"/>
        <w:ind w:left="360"/>
      </w:pPr>
      <w:r>
        <w:rPr>
          <w:rFonts w:ascii="Times New Roman" w:hAnsi="Times New Roman"/>
          <w:sz w:val="24"/>
          <w:szCs w:val="24"/>
        </w:rPr>
        <w:t xml:space="preserve">⚠️ Exam Trap: Choosing Param Vir Chakra - it is military, not civilian.</w:t>
      </w:r>
    </w:p>
    <w:p>
      <w:pPr>
        <w:spacing w:after="40"/>
        <w:ind w:left="360"/>
      </w:pPr>
      <w:r>
        <w:rPr>
          <w:rFonts w:ascii="Times New Roman" w:hAnsi="Times New Roman"/>
          <w:sz w:val="24"/>
          <w:szCs w:val="24"/>
        </w:rPr>
        <w:t xml:space="preserve">💎 PNC Pearl: Civilian order: Bharat Ratna &gt; Padma Vibhushan &gt; Padma Bhushan &gt; Padma Shri.</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Charminar, a famous monument, is located in:</w:t>
      </w:r>
    </w:p>
    <w:p>
      <w:pPr>
        <w:spacing w:after="40"/>
        <w:ind w:left="360"/>
      </w:pPr>
      <w:r>
        <w:rPr>
          <w:rFonts w:ascii="Times New Roman" w:hAnsi="Times New Roman"/>
          <w:sz w:val="24"/>
          <w:szCs w:val="24"/>
        </w:rPr>
        <w:t xml:space="preserve">(a) Bhopal</w:t>
      </w:r>
    </w:p>
    <w:p>
      <w:pPr>
        <w:spacing w:after="40"/>
        <w:ind w:left="360"/>
      </w:pPr>
      <w:r>
        <w:rPr>
          <w:rFonts w:ascii="Times New Roman" w:hAnsi="Times New Roman"/>
          <w:sz w:val="24"/>
          <w:szCs w:val="24"/>
        </w:rPr>
        <w:t xml:space="preserve">(b) Lucknow</w:t>
      </w:r>
    </w:p>
    <w:p>
      <w:pPr>
        <w:spacing w:after="40"/>
        <w:ind w:left="360"/>
      </w:pPr>
      <w:r>
        <w:rPr>
          <w:rFonts w:ascii="Times New Roman" w:hAnsi="Times New Roman"/>
          <w:sz w:val="24"/>
          <w:szCs w:val="24"/>
        </w:rPr>
        <w:t xml:space="preserve">(c) Delhi</w:t>
      </w:r>
    </w:p>
    <w:p>
      <w:pPr>
        <w:spacing w:after="40"/>
        <w:ind w:left="360"/>
      </w:pPr>
      <w:r>
        <w:rPr>
          <w:rFonts w:ascii="Times New Roman" w:hAnsi="Times New Roman"/>
          <w:sz w:val="24"/>
          <w:szCs w:val="24"/>
        </w:rPr>
        <w:t xml:space="preserve">(d) Hyderabad</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Hyderabad</w:t>
      </w:r>
    </w:p>
    <w:p>
      <w:pPr>
        <w:spacing w:after="40"/>
        <w:ind w:left="360"/>
      </w:pPr>
      <w:r>
        <w:rPr>
          <w:rFonts w:ascii="Times New Roman" w:hAnsi="Times New Roman"/>
          <w:sz w:val="24"/>
          <w:szCs w:val="24"/>
        </w:rPr>
        <w:t xml:space="preserve">🧠 Concept: The Charminar, built in 1591 by Muhammad Quli Qutb Shah, is the iconic landmark of Hyderabad, Telangana.</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Bhopal: Bhopal is known for the Taj-ul-Masajid and Upper Lake.</w:t>
      </w:r>
    </w:p>
    <w:p>
      <w:pPr>
        <w:spacing w:after="40"/>
        <w:ind w:left="360"/>
      </w:pPr>
      <w:r>
        <w:rPr>
          <w:rFonts w:ascii="Times New Roman" w:hAnsi="Times New Roman"/>
          <w:sz w:val="24"/>
          <w:szCs w:val="24"/>
        </w:rPr>
        <w:t xml:space="preserve">B — Lucknow: Lucknow is known for the Bara Imambara and Rumi Darwaza.</w:t>
      </w:r>
    </w:p>
    <w:p>
      <w:pPr>
        <w:spacing w:after="40"/>
        <w:ind w:left="360"/>
      </w:pPr>
      <w:r>
        <w:rPr>
          <w:rFonts w:ascii="Times New Roman" w:hAnsi="Times New Roman"/>
          <w:sz w:val="24"/>
          <w:szCs w:val="24"/>
        </w:rPr>
        <w:t xml:space="preserve">C — Delhi: Delhi has the Qutub Minar, Red Fort and India Gate.</w:t>
      </w:r>
    </w:p>
    <w:p>
      <w:pPr>
        <w:spacing w:after="40"/>
        <w:ind w:left="360"/>
      </w:pPr>
      <w:r>
        <w:rPr>
          <w:rFonts w:ascii="Times New Roman" w:hAnsi="Times New Roman"/>
          <w:sz w:val="24"/>
          <w:szCs w:val="24"/>
        </w:rPr>
        <w:t xml:space="preserve">⚠️ Exam Trap: Confusing Charminar (Hyderabad) with Rumi Darwaza (Lucknow).</w:t>
      </w:r>
    </w:p>
    <w:p>
      <w:pPr>
        <w:spacing w:after="40"/>
        <w:ind w:left="360"/>
      </w:pPr>
      <w:r>
        <w:rPr>
          <w:rFonts w:ascii="Times New Roman" w:hAnsi="Times New Roman"/>
          <w:sz w:val="24"/>
          <w:szCs w:val="24"/>
        </w:rPr>
        <w:t xml:space="preserve">💎 PNC Pearl: Charminar 1591, Quli Qutb Shah, Hyderabad; Golconda Fort is nearby.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Which Article of the Indian Constitution abolishes untouchability?</w:t>
      </w:r>
    </w:p>
    <w:p>
      <w:pPr>
        <w:spacing w:after="40"/>
        <w:ind w:left="360"/>
      </w:pPr>
      <w:r>
        <w:rPr>
          <w:rFonts w:ascii="Times New Roman" w:hAnsi="Times New Roman"/>
          <w:sz w:val="24"/>
          <w:szCs w:val="24"/>
        </w:rPr>
        <w:t xml:space="preserve">(a) Article 32</w:t>
      </w:r>
    </w:p>
    <w:p>
      <w:pPr>
        <w:spacing w:after="40"/>
        <w:ind w:left="360"/>
      </w:pPr>
      <w:r>
        <w:rPr>
          <w:rFonts w:ascii="Times New Roman" w:hAnsi="Times New Roman"/>
          <w:sz w:val="24"/>
          <w:szCs w:val="24"/>
        </w:rPr>
        <w:t xml:space="preserve">(b) Article 17</w:t>
      </w:r>
    </w:p>
    <w:p>
      <w:pPr>
        <w:spacing w:after="40"/>
        <w:ind w:left="360"/>
      </w:pPr>
      <w:r>
        <w:rPr>
          <w:rFonts w:ascii="Times New Roman" w:hAnsi="Times New Roman"/>
          <w:sz w:val="24"/>
          <w:szCs w:val="24"/>
        </w:rPr>
        <w:t xml:space="preserve">(c) Article 21</w:t>
      </w:r>
    </w:p>
    <w:p>
      <w:pPr>
        <w:spacing w:after="40"/>
        <w:ind w:left="360"/>
      </w:pPr>
      <w:r>
        <w:rPr>
          <w:rFonts w:ascii="Times New Roman" w:hAnsi="Times New Roman"/>
          <w:sz w:val="24"/>
          <w:szCs w:val="24"/>
        </w:rPr>
        <w:t xml:space="preserve">(d) Article 14</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Article 17</w:t>
      </w:r>
    </w:p>
    <w:p>
      <w:pPr>
        <w:spacing w:after="40"/>
        <w:ind w:left="360"/>
      </w:pPr>
      <w:r>
        <w:rPr>
          <w:rFonts w:ascii="Times New Roman" w:hAnsi="Times New Roman"/>
          <w:sz w:val="24"/>
          <w:szCs w:val="24"/>
        </w:rPr>
        <w:t xml:space="preserve">🧠 Concept: Article 17 abolishes untouchability and forbids its practice in any form; enforcement is under the Protection of Civil Rights Act, 1955.</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Article 32: Article 32 is the right to constitutional remedies (writs) - 'heart and soul' per Ambedkar.</w:t>
      </w:r>
    </w:p>
    <w:p>
      <w:pPr>
        <w:spacing w:after="40"/>
        <w:ind w:left="360"/>
      </w:pPr>
      <w:r>
        <w:rPr>
          <w:rFonts w:ascii="Times New Roman" w:hAnsi="Times New Roman"/>
          <w:sz w:val="24"/>
          <w:szCs w:val="24"/>
        </w:rPr>
        <w:t xml:space="preserve">C — Article 21: Article 21 protects life and personal liberty (includes right to health).</w:t>
      </w:r>
    </w:p>
    <w:p>
      <w:pPr>
        <w:spacing w:after="40"/>
        <w:ind w:left="360"/>
      </w:pPr>
      <w:r>
        <w:rPr>
          <w:rFonts w:ascii="Times New Roman" w:hAnsi="Times New Roman"/>
          <w:sz w:val="24"/>
          <w:szCs w:val="24"/>
        </w:rPr>
        <w:t xml:space="preserve">D — Article 14: Article 14 guarantees equality before law and equal protection of laws.</w:t>
      </w:r>
    </w:p>
    <w:p>
      <w:pPr>
        <w:spacing w:after="40"/>
        <w:ind w:left="360"/>
      </w:pPr>
      <w:r>
        <w:rPr>
          <w:rFonts w:ascii="Times New Roman" w:hAnsi="Times New Roman"/>
          <w:sz w:val="24"/>
          <w:szCs w:val="24"/>
        </w:rPr>
        <w:t xml:space="preserve">⚠️ Exam Trap: Choosing Article 14 because untouchability is an equality issue.</w:t>
      </w:r>
    </w:p>
    <w:p>
      <w:pPr>
        <w:spacing w:after="40"/>
        <w:ind w:left="360"/>
      </w:pPr>
      <w:r>
        <w:rPr>
          <w:rFonts w:ascii="Times New Roman" w:hAnsi="Times New Roman"/>
          <w:sz w:val="24"/>
          <w:szCs w:val="24"/>
        </w:rPr>
        <w:t xml:space="preserve">💎 PNC Pearl: Art 14 equality, 15 no discrimination, 16 public jobs, 17 untouchability, 21 life, 32 remedies.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45 is what percentage of 180?</w:t>
      </w:r>
    </w:p>
    <w:p>
      <w:pPr>
        <w:spacing w:after="40"/>
        <w:ind w:left="360"/>
      </w:pPr>
      <w:r>
        <w:rPr>
          <w:rFonts w:ascii="Times New Roman" w:hAnsi="Times New Roman"/>
          <w:sz w:val="24"/>
          <w:szCs w:val="24"/>
        </w:rPr>
        <w:t xml:space="preserve">(a) 30%</w:t>
      </w:r>
    </w:p>
    <w:p>
      <w:pPr>
        <w:spacing w:after="40"/>
        <w:ind w:left="360"/>
      </w:pPr>
      <w:r>
        <w:rPr>
          <w:rFonts w:ascii="Times New Roman" w:hAnsi="Times New Roman"/>
          <w:sz w:val="24"/>
          <w:szCs w:val="24"/>
        </w:rPr>
        <w:t xml:space="preserve">(b) 25%</w:t>
      </w:r>
    </w:p>
    <w:p>
      <w:pPr>
        <w:spacing w:after="40"/>
        <w:ind w:left="360"/>
      </w:pPr>
      <w:r>
        <w:rPr>
          <w:rFonts w:ascii="Times New Roman" w:hAnsi="Times New Roman"/>
          <w:sz w:val="24"/>
          <w:szCs w:val="24"/>
        </w:rPr>
        <w:t xml:space="preserve">(c) 20%</w:t>
      </w:r>
    </w:p>
    <w:p>
      <w:pPr>
        <w:spacing w:after="40"/>
        <w:ind w:left="360"/>
      </w:pPr>
      <w:r>
        <w:rPr>
          <w:rFonts w:ascii="Times New Roman" w:hAnsi="Times New Roman"/>
          <w:sz w:val="24"/>
          <w:szCs w:val="24"/>
        </w:rPr>
        <w:t xml:space="preserve">(d) 40%</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25%</w:t>
      </w:r>
    </w:p>
    <w:p>
      <w:pPr>
        <w:spacing w:after="40"/>
        <w:ind w:left="360"/>
      </w:pPr>
      <w:r>
        <w:rPr>
          <w:rFonts w:ascii="Times New Roman" w:hAnsi="Times New Roman"/>
          <w:sz w:val="24"/>
          <w:szCs w:val="24"/>
        </w:rPr>
        <w:t xml:space="preserve">🧠 Method: (45/180) x 100 = 25%.</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30%: 30% of 180 = 54; error from dividing 45 by 150.</w:t>
      </w:r>
    </w:p>
    <w:p>
      <w:pPr>
        <w:spacing w:after="40"/>
        <w:ind w:left="360"/>
      </w:pPr>
      <w:r>
        <w:rPr>
          <w:rFonts w:ascii="Times New Roman" w:hAnsi="Times New Roman"/>
          <w:sz w:val="24"/>
          <w:szCs w:val="24"/>
        </w:rPr>
        <w:t xml:space="preserve">C — 20%: 20% of 180 = 36, not 45.</w:t>
      </w:r>
    </w:p>
    <w:p>
      <w:pPr>
        <w:spacing w:after="40"/>
        <w:ind w:left="360"/>
      </w:pPr>
      <w:r>
        <w:rPr>
          <w:rFonts w:ascii="Times New Roman" w:hAnsi="Times New Roman"/>
          <w:sz w:val="24"/>
          <w:szCs w:val="24"/>
        </w:rPr>
        <w:t xml:space="preserve">D — 40%: 40% of 180 = 72; guess error.</w:t>
      </w:r>
    </w:p>
    <w:p>
      <w:pPr>
        <w:spacing w:after="40"/>
        <w:ind w:left="360"/>
      </w:pPr>
      <w:r>
        <w:rPr>
          <w:rFonts w:ascii="Times New Roman" w:hAnsi="Times New Roman"/>
          <w:sz w:val="24"/>
          <w:szCs w:val="24"/>
        </w:rPr>
        <w:t xml:space="preserve">⚠️ Exam Trap: Dividing in the wrong order (180/45 = 4) and writing 40%.</w:t>
      </w:r>
    </w:p>
    <w:p>
      <w:pPr>
        <w:spacing w:after="40"/>
        <w:ind w:left="360"/>
      </w:pPr>
      <w:r>
        <w:rPr>
          <w:rFonts w:ascii="Times New Roman" w:hAnsi="Times New Roman"/>
          <w:sz w:val="24"/>
          <w:szCs w:val="24"/>
        </w:rPr>
        <w:t xml:space="preserve">💎 PNC Trick: 45/180 = 1/4 = 25%; know fractions: 1/4 25%, 1/5 20%, 1/8 12.5%.</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LCM of 8 and 12 is:</w:t>
      </w:r>
    </w:p>
    <w:p>
      <w:pPr>
        <w:spacing w:after="40"/>
        <w:ind w:left="360"/>
      </w:pPr>
      <w:r>
        <w:rPr>
          <w:rFonts w:ascii="Times New Roman" w:hAnsi="Times New Roman"/>
          <w:sz w:val="24"/>
          <w:szCs w:val="24"/>
        </w:rPr>
        <w:t xml:space="preserve">(a) 48</w:t>
      </w:r>
    </w:p>
    <w:p>
      <w:pPr>
        <w:spacing w:after="40"/>
        <w:ind w:left="360"/>
      </w:pPr>
      <w:r>
        <w:rPr>
          <w:rFonts w:ascii="Times New Roman" w:hAnsi="Times New Roman"/>
          <w:sz w:val="24"/>
          <w:szCs w:val="24"/>
        </w:rPr>
        <w:t xml:space="preserve">(b) 16</w:t>
      </w:r>
    </w:p>
    <w:p>
      <w:pPr>
        <w:spacing w:after="40"/>
        <w:ind w:left="360"/>
      </w:pPr>
      <w:r>
        <w:rPr>
          <w:rFonts w:ascii="Times New Roman" w:hAnsi="Times New Roman"/>
          <w:sz w:val="24"/>
          <w:szCs w:val="24"/>
        </w:rPr>
        <w:t xml:space="preserve">(c) 24</w:t>
      </w:r>
    </w:p>
    <w:p>
      <w:pPr>
        <w:spacing w:after="40"/>
        <w:ind w:left="360"/>
      </w:pPr>
      <w:r>
        <w:rPr>
          <w:rFonts w:ascii="Times New Roman" w:hAnsi="Times New Roman"/>
          <w:sz w:val="24"/>
          <w:szCs w:val="24"/>
        </w:rPr>
        <w:t xml:space="preserve">(d) 96</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24</w:t>
      </w:r>
    </w:p>
    <w:p>
      <w:pPr>
        <w:spacing w:after="40"/>
        <w:ind w:left="360"/>
      </w:pPr>
      <w:r>
        <w:rPr>
          <w:rFonts w:ascii="Times New Roman" w:hAnsi="Times New Roman"/>
          <w:sz w:val="24"/>
          <w:szCs w:val="24"/>
        </w:rPr>
        <w:t xml:space="preserve">🧠 Method: 8 = 2^3, 12 = 2^2 x 3. LCM = 2^3 x 3 = 24.</w:t>
      </w:r>
    </w:p>
    <w:p>
      <w:pPr>
        <w:spacing w:after="40"/>
        <w:ind w:left="360"/>
      </w:pPr>
      <w:r>
        <w:rPr>
          <w:rFonts w:ascii="Times New Roman" w:hAnsi="Times New Roman"/>
          <w:sz w:val="24"/>
          <w:szCs w:val="24"/>
        </w:rPr>
        <w:t xml:space="preserve">⚡ Fast Approach: LCM: take the highest power of each prime factor.</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48: 48 is a common multiple but not the least one.</w:t>
      </w:r>
    </w:p>
    <w:p>
      <w:pPr>
        <w:spacing w:after="40"/>
        <w:ind w:left="360"/>
      </w:pPr>
      <w:r>
        <w:rPr>
          <w:rFonts w:ascii="Times New Roman" w:hAnsi="Times New Roman"/>
          <w:sz w:val="24"/>
          <w:szCs w:val="24"/>
        </w:rPr>
        <w:t xml:space="preserve">B — 16: 16 is a multiple of 8 but not of 12.</w:t>
      </w:r>
    </w:p>
    <w:p>
      <w:pPr>
        <w:spacing w:after="40"/>
        <w:ind w:left="360"/>
      </w:pPr>
      <w:r>
        <w:rPr>
          <w:rFonts w:ascii="Times New Roman" w:hAnsi="Times New Roman"/>
          <w:sz w:val="24"/>
          <w:szCs w:val="24"/>
        </w:rPr>
        <w:t xml:space="preserve">D — 96: 96 = 8 x 12, the product, not the LCM.</w:t>
      </w:r>
    </w:p>
    <w:p>
      <w:pPr>
        <w:spacing w:after="40"/>
        <w:ind w:left="360"/>
      </w:pPr>
      <w:r>
        <w:rPr>
          <w:rFonts w:ascii="Times New Roman" w:hAnsi="Times New Roman"/>
          <w:sz w:val="24"/>
          <w:szCs w:val="24"/>
        </w:rPr>
        <w:t xml:space="preserve">⚠️ Exam Trap: Multiplying the numbers (96) instead of finding the least common multiple.</w:t>
      </w:r>
    </w:p>
    <w:p>
      <w:pPr>
        <w:spacing w:after="40"/>
        <w:ind w:left="360"/>
      </w:pPr>
      <w:r>
        <w:rPr>
          <w:rFonts w:ascii="Times New Roman" w:hAnsi="Times New Roman"/>
          <w:sz w:val="24"/>
          <w:szCs w:val="24"/>
        </w:rPr>
        <w:t xml:space="preserve">💎 PNC Trick: LCM x HCF = product: 24 x 4 = 96.</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simple interest on Rs 8,000 at 6% per annum for 2 years is:</w:t>
      </w:r>
    </w:p>
    <w:p>
      <w:pPr>
        <w:spacing w:after="40"/>
        <w:ind w:left="360"/>
      </w:pPr>
      <w:r>
        <w:rPr>
          <w:rFonts w:ascii="Times New Roman" w:hAnsi="Times New Roman"/>
          <w:sz w:val="24"/>
          <w:szCs w:val="24"/>
        </w:rPr>
        <w:t xml:space="preserve">(a) Rs 960</w:t>
      </w:r>
    </w:p>
    <w:p>
      <w:pPr>
        <w:spacing w:after="40"/>
        <w:ind w:left="360"/>
      </w:pPr>
      <w:r>
        <w:rPr>
          <w:rFonts w:ascii="Times New Roman" w:hAnsi="Times New Roman"/>
          <w:sz w:val="24"/>
          <w:szCs w:val="24"/>
        </w:rPr>
        <w:t xml:space="preserve">(b) Rs 1,120</w:t>
      </w:r>
    </w:p>
    <w:p>
      <w:pPr>
        <w:spacing w:after="40"/>
        <w:ind w:left="360"/>
      </w:pPr>
      <w:r>
        <w:rPr>
          <w:rFonts w:ascii="Times New Roman" w:hAnsi="Times New Roman"/>
          <w:sz w:val="24"/>
          <w:szCs w:val="24"/>
        </w:rPr>
        <w:t xml:space="preserve">(c) Rs 480</w:t>
      </w:r>
    </w:p>
    <w:p>
      <w:pPr>
        <w:spacing w:after="40"/>
        <w:ind w:left="360"/>
      </w:pPr>
      <w:r>
        <w:rPr>
          <w:rFonts w:ascii="Times New Roman" w:hAnsi="Times New Roman"/>
          <w:sz w:val="24"/>
          <w:szCs w:val="24"/>
        </w:rPr>
        <w:t xml:space="preserve">(d) Rs 720</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Rs 960</w:t>
      </w:r>
    </w:p>
    <w:p>
      <w:pPr>
        <w:spacing w:after="40"/>
        <w:ind w:left="360"/>
      </w:pPr>
      <w:r>
        <w:rPr>
          <w:rFonts w:ascii="Times New Roman" w:hAnsi="Times New Roman"/>
          <w:sz w:val="24"/>
          <w:szCs w:val="24"/>
        </w:rPr>
        <w:t xml:space="preserve">🧠 Method: SI = (8000 x 6 x 2)/100 = Rs 960.</w:t>
      </w:r>
    </w:p>
    <w:p>
      <w:pPr>
        <w:spacing w:after="40"/>
        <w:ind w:left="360"/>
      </w:pPr>
      <w:r>
        <w:rPr>
          <w:rFonts w:ascii="Times New Roman" w:hAnsi="Times New Roman"/>
          <w:sz w:val="24"/>
          <w:szCs w:val="24"/>
        </w:rPr>
        <w:t xml:space="preserve">⚡ Fast Approach: SI = P x R x T / 100.</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Rs 1,120: Rs 1,120 adds an extra Rs 160 - arithmetic error.</w:t>
      </w:r>
    </w:p>
    <w:p>
      <w:pPr>
        <w:spacing w:after="40"/>
        <w:ind w:left="360"/>
      </w:pPr>
      <w:r>
        <w:rPr>
          <w:rFonts w:ascii="Times New Roman" w:hAnsi="Times New Roman"/>
          <w:sz w:val="24"/>
          <w:szCs w:val="24"/>
        </w:rPr>
        <w:t xml:space="preserve">C — Rs 480: Rs 480 is interest for 1 year only.</w:t>
      </w:r>
    </w:p>
    <w:p>
      <w:pPr>
        <w:spacing w:after="40"/>
        <w:ind w:left="360"/>
      </w:pPr>
      <w:r>
        <w:rPr>
          <w:rFonts w:ascii="Times New Roman" w:hAnsi="Times New Roman"/>
          <w:sz w:val="24"/>
          <w:szCs w:val="24"/>
        </w:rPr>
        <w:t xml:space="preserve">D — Rs 720: Rs 720 would be at 4.5% for 2 years - rate error.</w:t>
      </w:r>
    </w:p>
    <w:p>
      <w:pPr>
        <w:spacing w:after="40"/>
        <w:ind w:left="360"/>
      </w:pPr>
      <w:r>
        <w:rPr>
          <w:rFonts w:ascii="Times New Roman" w:hAnsi="Times New Roman"/>
          <w:sz w:val="24"/>
          <w:szCs w:val="24"/>
        </w:rPr>
        <w:t xml:space="preserve">⚠️ Exam Trap: Forgetting to multiply by time and giving one year's interest.</w:t>
      </w:r>
    </w:p>
    <w:p>
      <w:pPr>
        <w:spacing w:after="40"/>
        <w:ind w:left="360"/>
      </w:pPr>
      <w:r>
        <w:rPr>
          <w:rFonts w:ascii="Times New Roman" w:hAnsi="Times New Roman"/>
          <w:sz w:val="24"/>
          <w:szCs w:val="24"/>
        </w:rPr>
        <w:t xml:space="preserve">💎 PNC Trick: SI = PRT/100; here 8000 x 12% = 960.</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speed of 120 km/hr is equal to:</w:t>
      </w:r>
    </w:p>
    <w:p>
      <w:pPr>
        <w:spacing w:after="40"/>
        <w:ind w:left="360"/>
      </w:pPr>
      <w:r>
        <w:rPr>
          <w:rFonts w:ascii="Times New Roman" w:hAnsi="Times New Roman"/>
          <w:sz w:val="24"/>
          <w:szCs w:val="24"/>
        </w:rPr>
        <w:t xml:space="preserve">(a) 33.33 m/s</w:t>
      </w:r>
    </w:p>
    <w:p>
      <w:pPr>
        <w:spacing w:after="40"/>
        <w:ind w:left="360"/>
      </w:pPr>
      <w:r>
        <w:rPr>
          <w:rFonts w:ascii="Times New Roman" w:hAnsi="Times New Roman"/>
          <w:sz w:val="24"/>
          <w:szCs w:val="24"/>
        </w:rPr>
        <w:t xml:space="preserve">(b) 50 m/s</w:t>
      </w:r>
    </w:p>
    <w:p>
      <w:pPr>
        <w:spacing w:after="40"/>
        <w:ind w:left="360"/>
      </w:pPr>
      <w:r>
        <w:rPr>
          <w:rFonts w:ascii="Times New Roman" w:hAnsi="Times New Roman"/>
          <w:sz w:val="24"/>
          <w:szCs w:val="24"/>
        </w:rPr>
        <w:t xml:space="preserve">(c) 25 m/s</w:t>
      </w:r>
    </w:p>
    <w:p>
      <w:pPr>
        <w:spacing w:after="40"/>
        <w:ind w:left="360"/>
      </w:pPr>
      <w:r>
        <w:rPr>
          <w:rFonts w:ascii="Times New Roman" w:hAnsi="Times New Roman"/>
          <w:sz w:val="24"/>
          <w:szCs w:val="24"/>
        </w:rPr>
        <w:t xml:space="preserve">(d) 40 m/s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33.33 m/s</w:t>
      </w:r>
    </w:p>
    <w:p>
      <w:pPr>
        <w:spacing w:after="40"/>
        <w:ind w:left="360"/>
      </w:pPr>
      <w:r>
        <w:rPr>
          <w:rFonts w:ascii="Times New Roman" w:hAnsi="Times New Roman"/>
          <w:sz w:val="24"/>
          <w:szCs w:val="24"/>
        </w:rPr>
        <w:t xml:space="preserve">🧠 Method: 120 x 5/18 = 600/18 = 33.33 m/s.</w:t>
      </w:r>
    </w:p>
    <w:p>
      <w:pPr>
        <w:spacing w:after="40"/>
        <w:ind w:left="360"/>
      </w:pPr>
      <w:r>
        <w:rPr>
          <w:rFonts w:ascii="Times New Roman" w:hAnsi="Times New Roman"/>
          <w:sz w:val="24"/>
          <w:szCs w:val="24"/>
        </w:rPr>
        <w:t xml:space="preserve">⚡ Fast Approach: km/hr -&gt; m/s: multiply by 5/18.</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50 m/s: 50 m/s = 180 km/h.</w:t>
      </w:r>
    </w:p>
    <w:p>
      <w:pPr>
        <w:spacing w:after="40"/>
        <w:ind w:left="360"/>
      </w:pPr>
      <w:r>
        <w:rPr>
          <w:rFonts w:ascii="Times New Roman" w:hAnsi="Times New Roman"/>
          <w:sz w:val="24"/>
          <w:szCs w:val="24"/>
        </w:rPr>
        <w:t xml:space="preserve">C — 25 m/s: 25 m/s = 90 km/h.</w:t>
      </w:r>
    </w:p>
    <w:p>
      <w:pPr>
        <w:spacing w:after="40"/>
        <w:ind w:left="360"/>
      </w:pPr>
      <w:r>
        <w:rPr>
          <w:rFonts w:ascii="Times New Roman" w:hAnsi="Times New Roman"/>
          <w:sz w:val="24"/>
          <w:szCs w:val="24"/>
        </w:rPr>
        <w:t xml:space="preserve">D — 40 m/s: 40 m/s = 144 km/h.</w:t>
      </w:r>
    </w:p>
    <w:p>
      <w:pPr>
        <w:spacing w:after="40"/>
        <w:ind w:left="360"/>
      </w:pPr>
      <w:r>
        <w:rPr>
          <w:rFonts w:ascii="Times New Roman" w:hAnsi="Times New Roman"/>
          <w:sz w:val="24"/>
          <w:szCs w:val="24"/>
        </w:rPr>
        <w:t xml:space="preserve">⚠️ Exam Trap: Multiplying by 18/5 instead of 5/18.</w:t>
      </w:r>
    </w:p>
    <w:p>
      <w:pPr>
        <w:spacing w:after="40"/>
        <w:ind w:left="360"/>
      </w:pPr>
      <w:r>
        <w:rPr>
          <w:rFonts w:ascii="Times New Roman" w:hAnsi="Times New Roman"/>
          <w:sz w:val="24"/>
          <w:szCs w:val="24"/>
        </w:rPr>
        <w:t xml:space="preserve">💎 PNC Trick: km/h to m/s x 5/18; m/s to km/h x 18/5.</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Two numbers are in the ratio 3 : 4 and their sum is 70. The larger number is:</w:t>
      </w:r>
    </w:p>
    <w:p>
      <w:pPr>
        <w:spacing w:after="40"/>
        <w:ind w:left="360"/>
      </w:pPr>
      <w:r>
        <w:rPr>
          <w:rFonts w:ascii="Times New Roman" w:hAnsi="Times New Roman"/>
          <w:sz w:val="24"/>
          <w:szCs w:val="24"/>
        </w:rPr>
        <w:t xml:space="preserve">(a) 40</w:t>
      </w:r>
    </w:p>
    <w:p>
      <w:pPr>
        <w:spacing w:after="40"/>
        <w:ind w:left="360"/>
      </w:pPr>
      <w:r>
        <w:rPr>
          <w:rFonts w:ascii="Times New Roman" w:hAnsi="Times New Roman"/>
          <w:sz w:val="24"/>
          <w:szCs w:val="24"/>
        </w:rPr>
        <w:t xml:space="preserve">(b) 30</w:t>
      </w:r>
    </w:p>
    <w:p>
      <w:pPr>
        <w:spacing w:after="40"/>
        <w:ind w:left="360"/>
      </w:pPr>
      <w:r>
        <w:rPr>
          <w:rFonts w:ascii="Times New Roman" w:hAnsi="Times New Roman"/>
          <w:sz w:val="24"/>
          <w:szCs w:val="24"/>
        </w:rPr>
        <w:t xml:space="preserve">(c) 35</w:t>
      </w:r>
    </w:p>
    <w:p>
      <w:pPr>
        <w:spacing w:after="40"/>
        <w:ind w:left="360"/>
      </w:pPr>
      <w:r>
        <w:rPr>
          <w:rFonts w:ascii="Times New Roman" w:hAnsi="Times New Roman"/>
          <w:sz w:val="24"/>
          <w:szCs w:val="24"/>
        </w:rPr>
        <w:t xml:space="preserve">(d) 45</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40</w:t>
      </w:r>
    </w:p>
    <w:p>
      <w:pPr>
        <w:spacing w:after="40"/>
        <w:ind w:left="360"/>
      </w:pPr>
      <w:r>
        <w:rPr>
          <w:rFonts w:ascii="Times New Roman" w:hAnsi="Times New Roman"/>
          <w:sz w:val="24"/>
          <w:szCs w:val="24"/>
        </w:rPr>
        <w:t xml:space="preserve">🧠 Method: Total parts = 7; larger = 4/7 x 70 = 40.</w:t>
      </w:r>
    </w:p>
    <w:p>
      <w:pPr>
        <w:spacing w:after="40"/>
        <w:ind w:left="360"/>
      </w:pPr>
      <w:r>
        <w:rPr>
          <w:rFonts w:ascii="Times New Roman" w:hAnsi="Times New Roman"/>
          <w:sz w:val="24"/>
          <w:szCs w:val="24"/>
        </w:rPr>
        <w:t xml:space="preserve">⚡ Fast Approach: Divide the total in the given ratio (sum of parts first).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30: 30 is the smaller number (3/7 of 70).</w:t>
      </w:r>
    </w:p>
    <w:p>
      <w:pPr>
        <w:spacing w:after="40"/>
        <w:ind w:left="360"/>
      </w:pPr>
      <w:r>
        <w:rPr>
          <w:rFonts w:ascii="Times New Roman" w:hAnsi="Times New Roman"/>
          <w:sz w:val="24"/>
          <w:szCs w:val="24"/>
        </w:rPr>
        <w:t xml:space="preserve">C — 35: 35 is half of 70 - ignores the ratio.</w:t>
      </w:r>
    </w:p>
    <w:p>
      <w:pPr>
        <w:spacing w:after="40"/>
        <w:ind w:left="360"/>
      </w:pPr>
      <w:r>
        <w:rPr>
          <w:rFonts w:ascii="Times New Roman" w:hAnsi="Times New Roman"/>
          <w:sz w:val="24"/>
          <w:szCs w:val="24"/>
        </w:rPr>
        <w:t xml:space="preserve">D — 45: 45 does not fit the 3:4 ratio with a sum of 70.</w:t>
      </w:r>
    </w:p>
    <w:p>
      <w:pPr>
        <w:spacing w:after="40"/>
        <w:ind w:left="360"/>
      </w:pPr>
      <w:r>
        <w:rPr>
          <w:rFonts w:ascii="Times New Roman" w:hAnsi="Times New Roman"/>
          <w:sz w:val="24"/>
          <w:szCs w:val="24"/>
        </w:rPr>
        <w:t xml:space="preserve">⚠️ Exam Trap: Giving the smaller share (30) when the larger is asked.</w:t>
      </w:r>
    </w:p>
    <w:p>
      <w:pPr>
        <w:spacing w:after="40"/>
        <w:ind w:left="360"/>
      </w:pPr>
      <w:r>
        <w:rPr>
          <w:rFonts w:ascii="Times New Roman" w:hAnsi="Times New Roman"/>
          <w:sz w:val="24"/>
          <w:szCs w:val="24"/>
        </w:rPr>
        <w:t xml:space="preserve">💎 PNC Trick: Share = (part/total parts) x sum; 3:4 of 70 gives 30 and 40.</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Find the next number in the series: 3, 9, 27, 81, ?</w:t>
      </w:r>
    </w:p>
    <w:p>
      <w:pPr>
        <w:spacing w:after="40"/>
        <w:ind w:left="360"/>
      </w:pPr>
      <w:r>
        <w:rPr>
          <w:rFonts w:ascii="Times New Roman" w:hAnsi="Times New Roman"/>
          <w:sz w:val="24"/>
          <w:szCs w:val="24"/>
        </w:rPr>
        <w:t xml:space="preserve">(a) 405</w:t>
      </w:r>
    </w:p>
    <w:p>
      <w:pPr>
        <w:spacing w:after="40"/>
        <w:ind w:left="360"/>
      </w:pPr>
      <w:r>
        <w:rPr>
          <w:rFonts w:ascii="Times New Roman" w:hAnsi="Times New Roman"/>
          <w:sz w:val="24"/>
          <w:szCs w:val="24"/>
        </w:rPr>
        <w:t xml:space="preserve">(b) 243</w:t>
      </w:r>
    </w:p>
    <w:p>
      <w:pPr>
        <w:spacing w:after="40"/>
        <w:ind w:left="360"/>
      </w:pPr>
      <w:r>
        <w:rPr>
          <w:rFonts w:ascii="Times New Roman" w:hAnsi="Times New Roman"/>
          <w:sz w:val="24"/>
          <w:szCs w:val="24"/>
        </w:rPr>
        <w:t xml:space="preserve">(c) 324</w:t>
      </w:r>
    </w:p>
    <w:p>
      <w:pPr>
        <w:spacing w:after="40"/>
        <w:ind w:left="360"/>
      </w:pPr>
      <w:r>
        <w:rPr>
          <w:rFonts w:ascii="Times New Roman" w:hAnsi="Times New Roman"/>
          <w:sz w:val="24"/>
          <w:szCs w:val="24"/>
        </w:rPr>
        <w:t xml:space="preserve">(d) 162</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243</w:t>
      </w:r>
    </w:p>
    <w:p>
      <w:pPr>
        <w:spacing w:after="40"/>
        <w:ind w:left="360"/>
      </w:pPr>
      <w:r>
        <w:rPr>
          <w:rFonts w:ascii="Times New Roman" w:hAnsi="Times New Roman"/>
          <w:sz w:val="24"/>
          <w:szCs w:val="24"/>
        </w:rPr>
        <w:t xml:space="preserve">🧠 Method: Each term is multiplied by 3: 81 x 3 = 243.</w:t>
      </w:r>
    </w:p>
    <w:p>
      <w:pPr>
        <w:spacing w:after="40"/>
        <w:ind w:left="360"/>
      </w:pPr>
      <w:r>
        <w:rPr>
          <w:rFonts w:ascii="Times New Roman" w:hAnsi="Times New Roman"/>
          <w:sz w:val="24"/>
          <w:szCs w:val="24"/>
        </w:rPr>
        <w:t xml:space="preserve">⚡ Fast Approach: Check differences first; then squares, cubes or multiplication.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405: 405 = 81 x 5; wrong multiplier.</w:t>
      </w:r>
    </w:p>
    <w:p>
      <w:pPr>
        <w:spacing w:after="40"/>
        <w:ind w:left="360"/>
      </w:pPr>
      <w:r>
        <w:rPr>
          <w:rFonts w:ascii="Times New Roman" w:hAnsi="Times New Roman"/>
          <w:sz w:val="24"/>
          <w:szCs w:val="24"/>
        </w:rPr>
        <w:t xml:space="preserve">C — 324: 324 = 81 x 4; wrong multiplier.</w:t>
      </w:r>
    </w:p>
    <w:p>
      <w:pPr>
        <w:spacing w:after="40"/>
        <w:ind w:left="360"/>
      </w:pPr>
      <w:r>
        <w:rPr>
          <w:rFonts w:ascii="Times New Roman" w:hAnsi="Times New Roman"/>
          <w:sz w:val="24"/>
          <w:szCs w:val="24"/>
        </w:rPr>
        <w:t xml:space="preserve">D — 162: 162 = 81 x 2; wrong multiplier.</w:t>
      </w:r>
    </w:p>
    <w:p>
      <w:pPr>
        <w:spacing w:after="40"/>
        <w:ind w:left="360"/>
      </w:pPr>
      <w:r>
        <w:rPr>
          <w:rFonts w:ascii="Times New Roman" w:hAnsi="Times New Roman"/>
          <w:sz w:val="24"/>
          <w:szCs w:val="24"/>
        </w:rPr>
        <w:t xml:space="preserve">⚠️ Exam Trap: Treating the series as doubling after spotting 81.</w:t>
      </w:r>
    </w:p>
    <w:p>
      <w:pPr>
        <w:spacing w:after="40"/>
        <w:ind w:left="360"/>
      </w:pPr>
      <w:r>
        <w:rPr>
          <w:rFonts w:ascii="Times New Roman" w:hAnsi="Times New Roman"/>
          <w:sz w:val="24"/>
          <w:szCs w:val="24"/>
        </w:rPr>
        <w:t xml:space="preserve">💎 PNC Trick: Powers of 3: 3, 9, 27, 81, 243, 729.</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In a certain code, MACHINE is written as 13-1-3-8-9-14-5. How will NOTE be written in that code?</w:t>
      </w:r>
    </w:p>
    <w:p>
      <w:pPr>
        <w:spacing w:after="40"/>
        <w:ind w:left="360"/>
      </w:pPr>
      <w:r>
        <w:rPr>
          <w:rFonts w:ascii="Times New Roman" w:hAnsi="Times New Roman"/>
          <w:sz w:val="24"/>
          <w:szCs w:val="24"/>
        </w:rPr>
        <w:t xml:space="preserve">(a) 13-15-20-5</w:t>
      </w:r>
    </w:p>
    <w:p>
      <w:pPr>
        <w:spacing w:after="40"/>
        <w:ind w:left="360"/>
      </w:pPr>
      <w:r>
        <w:rPr>
          <w:rFonts w:ascii="Times New Roman" w:hAnsi="Times New Roman"/>
          <w:sz w:val="24"/>
          <w:szCs w:val="24"/>
        </w:rPr>
        <w:t xml:space="preserve">(b) 15-14-20-5</w:t>
      </w:r>
    </w:p>
    <w:p>
      <w:pPr>
        <w:spacing w:after="40"/>
        <w:ind w:left="360"/>
      </w:pPr>
      <w:r>
        <w:rPr>
          <w:rFonts w:ascii="Times New Roman" w:hAnsi="Times New Roman"/>
          <w:sz w:val="24"/>
          <w:szCs w:val="24"/>
        </w:rPr>
        <w:t xml:space="preserve">(c) 14-15-5-20</w:t>
      </w:r>
    </w:p>
    <w:p>
      <w:pPr>
        <w:spacing w:after="40"/>
        <w:ind w:left="360"/>
      </w:pPr>
      <w:r>
        <w:rPr>
          <w:rFonts w:ascii="Times New Roman" w:hAnsi="Times New Roman"/>
          <w:sz w:val="24"/>
          <w:szCs w:val="24"/>
        </w:rPr>
        <w:t xml:space="preserve">(d) 14-15-20-5</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14-15-20-5</w:t>
      </w:r>
    </w:p>
    <w:p>
      <w:pPr>
        <w:spacing w:after="40"/>
        <w:ind w:left="360"/>
      </w:pPr>
      <w:r>
        <w:rPr>
          <w:rFonts w:ascii="Times New Roman" w:hAnsi="Times New Roman"/>
          <w:sz w:val="24"/>
          <w:szCs w:val="24"/>
        </w:rPr>
        <w:t xml:space="preserve">🧠 Method: Letters are coded by their alphabetical positions: N=14, O=15, T=20, E=5, so NOTE = 14-15-20-5.</w:t>
      </w:r>
    </w:p>
    <w:p>
      <w:pPr>
        <w:spacing w:after="40"/>
        <w:ind w:left="360"/>
      </w:pPr>
      <w:r>
        <w:rPr>
          <w:rFonts w:ascii="Times New Roman" w:hAnsi="Times New Roman"/>
          <w:sz w:val="24"/>
          <w:szCs w:val="24"/>
        </w:rPr>
        <w:t xml:space="preserve">🔍 Key Clues: MACHINE | NOTE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13-15-20-5: Codes N as 13 (that is M).</w:t>
      </w:r>
    </w:p>
    <w:p>
      <w:pPr>
        <w:spacing w:after="40"/>
        <w:ind w:left="360"/>
      </w:pPr>
      <w:r>
        <w:rPr>
          <w:rFonts w:ascii="Times New Roman" w:hAnsi="Times New Roman"/>
          <w:sz w:val="24"/>
          <w:szCs w:val="24"/>
        </w:rPr>
        <w:t xml:space="preserve">B — 15-14-20-5: Swaps N and O positions.</w:t>
      </w:r>
    </w:p>
    <w:p>
      <w:pPr>
        <w:spacing w:after="40"/>
        <w:ind w:left="360"/>
      </w:pPr>
      <w:r>
        <w:rPr>
          <w:rFonts w:ascii="Times New Roman" w:hAnsi="Times New Roman"/>
          <w:sz w:val="24"/>
          <w:szCs w:val="24"/>
        </w:rPr>
        <w:t xml:space="preserve">C — 14-15-5-20: Swaps the last two letters T and E.</w:t>
      </w:r>
    </w:p>
    <w:p>
      <w:pPr>
        <w:spacing w:after="40"/>
        <w:ind w:left="360"/>
      </w:pPr>
      <w:r>
        <w:rPr>
          <w:rFonts w:ascii="Times New Roman" w:hAnsi="Times New Roman"/>
          <w:sz w:val="24"/>
          <w:szCs w:val="24"/>
        </w:rPr>
        <w:t xml:space="preserve">⚠️ Exam Trap: Miscounting alphabet positions around M/N (13/14).</w:t>
      </w:r>
    </w:p>
    <w:p>
      <w:pPr>
        <w:spacing w:after="40"/>
        <w:ind w:left="360"/>
      </w:pPr>
      <w:r>
        <w:rPr>
          <w:rFonts w:ascii="Times New Roman" w:hAnsi="Times New Roman"/>
          <w:sz w:val="24"/>
          <w:szCs w:val="24"/>
        </w:rPr>
        <w:t xml:space="preserve">💎 PNC Trick: EJOTY: E5, J10, O15, T20, Y25 for fast position recall.</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Pointing to a man, a woman said, 'He is the son of my mother's only daughter.' How is the man related to the woman?</w:t>
      </w:r>
    </w:p>
    <w:p>
      <w:pPr>
        <w:spacing w:after="40"/>
        <w:ind w:left="360"/>
      </w:pPr>
      <w:r>
        <w:rPr>
          <w:rFonts w:ascii="Times New Roman" w:hAnsi="Times New Roman"/>
          <w:sz w:val="24"/>
          <w:szCs w:val="24"/>
        </w:rPr>
        <w:t xml:space="preserve">(a) Nephew</w:t>
      </w:r>
    </w:p>
    <w:p>
      <w:pPr>
        <w:spacing w:after="40"/>
        <w:ind w:left="360"/>
      </w:pPr>
      <w:r>
        <w:rPr>
          <w:rFonts w:ascii="Times New Roman" w:hAnsi="Times New Roman"/>
          <w:sz w:val="24"/>
          <w:szCs w:val="24"/>
        </w:rPr>
        <w:t xml:space="preserve">(b) Son</w:t>
      </w:r>
    </w:p>
    <w:p>
      <w:pPr>
        <w:spacing w:after="40"/>
        <w:ind w:left="360"/>
      </w:pPr>
      <w:r>
        <w:rPr>
          <w:rFonts w:ascii="Times New Roman" w:hAnsi="Times New Roman"/>
          <w:sz w:val="24"/>
          <w:szCs w:val="24"/>
        </w:rPr>
        <w:t xml:space="preserve">(c) Cousin</w:t>
      </w:r>
    </w:p>
    <w:p>
      <w:pPr>
        <w:spacing w:after="40"/>
        <w:ind w:left="360"/>
      </w:pPr>
      <w:r>
        <w:rPr>
          <w:rFonts w:ascii="Times New Roman" w:hAnsi="Times New Roman"/>
          <w:sz w:val="24"/>
          <w:szCs w:val="24"/>
        </w:rPr>
        <w:t xml:space="preserve">(d) Brother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Son</w:t>
      </w:r>
    </w:p>
    <w:p>
      <w:pPr>
        <w:spacing w:after="40"/>
        <w:ind w:left="360"/>
      </w:pPr>
      <w:r>
        <w:rPr>
          <w:rFonts w:ascii="Times New Roman" w:hAnsi="Times New Roman"/>
          <w:sz w:val="24"/>
          <w:szCs w:val="24"/>
        </w:rPr>
        <w:t xml:space="preserve">🧠 Method: The woman's mother's only daughter is the woman herself; her son is the woman's son.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Nephew: Nephew requires a sibling's son; she is the only daughter.</w:t>
      </w:r>
    </w:p>
    <w:p>
      <w:pPr>
        <w:spacing w:after="40"/>
        <w:ind w:left="360"/>
      </w:pPr>
      <w:r>
        <w:rPr>
          <w:rFonts w:ascii="Times New Roman" w:hAnsi="Times New Roman"/>
          <w:sz w:val="24"/>
          <w:szCs w:val="24"/>
        </w:rPr>
        <w:t xml:space="preserve">C — Cousin: Cousin needs an aunt/uncle link, absent here.</w:t>
      </w:r>
    </w:p>
    <w:p>
      <w:pPr>
        <w:spacing w:after="40"/>
        <w:ind w:left="360"/>
      </w:pPr>
      <w:r>
        <w:rPr>
          <w:rFonts w:ascii="Times New Roman" w:hAnsi="Times New Roman"/>
          <w:sz w:val="24"/>
          <w:szCs w:val="24"/>
        </w:rPr>
        <w:t xml:space="preserve">D — Brother: Brother would be her mother's son, not her mother's daughter's son.</w:t>
      </w:r>
    </w:p>
    <w:p>
      <w:pPr>
        <w:spacing w:after="40"/>
        <w:ind w:left="360"/>
      </w:pPr>
      <w:r>
        <w:rPr>
          <w:rFonts w:ascii="Times New Roman" w:hAnsi="Times New Roman"/>
          <w:sz w:val="24"/>
          <w:szCs w:val="24"/>
        </w:rPr>
        <w:t xml:space="preserve">⚠️ Exam Trap: Missing that 'my mother's only daughter' is the speaker herself.</w:t>
      </w:r>
    </w:p>
    <w:p>
      <w:pPr>
        <w:spacing w:after="40"/>
        <w:ind w:left="360"/>
      </w:pPr>
      <w:r>
        <w:rPr>
          <w:rFonts w:ascii="Times New Roman" w:hAnsi="Times New Roman"/>
          <w:sz w:val="24"/>
          <w:szCs w:val="24"/>
        </w:rPr>
        <w:t xml:space="preserve">💎 PNC Trick: Mother's only daughter = self; father's only son = self (for a male).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angle between the hands of a clock at 6:00 is:</w:t>
      </w:r>
    </w:p>
    <w:p>
      <w:pPr>
        <w:spacing w:after="40"/>
        <w:ind w:left="360"/>
      </w:pPr>
      <w:r>
        <w:rPr>
          <w:rFonts w:ascii="Times New Roman" w:hAnsi="Times New Roman"/>
          <w:sz w:val="24"/>
          <w:szCs w:val="24"/>
        </w:rPr>
        <w:t xml:space="preserve">(a) 120 degrees</w:t>
      </w:r>
    </w:p>
    <w:p>
      <w:pPr>
        <w:spacing w:after="40"/>
        <w:ind w:left="360"/>
      </w:pPr>
      <w:r>
        <w:rPr>
          <w:rFonts w:ascii="Times New Roman" w:hAnsi="Times New Roman"/>
          <w:sz w:val="24"/>
          <w:szCs w:val="24"/>
        </w:rPr>
        <w:t xml:space="preserve">(b) 90 degrees</w:t>
      </w:r>
    </w:p>
    <w:p>
      <w:pPr>
        <w:spacing w:after="40"/>
        <w:ind w:left="360"/>
      </w:pPr>
      <w:r>
        <w:rPr>
          <w:rFonts w:ascii="Times New Roman" w:hAnsi="Times New Roman"/>
          <w:sz w:val="24"/>
          <w:szCs w:val="24"/>
        </w:rPr>
        <w:t xml:space="preserve">(c) 0 degrees</w:t>
      </w:r>
    </w:p>
    <w:p>
      <w:pPr>
        <w:spacing w:after="40"/>
        <w:ind w:left="360"/>
      </w:pPr>
      <w:r>
        <w:rPr>
          <w:rFonts w:ascii="Times New Roman" w:hAnsi="Times New Roman"/>
          <w:sz w:val="24"/>
          <w:szCs w:val="24"/>
        </w:rPr>
        <w:t xml:space="preserve">(d) 180 degrees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180 degrees</w:t>
      </w:r>
    </w:p>
    <w:p>
      <w:pPr>
        <w:spacing w:after="40"/>
        <w:ind w:left="360"/>
      </w:pPr>
      <w:r>
        <w:rPr>
          <w:rFonts w:ascii="Times New Roman" w:hAnsi="Times New Roman"/>
          <w:sz w:val="24"/>
          <w:szCs w:val="24"/>
        </w:rPr>
        <w:t xml:space="preserve">🧠 Method: At 6:00 the hour hand is at 180 degrees and the minute hand at 0 degrees, forming a straight angle of 180 degrees.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120 degrees: 120 degrees occurs at 4:00 or 8:00.</w:t>
      </w:r>
    </w:p>
    <w:p>
      <w:pPr>
        <w:spacing w:after="40"/>
        <w:ind w:left="360"/>
      </w:pPr>
      <w:r>
        <w:rPr>
          <w:rFonts w:ascii="Times New Roman" w:hAnsi="Times New Roman"/>
          <w:sz w:val="24"/>
          <w:szCs w:val="24"/>
        </w:rPr>
        <w:t xml:space="preserve">B — 90 degrees: 90 degrees occurs at 3:00 or 9:00.</w:t>
      </w:r>
    </w:p>
    <w:p>
      <w:pPr>
        <w:spacing w:after="40"/>
        <w:ind w:left="360"/>
      </w:pPr>
      <w:r>
        <w:rPr>
          <w:rFonts w:ascii="Times New Roman" w:hAnsi="Times New Roman"/>
          <w:sz w:val="24"/>
          <w:szCs w:val="24"/>
        </w:rPr>
        <w:t xml:space="preserve">C — 0 degrees: 0 degrees occurs at 12:00 when hands overlap.</w:t>
      </w:r>
    </w:p>
    <w:p>
      <w:pPr>
        <w:spacing w:after="40"/>
        <w:ind w:left="360"/>
      </w:pPr>
      <w:r>
        <w:rPr>
          <w:rFonts w:ascii="Times New Roman" w:hAnsi="Times New Roman"/>
          <w:sz w:val="24"/>
          <w:szCs w:val="24"/>
        </w:rPr>
        <w:t xml:space="preserve">⚠️ Exam Trap: Not recognising that 6:00 gives hands in a straight line.</w:t>
      </w:r>
    </w:p>
    <w:p>
      <w:pPr>
        <w:spacing w:after="40"/>
        <w:ind w:left="360"/>
      </w:pPr>
      <w:r>
        <w:rPr>
          <w:rFonts w:ascii="Times New Roman" w:hAnsi="Times New Roman"/>
          <w:sz w:val="24"/>
          <w:szCs w:val="24"/>
        </w:rPr>
        <w:t xml:space="preserve">💎 PNC Trick: Angle = |30H - 5.5M|; at 6:00 = 180 degrees.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man walks 4 km towards East, turns right and walks 3 km, then turns right and walks 4 km. How far and in which direction is he from his starting point?</w:t>
      </w:r>
    </w:p>
    <w:p>
      <w:pPr>
        <w:spacing w:after="40"/>
        <w:ind w:left="360"/>
      </w:pPr>
      <w:r>
        <w:rPr>
          <w:rFonts w:ascii="Times New Roman" w:hAnsi="Times New Roman"/>
          <w:sz w:val="24"/>
          <w:szCs w:val="24"/>
        </w:rPr>
        <w:t xml:space="preserve">(a) 4 km East</w:t>
      </w:r>
    </w:p>
    <w:p>
      <w:pPr>
        <w:spacing w:after="40"/>
        <w:ind w:left="360"/>
      </w:pPr>
      <w:r>
        <w:rPr>
          <w:rFonts w:ascii="Times New Roman" w:hAnsi="Times New Roman"/>
          <w:sz w:val="24"/>
          <w:szCs w:val="24"/>
        </w:rPr>
        <w:t xml:space="preserve">(b) 7 km East</w:t>
      </w:r>
    </w:p>
    <w:p>
      <w:pPr>
        <w:spacing w:after="40"/>
        <w:ind w:left="360"/>
      </w:pPr>
      <w:r>
        <w:rPr>
          <w:rFonts w:ascii="Times New Roman" w:hAnsi="Times New Roman"/>
          <w:sz w:val="24"/>
          <w:szCs w:val="24"/>
        </w:rPr>
        <w:t xml:space="preserve">(c) 3 km South</w:t>
      </w:r>
    </w:p>
    <w:p>
      <w:pPr>
        <w:spacing w:after="40"/>
        <w:ind w:left="360"/>
      </w:pPr>
      <w:r>
        <w:rPr>
          <w:rFonts w:ascii="Times New Roman" w:hAnsi="Times New Roman"/>
          <w:sz w:val="24"/>
          <w:szCs w:val="24"/>
        </w:rPr>
        <w:t xml:space="preserve">(d) 3 km North</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3 km South</w:t>
      </w:r>
    </w:p>
    <w:p>
      <w:pPr>
        <w:spacing w:after="40"/>
        <w:ind w:left="360"/>
      </w:pPr>
      <w:r>
        <w:rPr>
          <w:rFonts w:ascii="Times New Roman" w:hAnsi="Times New Roman"/>
          <w:sz w:val="24"/>
          <w:szCs w:val="24"/>
        </w:rPr>
        <w:t xml:space="preserve">🧠 Method: After 4E + 3S + 4W he returns to his starting longitude, 3 km south of the start.</w:t>
      </w:r>
    </w:p>
    <w:p>
      <w:pPr>
        <w:spacing w:after="40"/>
        <w:ind w:left="360"/>
      </w:pPr>
      <w:r>
        <w:rPr>
          <w:rFonts w:ascii="Times New Roman" w:hAnsi="Times New Roman"/>
          <w:sz w:val="24"/>
          <w:szCs w:val="24"/>
        </w:rPr>
        <w:t xml:space="preserve">⚡ Fast Approach: Draw a small diagram - each turn changes direction by 90 degrees.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4 km East: Ignores the final 4 km west walk that cancels the east leg.</w:t>
      </w:r>
    </w:p>
    <w:p>
      <w:pPr>
        <w:spacing w:after="40"/>
        <w:ind w:left="360"/>
      </w:pPr>
      <w:r>
        <w:rPr>
          <w:rFonts w:ascii="Times New Roman" w:hAnsi="Times New Roman"/>
          <w:sz w:val="24"/>
          <w:szCs w:val="24"/>
        </w:rPr>
        <w:t xml:space="preserve">B — 7 km East: Adds distances instead of finding displacement.</w:t>
      </w:r>
    </w:p>
    <w:p>
      <w:pPr>
        <w:spacing w:after="40"/>
        <w:ind w:left="360"/>
      </w:pPr>
      <w:r>
        <w:rPr>
          <w:rFonts w:ascii="Times New Roman" w:hAnsi="Times New Roman"/>
          <w:sz w:val="24"/>
          <w:szCs w:val="24"/>
        </w:rPr>
        <w:t xml:space="preserve">D — 3 km North: Wrong turn direction - right from east faces south.</w:t>
      </w:r>
    </w:p>
    <w:p>
      <w:pPr>
        <w:spacing w:after="40"/>
        <w:ind w:left="360"/>
      </w:pPr>
      <w:r>
        <w:rPr>
          <w:rFonts w:ascii="Times New Roman" w:hAnsi="Times New Roman"/>
          <w:sz w:val="24"/>
          <w:szCs w:val="24"/>
        </w:rPr>
        <w:t xml:space="preserve">⚠️ Exam Trap: Turning left instead of right: right from East is South.</w:t>
      </w:r>
    </w:p>
    <w:p>
      <w:pPr>
        <w:spacing w:after="40"/>
        <w:ind w:left="360"/>
      </w:pPr>
      <w:r>
        <w:rPr>
          <w:rFonts w:ascii="Times New Roman" w:hAnsi="Times New Roman"/>
          <w:sz w:val="24"/>
          <w:szCs w:val="24"/>
        </w:rPr>
        <w:t xml:space="preserve">💎 PNC Trick: Right turn: N to E to S to W; East and West legs of 4 km cancel.</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sectPr>
      <w:pgSz w:w="11906" w:h="16838"/>
      <w:pgMar w:top="1134" w:right="1134" w:bottom="1134" w:left="1134" w:header="720" w:footer="720" w:gutter="0"/>
    </w:sectPr>
  </w:body>
</w:document>
</file>