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The target HbA1c level recommended for most adults with diabetes mellitus is:</w:t>
      </w:r>
    </w:p>
    <w:p>
      <w:pPr>
        <w:spacing w:after="40"/>
        <w:ind w:left="360"/>
      </w:pPr>
      <w:r>
        <w:rPr>
          <w:rFonts w:ascii="Times New Roman" w:hAnsi="Times New Roman"/>
          <w:sz w:val="24"/>
          <w:szCs w:val="24"/>
        </w:rPr>
        <w:t xml:space="preserve">(a) Below 10%</w:t>
      </w:r>
    </w:p>
    <w:p>
      <w:pPr>
        <w:spacing w:after="40"/>
        <w:ind w:left="360"/>
      </w:pPr>
      <w:r>
        <w:rPr>
          <w:rFonts w:ascii="Times New Roman" w:hAnsi="Times New Roman"/>
          <w:sz w:val="24"/>
          <w:szCs w:val="24"/>
        </w:rPr>
        <w:t xml:space="preserve">(b) Below 12%</w:t>
      </w:r>
    </w:p>
    <w:p>
      <w:pPr>
        <w:spacing w:after="40"/>
        <w:ind w:left="360"/>
      </w:pPr>
      <w:r>
        <w:rPr>
          <w:rFonts w:ascii="Times New Roman" w:hAnsi="Times New Roman"/>
          <w:sz w:val="24"/>
          <w:szCs w:val="24"/>
        </w:rPr>
        <w:t xml:space="preserve">(c) Above 9%</w:t>
      </w:r>
    </w:p>
    <w:p>
      <w:pPr>
        <w:spacing w:after="40"/>
        <w:ind w:left="360"/>
      </w:pPr>
      <w:r>
        <w:rPr>
          <w:rFonts w:ascii="Times New Roman" w:hAnsi="Times New Roman"/>
          <w:sz w:val="24"/>
          <w:szCs w:val="24"/>
        </w:rPr>
        <w:t xml:space="preserve">(d) Below 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Below 7%</w:t>
      </w:r>
    </w:p>
    <w:p>
      <w:pPr>
        <w:spacing w:after="40"/>
        <w:ind w:left="360"/>
      </w:pPr>
      <w:r>
        <w:rPr>
          <w:rFonts w:ascii="Times New Roman" w:hAnsi="Times New Roman"/>
          <w:sz w:val="24"/>
          <w:szCs w:val="24"/>
        </w:rPr>
        <w:t xml:space="preserve">🧠 Clinical Rationale: An HbA1c below 7% reflects good average glucose control over the past 2-3 months and reduces the risk of microvascular complications.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Below 10%: HbA1c 10% reflects average glucose around 240 mg/dL - poor control.</w:t>
      </w:r>
    </w:p>
    <w:p>
      <w:pPr>
        <w:spacing w:after="40"/>
        <w:ind w:left="360"/>
      </w:pPr>
      <w:r>
        <w:rPr>
          <w:rFonts w:ascii="Times New Roman" w:hAnsi="Times New Roman"/>
          <w:sz w:val="24"/>
          <w:szCs w:val="24"/>
        </w:rPr>
        <w:t xml:space="preserve">B — Below 12%: 12% indicates very poor control with high complication risk.</w:t>
      </w:r>
    </w:p>
    <w:p>
      <w:pPr>
        <w:spacing w:after="40"/>
        <w:ind w:left="360"/>
      </w:pPr>
      <w:r>
        <w:rPr>
          <w:rFonts w:ascii="Times New Roman" w:hAnsi="Times New Roman"/>
          <w:sz w:val="24"/>
          <w:szCs w:val="24"/>
        </w:rPr>
        <w:t xml:space="preserve">C — Above 9%: Above 9% is a poor-control threshold, never a target.</w:t>
      </w:r>
    </w:p>
    <w:p>
      <w:pPr>
        <w:spacing w:after="40"/>
        <w:ind w:left="360"/>
      </w:pPr>
      <w:r>
        <w:rPr>
          <w:rFonts w:ascii="Times New Roman" w:hAnsi="Times New Roman"/>
          <w:sz w:val="24"/>
          <w:szCs w:val="24"/>
        </w:rPr>
        <w:t xml:space="preserve">⚠️ Exam Trap: Confusing HbA1c % with fasting glucose; the adult target is &lt; 7% (individualised for elderly).</w:t>
      </w:r>
    </w:p>
    <w:p>
      <w:pPr>
        <w:spacing w:after="40"/>
        <w:ind w:left="360"/>
      </w:pPr>
      <w:r>
        <w:rPr>
          <w:rFonts w:ascii="Times New Roman" w:hAnsi="Times New Roman"/>
          <w:sz w:val="24"/>
          <w:szCs w:val="24"/>
        </w:rPr>
        <w:t xml:space="preserve">💎 PNC Pearl: HbA1c reflects 2-3 months (RBC life 120 days). Normal &lt; 5.7%, prediabetes 5.7-6.4%, diabetes &gt;= 6.5%.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Dietary teaching for a client with gout should emphasize avoiding:</w:t>
      </w:r>
    </w:p>
    <w:p>
      <w:pPr>
        <w:spacing w:after="40"/>
        <w:ind w:left="360"/>
      </w:pPr>
      <w:r>
        <w:rPr>
          <w:rFonts w:ascii="Times New Roman" w:hAnsi="Times New Roman"/>
          <w:sz w:val="24"/>
          <w:szCs w:val="24"/>
        </w:rPr>
        <w:t xml:space="preserve">(a) Citrus fruits</w:t>
      </w:r>
    </w:p>
    <w:p>
      <w:pPr>
        <w:spacing w:after="40"/>
        <w:ind w:left="360"/>
      </w:pPr>
      <w:r>
        <w:rPr>
          <w:rFonts w:ascii="Times New Roman" w:hAnsi="Times New Roman"/>
          <w:sz w:val="24"/>
          <w:szCs w:val="24"/>
        </w:rPr>
        <w:t xml:space="preserve">(b) Plenty of water</w:t>
      </w:r>
    </w:p>
    <w:p>
      <w:pPr>
        <w:spacing w:after="40"/>
        <w:ind w:left="360"/>
      </w:pPr>
      <w:r>
        <w:rPr>
          <w:rFonts w:ascii="Times New Roman" w:hAnsi="Times New Roman"/>
          <w:sz w:val="24"/>
          <w:szCs w:val="24"/>
        </w:rPr>
        <w:t xml:space="preserve">(c) Purine-rich foods such as organ meats and red meat</w:t>
      </w:r>
    </w:p>
    <w:p>
      <w:pPr>
        <w:spacing w:after="40"/>
        <w:ind w:left="360"/>
      </w:pPr>
      <w:r>
        <w:rPr>
          <w:rFonts w:ascii="Times New Roman" w:hAnsi="Times New Roman"/>
          <w:sz w:val="24"/>
          <w:szCs w:val="24"/>
        </w:rPr>
        <w:t xml:space="preserve">(d) Whole grains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Purine-rich foods such as organ meats and red meat</w:t>
      </w:r>
    </w:p>
    <w:p>
      <w:pPr>
        <w:spacing w:after="40"/>
        <w:ind w:left="360"/>
      </w:pPr>
      <w:r>
        <w:rPr>
          <w:rFonts w:ascii="Times New Roman" w:hAnsi="Times New Roman"/>
          <w:sz w:val="24"/>
          <w:szCs w:val="24"/>
        </w:rPr>
        <w:t xml:space="preserve">🧠 Clinical Rationale: Purines raise uric acid; organ meats, red meat, shellfish, and alcohol (especially beer) are restricted, while fluids and low-fat dairy are encouraged.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Citrus fruits: Citrus fruits are low in purine; vitamin C may even lower uric acid.</w:t>
      </w:r>
    </w:p>
    <w:p>
      <w:pPr>
        <w:spacing w:after="40"/>
        <w:ind w:left="360"/>
      </w:pPr>
      <w:r>
        <w:rPr>
          <w:rFonts w:ascii="Times New Roman" w:hAnsi="Times New Roman"/>
          <w:sz w:val="24"/>
          <w:szCs w:val="24"/>
        </w:rPr>
        <w:t xml:space="preserve">B — Plenty of water: Fluids 2-3 L/day are ENCOURAGED to flush uric acid and prevent stones.</w:t>
      </w:r>
    </w:p>
    <w:p>
      <w:pPr>
        <w:spacing w:after="40"/>
        <w:ind w:left="360"/>
      </w:pPr>
      <w:r>
        <w:rPr>
          <w:rFonts w:ascii="Times New Roman" w:hAnsi="Times New Roman"/>
          <w:sz w:val="24"/>
          <w:szCs w:val="24"/>
        </w:rPr>
        <w:t xml:space="preserve">D — Whole grains: Whole grains are low-to-moderate purine foods allowed in gout.</w:t>
      </w:r>
    </w:p>
    <w:p>
      <w:pPr>
        <w:spacing w:after="40"/>
        <w:ind w:left="360"/>
      </w:pPr>
      <w:r>
        <w:rPr>
          <w:rFonts w:ascii="Times New Roman" w:hAnsi="Times New Roman"/>
          <w:sz w:val="24"/>
          <w:szCs w:val="24"/>
        </w:rPr>
        <w:t xml:space="preserve">⚠️ Exam Trap: Restricting fluids - gout clients need high fluid intake to prevent urate stones.</w:t>
      </w:r>
    </w:p>
    <w:p>
      <w:pPr>
        <w:spacing w:after="40"/>
        <w:ind w:left="360"/>
      </w:pPr>
      <w:r>
        <w:rPr>
          <w:rFonts w:ascii="Times New Roman" w:hAnsi="Times New Roman"/>
          <w:sz w:val="24"/>
          <w:szCs w:val="24"/>
        </w:rPr>
        <w:t xml:space="preserve">💎 PNC Pearl: Gout: avoid organ meat, red meat, sea-food, beer. Acute attack: NSAIDs/colchicine; long-term: allopurinol.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Cold intolerance, weight gain, lethargy, and bradycardia suggest:</w:t>
      </w:r>
    </w:p>
    <w:p>
      <w:pPr>
        <w:spacing w:after="40"/>
        <w:ind w:left="360"/>
      </w:pPr>
      <w:r>
        <w:rPr>
          <w:rFonts w:ascii="Times New Roman" w:hAnsi="Times New Roman"/>
          <w:sz w:val="24"/>
          <w:szCs w:val="24"/>
        </w:rPr>
        <w:t xml:space="preserve">(a) Hyperthyroidism</w:t>
      </w:r>
    </w:p>
    <w:p>
      <w:pPr>
        <w:spacing w:after="40"/>
        <w:ind w:left="360"/>
      </w:pPr>
      <w:r>
        <w:rPr>
          <w:rFonts w:ascii="Times New Roman" w:hAnsi="Times New Roman"/>
          <w:sz w:val="24"/>
          <w:szCs w:val="24"/>
        </w:rPr>
        <w:t xml:space="preserve">(b) Diabetes insipidus</w:t>
      </w:r>
    </w:p>
    <w:p>
      <w:pPr>
        <w:spacing w:after="40"/>
        <w:ind w:left="360"/>
      </w:pPr>
      <w:r>
        <w:rPr>
          <w:rFonts w:ascii="Times New Roman" w:hAnsi="Times New Roman"/>
          <w:sz w:val="24"/>
          <w:szCs w:val="24"/>
        </w:rPr>
        <w:t xml:space="preserve">(c) Hypothyroidism</w:t>
      </w:r>
    </w:p>
    <w:p>
      <w:pPr>
        <w:spacing w:after="40"/>
        <w:ind w:left="360"/>
      </w:pPr>
      <w:r>
        <w:rPr>
          <w:rFonts w:ascii="Times New Roman" w:hAnsi="Times New Roman"/>
          <w:sz w:val="24"/>
          <w:szCs w:val="24"/>
        </w:rPr>
        <w:t xml:space="preserve">(d) Cushing's syndrome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Hypothyroidism</w:t>
      </w:r>
    </w:p>
    <w:p>
      <w:pPr>
        <w:spacing w:after="40"/>
        <w:ind w:left="360"/>
      </w:pPr>
      <w:r>
        <w:rPr>
          <w:rFonts w:ascii="Times New Roman" w:hAnsi="Times New Roman"/>
          <w:sz w:val="24"/>
          <w:szCs w:val="24"/>
        </w:rPr>
        <w:t xml:space="preserve">🧠 Clinical Rationale: Hypothyroidism slows metabolism, causing cold intolerance, weight gain, constipation, lethargy, and bradycardia; hyperthyroidism produces the opposite picture.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Hyperthyroidism: Hyperthyroidism causes heat intolerance, weight loss and tachycardia - the opposite.</w:t>
      </w:r>
    </w:p>
    <w:p>
      <w:pPr>
        <w:spacing w:after="40"/>
        <w:ind w:left="360"/>
      </w:pPr>
      <w:r>
        <w:rPr>
          <w:rFonts w:ascii="Times New Roman" w:hAnsi="Times New Roman"/>
          <w:sz w:val="24"/>
          <w:szCs w:val="24"/>
        </w:rPr>
        <w:t xml:space="preserve">B — Diabetes insipidus: DI causes polyuria and polydipsia with dilute urine.</w:t>
      </w:r>
    </w:p>
    <w:p>
      <w:pPr>
        <w:spacing w:after="40"/>
        <w:ind w:left="360"/>
      </w:pPr>
      <w:r>
        <w:rPr>
          <w:rFonts w:ascii="Times New Roman" w:hAnsi="Times New Roman"/>
          <w:sz w:val="24"/>
          <w:szCs w:val="24"/>
        </w:rPr>
        <w:t xml:space="preserve">D — Cushing's syndrome: Cushing's gives moon face, central obesity, hypertension and hyperglycaemia, not bradycardia.</w:t>
      </w:r>
    </w:p>
    <w:p>
      <w:pPr>
        <w:spacing w:after="40"/>
        <w:ind w:left="360"/>
      </w:pPr>
      <w:r>
        <w:rPr>
          <w:rFonts w:ascii="Times New Roman" w:hAnsi="Times New Roman"/>
          <w:sz w:val="24"/>
          <w:szCs w:val="24"/>
        </w:rPr>
        <w:t xml:space="preserve">⚠️ Exam Trap: Weight gain alone suggests Cushing's; cold intolerance with bradycardia points to hypothyroidism.</w:t>
      </w:r>
    </w:p>
    <w:p>
      <w:pPr>
        <w:spacing w:after="40"/>
        <w:ind w:left="360"/>
      </w:pPr>
      <w:r>
        <w:rPr>
          <w:rFonts w:ascii="Times New Roman" w:hAnsi="Times New Roman"/>
          <w:sz w:val="24"/>
          <w:szCs w:val="24"/>
        </w:rPr>
        <w:t xml:space="preserve">💎 PNC Pearl: Hypo = everything slow and cold (bradycardia, constipation, dry skin). Myxoedema coma: avoid sedatives, warm slowly.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Eradication therapy for peptic ulcer disease caused by Helicobacter pylori typically includes:</w:t>
      </w:r>
    </w:p>
    <w:p>
      <w:pPr>
        <w:spacing w:after="40"/>
        <w:ind w:left="360"/>
      </w:pPr>
      <w:r>
        <w:rPr>
          <w:rFonts w:ascii="Times New Roman" w:hAnsi="Times New Roman"/>
          <w:sz w:val="24"/>
          <w:szCs w:val="24"/>
        </w:rPr>
        <w:t xml:space="preserve">(a) Only antacids</w:t>
      </w:r>
    </w:p>
    <w:p>
      <w:pPr>
        <w:spacing w:after="40"/>
        <w:ind w:left="360"/>
      </w:pPr>
      <w:r>
        <w:rPr>
          <w:rFonts w:ascii="Times New Roman" w:hAnsi="Times New Roman"/>
          <w:sz w:val="24"/>
          <w:szCs w:val="24"/>
        </w:rPr>
        <w:t xml:space="preserve">(b) Steroids for one week</w:t>
      </w:r>
    </w:p>
    <w:p>
      <w:pPr>
        <w:spacing w:after="40"/>
        <w:ind w:left="360"/>
      </w:pPr>
      <w:r>
        <w:rPr>
          <w:rFonts w:ascii="Times New Roman" w:hAnsi="Times New Roman"/>
          <w:sz w:val="24"/>
          <w:szCs w:val="24"/>
        </w:rPr>
        <w:t xml:space="preserve">(c) Aspirin and paracetamol</w:t>
      </w:r>
    </w:p>
    <w:p>
      <w:pPr>
        <w:spacing w:after="40"/>
        <w:ind w:left="360"/>
      </w:pPr>
      <w:r>
        <w:rPr>
          <w:rFonts w:ascii="Times New Roman" w:hAnsi="Times New Roman"/>
          <w:sz w:val="24"/>
          <w:szCs w:val="24"/>
        </w:rPr>
        <w:t xml:space="preserve">(d) A PPI plus two antibiotics for 14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PPI plus two antibiotics for 14 days</w:t>
      </w:r>
    </w:p>
    <w:p>
      <w:pPr>
        <w:spacing w:after="40"/>
        <w:ind w:left="360"/>
      </w:pPr>
      <w:r>
        <w:rPr>
          <w:rFonts w:ascii="Times New Roman" w:hAnsi="Times New Roman"/>
          <w:sz w:val="24"/>
          <w:szCs w:val="24"/>
        </w:rPr>
        <w:t xml:space="preserve">🧠 Clinical Rationale: Triple therapy - PPI (e.g., omeprazole), amoxicillin or metronidazole, and clarithromycin - for 10-14 days eradicates H. pylori and heals the ulcer.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antacids: Antacids relieve symptoms but do not kill H. pylori, so ulcers recur.</w:t>
      </w:r>
    </w:p>
    <w:p>
      <w:pPr>
        <w:spacing w:after="40"/>
        <w:ind w:left="360"/>
      </w:pPr>
      <w:r>
        <w:rPr>
          <w:rFonts w:ascii="Times New Roman" w:hAnsi="Times New Roman"/>
          <w:sz w:val="24"/>
          <w:szCs w:val="24"/>
        </w:rPr>
        <w:t xml:space="preserve">B — Steroids for one week: Steroids impair mucosal healing and increase ulcer risk.</w:t>
      </w:r>
    </w:p>
    <w:p>
      <w:pPr>
        <w:spacing w:after="40"/>
        <w:ind w:left="360"/>
      </w:pPr>
      <w:r>
        <w:rPr>
          <w:rFonts w:ascii="Times New Roman" w:hAnsi="Times New Roman"/>
          <w:sz w:val="24"/>
          <w:szCs w:val="24"/>
        </w:rPr>
        <w:t xml:space="preserve">C — Aspirin and paracetamol: Aspirin (NSAID) causes and worsens peptic ulcers.</w:t>
      </w:r>
    </w:p>
    <w:p>
      <w:pPr>
        <w:spacing w:after="40"/>
        <w:ind w:left="360"/>
      </w:pPr>
      <w:r>
        <w:rPr>
          <w:rFonts w:ascii="Times New Roman" w:hAnsi="Times New Roman"/>
          <w:sz w:val="24"/>
          <w:szCs w:val="24"/>
        </w:rPr>
        <w:t xml:space="preserve">⚠️ Exam Trap: Treating H. pylori ulcer with acid suppression alone; eradication needs antibiotics.</w:t>
      </w:r>
    </w:p>
    <w:p>
      <w:pPr>
        <w:spacing w:after="40"/>
        <w:ind w:left="360"/>
      </w:pPr>
      <w:r>
        <w:rPr>
          <w:rFonts w:ascii="Times New Roman" w:hAnsi="Times New Roman"/>
          <w:sz w:val="24"/>
          <w:szCs w:val="24"/>
        </w:rPr>
        <w:t xml:space="preserve">💎 PNC Pearl: Triple therapy: PPI + clarithromycin + amoxicillin (or metronidazole) x 14 days. Urea breath test confirms cure.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62-year-old man with congestive heart failure weighed 64.0 kg on Monday morning and 66.0 kg on Wednesday morning (same scale, same time, after voiding). His BP and pulse are unchanged. The nurse interprets this as retention of approximately:</w:t>
      </w:r>
    </w:p>
    <w:p>
      <w:pPr>
        <w:spacing w:after="40"/>
        <w:ind w:left="360"/>
      </w:pPr>
      <w:r>
        <w:rPr>
          <w:rFonts w:ascii="Times New Roman" w:hAnsi="Times New Roman"/>
          <w:sz w:val="24"/>
          <w:szCs w:val="24"/>
        </w:rPr>
        <w:t xml:space="preserve">(a) 500 mL of fluid - recheck next week</w:t>
      </w:r>
    </w:p>
    <w:p>
      <w:pPr>
        <w:spacing w:after="40"/>
        <w:ind w:left="360"/>
      </w:pPr>
      <w:r>
        <w:rPr>
          <w:rFonts w:ascii="Times New Roman" w:hAnsi="Times New Roman"/>
          <w:sz w:val="24"/>
          <w:szCs w:val="24"/>
        </w:rPr>
        <w:t xml:space="preserve">(b) 2 litres of fluid - report to the physician</w:t>
      </w:r>
    </w:p>
    <w:p>
      <w:pPr>
        <w:spacing w:after="40"/>
        <w:ind w:left="360"/>
      </w:pPr>
      <w:r>
        <w:rPr>
          <w:rFonts w:ascii="Times New Roman" w:hAnsi="Times New Roman"/>
          <w:sz w:val="24"/>
          <w:szCs w:val="24"/>
        </w:rPr>
        <w:t xml:space="preserve">(c) 200 mL of fluid - no action needed</w:t>
      </w:r>
    </w:p>
    <w:p>
      <w:pPr>
        <w:spacing w:after="40"/>
        <w:ind w:left="360"/>
      </w:pPr>
      <w:r>
        <w:rPr>
          <w:rFonts w:ascii="Times New Roman" w:hAnsi="Times New Roman"/>
          <w:sz w:val="24"/>
          <w:szCs w:val="24"/>
        </w:rPr>
        <w:t xml:space="preserve">(d) Weight gain from improved appetite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 litres of fluid - report to the physician</w:t>
      </w:r>
    </w:p>
    <w:p>
      <w:pPr>
        <w:spacing w:after="40"/>
        <w:ind w:left="360"/>
      </w:pPr>
      <w:r>
        <w:rPr>
          <w:rFonts w:ascii="Times New Roman" w:hAnsi="Times New Roman"/>
          <w:sz w:val="24"/>
          <w:szCs w:val="24"/>
        </w:rPr>
        <w:t xml:space="preserve">🧠 Clinical Rationale: 1 kg of body weight = about 1 litre of fluid. A 2 kg gain in 48 hours means about 2 L retained - an early sign of worsening heart failure, often before oedema or BP changes appear. Daily weight is the most reliable indicator; a gain above 1 kg/day or 2 kg/week is reported.</w:t>
      </w:r>
    </w:p>
    <w:p>
      <w:pPr>
        <w:spacing w:after="40"/>
        <w:ind w:left="360"/>
      </w:pPr>
      <w:r>
        <w:rPr>
          <w:rFonts w:ascii="Times New Roman" w:hAnsi="Times New Roman"/>
          <w:sz w:val="24"/>
          <w:szCs w:val="24"/>
        </w:rPr>
        <w:t xml:space="preserve">🔍 Key Clues: 62-year-old | 64.0 kg | 66.0 kg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500 mL of fluid - recheck next week: Underestimates the gain and delays action; a 2 kg rise in 2 days needs same-day reporting.</w:t>
      </w:r>
    </w:p>
    <w:p>
      <w:pPr>
        <w:spacing w:after="40"/>
        <w:ind w:left="360"/>
      </w:pPr>
      <w:r>
        <w:rPr>
          <w:rFonts w:ascii="Times New Roman" w:hAnsi="Times New Roman"/>
          <w:sz w:val="24"/>
          <w:szCs w:val="24"/>
        </w:rPr>
        <w:t xml:space="preserve">C — 200 mL of fluid - no action needed: Uses a 1 kg = 100 mL conversion; the correct equivalent is 1 kg = 1 L.</w:t>
      </w:r>
    </w:p>
    <w:p>
      <w:pPr>
        <w:spacing w:after="40"/>
        <w:ind w:left="360"/>
      </w:pPr>
      <w:r>
        <w:rPr>
          <w:rFonts w:ascii="Times New Roman" w:hAnsi="Times New Roman"/>
          <w:sz w:val="24"/>
          <w:szCs w:val="24"/>
        </w:rPr>
        <w:t xml:space="preserve">D — Weight gain from improved appetite only: Tissue weight cannot rise 2 kg in 48 hours; rapid gain in HF means fluid.</w:t>
      </w:r>
    </w:p>
    <w:p>
      <w:pPr>
        <w:spacing w:after="40"/>
        <w:ind w:left="360"/>
      </w:pPr>
      <w:r>
        <w:rPr>
          <w:rFonts w:ascii="Times New Roman" w:hAnsi="Times New Roman"/>
          <w:sz w:val="24"/>
          <w:szCs w:val="24"/>
        </w:rPr>
        <w:t xml:space="preserve">⚠️ Exam Trap: Waiting for oedema or BP change - daily weight rises BEFORE visible oedema appears.</w:t>
      </w:r>
    </w:p>
    <w:p>
      <w:pPr>
        <w:spacing w:after="40"/>
        <w:ind w:left="360"/>
      </w:pPr>
      <w:r>
        <w:rPr>
          <w:rFonts w:ascii="Times New Roman" w:hAnsi="Times New Roman"/>
          <w:sz w:val="24"/>
          <w:szCs w:val="24"/>
        </w:rPr>
        <w:t xml:space="preserve">💎 PNC Pearl: 1 kg = 1 L. Report HF weight gain &gt; 1 kg/day or &gt; 2 kg/week; weigh same time, same scale, same clothes.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Six hours after a plaster cast is applied for a tibial fracture, a client complains of severe leg pain not relieved by the prescribed opioid, pain on passive stretching of the toes and tingling of the foot. The nurse's FIRST action is to:</w:t>
      </w:r>
    </w:p>
    <w:p>
      <w:pPr>
        <w:spacing w:after="40"/>
        <w:ind w:left="360"/>
      </w:pPr>
      <w:r>
        <w:rPr>
          <w:rFonts w:ascii="Times New Roman" w:hAnsi="Times New Roman"/>
          <w:sz w:val="24"/>
          <w:szCs w:val="24"/>
        </w:rPr>
        <w:t xml:space="preserve">(a) Elevate the limb well above heart level and apply ice packs</w:t>
      </w:r>
    </w:p>
    <w:p>
      <w:pPr>
        <w:spacing w:after="40"/>
        <w:ind w:left="360"/>
      </w:pPr>
      <w:r>
        <w:rPr>
          <w:rFonts w:ascii="Times New Roman" w:hAnsi="Times New Roman"/>
          <w:sz w:val="24"/>
          <w:szCs w:val="24"/>
        </w:rPr>
        <w:t xml:space="preserve">(b) Give a second dose of opioid and reassess after 1 hour</w:t>
      </w:r>
    </w:p>
    <w:p>
      <w:pPr>
        <w:spacing w:after="40"/>
        <w:ind w:left="360"/>
      </w:pPr>
      <w:r>
        <w:rPr>
          <w:rFonts w:ascii="Times New Roman" w:hAnsi="Times New Roman"/>
          <w:sz w:val="24"/>
          <w:szCs w:val="24"/>
        </w:rPr>
        <w:t xml:space="preserve">(c) Encourage active toe exercises to improve circulation</w:t>
      </w:r>
    </w:p>
    <w:p>
      <w:pPr>
        <w:spacing w:after="40"/>
        <w:ind w:left="360"/>
      </w:pPr>
      <w:r>
        <w:rPr>
          <w:rFonts w:ascii="Times New Roman" w:hAnsi="Times New Roman"/>
          <w:sz w:val="24"/>
          <w:szCs w:val="24"/>
        </w:rPr>
        <w:t xml:space="preserve">(d) Notify the surgeon immediately and prepare to bivalve/loosen the cast, keeping the limb at heart level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Notify the surgeon immediately and prepare to bivalve/loosen the cast, keeping the limb at heart level</w:t>
      </w:r>
    </w:p>
    <w:p>
      <w:pPr>
        <w:spacing w:after="40"/>
        <w:ind w:left="360"/>
      </w:pPr>
      <w:r>
        <w:rPr>
          <w:rFonts w:ascii="Times New Roman" w:hAnsi="Times New Roman"/>
          <w:sz w:val="24"/>
          <w:szCs w:val="24"/>
        </w:rPr>
        <w:t xml:space="preserve">🧠 Clinical Rationale: Pain out of proportion, pain on passive stretch and paraesthesia are early signs of compartment syndrome. The limb is kept at heart level (not elevated, which lowers arterial inflow), constrictive dressings/cast are released and the surgeon is informed urgently - fasciotomy may be needed within hours to save muscle and nerve.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Elevate the limb well above heart level and apply ice packs: Elevation above heart level reduces arterial perfusion and worsens ischaemia in compartment syndrome.</w:t>
      </w:r>
    </w:p>
    <w:p>
      <w:pPr>
        <w:spacing w:after="40"/>
        <w:ind w:left="360"/>
      </w:pPr>
      <w:r>
        <w:rPr>
          <w:rFonts w:ascii="Times New Roman" w:hAnsi="Times New Roman"/>
          <w:sz w:val="24"/>
          <w:szCs w:val="24"/>
        </w:rPr>
        <w:t xml:space="preserve">B — Give a second dose of opioid and reassess after 1 hour: Masks the key warning sign and wastes critical time before fasciotomy.</w:t>
      </w:r>
    </w:p>
    <w:p>
      <w:pPr>
        <w:spacing w:after="40"/>
        <w:ind w:left="360"/>
      </w:pPr>
      <w:r>
        <w:rPr>
          <w:rFonts w:ascii="Times New Roman" w:hAnsi="Times New Roman"/>
          <w:sz w:val="24"/>
          <w:szCs w:val="24"/>
        </w:rPr>
        <w:t xml:space="preserve">C — Encourage active toe exercises to improve circulation: Exercise increases pain and compartment pressure; the problem is pressure, not inactivity.</w:t>
      </w:r>
    </w:p>
    <w:p>
      <w:pPr>
        <w:spacing w:after="40"/>
        <w:ind w:left="360"/>
      </w:pPr>
      <w:r>
        <w:rPr>
          <w:rFonts w:ascii="Times New Roman" w:hAnsi="Times New Roman"/>
          <w:sz w:val="24"/>
          <w:szCs w:val="24"/>
        </w:rPr>
        <w:t xml:space="preserve">⚠️ Exam Trap: Elevating the limb as for ordinary swelling - in compartment syndrome keep it at HEART level.</w:t>
      </w:r>
    </w:p>
    <w:p>
      <w:pPr>
        <w:spacing w:after="40"/>
        <w:ind w:left="360"/>
      </w:pPr>
      <w:r>
        <w:rPr>
          <w:rFonts w:ascii="Times New Roman" w:hAnsi="Times New Roman"/>
          <w:sz w:val="24"/>
          <w:szCs w:val="24"/>
        </w:rPr>
        <w:t xml:space="preserve">💎 PNC Pearl: Earliest sign = pain on passive stretch, out of proportion. Pulselessness is LATE. 6 Ps: pain, pressure, paraesthesia, pallor, paralysis, pulselessness.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right-handed 58-year-old woman is admitted with sudden weakness of the right arm and leg. She understands instructions but struggles to find words and speaks in short, effortful phrases. The lesion is MOST likely in the:</w:t>
      </w:r>
    </w:p>
    <w:p>
      <w:pPr>
        <w:spacing w:after="40"/>
        <w:ind w:left="360"/>
      </w:pPr>
      <w:r>
        <w:rPr>
          <w:rFonts w:ascii="Times New Roman" w:hAnsi="Times New Roman"/>
          <w:sz w:val="24"/>
          <w:szCs w:val="24"/>
        </w:rPr>
        <w:t xml:space="preserve">(a) Left occipital lobe only</w:t>
      </w:r>
    </w:p>
    <w:p>
      <w:pPr>
        <w:spacing w:after="40"/>
        <w:ind w:left="360"/>
      </w:pPr>
      <w:r>
        <w:rPr>
          <w:rFonts w:ascii="Times New Roman" w:hAnsi="Times New Roman"/>
          <w:sz w:val="24"/>
          <w:szCs w:val="24"/>
        </w:rPr>
        <w:t xml:space="preserve">(b) Left cerebral hemisphere (Broca's area)</w:t>
      </w:r>
    </w:p>
    <w:p>
      <w:pPr>
        <w:spacing w:after="40"/>
        <w:ind w:left="360"/>
      </w:pPr>
      <w:r>
        <w:rPr>
          <w:rFonts w:ascii="Times New Roman" w:hAnsi="Times New Roman"/>
          <w:sz w:val="24"/>
          <w:szCs w:val="24"/>
        </w:rPr>
        <w:t xml:space="preserve">(c) Right cerebral hemisphere</w:t>
      </w:r>
    </w:p>
    <w:p>
      <w:pPr>
        <w:spacing w:after="40"/>
        <w:ind w:left="360"/>
      </w:pPr>
      <w:r>
        <w:rPr>
          <w:rFonts w:ascii="Times New Roman" w:hAnsi="Times New Roman"/>
          <w:sz w:val="24"/>
          <w:szCs w:val="24"/>
        </w:rPr>
        <w:t xml:space="preserve">(d) Cerebellum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Left cerebral hemisphere (Broca's area)</w:t>
      </w:r>
    </w:p>
    <w:p>
      <w:pPr>
        <w:spacing w:after="40"/>
        <w:ind w:left="360"/>
      </w:pPr>
      <w:r>
        <w:rPr>
          <w:rFonts w:ascii="Times New Roman" w:hAnsi="Times New Roman"/>
          <w:sz w:val="24"/>
          <w:szCs w:val="24"/>
        </w:rPr>
        <w:t xml:space="preserve">🧠 Clinical Rationale: Motor pathways cross, so right-sided hemiparesis means a left-hemisphere lesion. Non-fluent, effortful speech with preserved comprehension is expressive (Broca's) aphasia - Broca's area lies in the left inferior frontal lobe of most right-handed people.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Left occipital lobe only: The occipital lobe causes visual field loss (right homonymous hemianopia), not hemiparesis with aphasia.</w:t>
      </w:r>
    </w:p>
    <w:p>
      <w:pPr>
        <w:spacing w:after="40"/>
        <w:ind w:left="360"/>
      </w:pPr>
      <w:r>
        <w:rPr>
          <w:rFonts w:ascii="Times New Roman" w:hAnsi="Times New Roman"/>
          <w:sz w:val="24"/>
          <w:szCs w:val="24"/>
        </w:rPr>
        <w:t xml:space="preserve">C — Right cerebral hemisphere: A right-hemisphere stroke gives LEFT hemiparesis, left neglect and impulsive behaviour, usually without aphasia.</w:t>
      </w:r>
    </w:p>
    <w:p>
      <w:pPr>
        <w:spacing w:after="40"/>
        <w:ind w:left="360"/>
      </w:pPr>
      <w:r>
        <w:rPr>
          <w:rFonts w:ascii="Times New Roman" w:hAnsi="Times New Roman"/>
          <w:sz w:val="24"/>
          <w:szCs w:val="24"/>
        </w:rPr>
        <w:t xml:space="preserve">D — Cerebellum: Cerebellar lesions cause ataxia, intention tremor and nystagmus on the same side, not aphasia.</w:t>
      </w:r>
    </w:p>
    <w:p>
      <w:pPr>
        <w:spacing w:after="40"/>
        <w:ind w:left="360"/>
      </w:pPr>
      <w:r>
        <w:rPr>
          <w:rFonts w:ascii="Times New Roman" w:hAnsi="Times New Roman"/>
          <w:sz w:val="24"/>
          <w:szCs w:val="24"/>
        </w:rPr>
        <w:t xml:space="preserve">⚠️ Exam Trap: Forgetting pyramidal decussation - right-sided weakness points to the LEFT brain.</w:t>
      </w:r>
    </w:p>
    <w:p>
      <w:pPr>
        <w:spacing w:after="40"/>
        <w:ind w:left="360"/>
      </w:pPr>
      <w:r>
        <w:rPr>
          <w:rFonts w:ascii="Times New Roman" w:hAnsi="Times New Roman"/>
          <w:sz w:val="24"/>
          <w:szCs w:val="24"/>
        </w:rPr>
        <w:t xml:space="preserve">💎 PNC Pearl: Broca = Broken speech (expressive, frontal); Wernicke = Wordy nonsense (receptive, temporal). Left brain = language.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alcoholic cirrhosis and known oesophageal varices is admitted with confusion. Which physician order should the nurse question before carrying it out?</w:t>
      </w:r>
    </w:p>
    <w:p>
      <w:pPr>
        <w:spacing w:after="40"/>
        <w:ind w:left="360"/>
      </w:pPr>
      <w:r>
        <w:rPr>
          <w:rFonts w:ascii="Times New Roman" w:hAnsi="Times New Roman"/>
          <w:sz w:val="24"/>
          <w:szCs w:val="24"/>
        </w:rPr>
        <w:t xml:space="preserve">(a) Soft, low-protein diet as tolerated</w:t>
      </w:r>
    </w:p>
    <w:p>
      <w:pPr>
        <w:spacing w:after="40"/>
        <w:ind w:left="360"/>
      </w:pPr>
      <w:r>
        <w:rPr>
          <w:rFonts w:ascii="Times New Roman" w:hAnsi="Times New Roman"/>
          <w:sz w:val="24"/>
          <w:szCs w:val="24"/>
        </w:rPr>
        <w:t xml:space="preserve">(b) Propranolol 20 mg orally twice a day</w:t>
      </w:r>
    </w:p>
    <w:p>
      <w:pPr>
        <w:spacing w:after="40"/>
        <w:ind w:left="360"/>
      </w:pPr>
      <w:r>
        <w:rPr>
          <w:rFonts w:ascii="Times New Roman" w:hAnsi="Times New Roman"/>
          <w:sz w:val="24"/>
          <w:szCs w:val="24"/>
        </w:rPr>
        <w:t xml:space="preserve">(c) Insert a nasogastric tube for routine feeding</w:t>
      </w:r>
    </w:p>
    <w:p>
      <w:pPr>
        <w:spacing w:after="40"/>
        <w:ind w:left="360"/>
      </w:pPr>
      <w:r>
        <w:rPr>
          <w:rFonts w:ascii="Times New Roman" w:hAnsi="Times New Roman"/>
          <w:sz w:val="24"/>
          <w:szCs w:val="24"/>
        </w:rPr>
        <w:t xml:space="preserve">(d) Lactulose 30 mL orally three times a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Insert a nasogastric tube for routine feeding</w:t>
      </w:r>
    </w:p>
    <w:p>
      <w:pPr>
        <w:spacing w:after="40"/>
        <w:ind w:left="360"/>
      </w:pPr>
      <w:r>
        <w:rPr>
          <w:rFonts w:ascii="Times New Roman" w:hAnsi="Times New Roman"/>
          <w:sz w:val="24"/>
          <w:szCs w:val="24"/>
        </w:rPr>
        <w:t xml:space="preserve">🧠 Clinical Rationale: Blind nasogastric tube insertion can tear fragile varices and cause massive haemorrhage, so it is avoided unless specifically justified. Lactulose reduces ammonia in hepatic encephalopathy, a non-selective beta-blocker lowers portal pressure, and a soft diet avoids trauma to varices.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Soft, low-protein diet as tolerated: Appropriate - soft food avoids variceal trauma; protein is moderated in encephalopathy.</w:t>
      </w:r>
    </w:p>
    <w:p>
      <w:pPr>
        <w:spacing w:after="40"/>
        <w:ind w:left="360"/>
      </w:pPr>
      <w:r>
        <w:rPr>
          <w:rFonts w:ascii="Times New Roman" w:hAnsi="Times New Roman"/>
          <w:sz w:val="24"/>
          <w:szCs w:val="24"/>
        </w:rPr>
        <w:t xml:space="preserve">B — Propranolol 20 mg orally twice a day: Appropriate - a non-selective beta-blocker lowers portal pressure and prevents variceal bleeding.</w:t>
      </w:r>
    </w:p>
    <w:p>
      <w:pPr>
        <w:spacing w:after="40"/>
        <w:ind w:left="360"/>
      </w:pPr>
      <w:r>
        <w:rPr>
          <w:rFonts w:ascii="Times New Roman" w:hAnsi="Times New Roman"/>
          <w:sz w:val="24"/>
          <w:szCs w:val="24"/>
        </w:rPr>
        <w:t xml:space="preserve">D — Lactulose 30 mL orally three times a day: Appropriate - it traps ammonia in the colon and treats hepatic encephalopathy.</w:t>
      </w:r>
    </w:p>
    <w:p>
      <w:pPr>
        <w:spacing w:after="40"/>
        <w:ind w:left="360"/>
      </w:pPr>
      <w:r>
        <w:rPr>
          <w:rFonts w:ascii="Times New Roman" w:hAnsi="Times New Roman"/>
          <w:sz w:val="24"/>
          <w:szCs w:val="24"/>
        </w:rPr>
        <w:t xml:space="preserve">⚠️ Exam Trap: Thinking NG feeding is harmless - in varices even routine tube insertion can trigger fatal bleeding.</w:t>
      </w:r>
    </w:p>
    <w:p>
      <w:pPr>
        <w:spacing w:after="40"/>
        <w:ind w:left="360"/>
      </w:pPr>
      <w:r>
        <w:rPr>
          <w:rFonts w:ascii="Times New Roman" w:hAnsi="Times New Roman"/>
          <w:sz w:val="24"/>
          <w:szCs w:val="24"/>
        </w:rPr>
        <w:t xml:space="preserve">💎 PNC Pearl: Varices: avoid NG tube, straining, aspirin/NSAIDs, coarse food. Propranolol prevents bleed; octreotide + band ligation treat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a client with an intercostal chest drain is being repositioned, the tube accidentally disconnects from the underwater seal drainage tubing. The nurse's IMMEDIATE action is to:</w:t>
      </w:r>
    </w:p>
    <w:p>
      <w:pPr>
        <w:spacing w:after="40"/>
        <w:ind w:left="360"/>
      </w:pPr>
      <w:r>
        <w:rPr>
          <w:rFonts w:ascii="Times New Roman" w:hAnsi="Times New Roman"/>
          <w:sz w:val="24"/>
          <w:szCs w:val="24"/>
        </w:rPr>
        <w:t xml:space="preserve">(a) Leave it open and call the physician</w:t>
      </w:r>
    </w:p>
    <w:p>
      <w:pPr>
        <w:spacing w:after="40"/>
        <w:ind w:left="360"/>
      </w:pPr>
      <w:r>
        <w:rPr>
          <w:rFonts w:ascii="Times New Roman" w:hAnsi="Times New Roman"/>
          <w:sz w:val="24"/>
          <w:szCs w:val="24"/>
        </w:rPr>
        <w:t xml:space="preserve">(b) Submerge the open end of the chest tube 2-3 cm under sterile water</w:t>
      </w:r>
    </w:p>
    <w:p>
      <w:pPr>
        <w:spacing w:after="40"/>
        <w:ind w:left="360"/>
      </w:pPr>
      <w:r>
        <w:rPr>
          <w:rFonts w:ascii="Times New Roman" w:hAnsi="Times New Roman"/>
          <w:sz w:val="24"/>
          <w:szCs w:val="24"/>
        </w:rPr>
        <w:t xml:space="preserve">(c) Remove the chest tube completely</w:t>
      </w:r>
    </w:p>
    <w:p>
      <w:pPr>
        <w:spacing w:after="40"/>
        <w:ind w:left="360"/>
      </w:pPr>
      <w:r>
        <w:rPr>
          <w:rFonts w:ascii="Times New Roman" w:hAnsi="Times New Roman"/>
          <w:sz w:val="24"/>
          <w:szCs w:val="24"/>
        </w:rPr>
        <w:t xml:space="preserve">(d) Raise the drainage bottle above chest level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Submerge the open end of the chest tube 2-3 cm under sterile water</w:t>
      </w:r>
    </w:p>
    <w:p>
      <w:pPr>
        <w:spacing w:after="40"/>
        <w:ind w:left="360"/>
      </w:pPr>
      <w:r>
        <w:rPr>
          <w:rFonts w:ascii="Times New Roman" w:hAnsi="Times New Roman"/>
          <w:sz w:val="24"/>
          <w:szCs w:val="24"/>
        </w:rPr>
        <w:t xml:space="preserve">🧠 Clinical Rationale: Submerging the chest tube end in sterile water re-creates a water seal at once and prevents air from being sucked into the pleural space (tension pneumothorax). Then a new sterile system is connected and the physician informed. Prolonged clamping is avoided because it can cause tension pneumothorax if air is still leaking.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Leave it open and call the physician: An open tube lets atmospheric air enter the pleura and collapse the lung.</w:t>
      </w:r>
    </w:p>
    <w:p>
      <w:pPr>
        <w:spacing w:after="40"/>
        <w:ind w:left="360"/>
      </w:pPr>
      <w:r>
        <w:rPr>
          <w:rFonts w:ascii="Times New Roman" w:hAnsi="Times New Roman"/>
          <w:sz w:val="24"/>
          <w:szCs w:val="24"/>
        </w:rPr>
        <w:t xml:space="preserve">C — Remove the chest tube completely: Only the physician removes a chest tube; removal here loses the drainage route.</w:t>
      </w:r>
    </w:p>
    <w:p>
      <w:pPr>
        <w:spacing w:after="40"/>
        <w:ind w:left="360"/>
      </w:pPr>
      <w:r>
        <w:rPr>
          <w:rFonts w:ascii="Times New Roman" w:hAnsi="Times New Roman"/>
          <w:sz w:val="24"/>
          <w:szCs w:val="24"/>
        </w:rPr>
        <w:t xml:space="preserve">D — Raise the drainage bottle above chest level: Raising the bottle makes fluid siphon back into the pleural cavity; always keep it below the chest.</w:t>
      </w:r>
    </w:p>
    <w:p>
      <w:pPr>
        <w:spacing w:after="40"/>
        <w:ind w:left="360"/>
      </w:pPr>
      <w:r>
        <w:rPr>
          <w:rFonts w:ascii="Times New Roman" w:hAnsi="Times New Roman"/>
          <w:sz w:val="24"/>
          <w:szCs w:val="24"/>
        </w:rPr>
        <w:t xml:space="preserve">⚠️ Exam Trap: Clamping for long periods or leaving the tube open; the quickest safe step is a temporary water seal.</w:t>
      </w:r>
    </w:p>
    <w:p>
      <w:pPr>
        <w:spacing w:after="40"/>
        <w:ind w:left="360"/>
      </w:pPr>
      <w:r>
        <w:rPr>
          <w:rFonts w:ascii="Times New Roman" w:hAnsi="Times New Roman"/>
          <w:sz w:val="24"/>
          <w:szCs w:val="24"/>
        </w:rPr>
        <w:t xml:space="preserve">💎 PNC Pearl: Chest drain: bottle BELOW chest, tube unclamped, tidalling = patent. Continuous bubbling in water seal = air leak.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40-year-old man with a history of peptic ulcer arrives with sudden severe epigastric pain spreading over the abdomen, a board-like rigid abdomen, absent bowel sounds and pulse 118/min. Which nursing action is MOST appropriate while awaiting surgery?</w:t>
      </w:r>
    </w:p>
    <w:p>
      <w:pPr>
        <w:spacing w:after="40"/>
        <w:ind w:left="360"/>
      </w:pPr>
      <w:r>
        <w:rPr>
          <w:rFonts w:ascii="Times New Roman" w:hAnsi="Times New Roman"/>
          <w:sz w:val="24"/>
          <w:szCs w:val="24"/>
        </w:rPr>
        <w:t xml:space="preserve">(a) Offer warm milk to neutralise gastric acid</w:t>
      </w:r>
    </w:p>
    <w:p>
      <w:pPr>
        <w:spacing w:after="40"/>
        <w:ind w:left="360"/>
      </w:pPr>
      <w:r>
        <w:rPr>
          <w:rFonts w:ascii="Times New Roman" w:hAnsi="Times New Roman"/>
          <w:sz w:val="24"/>
          <w:szCs w:val="24"/>
        </w:rPr>
        <w:t xml:space="preserve">(b) Keep him nil by mouth, start IV fluids and prepare for nasogastric decompression</w:t>
      </w:r>
    </w:p>
    <w:p>
      <w:pPr>
        <w:spacing w:after="40"/>
        <w:ind w:left="360"/>
      </w:pPr>
      <w:r>
        <w:rPr>
          <w:rFonts w:ascii="Times New Roman" w:hAnsi="Times New Roman"/>
          <w:sz w:val="24"/>
          <w:szCs w:val="24"/>
        </w:rPr>
        <w:t xml:space="preserve">(c) Apply a hot water bottle to the abdomen for pain</w:t>
      </w:r>
    </w:p>
    <w:p>
      <w:pPr>
        <w:spacing w:after="40"/>
        <w:ind w:left="360"/>
      </w:pPr>
      <w:r>
        <w:rPr>
          <w:rFonts w:ascii="Times New Roman" w:hAnsi="Times New Roman"/>
          <w:sz w:val="24"/>
          <w:szCs w:val="24"/>
        </w:rPr>
        <w:t xml:space="preserve">(d) Give a soap-water enema to relieve distension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him nil by mouth, start IV fluids and prepare for nasogastric decompression</w:t>
      </w:r>
    </w:p>
    <w:p>
      <w:pPr>
        <w:spacing w:after="40"/>
        <w:ind w:left="360"/>
      </w:pPr>
      <w:r>
        <w:rPr>
          <w:rFonts w:ascii="Times New Roman" w:hAnsi="Times New Roman"/>
          <w:sz w:val="24"/>
          <w:szCs w:val="24"/>
        </w:rPr>
        <w:t xml:space="preserve">🧠 Clinical Rationale: Sudden pain with board-like rigidity after peptic ulcer suggests perforation with generalised peritonitis. Management: NPO, IV fluids, NG aspiration to reduce leakage, IV antibiotics, analgesia as ordered and urgent laparotomy.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Offer warm milk to neutralise gastric acid: Anything by mouth leaks through the perforation and worsens peritonitis.</w:t>
      </w:r>
    </w:p>
    <w:p>
      <w:pPr>
        <w:spacing w:after="40"/>
        <w:ind w:left="360"/>
      </w:pPr>
      <w:r>
        <w:rPr>
          <w:rFonts w:ascii="Times New Roman" w:hAnsi="Times New Roman"/>
          <w:sz w:val="24"/>
          <w:szCs w:val="24"/>
        </w:rPr>
        <w:t xml:space="preserve">C — Apply a hot water bottle to the abdomen for pain: Heat can hasten rupture or spread of infection and masks progression; not used in acute abdomen.</w:t>
      </w:r>
    </w:p>
    <w:p>
      <w:pPr>
        <w:spacing w:after="40"/>
        <w:ind w:left="360"/>
      </w:pPr>
      <w:r>
        <w:rPr>
          <w:rFonts w:ascii="Times New Roman" w:hAnsi="Times New Roman"/>
          <w:sz w:val="24"/>
          <w:szCs w:val="24"/>
        </w:rPr>
        <w:t xml:space="preserve">D — Give a soap-water enema to relieve distension: Enemas increase intra-abdominal pressure and can spread contamination in peritonitis; contraindicated.</w:t>
      </w:r>
    </w:p>
    <w:p>
      <w:pPr>
        <w:spacing w:after="40"/>
        <w:ind w:left="360"/>
      </w:pPr>
      <w:r>
        <w:rPr>
          <w:rFonts w:ascii="Times New Roman" w:hAnsi="Times New Roman"/>
          <w:sz w:val="24"/>
          <w:szCs w:val="24"/>
        </w:rPr>
        <w:t xml:space="preserve">⚠️ Exam Trap: Treating it as gastritis with oral antacids - a rigid silent abdomen means a surgical emergency.</w:t>
      </w:r>
    </w:p>
    <w:p>
      <w:pPr>
        <w:spacing w:after="40"/>
        <w:ind w:left="360"/>
      </w:pPr>
      <w:r>
        <w:rPr>
          <w:rFonts w:ascii="Times New Roman" w:hAnsi="Times New Roman"/>
          <w:sz w:val="24"/>
          <w:szCs w:val="24"/>
        </w:rPr>
        <w:t xml:space="preserve">💎 PNC Pearl: Peritonitis triad: rigidity, rebound tenderness, absent bowel sounds. Air under diaphragm on erect X-ray = perforation.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55-year-old man collapses in the hospital corridor. He is unresponsive and has only occasional gasping breaths. The nurse has shouted for help and asked for the defibrillator. The NEXT action is to:</w:t>
      </w:r>
    </w:p>
    <w:p>
      <w:pPr>
        <w:spacing w:after="40"/>
        <w:ind w:left="360"/>
      </w:pPr>
      <w:r>
        <w:rPr>
          <w:rFonts w:ascii="Times New Roman" w:hAnsi="Times New Roman"/>
          <w:sz w:val="24"/>
          <w:szCs w:val="24"/>
        </w:rPr>
        <w:t xml:space="preserve">(a) Give 2 rescue breaths and recheck the pulse for 1 minute</w:t>
      </w:r>
    </w:p>
    <w:p>
      <w:pPr>
        <w:spacing w:after="40"/>
        <w:ind w:left="360"/>
      </w:pPr>
      <w:r>
        <w:rPr>
          <w:rFonts w:ascii="Times New Roman" w:hAnsi="Times New Roman"/>
          <w:sz w:val="24"/>
          <w:szCs w:val="24"/>
        </w:rPr>
        <w:t xml:space="preserve">(b) Check blood glucose before starting any resuscitation</w:t>
      </w:r>
    </w:p>
    <w:p>
      <w:pPr>
        <w:spacing w:after="40"/>
        <w:ind w:left="360"/>
      </w:pPr>
      <w:r>
        <w:rPr>
          <w:rFonts w:ascii="Times New Roman" w:hAnsi="Times New Roman"/>
          <w:sz w:val="24"/>
          <w:szCs w:val="24"/>
        </w:rPr>
        <w:t xml:space="preserve">(c) Start chest compressions at 100-120/min, at least 5 cm deep, in cycles of 30:2</w:t>
      </w:r>
    </w:p>
    <w:p>
      <w:pPr>
        <w:spacing w:after="40"/>
        <w:ind w:left="360"/>
      </w:pPr>
      <w:r>
        <w:rPr>
          <w:rFonts w:ascii="Times New Roman" w:hAnsi="Times New Roman"/>
          <w:sz w:val="24"/>
          <w:szCs w:val="24"/>
        </w:rPr>
        <w:t xml:space="preserve">(d) Place him in the recovery position and wait for the team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Start chest compressions at 100-120/min, at least 5 cm deep, in cycles of 30:2</w:t>
      </w:r>
    </w:p>
    <w:p>
      <w:pPr>
        <w:spacing w:after="40"/>
        <w:ind w:left="360"/>
      </w:pPr>
      <w:r>
        <w:rPr>
          <w:rFonts w:ascii="Times New Roman" w:hAnsi="Times New Roman"/>
          <w:sz w:val="24"/>
          <w:szCs w:val="24"/>
        </w:rPr>
        <w:t xml:space="preserve">🧠 Clinical Rationale: Gasping (agonal) breathing is NOT normal breathing and indicates cardiac arrest. After calling for help/AED, high-quality CPR starts at once: compressions 100-120/min, depth 5-6 cm, full recoil, minimal interruption, 30:2 until an advanced airway is placed; attach the AED as soon as it arrives.</w:t>
      </w:r>
    </w:p>
    <w:p>
      <w:pPr>
        <w:spacing w:after="40"/>
        <w:ind w:left="360"/>
      </w:pPr>
      <w:r>
        <w:rPr>
          <w:rFonts w:ascii="Times New Roman" w:hAnsi="Times New Roman"/>
          <w:sz w:val="24"/>
          <w:szCs w:val="24"/>
        </w:rPr>
        <w:t xml:space="preserve">🔍 Key Clues: 55-year-old | NEXT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2 rescue breaths and recheck the pulse for 1 minute: Adult BLS is C-A-B; pulse check should take no more than 10 seconds.</w:t>
      </w:r>
    </w:p>
    <w:p>
      <w:pPr>
        <w:spacing w:after="40"/>
        <w:ind w:left="360"/>
      </w:pPr>
      <w:r>
        <w:rPr>
          <w:rFonts w:ascii="Times New Roman" w:hAnsi="Times New Roman"/>
          <w:sz w:val="24"/>
          <w:szCs w:val="24"/>
        </w:rPr>
        <w:t xml:space="preserve">B — Check blood glucose before starting any resuscitation: Delays CPR; every minute without compressions lowers survival by about 7-10%.</w:t>
      </w:r>
    </w:p>
    <w:p>
      <w:pPr>
        <w:spacing w:after="40"/>
        <w:ind w:left="360"/>
      </w:pPr>
      <w:r>
        <w:rPr>
          <w:rFonts w:ascii="Times New Roman" w:hAnsi="Times New Roman"/>
          <w:sz w:val="24"/>
          <w:szCs w:val="24"/>
        </w:rPr>
        <w:t xml:space="preserve">D — Place him in the recovery position and wait for the team: Recovery position is for an unconscious person breathing NORMALLY with a pulse.</w:t>
      </w:r>
    </w:p>
    <w:p>
      <w:pPr>
        <w:spacing w:after="40"/>
        <w:ind w:left="360"/>
      </w:pPr>
      <w:r>
        <w:rPr>
          <w:rFonts w:ascii="Times New Roman" w:hAnsi="Times New Roman"/>
          <w:sz w:val="24"/>
          <w:szCs w:val="24"/>
        </w:rPr>
        <w:t xml:space="preserve">⚠️ Exam Trap: Taking gasping as breathing - agonal gasps mean cardiac arrest, start CPR.</w:t>
      </w:r>
    </w:p>
    <w:p>
      <w:pPr>
        <w:spacing w:after="40"/>
        <w:ind w:left="360"/>
      </w:pPr>
      <w:r>
        <w:rPr>
          <w:rFonts w:ascii="Times New Roman" w:hAnsi="Times New Roman"/>
          <w:sz w:val="24"/>
          <w:szCs w:val="24"/>
        </w:rPr>
        <w:t xml:space="preserve">💎 PNC Pearl: Adult CPR: C-A-B, 30:2, rate 100-120, depth 5-6 cm, full recoil, AED ASAP, switch compressor every 2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gynaecoid pelvis is considered most favorable for vaginal delivery because of its:</w:t>
      </w:r>
    </w:p>
    <w:p>
      <w:pPr>
        <w:spacing w:after="40"/>
        <w:ind w:left="360"/>
      </w:pPr>
      <w:r>
        <w:rPr>
          <w:rFonts w:ascii="Times New Roman" w:hAnsi="Times New Roman"/>
          <w:sz w:val="24"/>
          <w:szCs w:val="24"/>
        </w:rPr>
        <w:t xml:space="preserve">(a) Round inlet and adequate outlet</w:t>
      </w:r>
    </w:p>
    <w:p>
      <w:pPr>
        <w:spacing w:after="40"/>
        <w:ind w:left="360"/>
      </w:pPr>
      <w:r>
        <w:rPr>
          <w:rFonts w:ascii="Times New Roman" w:hAnsi="Times New Roman"/>
          <w:sz w:val="24"/>
          <w:szCs w:val="24"/>
        </w:rPr>
        <w:t xml:space="preserve">(b) Oval anteroposterior inlet</w:t>
      </w:r>
    </w:p>
    <w:p>
      <w:pPr>
        <w:spacing w:after="40"/>
        <w:ind w:left="360"/>
      </w:pPr>
      <w:r>
        <w:rPr>
          <w:rFonts w:ascii="Times New Roman" w:hAnsi="Times New Roman"/>
          <w:sz w:val="24"/>
          <w:szCs w:val="24"/>
        </w:rPr>
        <w:t xml:space="preserve">(c) Narrow subpubic arch</w:t>
      </w:r>
    </w:p>
    <w:p>
      <w:pPr>
        <w:spacing w:after="40"/>
        <w:ind w:left="360"/>
      </w:pPr>
      <w:r>
        <w:rPr>
          <w:rFonts w:ascii="Times New Roman" w:hAnsi="Times New Roman"/>
          <w:sz w:val="24"/>
          <w:szCs w:val="24"/>
        </w:rPr>
        <w:t xml:space="preserve">(d) Heart-shaped inlet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Round inlet and adequate outlet</w:t>
      </w:r>
    </w:p>
    <w:p>
      <w:pPr>
        <w:spacing w:after="40"/>
        <w:ind w:left="360"/>
      </w:pPr>
      <w:r>
        <w:rPr>
          <w:rFonts w:ascii="Times New Roman" w:hAnsi="Times New Roman"/>
          <w:sz w:val="24"/>
          <w:szCs w:val="24"/>
        </w:rPr>
        <w:t xml:space="preserve">🧠 Clinical Rationale: The gynaecoid pelvis has a round, spacious inlet and adequate midpelvis and outlet - the most favorable shape; android and platypelloid shapes are unfavorable.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Oval anteroposterior inlet: An AP oval inlet is anthropoid, often with occipito-posterior positions.</w:t>
      </w:r>
    </w:p>
    <w:p>
      <w:pPr>
        <w:spacing w:after="40"/>
        <w:ind w:left="360"/>
      </w:pPr>
      <w:r>
        <w:rPr>
          <w:rFonts w:ascii="Times New Roman" w:hAnsi="Times New Roman"/>
          <w:sz w:val="24"/>
          <w:szCs w:val="24"/>
        </w:rPr>
        <w:t xml:space="preserve">C — Narrow subpubic arch: A narrow subpubic arch (&lt; 90 degrees) is android and obstructs the outlet.</w:t>
      </w:r>
    </w:p>
    <w:p>
      <w:pPr>
        <w:spacing w:after="40"/>
        <w:ind w:left="360"/>
      </w:pPr>
      <w:r>
        <w:rPr>
          <w:rFonts w:ascii="Times New Roman" w:hAnsi="Times New Roman"/>
          <w:sz w:val="24"/>
          <w:szCs w:val="24"/>
        </w:rPr>
        <w:t xml:space="preserve">D — Heart-shaped inlet: Heart-shaped inlet is the android (male) pelvis - unfavourable, causes deep transverse arrest.</w:t>
      </w:r>
    </w:p>
    <w:p>
      <w:pPr>
        <w:spacing w:after="40"/>
        <w:ind w:left="360"/>
      </w:pPr>
      <w:r>
        <w:rPr>
          <w:rFonts w:ascii="Times New Roman" w:hAnsi="Times New Roman"/>
          <w:sz w:val="24"/>
          <w:szCs w:val="24"/>
        </w:rPr>
        <w:t xml:space="preserve">⚠️ Exam Trap: Mixing anthropoid (AP oval) and platypelloid (transverse oval, flat) shapes.</w:t>
      </w:r>
    </w:p>
    <w:p>
      <w:pPr>
        <w:spacing w:after="40"/>
        <w:ind w:left="360"/>
      </w:pPr>
      <w:r>
        <w:rPr>
          <w:rFonts w:ascii="Times New Roman" w:hAnsi="Times New Roman"/>
          <w:sz w:val="24"/>
          <w:szCs w:val="24"/>
        </w:rPr>
        <w:t xml:space="preserve">💎 PNC Pearl: Gynaecoid ~50% women, round inlet, subpubic angle 90 degrees or more. Android = heart; Anthropoid = AP oval; Platypelloid = flat.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volume of amniotic fluid at term is approximately:</w:t>
      </w:r>
    </w:p>
    <w:p>
      <w:pPr>
        <w:spacing w:after="40"/>
        <w:ind w:left="360"/>
      </w:pPr>
      <w:r>
        <w:rPr>
          <w:rFonts w:ascii="Times New Roman" w:hAnsi="Times New Roman"/>
          <w:sz w:val="24"/>
          <w:szCs w:val="24"/>
        </w:rPr>
        <w:t xml:space="preserve">(a) 2,500 mL</w:t>
      </w:r>
    </w:p>
    <w:p>
      <w:pPr>
        <w:spacing w:after="40"/>
        <w:ind w:left="360"/>
      </w:pPr>
      <w:r>
        <w:rPr>
          <w:rFonts w:ascii="Times New Roman" w:hAnsi="Times New Roman"/>
          <w:sz w:val="24"/>
          <w:szCs w:val="24"/>
        </w:rPr>
        <w:t xml:space="preserve">(b) 200 mL</w:t>
      </w:r>
    </w:p>
    <w:p>
      <w:pPr>
        <w:spacing w:after="40"/>
        <w:ind w:left="360"/>
      </w:pPr>
      <w:r>
        <w:rPr>
          <w:rFonts w:ascii="Times New Roman" w:hAnsi="Times New Roman"/>
          <w:sz w:val="24"/>
          <w:szCs w:val="24"/>
        </w:rPr>
        <w:t xml:space="preserve">(c) 800-1,000 mL</w:t>
      </w:r>
    </w:p>
    <w:p>
      <w:pPr>
        <w:spacing w:after="40"/>
        <w:ind w:left="360"/>
      </w:pPr>
      <w:r>
        <w:rPr>
          <w:rFonts w:ascii="Times New Roman" w:hAnsi="Times New Roman"/>
          <w:sz w:val="24"/>
          <w:szCs w:val="24"/>
        </w:rPr>
        <w:t xml:space="preserve">(d) 5,000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800-1,000 mL</w:t>
      </w:r>
    </w:p>
    <w:p>
      <w:pPr>
        <w:spacing w:after="40"/>
        <w:ind w:left="360"/>
      </w:pPr>
      <w:r>
        <w:rPr>
          <w:rFonts w:ascii="Times New Roman" w:hAnsi="Times New Roman"/>
          <w:sz w:val="24"/>
          <w:szCs w:val="24"/>
        </w:rPr>
        <w:t xml:space="preserve">🧠 Clinical Rationale: Amniotic fluid averages 800-1,000 mL at term; less than 500 mL is oligohydramnios and more than 2,000 mL is polyhydramnios.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2,500 mL: More than 2,000 mL is polyhydramnios.</w:t>
      </w:r>
    </w:p>
    <w:p>
      <w:pPr>
        <w:spacing w:after="40"/>
        <w:ind w:left="360"/>
      </w:pPr>
      <w:r>
        <w:rPr>
          <w:rFonts w:ascii="Times New Roman" w:hAnsi="Times New Roman"/>
          <w:sz w:val="24"/>
          <w:szCs w:val="24"/>
        </w:rPr>
        <w:t xml:space="preserve">B — 200 mL: 200 mL at term is severe oligohydramnios.</w:t>
      </w:r>
    </w:p>
    <w:p>
      <w:pPr>
        <w:spacing w:after="40"/>
        <w:ind w:left="360"/>
      </w:pPr>
      <w:r>
        <w:rPr>
          <w:rFonts w:ascii="Times New Roman" w:hAnsi="Times New Roman"/>
          <w:sz w:val="24"/>
          <w:szCs w:val="24"/>
        </w:rPr>
        <w:t xml:space="preserve">D — 5,000 mL: 5 L is gross polyhydramnios, not normal.</w:t>
      </w:r>
    </w:p>
    <w:p>
      <w:pPr>
        <w:spacing w:after="40"/>
        <w:ind w:left="360"/>
      </w:pPr>
      <w:r>
        <w:rPr>
          <w:rFonts w:ascii="Times New Roman" w:hAnsi="Times New Roman"/>
          <w:sz w:val="24"/>
          <w:szCs w:val="24"/>
        </w:rPr>
        <w:t xml:space="preserve">⚠️ Exam Trap: Mixing the peak volume (~1 L at 36-38 weeks) with the polyhydramnios cut-off of 2 L.</w:t>
      </w:r>
    </w:p>
    <w:p>
      <w:pPr>
        <w:spacing w:after="40"/>
        <w:ind w:left="360"/>
      </w:pPr>
      <w:r>
        <w:rPr>
          <w:rFonts w:ascii="Times New Roman" w:hAnsi="Times New Roman"/>
          <w:sz w:val="24"/>
          <w:szCs w:val="24"/>
        </w:rPr>
        <w:t xml:space="preserve">💎 PNC Pearl: Liquor at term ~800-1000 mL. AFI normal 5-25 cm; &lt; 5 cm oligo (renal agenesis), &gt; 25 cm poly (anencephaly, oesophageal atresia).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frank breech presentation, the fetal:</w:t>
      </w:r>
    </w:p>
    <w:p>
      <w:pPr>
        <w:spacing w:after="40"/>
        <w:ind w:left="360"/>
      </w:pPr>
      <w:r>
        <w:rPr>
          <w:rFonts w:ascii="Times New Roman" w:hAnsi="Times New Roman"/>
          <w:sz w:val="24"/>
          <w:szCs w:val="24"/>
        </w:rPr>
        <w:t xml:space="preserve">(a) Head presents first</w:t>
      </w:r>
    </w:p>
    <w:p>
      <w:pPr>
        <w:spacing w:after="40"/>
        <w:ind w:left="360"/>
      </w:pPr>
      <w:r>
        <w:rPr>
          <w:rFonts w:ascii="Times New Roman" w:hAnsi="Times New Roman"/>
          <w:sz w:val="24"/>
          <w:szCs w:val="24"/>
        </w:rPr>
        <w:t xml:space="preserve">(b) Shoulder presents first</w:t>
      </w:r>
    </w:p>
    <w:p>
      <w:pPr>
        <w:spacing w:after="40"/>
        <w:ind w:left="360"/>
      </w:pPr>
      <w:r>
        <w:rPr>
          <w:rFonts w:ascii="Times New Roman" w:hAnsi="Times New Roman"/>
          <w:sz w:val="24"/>
          <w:szCs w:val="24"/>
        </w:rPr>
        <w:t xml:space="preserve">(c) Buttocks present with hips flexed and knees extended</w:t>
      </w:r>
    </w:p>
    <w:p>
      <w:pPr>
        <w:spacing w:after="40"/>
        <w:ind w:left="360"/>
      </w:pPr>
      <w:r>
        <w:rPr>
          <w:rFonts w:ascii="Times New Roman" w:hAnsi="Times New Roman"/>
          <w:sz w:val="24"/>
          <w:szCs w:val="24"/>
        </w:rPr>
        <w:t xml:space="preserve">(d) Feet present below the buttocks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Buttocks present with hips flexed and knees extended</w:t>
      </w:r>
    </w:p>
    <w:p>
      <w:pPr>
        <w:spacing w:after="40"/>
        <w:ind w:left="360"/>
      </w:pPr>
      <w:r>
        <w:rPr>
          <w:rFonts w:ascii="Times New Roman" w:hAnsi="Times New Roman"/>
          <w:sz w:val="24"/>
          <w:szCs w:val="24"/>
        </w:rPr>
        <w:t xml:space="preserve">🧠 Clinical Rationale: In frank breech, the buttocks present with hips flexed and knees extended (feet near the face); complete breech has both hips and knees flexed.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Head presents first: That is a cephalic (vertex) presentation.</w:t>
      </w:r>
    </w:p>
    <w:p>
      <w:pPr>
        <w:spacing w:after="40"/>
        <w:ind w:left="360"/>
      </w:pPr>
      <w:r>
        <w:rPr>
          <w:rFonts w:ascii="Times New Roman" w:hAnsi="Times New Roman"/>
          <w:sz w:val="24"/>
          <w:szCs w:val="24"/>
        </w:rPr>
        <w:t xml:space="preserve">B — Shoulder presents first: Shoulder presentation occurs in transverse lie.</w:t>
      </w:r>
    </w:p>
    <w:p>
      <w:pPr>
        <w:spacing w:after="40"/>
        <w:ind w:left="360"/>
      </w:pPr>
      <w:r>
        <w:rPr>
          <w:rFonts w:ascii="Times New Roman" w:hAnsi="Times New Roman"/>
          <w:sz w:val="24"/>
          <w:szCs w:val="24"/>
        </w:rPr>
        <w:t xml:space="preserve">D — Feet present below the buttocks: That is a footling (incomplete) breech.</w:t>
      </w:r>
    </w:p>
    <w:p>
      <w:pPr>
        <w:spacing w:after="40"/>
        <w:ind w:left="360"/>
      </w:pPr>
      <w:r>
        <w:rPr>
          <w:rFonts w:ascii="Times New Roman" w:hAnsi="Times New Roman"/>
          <w:sz w:val="24"/>
          <w:szCs w:val="24"/>
        </w:rPr>
        <w:t xml:space="preserve">⚠️ Exam Trap: Swapping frank (legs extended) and complete (legs flexed) breech.</w:t>
      </w:r>
    </w:p>
    <w:p>
      <w:pPr>
        <w:spacing w:after="40"/>
        <w:ind w:left="360"/>
      </w:pPr>
      <w:r>
        <w:rPr>
          <w:rFonts w:ascii="Times New Roman" w:hAnsi="Times New Roman"/>
          <w:sz w:val="24"/>
          <w:szCs w:val="24"/>
        </w:rPr>
        <w:t xml:space="preserve">💎 PNC Pearl: Frank = hips flexed, knees extended (commonest breech). Complete = both flexed. Footling = foot below buttocks.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type of episiotomy is associated with a higher risk of injury to the anal sphincter?</w:t>
      </w:r>
    </w:p>
    <w:p>
      <w:pPr>
        <w:spacing w:after="40"/>
        <w:ind w:left="360"/>
      </w:pPr>
      <w:r>
        <w:rPr>
          <w:rFonts w:ascii="Times New Roman" w:hAnsi="Times New Roman"/>
          <w:sz w:val="24"/>
          <w:szCs w:val="24"/>
        </w:rPr>
        <w:t xml:space="preserve">(a) Lateral</w:t>
      </w:r>
    </w:p>
    <w:p>
      <w:pPr>
        <w:spacing w:after="40"/>
        <w:ind w:left="360"/>
      </w:pPr>
      <w:r>
        <w:rPr>
          <w:rFonts w:ascii="Times New Roman" w:hAnsi="Times New Roman"/>
          <w:sz w:val="24"/>
          <w:szCs w:val="24"/>
        </w:rPr>
        <w:t xml:space="preserve">(b) Mediolateral</w:t>
      </w:r>
    </w:p>
    <w:p>
      <w:pPr>
        <w:spacing w:after="40"/>
        <w:ind w:left="360"/>
      </w:pPr>
      <w:r>
        <w:rPr>
          <w:rFonts w:ascii="Times New Roman" w:hAnsi="Times New Roman"/>
          <w:sz w:val="24"/>
          <w:szCs w:val="24"/>
        </w:rPr>
        <w:t xml:space="preserve">(c) Median (midline)</w:t>
      </w:r>
    </w:p>
    <w:p>
      <w:pPr>
        <w:spacing w:after="40"/>
        <w:ind w:left="360"/>
      </w:pPr>
      <w:r>
        <w:rPr>
          <w:rFonts w:ascii="Times New Roman" w:hAnsi="Times New Roman"/>
          <w:sz w:val="24"/>
          <w:szCs w:val="24"/>
        </w:rPr>
        <w:t xml:space="preserve">(d) None carries risk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Median (midline)</w:t>
      </w:r>
    </w:p>
    <w:p>
      <w:pPr>
        <w:spacing w:after="40"/>
        <w:ind w:left="360"/>
      </w:pPr>
      <w:r>
        <w:rPr>
          <w:rFonts w:ascii="Times New Roman" w:hAnsi="Times New Roman"/>
          <w:sz w:val="24"/>
          <w:szCs w:val="24"/>
        </w:rPr>
        <w:t xml:space="preserve">🧠 Clinical Rationale: Median episiotomy heals well but extends into the anal sphincter and rectum more often; mediolateral episiotomy has more blood loss but less extension.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Lateral: Lateral episiotomy is rarely used because of Bartholin's duct injury, not sphincter extension.</w:t>
      </w:r>
    </w:p>
    <w:p>
      <w:pPr>
        <w:spacing w:after="40"/>
        <w:ind w:left="360"/>
      </w:pPr>
      <w:r>
        <w:rPr>
          <w:rFonts w:ascii="Times New Roman" w:hAnsi="Times New Roman"/>
          <w:sz w:val="24"/>
          <w:szCs w:val="24"/>
        </w:rPr>
        <w:t xml:space="preserve">B — Mediolateral: Mediolateral heals less neatly but directs the cut away from the anal sphincter.</w:t>
      </w:r>
    </w:p>
    <w:p>
      <w:pPr>
        <w:spacing w:after="40"/>
        <w:ind w:left="360"/>
      </w:pPr>
      <w:r>
        <w:rPr>
          <w:rFonts w:ascii="Times New Roman" w:hAnsi="Times New Roman"/>
          <w:sz w:val="24"/>
          <w:szCs w:val="24"/>
        </w:rPr>
        <w:t xml:space="preserve">D — None carries risk: Every episiotomy can extend; the midline has the highest sphincter risk.</w:t>
      </w:r>
    </w:p>
    <w:p>
      <w:pPr>
        <w:spacing w:after="40"/>
        <w:ind w:left="360"/>
      </w:pPr>
      <w:r>
        <w:rPr>
          <w:rFonts w:ascii="Times New Roman" w:hAnsi="Times New Roman"/>
          <w:sz w:val="24"/>
          <w:szCs w:val="24"/>
        </w:rPr>
        <w:t xml:space="preserve">⚠️ Exam Trap: Choosing mediolateral because it bleeds more - bleeding is not the same as sphincter injury.</w:t>
      </w:r>
    </w:p>
    <w:p>
      <w:pPr>
        <w:spacing w:after="40"/>
        <w:ind w:left="360"/>
      </w:pPr>
      <w:r>
        <w:rPr>
          <w:rFonts w:ascii="Times New Roman" w:hAnsi="Times New Roman"/>
          <w:sz w:val="24"/>
          <w:szCs w:val="24"/>
        </w:rPr>
        <w:t xml:space="preserve">💎 PNC Pearl: Midline: easy repair, less pain, more 3rd/4th-degree extension. Mediolateral (preferred in India): safer for anus.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copper intrauterine device (Cu-T 380A) provides contraception for up to:</w:t>
      </w:r>
    </w:p>
    <w:p>
      <w:pPr>
        <w:spacing w:after="40"/>
        <w:ind w:left="360"/>
      </w:pPr>
      <w:r>
        <w:rPr>
          <w:rFonts w:ascii="Times New Roman" w:hAnsi="Times New Roman"/>
          <w:sz w:val="24"/>
          <w:szCs w:val="24"/>
        </w:rPr>
        <w:t xml:space="preserve">(a) 10 years</w:t>
      </w:r>
    </w:p>
    <w:p>
      <w:pPr>
        <w:spacing w:after="40"/>
        <w:ind w:left="360"/>
      </w:pPr>
      <w:r>
        <w:rPr>
          <w:rFonts w:ascii="Times New Roman" w:hAnsi="Times New Roman"/>
          <w:sz w:val="24"/>
          <w:szCs w:val="24"/>
        </w:rPr>
        <w:t xml:space="preserve">(b) 5 years</w:t>
      </w:r>
    </w:p>
    <w:p>
      <w:pPr>
        <w:spacing w:after="40"/>
        <w:ind w:left="360"/>
      </w:pPr>
      <w:r>
        <w:rPr>
          <w:rFonts w:ascii="Times New Roman" w:hAnsi="Times New Roman"/>
          <w:sz w:val="24"/>
          <w:szCs w:val="24"/>
        </w:rPr>
        <w:t xml:space="preserve">(c) 1 year</w:t>
      </w:r>
    </w:p>
    <w:p>
      <w:pPr>
        <w:spacing w:after="40"/>
        <w:ind w:left="360"/>
      </w:pPr>
      <w:r>
        <w:rPr>
          <w:rFonts w:ascii="Times New Roman" w:hAnsi="Times New Roman"/>
          <w:sz w:val="24"/>
          <w:szCs w:val="24"/>
        </w:rPr>
        <w:t xml:space="preserve">(d) 20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 years</w:t>
      </w:r>
    </w:p>
    <w:p>
      <w:pPr>
        <w:spacing w:after="40"/>
        <w:ind w:left="360"/>
      </w:pPr>
      <w:r>
        <w:rPr>
          <w:rFonts w:ascii="Times New Roman" w:hAnsi="Times New Roman"/>
          <w:sz w:val="24"/>
          <w:szCs w:val="24"/>
        </w:rPr>
        <w:t xml:space="preserve">🧠 Clinical Rationale: The Cu-T 380A is effective for 10 years; it works mainly by a spermicidal copper effect and is a reversible method with very high effectiveness.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 years: Five years is the duration of Cu-T 375 (and LNG-IUS), not Cu-T 380A.</w:t>
      </w:r>
    </w:p>
    <w:p>
      <w:pPr>
        <w:spacing w:after="40"/>
        <w:ind w:left="360"/>
      </w:pPr>
      <w:r>
        <w:rPr>
          <w:rFonts w:ascii="Times New Roman" w:hAnsi="Times New Roman"/>
          <w:sz w:val="24"/>
          <w:szCs w:val="24"/>
        </w:rPr>
        <w:t xml:space="preserve">C — 1 year: One year is too short; it is not the approved duration for Cu-T 380A.</w:t>
      </w:r>
    </w:p>
    <w:p>
      <w:pPr>
        <w:spacing w:after="40"/>
        <w:ind w:left="360"/>
      </w:pPr>
      <w:r>
        <w:rPr>
          <w:rFonts w:ascii="Times New Roman" w:hAnsi="Times New Roman"/>
          <w:sz w:val="24"/>
          <w:szCs w:val="24"/>
        </w:rPr>
        <w:t xml:space="preserve">D — 20 years: No IUCD is licensed for 20 years.</w:t>
      </w:r>
    </w:p>
    <w:p>
      <w:pPr>
        <w:spacing w:after="40"/>
        <w:ind w:left="360"/>
      </w:pPr>
      <w:r>
        <w:rPr>
          <w:rFonts w:ascii="Times New Roman" w:hAnsi="Times New Roman"/>
          <w:sz w:val="24"/>
          <w:szCs w:val="24"/>
        </w:rPr>
        <w:t xml:space="preserve">⚠️ Exam Trap: Mixing Cu-T 380A (10 years) with Cu-T 375 (5 years).</w:t>
      </w:r>
    </w:p>
    <w:p>
      <w:pPr>
        <w:spacing w:after="40"/>
        <w:ind w:left="360"/>
      </w:pPr>
      <w:r>
        <w:rPr>
          <w:rFonts w:ascii="Times New Roman" w:hAnsi="Times New Roman"/>
          <w:sz w:val="24"/>
          <w:szCs w:val="24"/>
        </w:rPr>
        <w:t xml:space="preserve">💎 PNC Pearl: Cu-T 380A = 10 years; Cu-T 375 = 5 years. PPIUCD inserted within 10 minutes of placenta or within 48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Uterine contractions should be assessed for which quality during labour?</w:t>
      </w:r>
    </w:p>
    <w:p>
      <w:pPr>
        <w:spacing w:after="40"/>
        <w:ind w:left="360"/>
      </w:pPr>
      <w:r>
        <w:rPr>
          <w:rFonts w:ascii="Times New Roman" w:hAnsi="Times New Roman"/>
          <w:sz w:val="24"/>
          <w:szCs w:val="24"/>
        </w:rPr>
        <w:t xml:space="preserve">(a) Only fetal movement</w:t>
      </w:r>
    </w:p>
    <w:p>
      <w:pPr>
        <w:spacing w:after="40"/>
        <w:ind w:left="360"/>
      </w:pPr>
      <w:r>
        <w:rPr>
          <w:rFonts w:ascii="Times New Roman" w:hAnsi="Times New Roman"/>
          <w:sz w:val="24"/>
          <w:szCs w:val="24"/>
        </w:rPr>
        <w:t xml:space="preserve">(b) Only frequency</w:t>
      </w:r>
    </w:p>
    <w:p>
      <w:pPr>
        <w:spacing w:after="40"/>
        <w:ind w:left="360"/>
      </w:pPr>
      <w:r>
        <w:rPr>
          <w:rFonts w:ascii="Times New Roman" w:hAnsi="Times New Roman"/>
          <w:sz w:val="24"/>
          <w:szCs w:val="24"/>
        </w:rPr>
        <w:t xml:space="preserve">(c) Frequency, duration, and intensity</w:t>
      </w:r>
    </w:p>
    <w:p>
      <w:pPr>
        <w:spacing w:after="40"/>
        <w:ind w:left="360"/>
      </w:pPr>
      <w:r>
        <w:rPr>
          <w:rFonts w:ascii="Times New Roman" w:hAnsi="Times New Roman"/>
          <w:sz w:val="24"/>
          <w:szCs w:val="24"/>
        </w:rPr>
        <w:t xml:space="preserve">(d) Only the mother's pain score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Frequency, duration, and intensity</w:t>
      </w:r>
    </w:p>
    <w:p>
      <w:pPr>
        <w:spacing w:after="40"/>
        <w:ind w:left="360"/>
      </w:pPr>
      <w:r>
        <w:rPr>
          <w:rFonts w:ascii="Times New Roman" w:hAnsi="Times New Roman"/>
          <w:sz w:val="24"/>
          <w:szCs w:val="24"/>
        </w:rPr>
        <w:t xml:space="preserve">🧠 Clinical Rationale: Contractions are evaluated for frequency (start to start), duration, and intensity; relaxation between contractions ensures placental perfusion.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fetal movement: Fetal movement assesses fetal wellbeing, not contractions.</w:t>
      </w:r>
    </w:p>
    <w:p>
      <w:pPr>
        <w:spacing w:after="40"/>
        <w:ind w:left="360"/>
      </w:pPr>
      <w:r>
        <w:rPr>
          <w:rFonts w:ascii="Times New Roman" w:hAnsi="Times New Roman"/>
          <w:sz w:val="24"/>
          <w:szCs w:val="24"/>
        </w:rPr>
        <w:t xml:space="preserve">B — Only frequency: Frequency alone misses hypertonic or prolonged contractions.</w:t>
      </w:r>
    </w:p>
    <w:p>
      <w:pPr>
        <w:spacing w:after="40"/>
        <w:ind w:left="360"/>
      </w:pPr>
      <w:r>
        <w:rPr>
          <w:rFonts w:ascii="Times New Roman" w:hAnsi="Times New Roman"/>
          <w:sz w:val="24"/>
          <w:szCs w:val="24"/>
        </w:rPr>
        <w:t xml:space="preserve">D — Only the mother's pain score: Pain perception varies and does not measure uterine activity.</w:t>
      </w:r>
    </w:p>
    <w:p>
      <w:pPr>
        <w:spacing w:after="40"/>
        <w:ind w:left="360"/>
      </w:pPr>
      <w:r>
        <w:rPr>
          <w:rFonts w:ascii="Times New Roman" w:hAnsi="Times New Roman"/>
          <w:sz w:val="24"/>
          <w:szCs w:val="24"/>
        </w:rPr>
        <w:t xml:space="preserve">⚠️ Exam Trap: Measuring frequency from end of one contraction to start of next - it is start to start.</w:t>
      </w:r>
    </w:p>
    <w:p>
      <w:pPr>
        <w:spacing w:after="40"/>
        <w:ind w:left="360"/>
      </w:pPr>
      <w:r>
        <w:rPr>
          <w:rFonts w:ascii="Times New Roman" w:hAnsi="Times New Roman"/>
          <w:sz w:val="24"/>
          <w:szCs w:val="24"/>
        </w:rPr>
        <w:t xml:space="preserve">💎 PNC Pearl: Contractions: frequency (start-start), duration (start-end), intensity. Adequate labour: 3-4 in 10 min, 40-60 s each.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the booking antenatal visit, a primigravida with regular cycles gives the first day of her last period as 29 March 2025. Applying Naegele's rule, the nurse records the EDD as:</w:t>
      </w:r>
    </w:p>
    <w:p>
      <w:pPr>
        <w:spacing w:after="40"/>
        <w:ind w:left="360"/>
      </w:pPr>
      <w:r>
        <w:rPr>
          <w:rFonts w:ascii="Times New Roman" w:hAnsi="Times New Roman"/>
          <w:sz w:val="24"/>
          <w:szCs w:val="24"/>
        </w:rPr>
        <w:t xml:space="preserve">(a) 29 December 2025</w:t>
      </w:r>
    </w:p>
    <w:p>
      <w:pPr>
        <w:spacing w:after="40"/>
        <w:ind w:left="360"/>
      </w:pPr>
      <w:r>
        <w:rPr>
          <w:rFonts w:ascii="Times New Roman" w:hAnsi="Times New Roman"/>
          <w:sz w:val="24"/>
          <w:szCs w:val="24"/>
        </w:rPr>
        <w:t xml:space="preserve">(b) 5 January 2026</w:t>
      </w:r>
    </w:p>
    <w:p>
      <w:pPr>
        <w:spacing w:after="40"/>
        <w:ind w:left="360"/>
      </w:pPr>
      <w:r>
        <w:rPr>
          <w:rFonts w:ascii="Times New Roman" w:hAnsi="Times New Roman"/>
          <w:sz w:val="24"/>
          <w:szCs w:val="24"/>
        </w:rPr>
        <w:t xml:space="preserve">(c) 22 December 2025</w:t>
      </w:r>
    </w:p>
    <w:p>
      <w:pPr>
        <w:spacing w:after="40"/>
        <w:ind w:left="360"/>
      </w:pPr>
      <w:r>
        <w:rPr>
          <w:rFonts w:ascii="Times New Roman" w:hAnsi="Times New Roman"/>
          <w:sz w:val="24"/>
          <w:szCs w:val="24"/>
        </w:rPr>
        <w:t xml:space="preserve">(d) 5 February 2026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 January 2026</w:t>
      </w:r>
    </w:p>
    <w:p>
      <w:pPr>
        <w:spacing w:after="40"/>
        <w:ind w:left="360"/>
      </w:pPr>
      <w:r>
        <w:rPr>
          <w:rFonts w:ascii="Times New Roman" w:hAnsi="Times New Roman"/>
          <w:sz w:val="24"/>
          <w:szCs w:val="24"/>
        </w:rPr>
        <w:t xml:space="preserve">🧠 Clinical Rationale: Naegele's rule: first day of LMP + 9 months + 7 days (or LMP - 3 months + 7 days + 1 year). 29 March 2025 + 9 months = 29 December 2025; + 7 days crosses the month and year = 5 January 2026 (about 280 days).</w:t>
      </w:r>
    </w:p>
    <w:p>
      <w:pPr>
        <w:spacing w:after="40"/>
        <w:ind w:left="360"/>
      </w:pPr>
      <w:r>
        <w:rPr>
          <w:rFonts w:ascii="Times New Roman" w:hAnsi="Times New Roman"/>
          <w:sz w:val="24"/>
          <w:szCs w:val="24"/>
        </w:rPr>
        <w:t xml:space="preserve">🔍 Key Clues: First | EDD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29 December 2025: Adds 9 months but forgets the extra 7 days.</w:t>
      </w:r>
    </w:p>
    <w:p>
      <w:pPr>
        <w:spacing w:after="40"/>
        <w:ind w:left="360"/>
      </w:pPr>
      <w:r>
        <w:rPr>
          <w:rFonts w:ascii="Times New Roman" w:hAnsi="Times New Roman"/>
          <w:sz w:val="24"/>
          <w:szCs w:val="24"/>
        </w:rPr>
        <w:t xml:space="preserve">C — 22 December 2025: Subtracts 7 days instead of adding them.</w:t>
      </w:r>
    </w:p>
    <w:p>
      <w:pPr>
        <w:spacing w:after="40"/>
        <w:ind w:left="360"/>
      </w:pPr>
      <w:r>
        <w:rPr>
          <w:rFonts w:ascii="Times New Roman" w:hAnsi="Times New Roman"/>
          <w:sz w:val="24"/>
          <w:szCs w:val="24"/>
        </w:rPr>
        <w:t xml:space="preserve">D — 5 February 2026: Adds 10 months instead of 9.</w:t>
      </w:r>
    </w:p>
    <w:p>
      <w:pPr>
        <w:spacing w:after="40"/>
        <w:ind w:left="360"/>
      </w:pPr>
      <w:r>
        <w:rPr>
          <w:rFonts w:ascii="Times New Roman" w:hAnsi="Times New Roman"/>
          <w:sz w:val="24"/>
          <w:szCs w:val="24"/>
        </w:rPr>
        <w:t xml:space="preserve">⚠️ Exam Trap: Forgetting that adding 7 days can roll over into the next month and year.</w:t>
      </w:r>
    </w:p>
    <w:p>
      <w:pPr>
        <w:spacing w:after="40"/>
        <w:ind w:left="360"/>
      </w:pPr>
      <w:r>
        <w:rPr>
          <w:rFonts w:ascii="Times New Roman" w:hAnsi="Times New Roman"/>
          <w:sz w:val="24"/>
          <w:szCs w:val="24"/>
        </w:rPr>
        <w:t xml:space="preserve">💎 PNC Pearl: EDD = LMP - 3 months + 7 days + 1 year. Valid for 28-day cycles; adjust for longer cycles.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third postnatal day, a breastfeeding mother has both breasts hard, warm and painful; the baby finds it difficult to latch. Temperature is 37.6 C. The BEST advice by the nurse is:</w:t>
      </w:r>
    </w:p>
    <w:p>
      <w:pPr>
        <w:spacing w:after="40"/>
        <w:ind w:left="360"/>
      </w:pPr>
      <w:r>
        <w:rPr>
          <w:rFonts w:ascii="Times New Roman" w:hAnsi="Times New Roman"/>
          <w:sz w:val="24"/>
          <w:szCs w:val="24"/>
        </w:rPr>
        <w:t xml:space="preserve">(a) Give formula feeds and start antibiotics at once</w:t>
      </w:r>
    </w:p>
    <w:p>
      <w:pPr>
        <w:spacing w:after="40"/>
        <w:ind w:left="360"/>
      </w:pPr>
      <w:r>
        <w:rPr>
          <w:rFonts w:ascii="Times New Roman" w:hAnsi="Times New Roman"/>
          <w:sz w:val="24"/>
          <w:szCs w:val="24"/>
        </w:rPr>
        <w:t xml:space="preserve">(b) Bind the breasts tightly and restrict fluids</w:t>
      </w:r>
    </w:p>
    <w:p>
      <w:pPr>
        <w:spacing w:after="40"/>
        <w:ind w:left="360"/>
      </w:pPr>
      <w:r>
        <w:rPr>
          <w:rFonts w:ascii="Times New Roman" w:hAnsi="Times New Roman"/>
          <w:sz w:val="24"/>
          <w:szCs w:val="24"/>
        </w:rPr>
        <w:t xml:space="preserve">(c) Feed frequently on demand, express a little milk to soften the areola before latching, and apply cold compresses after feeds</w:t>
      </w:r>
    </w:p>
    <w:p>
      <w:pPr>
        <w:spacing w:after="40"/>
        <w:ind w:left="360"/>
      </w:pPr>
      <w:r>
        <w:rPr>
          <w:rFonts w:ascii="Times New Roman" w:hAnsi="Times New Roman"/>
          <w:sz w:val="24"/>
          <w:szCs w:val="24"/>
        </w:rPr>
        <w:t xml:space="preserve">(d) Stop breastfeeding until the swelling subsides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Feed frequently on demand, express a little milk to soften the areola before latching, and apply cold compresses after feeds</w:t>
      </w:r>
    </w:p>
    <w:p>
      <w:pPr>
        <w:spacing w:after="40"/>
        <w:ind w:left="360"/>
      </w:pPr>
      <w:r>
        <w:rPr>
          <w:rFonts w:ascii="Times New Roman" w:hAnsi="Times New Roman"/>
          <w:sz w:val="24"/>
          <w:szCs w:val="24"/>
        </w:rPr>
        <w:t xml:space="preserve">🧠 Clinical Rationale: Bilateral, diffuse swelling on day 3-4 with mild temperature is breast engorgement due to milk stasis. Treatment is effective and frequent emptying: correct latch, feeding 8-12 times a day, softening the areola by expression, warmth before and cold after feeds, and supportive (not tight) brassiere.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formula feeds and start antibiotics at once: Engorgement is non-infective; antibiotics are for mastitis with localised red wedge and fever.</w:t>
      </w:r>
    </w:p>
    <w:p>
      <w:pPr>
        <w:spacing w:after="40"/>
        <w:ind w:left="360"/>
      </w:pPr>
      <w:r>
        <w:rPr>
          <w:rFonts w:ascii="Times New Roman" w:hAnsi="Times New Roman"/>
          <w:sz w:val="24"/>
          <w:szCs w:val="24"/>
        </w:rPr>
        <w:t xml:space="preserve">B — Bind the breasts tightly and restrict fluids: Binding and fluid restriction are used for lactation suppression, not in a feeding mother.</w:t>
      </w:r>
    </w:p>
    <w:p>
      <w:pPr>
        <w:spacing w:after="40"/>
        <w:ind w:left="360"/>
      </w:pPr>
      <w:r>
        <w:rPr>
          <w:rFonts w:ascii="Times New Roman" w:hAnsi="Times New Roman"/>
          <w:sz w:val="24"/>
          <w:szCs w:val="24"/>
        </w:rPr>
        <w:t xml:space="preserve">D — Stop breastfeeding until the swelling subsides: Stopping increases milk stasis and can progress to mastitis and breast abscess.</w:t>
      </w:r>
    </w:p>
    <w:p>
      <w:pPr>
        <w:spacing w:after="40"/>
        <w:ind w:left="360"/>
      </w:pPr>
      <w:r>
        <w:rPr>
          <w:rFonts w:ascii="Times New Roman" w:hAnsi="Times New Roman"/>
          <w:sz w:val="24"/>
          <w:szCs w:val="24"/>
        </w:rPr>
        <w:t xml:space="preserve">⚠️ Exam Trap: Mistaking engorgement (bilateral, diffuse) for mastitis (usually unilateral, localised, fever &gt; 38.5 C).</w:t>
      </w:r>
    </w:p>
    <w:p>
      <w:pPr>
        <w:spacing w:after="40"/>
        <w:ind w:left="360"/>
      </w:pPr>
      <w:r>
        <w:rPr>
          <w:rFonts w:ascii="Times New Roman" w:hAnsi="Times New Roman"/>
          <w:sz w:val="24"/>
          <w:szCs w:val="24"/>
        </w:rPr>
        <w:t xml:space="preserve">💎 PNC Pearl: Engorgement: empty the breast. Warm before, cold after. Continue breastfeeding even in mastitis.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Rectal temperature measurement is contraindicated in:</w:t>
      </w:r>
    </w:p>
    <w:p>
      <w:pPr>
        <w:spacing w:after="40"/>
        <w:ind w:left="360"/>
      </w:pPr>
      <w:r>
        <w:rPr>
          <w:rFonts w:ascii="Times New Roman" w:hAnsi="Times New Roman"/>
          <w:sz w:val="24"/>
          <w:szCs w:val="24"/>
        </w:rPr>
        <w:t xml:space="preserve">(a) An unconscious adult</w:t>
      </w:r>
    </w:p>
    <w:p>
      <w:pPr>
        <w:spacing w:after="40"/>
        <w:ind w:left="360"/>
      </w:pPr>
      <w:r>
        <w:rPr>
          <w:rFonts w:ascii="Times New Roman" w:hAnsi="Times New Roman"/>
          <w:sz w:val="24"/>
          <w:szCs w:val="24"/>
        </w:rPr>
        <w:t xml:space="preserve">(b) An infant</w:t>
      </w:r>
    </w:p>
    <w:p>
      <w:pPr>
        <w:spacing w:after="40"/>
        <w:ind w:left="360"/>
      </w:pPr>
      <w:r>
        <w:rPr>
          <w:rFonts w:ascii="Times New Roman" w:hAnsi="Times New Roman"/>
          <w:sz w:val="24"/>
          <w:szCs w:val="24"/>
        </w:rPr>
        <w:t xml:space="preserve">(c) A client with fever</w:t>
      </w:r>
    </w:p>
    <w:p>
      <w:pPr>
        <w:spacing w:after="40"/>
        <w:ind w:left="360"/>
      </w:pPr>
      <w:r>
        <w:rPr>
          <w:rFonts w:ascii="Times New Roman" w:hAnsi="Times New Roman"/>
          <w:sz w:val="24"/>
          <w:szCs w:val="24"/>
        </w:rPr>
        <w:t xml:space="preserve">(d) A client after rectal surgery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client after rectal surgery</w:t>
      </w:r>
    </w:p>
    <w:p>
      <w:pPr>
        <w:spacing w:after="40"/>
        <w:ind w:left="360"/>
      </w:pPr>
      <w:r>
        <w:rPr>
          <w:rFonts w:ascii="Times New Roman" w:hAnsi="Times New Roman"/>
          <w:sz w:val="24"/>
          <w:szCs w:val="24"/>
        </w:rPr>
        <w:t xml:space="preserve">🧠 Clinical Rationale: Rectal thermometry is avoided after rectal/anal surgery, in rectal bleeding, diarrhea, and some cardiac conditions (vagal stimulation); axillary/oral routes are used instead.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unconscious adult: Unconscious clients cannot hold oral thermometers, so rectal or axillary routes are used.</w:t>
      </w:r>
    </w:p>
    <w:p>
      <w:pPr>
        <w:spacing w:after="40"/>
        <w:ind w:left="360"/>
      </w:pPr>
      <w:r>
        <w:rPr>
          <w:rFonts w:ascii="Times New Roman" w:hAnsi="Times New Roman"/>
          <w:sz w:val="24"/>
          <w:szCs w:val="24"/>
        </w:rPr>
        <w:t xml:space="preserve">B — An infant: Infants may have rectal temperature taken carefully; it is not an absolute contraindication.</w:t>
      </w:r>
    </w:p>
    <w:p>
      <w:pPr>
        <w:spacing w:after="40"/>
        <w:ind w:left="360"/>
      </w:pPr>
      <w:r>
        <w:rPr>
          <w:rFonts w:ascii="Times New Roman" w:hAnsi="Times New Roman"/>
          <w:sz w:val="24"/>
          <w:szCs w:val="24"/>
        </w:rPr>
        <w:t xml:space="preserve">C — A client with fever: Fever is a reason to measure temperature, not a contraindication to any route.</w:t>
      </w:r>
    </w:p>
    <w:p>
      <w:pPr>
        <w:spacing w:after="40"/>
        <w:ind w:left="360"/>
      </w:pPr>
      <w:r>
        <w:rPr>
          <w:rFonts w:ascii="Times New Roman" w:hAnsi="Times New Roman"/>
          <w:sz w:val="24"/>
          <w:szCs w:val="24"/>
        </w:rPr>
        <w:t xml:space="preserve">⚠️ Exam Trap: Choosing 'infant' - the contraindication is rectal surgery/bleeding, diarrhoea or cardiac clients.</w:t>
      </w:r>
    </w:p>
    <w:p>
      <w:pPr>
        <w:spacing w:after="40"/>
        <w:ind w:left="360"/>
      </w:pPr>
      <w:r>
        <w:rPr>
          <w:rFonts w:ascii="Times New Roman" w:hAnsi="Times New Roman"/>
          <w:sz w:val="24"/>
          <w:szCs w:val="24"/>
        </w:rPr>
        <w:t xml:space="preserve">💎 PNC Pearl: Rectal: insert 1.5 inch adult, 0.5 inch infant; avoid in rectal surgery, diarrhoea, MI (vagal stimulation).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apical pulse is best auscultated at the:</w:t>
      </w:r>
    </w:p>
    <w:p>
      <w:pPr>
        <w:spacing w:after="40"/>
        <w:ind w:left="360"/>
      </w:pPr>
      <w:r>
        <w:rPr>
          <w:rFonts w:ascii="Times New Roman" w:hAnsi="Times New Roman"/>
          <w:sz w:val="24"/>
          <w:szCs w:val="24"/>
        </w:rPr>
        <w:t xml:space="preserve">(a) Wrist radial artery</w:t>
      </w:r>
    </w:p>
    <w:p>
      <w:pPr>
        <w:spacing w:after="40"/>
        <w:ind w:left="360"/>
      </w:pPr>
      <w:r>
        <w:rPr>
          <w:rFonts w:ascii="Times New Roman" w:hAnsi="Times New Roman"/>
          <w:sz w:val="24"/>
          <w:szCs w:val="24"/>
        </w:rPr>
        <w:t xml:space="preserve">(b) Second right intercostal space</w:t>
      </w:r>
    </w:p>
    <w:p>
      <w:pPr>
        <w:spacing w:after="40"/>
        <w:ind w:left="360"/>
      </w:pPr>
      <w:r>
        <w:rPr>
          <w:rFonts w:ascii="Times New Roman" w:hAnsi="Times New Roman"/>
          <w:sz w:val="24"/>
          <w:szCs w:val="24"/>
        </w:rPr>
        <w:t xml:space="preserve">(c) Carotid artery</w:t>
      </w:r>
    </w:p>
    <w:p>
      <w:pPr>
        <w:spacing w:after="40"/>
        <w:ind w:left="360"/>
      </w:pPr>
      <w:r>
        <w:rPr>
          <w:rFonts w:ascii="Times New Roman" w:hAnsi="Times New Roman"/>
          <w:sz w:val="24"/>
          <w:szCs w:val="24"/>
        </w:rPr>
        <w:t xml:space="preserve">(d) Fifth intercostal space at the left midclavicular 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Fifth intercostal space at the left midclavicular line</w:t>
      </w:r>
    </w:p>
    <w:p>
      <w:pPr>
        <w:spacing w:after="40"/>
        <w:ind w:left="360"/>
      </w:pPr>
      <w:r>
        <w:rPr>
          <w:rFonts w:ascii="Times New Roman" w:hAnsi="Times New Roman"/>
          <w:sz w:val="24"/>
          <w:szCs w:val="24"/>
        </w:rPr>
        <w:t xml:space="preserve">🧠 Clinical Rationale: The apical impulse is located at the fifth intercostal space, left midclavicular line (apex of the heart); it is counted for one full minute in children and irregular rhythms.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Wrist radial artery: The radial pulse is peripheral and palpated, not auscultated.</w:t>
      </w:r>
    </w:p>
    <w:p>
      <w:pPr>
        <w:spacing w:after="40"/>
        <w:ind w:left="360"/>
      </w:pPr>
      <w:r>
        <w:rPr>
          <w:rFonts w:ascii="Times New Roman" w:hAnsi="Times New Roman"/>
          <w:sz w:val="24"/>
          <w:szCs w:val="24"/>
        </w:rPr>
        <w:t xml:space="preserve">B — Second right intercostal space: 2nd right ICS is the aortic area for heart sounds, not the apex.</w:t>
      </w:r>
    </w:p>
    <w:p>
      <w:pPr>
        <w:spacing w:after="40"/>
        <w:ind w:left="360"/>
      </w:pPr>
      <w:r>
        <w:rPr>
          <w:rFonts w:ascii="Times New Roman" w:hAnsi="Times New Roman"/>
          <w:sz w:val="24"/>
          <w:szCs w:val="24"/>
        </w:rPr>
        <w:t xml:space="preserve">C — Carotid artery: The carotid pulse is palpated in emergencies and CPR, not auscultated for apical rate.</w:t>
      </w:r>
    </w:p>
    <w:p>
      <w:pPr>
        <w:spacing w:after="40"/>
        <w:ind w:left="360"/>
      </w:pPr>
      <w:r>
        <w:rPr>
          <w:rFonts w:ascii="Times New Roman" w:hAnsi="Times New Roman"/>
          <w:sz w:val="24"/>
          <w:szCs w:val="24"/>
        </w:rPr>
        <w:t xml:space="preserve">⚠️ Exam Trap: Using the right side or the 4th ICS; the apex is 5th ICS left midclavicular line.</w:t>
      </w:r>
    </w:p>
    <w:p>
      <w:pPr>
        <w:spacing w:after="40"/>
        <w:ind w:left="360"/>
      </w:pPr>
      <w:r>
        <w:rPr>
          <w:rFonts w:ascii="Times New Roman" w:hAnsi="Times New Roman"/>
          <w:sz w:val="24"/>
          <w:szCs w:val="24"/>
        </w:rPr>
        <w:t xml:space="preserve">💎 PNC Pearl: Heart areas 'All People Enjoy Time Magazine': Aortic 2R, Pulmonic 2L, Erb's 3L, Tricuspid 4L, Mitral 5L MCL.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obtain an accurate sputum specimen for culture, it is best collected:</w:t>
      </w:r>
    </w:p>
    <w:p>
      <w:pPr>
        <w:spacing w:after="40"/>
        <w:ind w:left="360"/>
      </w:pPr>
      <w:r>
        <w:rPr>
          <w:rFonts w:ascii="Times New Roman" w:hAnsi="Times New Roman"/>
          <w:sz w:val="24"/>
          <w:szCs w:val="24"/>
        </w:rPr>
        <w:t xml:space="preserve">(a) From saliva only</w:t>
      </w:r>
    </w:p>
    <w:p>
      <w:pPr>
        <w:spacing w:after="40"/>
        <w:ind w:left="360"/>
      </w:pPr>
      <w:r>
        <w:rPr>
          <w:rFonts w:ascii="Times New Roman" w:hAnsi="Times New Roman"/>
          <w:sz w:val="24"/>
          <w:szCs w:val="24"/>
        </w:rPr>
        <w:t xml:space="preserve">(b) Early morning, after rinsing the mouth</w:t>
      </w:r>
    </w:p>
    <w:p>
      <w:pPr>
        <w:spacing w:after="40"/>
        <w:ind w:left="360"/>
      </w:pPr>
      <w:r>
        <w:rPr>
          <w:rFonts w:ascii="Times New Roman" w:hAnsi="Times New Roman"/>
          <w:sz w:val="24"/>
          <w:szCs w:val="24"/>
        </w:rPr>
        <w:t xml:space="preserve">(c) At bedtime after brushing</w:t>
      </w:r>
    </w:p>
    <w:p>
      <w:pPr>
        <w:spacing w:after="40"/>
        <w:ind w:left="360"/>
      </w:pPr>
      <w:r>
        <w:rPr>
          <w:rFonts w:ascii="Times New Roman" w:hAnsi="Times New Roman"/>
          <w:sz w:val="24"/>
          <w:szCs w:val="24"/>
        </w:rPr>
        <w:t xml:space="preserve">(d) Immediately after meals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Early morning, after rinsing the mouth</w:t>
      </w:r>
    </w:p>
    <w:p>
      <w:pPr>
        <w:spacing w:after="40"/>
        <w:ind w:left="360"/>
      </w:pPr>
      <w:r>
        <w:rPr>
          <w:rFonts w:ascii="Times New Roman" w:hAnsi="Times New Roman"/>
          <w:sz w:val="24"/>
          <w:szCs w:val="24"/>
        </w:rPr>
        <w:t xml:space="preserve">🧠 Clinical Rationale: Early-morning deep sputum after mouth rinsing (not saliva) gives the best yield for TB and culture studies; it is collected before food.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From saliva only: Saliva is not sputum and gives false-negative results.</w:t>
      </w:r>
    </w:p>
    <w:p>
      <w:pPr>
        <w:spacing w:after="40"/>
        <w:ind w:left="360"/>
      </w:pPr>
      <w:r>
        <w:rPr>
          <w:rFonts w:ascii="Times New Roman" w:hAnsi="Times New Roman"/>
          <w:sz w:val="24"/>
          <w:szCs w:val="24"/>
        </w:rPr>
        <w:t xml:space="preserve">C — At bedtime after brushing: Secretions pool overnight, so early morning gives a better yield than bedtime.</w:t>
      </w:r>
    </w:p>
    <w:p>
      <w:pPr>
        <w:spacing w:after="40"/>
        <w:ind w:left="360"/>
      </w:pPr>
      <w:r>
        <w:rPr>
          <w:rFonts w:ascii="Times New Roman" w:hAnsi="Times New Roman"/>
          <w:sz w:val="24"/>
          <w:szCs w:val="24"/>
        </w:rPr>
        <w:t xml:space="preserve">D — Immediately after meals: Food particles and oral flora contaminate the sample after meals.</w:t>
      </w:r>
    </w:p>
    <w:p>
      <w:pPr>
        <w:spacing w:after="40"/>
        <w:ind w:left="360"/>
      </w:pPr>
      <w:r>
        <w:rPr>
          <w:rFonts w:ascii="Times New Roman" w:hAnsi="Times New Roman"/>
          <w:sz w:val="24"/>
          <w:szCs w:val="24"/>
        </w:rPr>
        <w:t xml:space="preserve">⚠️ Exam Trap: Accepting saliva - the client must cough deeply from the chest.</w:t>
      </w:r>
    </w:p>
    <w:p>
      <w:pPr>
        <w:spacing w:after="40"/>
        <w:ind w:left="360"/>
      </w:pPr>
      <w:r>
        <w:rPr>
          <w:rFonts w:ascii="Times New Roman" w:hAnsi="Times New Roman"/>
          <w:sz w:val="24"/>
          <w:szCs w:val="24"/>
        </w:rPr>
        <w:t xml:space="preserve">💎 PNC Pearl: Sputum: early morning, rinse mouth with plain water (no antiseptic), deep cough, sterile container, 5-10 mL.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a 24-hour urine collection is started, the nurse should:</w:t>
      </w:r>
    </w:p>
    <w:p>
      <w:pPr>
        <w:spacing w:after="40"/>
        <w:ind w:left="360"/>
      </w:pPr>
      <w:r>
        <w:rPr>
          <w:rFonts w:ascii="Times New Roman" w:hAnsi="Times New Roman"/>
          <w:sz w:val="24"/>
          <w:szCs w:val="24"/>
        </w:rPr>
        <w:t xml:space="preserve">(a) Collect a random midstream sample</w:t>
      </w:r>
    </w:p>
    <w:p>
      <w:pPr>
        <w:spacing w:after="40"/>
        <w:ind w:left="360"/>
      </w:pPr>
      <w:r>
        <w:rPr>
          <w:rFonts w:ascii="Times New Roman" w:hAnsi="Times New Roman"/>
          <w:sz w:val="24"/>
          <w:szCs w:val="24"/>
        </w:rPr>
        <w:t xml:space="preserve">(b) Discard the first voided urine, then collect all urine including the last void of the period</w:t>
      </w:r>
    </w:p>
    <w:p>
      <w:pPr>
        <w:spacing w:after="40"/>
        <w:ind w:left="360"/>
      </w:pPr>
      <w:r>
        <w:rPr>
          <w:rFonts w:ascii="Times New Roman" w:hAnsi="Times New Roman"/>
          <w:sz w:val="24"/>
          <w:szCs w:val="24"/>
        </w:rPr>
        <w:t xml:space="preserve">(c) Collect only night urine</w:t>
      </w:r>
    </w:p>
    <w:p>
      <w:pPr>
        <w:spacing w:after="40"/>
        <w:ind w:left="360"/>
      </w:pPr>
      <w:r>
        <w:rPr>
          <w:rFonts w:ascii="Times New Roman" w:hAnsi="Times New Roman"/>
          <w:sz w:val="24"/>
          <w:szCs w:val="24"/>
        </w:rPr>
        <w:t xml:space="preserve">(d) Keep the first voided urine, discard the last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Discard the first voided urine, then collect all urine including the last void of the period</w:t>
      </w:r>
    </w:p>
    <w:p>
      <w:pPr>
        <w:spacing w:after="40"/>
        <w:ind w:left="360"/>
      </w:pPr>
      <w:r>
        <w:rPr>
          <w:rFonts w:ascii="Times New Roman" w:hAnsi="Times New Roman"/>
          <w:sz w:val="24"/>
          <w:szCs w:val="24"/>
        </w:rPr>
        <w:t xml:space="preserve">🧠 Clinical Rationale: The collection starts by discarding the first void (bladder is 'flushed'), then all urine is collected for 24 hours including the final void at the end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Collect a random midstream sample: A random sample cannot measure total daily excretion.</w:t>
      </w:r>
    </w:p>
    <w:p>
      <w:pPr>
        <w:spacing w:after="40"/>
        <w:ind w:left="360"/>
      </w:pPr>
      <w:r>
        <w:rPr>
          <w:rFonts w:ascii="Times New Roman" w:hAnsi="Times New Roman"/>
          <w:sz w:val="24"/>
          <w:szCs w:val="24"/>
        </w:rPr>
        <w:t xml:space="preserve">C — Collect only night urine: Night urine alone gives partial, not 24-hour, excretion.</w:t>
      </w:r>
    </w:p>
    <w:p>
      <w:pPr>
        <w:spacing w:after="40"/>
        <w:ind w:left="360"/>
      </w:pPr>
      <w:r>
        <w:rPr>
          <w:rFonts w:ascii="Times New Roman" w:hAnsi="Times New Roman"/>
          <w:sz w:val="24"/>
          <w:szCs w:val="24"/>
        </w:rPr>
        <w:t xml:space="preserve">D — Keep the first voided urine, discard the last: The first void was produced before the timing began and must be discarded.</w:t>
      </w:r>
    </w:p>
    <w:p>
      <w:pPr>
        <w:spacing w:after="40"/>
        <w:ind w:left="360"/>
      </w:pPr>
      <w:r>
        <w:rPr>
          <w:rFonts w:ascii="Times New Roman" w:hAnsi="Times New Roman"/>
          <w:sz w:val="24"/>
          <w:szCs w:val="24"/>
        </w:rPr>
        <w:t xml:space="preserve">⚠️ Exam Trap: Keeping the first specimen - discard the first, keep the last.</w:t>
      </w:r>
    </w:p>
    <w:p>
      <w:pPr>
        <w:spacing w:after="40"/>
        <w:ind w:left="360"/>
      </w:pPr>
      <w:r>
        <w:rPr>
          <w:rFonts w:ascii="Times New Roman" w:hAnsi="Times New Roman"/>
          <w:sz w:val="24"/>
          <w:szCs w:val="24"/>
        </w:rPr>
        <w:t xml:space="preserve">💎 PNC Pearl: 24-h urine: discard first, save all, include last; keep on ice/preservative. Missed void = restart.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Hand hygiene with soap and water should be performed INSTEAD of alcohol-based hand rub when:</w:t>
      </w:r>
    </w:p>
    <w:p>
      <w:pPr>
        <w:spacing w:after="40"/>
        <w:ind w:left="360"/>
      </w:pPr>
      <w:r>
        <w:rPr>
          <w:rFonts w:ascii="Times New Roman" w:hAnsi="Times New Roman"/>
          <w:sz w:val="24"/>
          <w:szCs w:val="24"/>
        </w:rPr>
        <w:t xml:space="preserve">(a) Hands are visibly soiled or after using the toilet</w:t>
      </w:r>
    </w:p>
    <w:p>
      <w:pPr>
        <w:spacing w:after="40"/>
        <w:ind w:left="360"/>
      </w:pPr>
      <w:r>
        <w:rPr>
          <w:rFonts w:ascii="Times New Roman" w:hAnsi="Times New Roman"/>
          <w:sz w:val="24"/>
          <w:szCs w:val="24"/>
        </w:rPr>
        <w:t xml:space="preserve">(b) Hands appear clean</w:t>
      </w:r>
    </w:p>
    <w:p>
      <w:pPr>
        <w:spacing w:after="40"/>
        <w:ind w:left="360"/>
      </w:pPr>
      <w:r>
        <w:rPr>
          <w:rFonts w:ascii="Times New Roman" w:hAnsi="Times New Roman"/>
          <w:sz w:val="24"/>
          <w:szCs w:val="24"/>
        </w:rPr>
        <w:t xml:space="preserve">(c) Wearing gloves</w:t>
      </w:r>
    </w:p>
    <w:p>
      <w:pPr>
        <w:spacing w:after="40"/>
        <w:ind w:left="360"/>
      </w:pPr>
      <w:r>
        <w:rPr>
          <w:rFonts w:ascii="Times New Roman" w:hAnsi="Times New Roman"/>
          <w:sz w:val="24"/>
          <w:szCs w:val="24"/>
        </w:rPr>
        <w:t xml:space="preserve">(d) The client is asleep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Hands are visibly soiled or after using the toilet</w:t>
      </w:r>
    </w:p>
    <w:p>
      <w:pPr>
        <w:spacing w:after="40"/>
        <w:ind w:left="360"/>
      </w:pPr>
      <w:r>
        <w:rPr>
          <w:rFonts w:ascii="Times New Roman" w:hAnsi="Times New Roman"/>
          <w:sz w:val="24"/>
          <w:szCs w:val="24"/>
        </w:rPr>
        <w:t xml:space="preserve">🧠 Clinical Rationale: Alcohol rubs are ineffective on visibly dirty hands and against spore-forming organisms (C. difficile); soap and water are used when hands are visibly soiled.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Hands appear clean: Alcohol rub is the preferred method when hands are not visibly soiled.</w:t>
      </w:r>
    </w:p>
    <w:p>
      <w:pPr>
        <w:spacing w:after="40"/>
        <w:ind w:left="360"/>
      </w:pPr>
      <w:r>
        <w:rPr>
          <w:rFonts w:ascii="Times New Roman" w:hAnsi="Times New Roman"/>
          <w:sz w:val="24"/>
          <w:szCs w:val="24"/>
        </w:rPr>
        <w:t xml:space="preserve">C — Wearing gloves: Gloves never replace hand hygiene; hands are cleaned before and after glove use.</w:t>
      </w:r>
    </w:p>
    <w:p>
      <w:pPr>
        <w:spacing w:after="40"/>
        <w:ind w:left="360"/>
      </w:pPr>
      <w:r>
        <w:rPr>
          <w:rFonts w:ascii="Times New Roman" w:hAnsi="Times New Roman"/>
          <w:sz w:val="24"/>
          <w:szCs w:val="24"/>
        </w:rPr>
        <w:t xml:space="preserve">D — The client is asleep: The client's state does not change the method of hand hygiene.</w:t>
      </w:r>
    </w:p>
    <w:p>
      <w:pPr>
        <w:spacing w:after="40"/>
        <w:ind w:left="360"/>
      </w:pPr>
      <w:r>
        <w:rPr>
          <w:rFonts w:ascii="Times New Roman" w:hAnsi="Times New Roman"/>
          <w:sz w:val="24"/>
          <w:szCs w:val="24"/>
        </w:rPr>
        <w:t xml:space="preserve">⚠️ Exam Trap: Thinking alcohol rub kills C. difficile spores - it does not; soap and water are needed.</w:t>
      </w:r>
    </w:p>
    <w:p>
      <w:pPr>
        <w:spacing w:after="40"/>
        <w:ind w:left="360"/>
      </w:pPr>
      <w:r>
        <w:rPr>
          <w:rFonts w:ascii="Times New Roman" w:hAnsi="Times New Roman"/>
          <w:sz w:val="24"/>
          <w:szCs w:val="24"/>
        </w:rPr>
        <w:t xml:space="preserve">💎 PNC Pearl: WHO 5 moments: before patient, before aseptic task, after body fluid, after patient, after surroundings. Rub 20-30 s; wash 40-60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In adults, the diastolic blood pressure is recorded at Korotkoff phase V, when the sounds disappear. Statement II: Deflating the cuff faster than 2-3 mmHg per second can cause the systolic pressure to be under-read.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 I and Statement II are correct</w:t>
      </w:r>
    </w:p>
    <w:p>
      <w:pPr>
        <w:spacing w:after="40"/>
        <w:ind w:left="360"/>
      </w:pPr>
      <w:r>
        <w:rPr>
          <w:rFonts w:ascii="Times New Roman" w:hAnsi="Times New Roman"/>
          <w:sz w:val="24"/>
          <w:szCs w:val="24"/>
        </w:rPr>
        <w:t xml:space="preserve">🧠 Clinical Rationale: Phase I (first clear tapping) = systolic; phase V (disappearance) = diastolic in adults (phase IV, muffling, may be used in children and pregnancy when sounds persist to zero). Rapid deflation lets the pressure fall past the first sound before it is heard, so systolic is under-read and diastolic over-read.</w:t>
      </w:r>
    </w:p>
    <w:p>
      <w:pPr>
        <w:spacing w:after="40"/>
        <w:ind w:left="360"/>
      </w:pPr>
      <w:r>
        <w:rPr>
          <w:rFonts w:ascii="Times New Roman" w:hAnsi="Times New Roman"/>
          <w:sz w:val="24"/>
          <w:szCs w:val="24"/>
        </w:rPr>
        <w:t xml:space="preserve">🔍 Key Clues: 3 mmhg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 is correct: Statement II is also true - fast deflation makes the nurse miss the first Korotkoff sound.</w:t>
      </w:r>
    </w:p>
    <w:p>
      <w:pPr>
        <w:spacing w:after="40"/>
        <w:ind w:left="360"/>
      </w:pPr>
      <w:r>
        <w:rPr>
          <w:rFonts w:ascii="Times New Roman" w:hAnsi="Times New Roman"/>
          <w:sz w:val="24"/>
          <w:szCs w:val="24"/>
        </w:rPr>
        <w:t xml:space="preserve">B — Both statements are incorrect: Both are standard textbook points on BP measurement technique.</w:t>
      </w:r>
    </w:p>
    <w:p>
      <w:pPr>
        <w:spacing w:after="40"/>
        <w:ind w:left="360"/>
      </w:pPr>
      <w:r>
        <w:rPr>
          <w:rFonts w:ascii="Times New Roman" w:hAnsi="Times New Roman"/>
          <w:sz w:val="24"/>
          <w:szCs w:val="24"/>
        </w:rPr>
        <w:t xml:space="preserve">C — Only Statement II is correct: Statement I is also true - adult diastolic is taken at the disappearance of sounds.</w:t>
      </w:r>
    </w:p>
    <w:p>
      <w:pPr>
        <w:spacing w:after="40"/>
        <w:ind w:left="360"/>
      </w:pPr>
      <w:r>
        <w:rPr>
          <w:rFonts w:ascii="Times New Roman" w:hAnsi="Times New Roman"/>
          <w:sz w:val="24"/>
          <w:szCs w:val="24"/>
        </w:rPr>
        <w:t xml:space="preserve">⚠️ Exam Trap: Using muffling (phase IV) as adult diastolic, or deflating fast to save time.</w:t>
      </w:r>
    </w:p>
    <w:p>
      <w:pPr>
        <w:spacing w:after="40"/>
        <w:ind w:left="360"/>
      </w:pPr>
      <w:r>
        <w:rPr>
          <w:rFonts w:ascii="Times New Roman" w:hAnsi="Times New Roman"/>
          <w:sz w:val="24"/>
          <w:szCs w:val="24"/>
        </w:rPr>
        <w:t xml:space="preserve">💎 PNC Pearl: Deflate 2-3 mmHg/sec. Small cuff = falsely HIGH BP; large cuff = falsely LOW. Arm at heart level.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70 kg adult with an indwelling catheter has passed 60 mL of urine in the last 3 hours. Using the minimum acceptable output of 0.5 mL/kg/hour, the nurse concludes that:</w:t>
      </w:r>
    </w:p>
    <w:p>
      <w:pPr>
        <w:spacing w:after="40"/>
        <w:ind w:left="360"/>
      </w:pPr>
      <w:r>
        <w:rPr>
          <w:rFonts w:ascii="Times New Roman" w:hAnsi="Times New Roman"/>
          <w:sz w:val="24"/>
          <w:szCs w:val="24"/>
        </w:rPr>
        <w:t xml:space="preserve">(a) Output is below the minimum of 105 mL for 3 hours - report oliguria</w:t>
      </w:r>
    </w:p>
    <w:p>
      <w:pPr>
        <w:spacing w:after="40"/>
        <w:ind w:left="360"/>
      </w:pPr>
      <w:r>
        <w:rPr>
          <w:rFonts w:ascii="Times New Roman" w:hAnsi="Times New Roman"/>
          <w:sz w:val="24"/>
          <w:szCs w:val="24"/>
        </w:rPr>
        <w:t xml:space="preserve">(b) Output is adequate - the minimum is 60 mL for 3 hours</w:t>
      </w:r>
    </w:p>
    <w:p>
      <w:pPr>
        <w:spacing w:after="40"/>
        <w:ind w:left="360"/>
      </w:pPr>
      <w:r>
        <w:rPr>
          <w:rFonts w:ascii="Times New Roman" w:hAnsi="Times New Roman"/>
          <w:sz w:val="24"/>
          <w:szCs w:val="24"/>
        </w:rPr>
        <w:t xml:space="preserve">(c) Output is adequate - the minimum is 30 mL for 3 hours</w:t>
      </w:r>
    </w:p>
    <w:p>
      <w:pPr>
        <w:spacing w:after="40"/>
        <w:ind w:left="360"/>
      </w:pPr>
      <w:r>
        <w:rPr>
          <w:rFonts w:ascii="Times New Roman" w:hAnsi="Times New Roman"/>
          <w:sz w:val="24"/>
          <w:szCs w:val="24"/>
        </w:rPr>
        <w:t xml:space="preserve">(d) Output is excessive - report polyuria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Output is below the minimum of 105 mL for 3 hours - report oliguria</w:t>
      </w:r>
    </w:p>
    <w:p>
      <w:pPr>
        <w:spacing w:after="40"/>
        <w:ind w:left="360"/>
      </w:pPr>
      <w:r>
        <w:rPr>
          <w:rFonts w:ascii="Times New Roman" w:hAnsi="Times New Roman"/>
          <w:sz w:val="24"/>
          <w:szCs w:val="24"/>
        </w:rPr>
        <w:t xml:space="preserve">🧠 Clinical Rationale: Minimum = 0.5 mL x 70 kg = 35 mL/hour, so 35 x 3 = 105 mL in 3 hours. 60 mL (20 mL/h) is below this, indicating oliguria - check catheter patency first, then report (possible hypovolaemia or acute kidney injury).</w:t>
      </w:r>
    </w:p>
    <w:p>
      <w:pPr>
        <w:spacing w:after="40"/>
        <w:ind w:left="360"/>
      </w:pPr>
      <w:r>
        <w:rPr>
          <w:rFonts w:ascii="Times New Roman" w:hAnsi="Times New Roman"/>
          <w:sz w:val="24"/>
          <w:szCs w:val="24"/>
        </w:rPr>
        <w:t xml:space="preserve">🔍 Key Clues: 70 kg | 60 ml | 3 hours | 0.5 ml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Output is adequate - the minimum is 60 mL for 3 hours: Forgets to multiply by body weight; 0.5 x 70 x 3 = 105 mL.</w:t>
      </w:r>
    </w:p>
    <w:p>
      <w:pPr>
        <w:spacing w:after="40"/>
        <w:ind w:left="360"/>
      </w:pPr>
      <w:r>
        <w:rPr>
          <w:rFonts w:ascii="Times New Roman" w:hAnsi="Times New Roman"/>
          <w:sz w:val="24"/>
          <w:szCs w:val="24"/>
        </w:rPr>
        <w:t xml:space="preserve">C — Output is adequate - the minimum is 30 mL for 3 hours: Treats 30 mL as the 3-hour total; 30 mL/h is an HOURLY minimum.</w:t>
      </w:r>
    </w:p>
    <w:p>
      <w:pPr>
        <w:spacing w:after="40"/>
        <w:ind w:left="360"/>
      </w:pPr>
      <w:r>
        <w:rPr>
          <w:rFonts w:ascii="Times New Roman" w:hAnsi="Times New Roman"/>
          <w:sz w:val="24"/>
          <w:szCs w:val="24"/>
        </w:rPr>
        <w:t xml:space="preserve">D — Output is excessive - report polyuria: 20 mL/h is low, not high; polyuria is more than 3 L/day.</w:t>
      </w:r>
    </w:p>
    <w:p>
      <w:pPr>
        <w:spacing w:after="40"/>
        <w:ind w:left="360"/>
      </w:pPr>
      <w:r>
        <w:rPr>
          <w:rFonts w:ascii="Times New Roman" w:hAnsi="Times New Roman"/>
          <w:sz w:val="24"/>
          <w:szCs w:val="24"/>
        </w:rPr>
        <w:t xml:space="preserve">⚠️ Exam Trap: Forgetting the hours - compare total output with 0.5 x weight x number of hours.</w:t>
      </w:r>
    </w:p>
    <w:p>
      <w:pPr>
        <w:spacing w:after="40"/>
        <w:ind w:left="360"/>
      </w:pPr>
      <w:r>
        <w:rPr>
          <w:rFonts w:ascii="Times New Roman" w:hAnsi="Times New Roman"/>
          <w:sz w:val="24"/>
          <w:szCs w:val="24"/>
        </w:rPr>
        <w:t xml:space="preserve">💎 PNC Pearl: Adult min 0.5 mL/kg/h (~30 mL/h); child 1 mL/kg/h; oliguria &lt; 400 mL/day; anuria &lt; 100 mL/day.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Primary Health Centre in the plains covers a population of approximately:</w:t>
      </w:r>
    </w:p>
    <w:p>
      <w:pPr>
        <w:spacing w:after="40"/>
        <w:ind w:left="360"/>
      </w:pPr>
      <w:r>
        <w:rPr>
          <w:rFonts w:ascii="Times New Roman" w:hAnsi="Times New Roman"/>
          <w:sz w:val="24"/>
          <w:szCs w:val="24"/>
        </w:rPr>
        <w:t xml:space="preserve">(a) 30,000</w:t>
      </w:r>
    </w:p>
    <w:p>
      <w:pPr>
        <w:spacing w:after="40"/>
        <w:ind w:left="360"/>
      </w:pPr>
      <w:r>
        <w:rPr>
          <w:rFonts w:ascii="Times New Roman" w:hAnsi="Times New Roman"/>
          <w:sz w:val="24"/>
          <w:szCs w:val="24"/>
        </w:rPr>
        <w:t xml:space="preserve">(b) 5,000</w:t>
      </w:r>
    </w:p>
    <w:p>
      <w:pPr>
        <w:spacing w:after="40"/>
        <w:ind w:left="360"/>
      </w:pPr>
      <w:r>
        <w:rPr>
          <w:rFonts w:ascii="Times New Roman" w:hAnsi="Times New Roman"/>
          <w:sz w:val="24"/>
          <w:szCs w:val="24"/>
        </w:rPr>
        <w:t xml:space="preserve">(c) 1,000</w:t>
      </w:r>
    </w:p>
    <w:p>
      <w:pPr>
        <w:spacing w:after="40"/>
        <w:ind w:left="360"/>
      </w:pPr>
      <w:r>
        <w:rPr>
          <w:rFonts w:ascii="Times New Roman" w:hAnsi="Times New Roman"/>
          <w:sz w:val="24"/>
          <w:szCs w:val="24"/>
        </w:rPr>
        <w:t xml:space="preserve">(d) 1,00,000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30,000</w:t>
      </w:r>
    </w:p>
    <w:p>
      <w:pPr>
        <w:spacing w:after="40"/>
        <w:ind w:left="360"/>
      </w:pPr>
      <w:r>
        <w:rPr>
          <w:rFonts w:ascii="Times New Roman" w:hAnsi="Times New Roman"/>
          <w:sz w:val="24"/>
          <w:szCs w:val="24"/>
        </w:rPr>
        <w:t xml:space="preserve">🧠 Clinical Rationale: One PHC covers about 30,000 population in the plains and 20,000 in hilly, tribal and difficult areas. It is the first contact point with a medical officer and receives referrals from about 6 sub-centres; the CHC (1,20,000 plain / 80,000 hilly) is the first referral unit.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5,000: 5,000 plain (3,000 hilly) is the population of a sub-centre.</w:t>
      </w:r>
    </w:p>
    <w:p>
      <w:pPr>
        <w:spacing w:after="40"/>
        <w:ind w:left="360"/>
      </w:pPr>
      <w:r>
        <w:rPr>
          <w:rFonts w:ascii="Times New Roman" w:hAnsi="Times New Roman"/>
          <w:sz w:val="24"/>
          <w:szCs w:val="24"/>
        </w:rPr>
        <w:t xml:space="preserve">C — 1,000: About 1,000 is the population covered by one ASHA.</w:t>
      </w:r>
    </w:p>
    <w:p>
      <w:pPr>
        <w:spacing w:after="40"/>
        <w:ind w:left="360"/>
      </w:pPr>
      <w:r>
        <w:rPr>
          <w:rFonts w:ascii="Times New Roman" w:hAnsi="Times New Roman"/>
          <w:sz w:val="24"/>
          <w:szCs w:val="24"/>
        </w:rPr>
        <w:t xml:space="preserve">D — 1,00,000: About 1,20,000 (plain) is covered by a CHC, not a PHC.</w:t>
      </w:r>
    </w:p>
    <w:p>
      <w:pPr>
        <w:spacing w:after="40"/>
        <w:ind w:left="360"/>
      </w:pPr>
      <w:r>
        <w:rPr>
          <w:rFonts w:ascii="Times New Roman" w:hAnsi="Times New Roman"/>
          <w:sz w:val="24"/>
          <w:szCs w:val="24"/>
        </w:rPr>
        <w:t xml:space="preserve">⚠️ Exam Trap: Mixing sub-centre (5,000) and PHC (30,000) or calling the PHC the first referral unit (that is the CHC).</w:t>
      </w:r>
    </w:p>
    <w:p>
      <w:pPr>
        <w:spacing w:after="40"/>
        <w:ind w:left="360"/>
      </w:pPr>
      <w:r>
        <w:rPr>
          <w:rFonts w:ascii="Times New Roman" w:hAnsi="Times New Roman"/>
          <w:sz w:val="24"/>
          <w:szCs w:val="24"/>
        </w:rPr>
        <w:t xml:space="preserve">💎 PNC Pearl: Plain/hilly: SC 5,000/3,000; PHC 30,000/20,000; CHC 1,20,000/80,000; ASHA 1/1,000.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TB Elimination Programme (NTEP), tuberculosis treatment is:</w:t>
      </w:r>
    </w:p>
    <w:p>
      <w:pPr>
        <w:spacing w:after="40"/>
        <w:ind w:left="360"/>
      </w:pPr>
      <w:r>
        <w:rPr>
          <w:rFonts w:ascii="Times New Roman" w:hAnsi="Times New Roman"/>
          <w:sz w:val="24"/>
          <w:szCs w:val="24"/>
        </w:rPr>
        <w:t xml:space="preserve">(a) Free and supervised as directly observed therapy (DOTS)</w:t>
      </w:r>
    </w:p>
    <w:p>
      <w:pPr>
        <w:spacing w:after="40"/>
        <w:ind w:left="360"/>
      </w:pPr>
      <w:r>
        <w:rPr>
          <w:rFonts w:ascii="Times New Roman" w:hAnsi="Times New Roman"/>
          <w:sz w:val="24"/>
          <w:szCs w:val="24"/>
        </w:rPr>
        <w:t xml:space="preserve">(b) Given only for 2 weeks</w:t>
      </w:r>
    </w:p>
    <w:p>
      <w:pPr>
        <w:spacing w:after="40"/>
        <w:ind w:left="360"/>
      </w:pPr>
      <w:r>
        <w:rPr>
          <w:rFonts w:ascii="Times New Roman" w:hAnsi="Times New Roman"/>
          <w:sz w:val="24"/>
          <w:szCs w:val="24"/>
        </w:rPr>
        <w:t xml:space="preserve">(c) Available only in private hospitals</w:t>
      </w:r>
    </w:p>
    <w:p>
      <w:pPr>
        <w:spacing w:after="40"/>
        <w:ind w:left="360"/>
      </w:pPr>
      <w:r>
        <w:rPr>
          <w:rFonts w:ascii="Times New Roman" w:hAnsi="Times New Roman"/>
          <w:sz w:val="24"/>
          <w:szCs w:val="24"/>
        </w:rPr>
        <w:t xml:space="preserve">(d) Restricted to adults above 60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Free and supervised as directly observed therapy (DOTS)</w:t>
      </w:r>
    </w:p>
    <w:p>
      <w:pPr>
        <w:spacing w:after="40"/>
        <w:ind w:left="360"/>
      </w:pPr>
      <w:r>
        <w:rPr>
          <w:rFonts w:ascii="Times New Roman" w:hAnsi="Times New Roman"/>
          <w:sz w:val="24"/>
          <w:szCs w:val="24"/>
        </w:rPr>
        <w:t xml:space="preserve">🧠 Clinical Rationale: NTEP (formerly RNTCP) provides free, standardized, supervised anti-TB treatment nationwide, with DOTS support and daily fixed-dose combinations.</w:t>
      </w:r>
    </w:p>
    <w:p>
      <w:pPr>
        <w:spacing w:after="40"/>
        <w:ind w:left="360"/>
      </w:pPr>
      <w:r>
        <w:rPr>
          <w:rFonts w:ascii="Times New Roman" w:hAnsi="Times New Roman"/>
          <w:sz w:val="24"/>
          <w:szCs w:val="24"/>
        </w:rPr>
        <w:t xml:space="preserve">🔍 Key Clues: TB | NTEP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Given only for 2 weeks: Drug-sensitive TB needs a minimum of 6 months (2 HRZE + 4 HRE).</w:t>
      </w:r>
    </w:p>
    <w:p>
      <w:pPr>
        <w:spacing w:after="40"/>
        <w:ind w:left="360"/>
      </w:pPr>
      <w:r>
        <w:rPr>
          <w:rFonts w:ascii="Times New Roman" w:hAnsi="Times New Roman"/>
          <w:sz w:val="24"/>
          <w:szCs w:val="24"/>
        </w:rPr>
        <w:t xml:space="preserve">C — Available only in private hospitals: NTEP provides free treatment in government facilities; private patients are also notified and supported.</w:t>
      </w:r>
    </w:p>
    <w:p>
      <w:pPr>
        <w:spacing w:after="40"/>
        <w:ind w:left="360"/>
      </w:pPr>
      <w:r>
        <w:rPr>
          <w:rFonts w:ascii="Times New Roman" w:hAnsi="Times New Roman"/>
          <w:sz w:val="24"/>
          <w:szCs w:val="24"/>
        </w:rPr>
        <w:t xml:space="preserve">D — Restricted to adults above 60 years: TB treatment is for all ages, including children (paediatric FDCs).</w:t>
      </w:r>
    </w:p>
    <w:p>
      <w:pPr>
        <w:spacing w:after="40"/>
        <w:ind w:left="360"/>
      </w:pPr>
      <w:r>
        <w:rPr>
          <w:rFonts w:ascii="Times New Roman" w:hAnsi="Times New Roman"/>
          <w:sz w:val="24"/>
          <w:szCs w:val="24"/>
        </w:rPr>
        <w:t xml:space="preserve">⚠️ Exam Trap: Thinking treatment is free only under the old RNTCP; it continues free under NTEP with Ni-kshay Poshan support.</w:t>
      </w:r>
    </w:p>
    <w:p>
      <w:pPr>
        <w:spacing w:after="40"/>
        <w:ind w:left="360"/>
      </w:pPr>
      <w:r>
        <w:rPr>
          <w:rFonts w:ascii="Times New Roman" w:hAnsi="Times New Roman"/>
          <w:sz w:val="24"/>
          <w:szCs w:val="24"/>
        </w:rPr>
        <w:t xml:space="preserve">💎 PNC Pearl: NTEP (2020): TB elimination goal; free diagnosis and drugs; daily FDC regimen; Ni-kshay portal; nutritional support via DBT.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Indoor residual spraying (IRS) is a vector control measure primarily targeted against:</w:t>
      </w:r>
    </w:p>
    <w:p>
      <w:pPr>
        <w:spacing w:after="40"/>
        <w:ind w:left="360"/>
      </w:pPr>
      <w:r>
        <w:rPr>
          <w:rFonts w:ascii="Times New Roman" w:hAnsi="Times New Roman"/>
          <w:sz w:val="24"/>
          <w:szCs w:val="24"/>
        </w:rPr>
        <w:t xml:space="preserve">(a) Houseflies</w:t>
      </w:r>
    </w:p>
    <w:p>
      <w:pPr>
        <w:spacing w:after="40"/>
        <w:ind w:left="360"/>
      </w:pPr>
      <w:r>
        <w:rPr>
          <w:rFonts w:ascii="Times New Roman" w:hAnsi="Times New Roman"/>
          <w:sz w:val="24"/>
          <w:szCs w:val="24"/>
        </w:rPr>
        <w:t xml:space="preserve">(b) Ticks</w:t>
      </w:r>
    </w:p>
    <w:p>
      <w:pPr>
        <w:spacing w:after="40"/>
        <w:ind w:left="360"/>
      </w:pPr>
      <w:r>
        <w:rPr>
          <w:rFonts w:ascii="Times New Roman" w:hAnsi="Times New Roman"/>
          <w:sz w:val="24"/>
          <w:szCs w:val="24"/>
        </w:rPr>
        <w:t xml:space="preserve">(c) Anopheles mosquitoes (malaria)</w:t>
      </w:r>
    </w:p>
    <w:p>
      <w:pPr>
        <w:spacing w:after="40"/>
        <w:ind w:left="360"/>
      </w:pPr>
      <w:r>
        <w:rPr>
          <w:rFonts w:ascii="Times New Roman" w:hAnsi="Times New Roman"/>
          <w:sz w:val="24"/>
          <w:szCs w:val="24"/>
        </w:rPr>
        <w:t xml:space="preserve">(d) Rats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Anopheles mosquitoes (malaria)</w:t>
      </w:r>
    </w:p>
    <w:p>
      <w:pPr>
        <w:spacing w:after="40"/>
        <w:ind w:left="360"/>
      </w:pPr>
      <w:r>
        <w:rPr>
          <w:rFonts w:ascii="Times New Roman" w:hAnsi="Times New Roman"/>
          <w:sz w:val="24"/>
          <w:szCs w:val="24"/>
        </w:rPr>
        <w:t xml:space="preserve">🧠 Clinical Rationale: IRS applies insecticide to indoor walls where resting Anopheles mosquitoes are killed, interrupting malaria transmission.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Houseflies: Houseflies are controlled by sanitation and proper refuse disposal.</w:t>
      </w:r>
    </w:p>
    <w:p>
      <w:pPr>
        <w:spacing w:after="40"/>
        <w:ind w:left="360"/>
      </w:pPr>
      <w:r>
        <w:rPr>
          <w:rFonts w:ascii="Times New Roman" w:hAnsi="Times New Roman"/>
          <w:sz w:val="24"/>
          <w:szCs w:val="24"/>
        </w:rPr>
        <w:t xml:space="preserve">B — Ticks: Ticks are controlled by acaricides and personal protection.</w:t>
      </w:r>
    </w:p>
    <w:p>
      <w:pPr>
        <w:spacing w:after="40"/>
        <w:ind w:left="360"/>
      </w:pPr>
      <w:r>
        <w:rPr>
          <w:rFonts w:ascii="Times New Roman" w:hAnsi="Times New Roman"/>
          <w:sz w:val="24"/>
          <w:szCs w:val="24"/>
        </w:rPr>
        <w:t xml:space="preserve">D — Rats: Rats are controlled by rodenticides and rat-proofing.</w:t>
      </w:r>
    </w:p>
    <w:p>
      <w:pPr>
        <w:spacing w:after="40"/>
        <w:ind w:left="360"/>
      </w:pPr>
      <w:r>
        <w:rPr>
          <w:rFonts w:ascii="Times New Roman" w:hAnsi="Times New Roman"/>
          <w:sz w:val="24"/>
          <w:szCs w:val="24"/>
        </w:rPr>
        <w:t xml:space="preserve">⚠️ Exam Trap: Linking IRS with Aedes - Aedes breeds in clean water and bites by day; IRS targets resting Anopheles.</w:t>
      </w:r>
    </w:p>
    <w:p>
      <w:pPr>
        <w:spacing w:after="40"/>
        <w:ind w:left="360"/>
      </w:pPr>
      <w:r>
        <w:rPr>
          <w:rFonts w:ascii="Times New Roman" w:hAnsi="Times New Roman"/>
          <w:sz w:val="24"/>
          <w:szCs w:val="24"/>
        </w:rPr>
        <w:t xml:space="preserve">💎 PNC Pearl: Malaria vector control: IRS, LLIN (long-lasting insecticidal nets), larvivorous fish (Gambusia, Guppy), source reduction.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Mission Indradhanush is a national campaign aimed at:</w:t>
      </w:r>
    </w:p>
    <w:p>
      <w:pPr>
        <w:spacing w:after="40"/>
        <w:ind w:left="360"/>
      </w:pPr>
      <w:r>
        <w:rPr>
          <w:rFonts w:ascii="Times New Roman" w:hAnsi="Times New Roman"/>
          <w:sz w:val="24"/>
          <w:szCs w:val="24"/>
        </w:rPr>
        <w:t xml:space="preserve">(a) Providing free textbooks</w:t>
      </w:r>
    </w:p>
    <w:p>
      <w:pPr>
        <w:spacing w:after="40"/>
        <w:ind w:left="360"/>
      </w:pPr>
      <w:r>
        <w:rPr>
          <w:rFonts w:ascii="Times New Roman" w:hAnsi="Times New Roman"/>
          <w:sz w:val="24"/>
          <w:szCs w:val="24"/>
        </w:rPr>
        <w:t xml:space="preserve">(b) Eradicating mosquitoes</w:t>
      </w:r>
    </w:p>
    <w:p>
      <w:pPr>
        <w:spacing w:after="40"/>
        <w:ind w:left="360"/>
      </w:pPr>
      <w:r>
        <w:rPr>
          <w:rFonts w:ascii="Times New Roman" w:hAnsi="Times New Roman"/>
          <w:sz w:val="24"/>
          <w:szCs w:val="24"/>
        </w:rPr>
        <w:t xml:space="preserve">(c) Building rural roads</w:t>
      </w:r>
    </w:p>
    <w:p>
      <w:pPr>
        <w:spacing w:after="40"/>
        <w:ind w:left="360"/>
      </w:pPr>
      <w:r>
        <w:rPr>
          <w:rFonts w:ascii="Times New Roman" w:hAnsi="Times New Roman"/>
          <w:sz w:val="24"/>
          <w:szCs w:val="24"/>
        </w:rPr>
        <w:t xml:space="preserve">(d) Full immunization coverage of children and pregnant women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Full immunization coverage of children and pregnant women</w:t>
      </w:r>
    </w:p>
    <w:p>
      <w:pPr>
        <w:spacing w:after="40"/>
        <w:ind w:left="360"/>
      </w:pPr>
      <w:r>
        <w:rPr>
          <w:rFonts w:ascii="Times New Roman" w:hAnsi="Times New Roman"/>
          <w:sz w:val="24"/>
          <w:szCs w:val="24"/>
        </w:rPr>
        <w:t xml:space="preserve">🧠 Clinical Rationale: Mission Indradhanush (launched 2014) intensifies immunization to reach zero-dose and partially vaccinated children and pregnant women in hard-to-reach areas.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Providing free textbooks: Textbooks are an education-sector activity.</w:t>
      </w:r>
    </w:p>
    <w:p>
      <w:pPr>
        <w:spacing w:after="40"/>
        <w:ind w:left="360"/>
      </w:pPr>
      <w:r>
        <w:rPr>
          <w:rFonts w:ascii="Times New Roman" w:hAnsi="Times New Roman"/>
          <w:sz w:val="24"/>
          <w:szCs w:val="24"/>
        </w:rPr>
        <w:t xml:space="preserve">B — Eradicating mosquitoes: Mosquito control falls under NCVBDC (vector-borne disease programme).</w:t>
      </w:r>
    </w:p>
    <w:p>
      <w:pPr>
        <w:spacing w:after="40"/>
        <w:ind w:left="360"/>
      </w:pPr>
      <w:r>
        <w:rPr>
          <w:rFonts w:ascii="Times New Roman" w:hAnsi="Times New Roman"/>
          <w:sz w:val="24"/>
          <w:szCs w:val="24"/>
        </w:rPr>
        <w:t xml:space="preserve">C — Building rural roads: Rural roads are built under PMGSY, not a health mission.</w:t>
      </w:r>
    </w:p>
    <w:p>
      <w:pPr>
        <w:spacing w:after="40"/>
        <w:ind w:left="360"/>
      </w:pPr>
      <w:r>
        <w:rPr>
          <w:rFonts w:ascii="Times New Roman" w:hAnsi="Times New Roman"/>
          <w:sz w:val="24"/>
          <w:szCs w:val="24"/>
        </w:rPr>
        <w:t xml:space="preserve">⚠️ Exam Trap: Thinking Indradhanush means 7 vaccines only - it now targets all UIP vaccines for unvaccinated children and pregnant women.</w:t>
      </w:r>
    </w:p>
    <w:p>
      <w:pPr>
        <w:spacing w:after="40"/>
        <w:ind w:left="360"/>
      </w:pPr>
      <w:r>
        <w:rPr>
          <w:rFonts w:ascii="Times New Roman" w:hAnsi="Times New Roman"/>
          <w:sz w:val="24"/>
          <w:szCs w:val="24"/>
        </w:rPr>
        <w:t xml:space="preserve">💎 PNC Pearl: Mission Indradhanush launched 25 Dec 2014; Intensified MI rounds target zero-dose and partially vaccinated children.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WHO recommended minimum water requirement per person per day is about:</w:t>
      </w:r>
    </w:p>
    <w:p>
      <w:pPr>
        <w:spacing w:after="40"/>
        <w:ind w:left="360"/>
      </w:pPr>
      <w:r>
        <w:rPr>
          <w:rFonts w:ascii="Times New Roman" w:hAnsi="Times New Roman"/>
          <w:sz w:val="24"/>
          <w:szCs w:val="24"/>
        </w:rPr>
        <w:t xml:space="preserve">(a) 20 litres</w:t>
      </w:r>
    </w:p>
    <w:p>
      <w:pPr>
        <w:spacing w:after="40"/>
        <w:ind w:left="360"/>
      </w:pPr>
      <w:r>
        <w:rPr>
          <w:rFonts w:ascii="Times New Roman" w:hAnsi="Times New Roman"/>
          <w:sz w:val="24"/>
          <w:szCs w:val="24"/>
        </w:rPr>
        <w:t xml:space="preserve">(b) 500 litres</w:t>
      </w:r>
    </w:p>
    <w:p>
      <w:pPr>
        <w:spacing w:after="40"/>
        <w:ind w:left="360"/>
      </w:pPr>
      <w:r>
        <w:rPr>
          <w:rFonts w:ascii="Times New Roman" w:hAnsi="Times New Roman"/>
          <w:sz w:val="24"/>
          <w:szCs w:val="24"/>
        </w:rPr>
        <w:t xml:space="preserve">(c) 100 litres</w:t>
      </w:r>
    </w:p>
    <w:p>
      <w:pPr>
        <w:spacing w:after="40"/>
        <w:ind w:left="360"/>
      </w:pPr>
      <w:r>
        <w:rPr>
          <w:rFonts w:ascii="Times New Roman" w:hAnsi="Times New Roman"/>
          <w:sz w:val="24"/>
          <w:szCs w:val="24"/>
        </w:rPr>
        <w:t xml:space="preserve">(d) 2-5 litres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 litres</w:t>
      </w:r>
    </w:p>
    <w:p>
      <w:pPr>
        <w:spacing w:after="40"/>
        <w:ind w:left="360"/>
      </w:pPr>
      <w:r>
        <w:rPr>
          <w:rFonts w:ascii="Times New Roman" w:hAnsi="Times New Roman"/>
          <w:sz w:val="24"/>
          <w:szCs w:val="24"/>
        </w:rPr>
        <w:t xml:space="preserve">🧠 Clinical Rationale: WHO suggests about 20 litres per person per day for basic domestic needs, with additional water for hygiene and food production.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500 litres: 500 L per person per day is far above any basic standard.</w:t>
      </w:r>
    </w:p>
    <w:p>
      <w:pPr>
        <w:spacing w:after="40"/>
        <w:ind w:left="360"/>
      </w:pPr>
      <w:r>
        <w:rPr>
          <w:rFonts w:ascii="Times New Roman" w:hAnsi="Times New Roman"/>
          <w:sz w:val="24"/>
          <w:szCs w:val="24"/>
        </w:rPr>
        <w:t xml:space="preserve">C — 100 litres: 100 L or more is an optimal urban supply, not the minimum.</w:t>
      </w:r>
    </w:p>
    <w:p>
      <w:pPr>
        <w:spacing w:after="40"/>
        <w:ind w:left="360"/>
      </w:pPr>
      <w:r>
        <w:rPr>
          <w:rFonts w:ascii="Times New Roman" w:hAnsi="Times New Roman"/>
          <w:sz w:val="24"/>
          <w:szCs w:val="24"/>
        </w:rPr>
        <w:t xml:space="preserve">D — 2-5 litres: 2-5 L covers only drinking and cooking, not basic hygiene.</w:t>
      </w:r>
    </w:p>
    <w:p>
      <w:pPr>
        <w:spacing w:after="40"/>
        <w:ind w:left="360"/>
      </w:pPr>
      <w:r>
        <w:rPr>
          <w:rFonts w:ascii="Times New Roman" w:hAnsi="Times New Roman"/>
          <w:sz w:val="24"/>
          <w:szCs w:val="24"/>
        </w:rPr>
        <w:t xml:space="preserve">⚠️ Exam Trap: Confusing drinking water need (2-3 L) with total domestic minimum (about 20 L).</w:t>
      </w:r>
    </w:p>
    <w:p>
      <w:pPr>
        <w:spacing w:after="40"/>
        <w:ind w:left="360"/>
      </w:pPr>
      <w:r>
        <w:rPr>
          <w:rFonts w:ascii="Times New Roman" w:hAnsi="Times New Roman"/>
          <w:sz w:val="24"/>
          <w:szCs w:val="24"/>
        </w:rPr>
        <w:t xml:space="preserve">💎 PNC Pearl: WHO basic access ~20 L/person/day; urban India norm 135 L (LPCD); rural JJM norm 55 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 per the Bio-Medical Waste Management Rules, 2016 (amended), all the following waste-to-container pairings are correct EXCEPT:</w:t>
      </w:r>
    </w:p>
    <w:p>
      <w:pPr>
        <w:spacing w:after="40"/>
        <w:ind w:left="360"/>
      </w:pPr>
      <w:r>
        <w:rPr>
          <w:rFonts w:ascii="Times New Roman" w:hAnsi="Times New Roman"/>
          <w:sz w:val="24"/>
          <w:szCs w:val="24"/>
        </w:rPr>
        <w:t xml:space="preserve">(a) Broken glass vials and ampoules - blue puncture-proof box</w:t>
      </w:r>
    </w:p>
    <w:p>
      <w:pPr>
        <w:spacing w:after="40"/>
        <w:ind w:left="360"/>
      </w:pPr>
      <w:r>
        <w:rPr>
          <w:rFonts w:ascii="Times New Roman" w:hAnsi="Times New Roman"/>
          <w:sz w:val="24"/>
          <w:szCs w:val="24"/>
        </w:rPr>
        <w:t xml:space="preserve">(b) Used needles and scalpel blades - red bag</w:t>
      </w:r>
    </w:p>
    <w:p>
      <w:pPr>
        <w:spacing w:after="40"/>
        <w:ind w:left="360"/>
      </w:pPr>
      <w:r>
        <w:rPr>
          <w:rFonts w:ascii="Times New Roman" w:hAnsi="Times New Roman"/>
          <w:sz w:val="24"/>
          <w:szCs w:val="24"/>
        </w:rPr>
        <w:t xml:space="preserve">(c) IV tubing and catheters without needles - red bag</w:t>
      </w:r>
    </w:p>
    <w:p>
      <w:pPr>
        <w:spacing w:after="40"/>
        <w:ind w:left="360"/>
      </w:pPr>
      <w:r>
        <w:rPr>
          <w:rFonts w:ascii="Times New Roman" w:hAnsi="Times New Roman"/>
          <w:sz w:val="24"/>
          <w:szCs w:val="24"/>
        </w:rPr>
        <w:t xml:space="preserve">(d) Soiled dressings and cotton swabs - yellow bag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Used needles and scalpel blades - red bag</w:t>
      </w:r>
    </w:p>
    <w:p>
      <w:pPr>
        <w:spacing w:after="40"/>
        <w:ind w:left="360"/>
      </w:pPr>
      <w:r>
        <w:rPr>
          <w:rFonts w:ascii="Times New Roman" w:hAnsi="Times New Roman"/>
          <w:sz w:val="24"/>
          <w:szCs w:val="24"/>
        </w:rPr>
        <w:t xml:space="preserve">🧠 Clinical Rationale: Sharps (needles, syringes with fixed needles, blades) go into a WHITE translucent, puncture-proof, leak-proof container. Yellow = anatomical and soiled waste, red = contaminated recyclable plastics (tubing, catheters, gloves), blue = glassware and metallic implants.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Broken glass vials and ampoules - blue puncture-proof box: Correct - blue cardboard box/container for glassware.</w:t>
      </w:r>
    </w:p>
    <w:p>
      <w:pPr>
        <w:spacing w:after="40"/>
        <w:ind w:left="360"/>
      </w:pPr>
      <w:r>
        <w:rPr>
          <w:rFonts w:ascii="Times New Roman" w:hAnsi="Times New Roman"/>
          <w:sz w:val="24"/>
          <w:szCs w:val="24"/>
        </w:rPr>
        <w:t xml:space="preserve">C — IV tubing and catheters without needles - red bag: Correct - red is for contaminated recyclable plastic, autoclaved then recycled.</w:t>
      </w:r>
    </w:p>
    <w:p>
      <w:pPr>
        <w:spacing w:after="40"/>
        <w:ind w:left="360"/>
      </w:pPr>
      <w:r>
        <w:rPr>
          <w:rFonts w:ascii="Times New Roman" w:hAnsi="Times New Roman"/>
          <w:sz w:val="24"/>
          <w:szCs w:val="24"/>
        </w:rPr>
        <w:t xml:space="preserve">D — Soiled dressings and cotton swabs - yellow bag: Correct - yellow is for soiled waste and anatomical waste for incineration.</w:t>
      </w:r>
    </w:p>
    <w:p>
      <w:pPr>
        <w:spacing w:after="40"/>
        <w:ind w:left="360"/>
      </w:pPr>
      <w:r>
        <w:rPr>
          <w:rFonts w:ascii="Times New Roman" w:hAnsi="Times New Roman"/>
          <w:sz w:val="24"/>
          <w:szCs w:val="24"/>
        </w:rPr>
        <w:t xml:space="preserve">⚠️ Exam Trap: Putting sharps in the red bag because syringes are plastic - needles always go to the WHITE container.</w:t>
      </w:r>
    </w:p>
    <w:p>
      <w:pPr>
        <w:spacing w:after="40"/>
        <w:ind w:left="360"/>
      </w:pPr>
      <w:r>
        <w:rPr>
          <w:rFonts w:ascii="Times New Roman" w:hAnsi="Times New Roman"/>
          <w:sz w:val="24"/>
          <w:szCs w:val="24"/>
        </w:rPr>
        <w:t xml:space="preserve">💎 PNC Pearl: Yellow = burn (soiled/anatomical); Red = recycle plastic; White = sharps; Blue = glass. Segregate at source.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contraindication to routine immunization of a child is:</w:t>
      </w:r>
    </w:p>
    <w:p>
      <w:pPr>
        <w:spacing w:after="40"/>
        <w:ind w:left="360"/>
      </w:pPr>
      <w:r>
        <w:rPr>
          <w:rFonts w:ascii="Times New Roman" w:hAnsi="Times New Roman"/>
          <w:sz w:val="24"/>
          <w:szCs w:val="24"/>
        </w:rPr>
        <w:t xml:space="preserve">(a) Malnutrition</w:t>
      </w:r>
    </w:p>
    <w:p>
      <w:pPr>
        <w:spacing w:after="40"/>
        <w:ind w:left="360"/>
      </w:pPr>
      <w:r>
        <w:rPr>
          <w:rFonts w:ascii="Times New Roman" w:hAnsi="Times New Roman"/>
          <w:sz w:val="24"/>
          <w:szCs w:val="24"/>
        </w:rPr>
        <w:t xml:space="preserve">(b) Mild cold without fever</w:t>
      </w:r>
    </w:p>
    <w:p>
      <w:pPr>
        <w:spacing w:after="40"/>
        <w:ind w:left="360"/>
      </w:pPr>
      <w:r>
        <w:rPr>
          <w:rFonts w:ascii="Times New Roman" w:hAnsi="Times New Roman"/>
          <w:sz w:val="24"/>
          <w:szCs w:val="24"/>
        </w:rPr>
        <w:t xml:space="preserve">(c) Severe illness with high fever</w:t>
      </w:r>
    </w:p>
    <w:p>
      <w:pPr>
        <w:spacing w:after="40"/>
        <w:ind w:left="360"/>
      </w:pPr>
      <w:r>
        <w:rPr>
          <w:rFonts w:ascii="Times New Roman" w:hAnsi="Times New Roman"/>
          <w:sz w:val="24"/>
          <w:szCs w:val="24"/>
        </w:rPr>
        <w:t xml:space="preserve">(d) A previous mild local reaction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Severe illness with high fever</w:t>
      </w:r>
    </w:p>
    <w:p>
      <w:pPr>
        <w:spacing w:after="40"/>
        <w:ind w:left="360"/>
      </w:pPr>
      <w:r>
        <w:rPr>
          <w:rFonts w:ascii="Times New Roman" w:hAnsi="Times New Roman"/>
          <w:sz w:val="24"/>
          <w:szCs w:val="24"/>
        </w:rPr>
        <w:t xml:space="preserve">🧠 Clinical Rationale: Severe febrile illness is a contraindication to vaccination; minor illness, malnutrition, and mild local reactions are NOT contraindications.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Malnutrition: Malnourished children need vaccines even more; it is not a contraindication.</w:t>
      </w:r>
    </w:p>
    <w:p>
      <w:pPr>
        <w:spacing w:after="40"/>
        <w:ind w:left="360"/>
      </w:pPr>
      <w:r>
        <w:rPr>
          <w:rFonts w:ascii="Times New Roman" w:hAnsi="Times New Roman"/>
          <w:sz w:val="24"/>
          <w:szCs w:val="24"/>
        </w:rPr>
        <w:t xml:space="preserve">B — Mild cold without fever: Minor illness without fever is not a reason to postpone vaccination.</w:t>
      </w:r>
    </w:p>
    <w:p>
      <w:pPr>
        <w:spacing w:after="40"/>
        <w:ind w:left="360"/>
      </w:pPr>
      <w:r>
        <w:rPr>
          <w:rFonts w:ascii="Times New Roman" w:hAnsi="Times New Roman"/>
          <w:sz w:val="24"/>
          <w:szCs w:val="24"/>
        </w:rPr>
        <w:t xml:space="preserve">D — A previous mild local reaction: Mild pain or swelling at the site is expected and not a contraindication.</w:t>
      </w:r>
    </w:p>
    <w:p>
      <w:pPr>
        <w:spacing w:after="40"/>
        <w:ind w:left="360"/>
      </w:pPr>
      <w:r>
        <w:rPr>
          <w:rFonts w:ascii="Times New Roman" w:hAnsi="Times New Roman"/>
          <w:sz w:val="24"/>
          <w:szCs w:val="24"/>
        </w:rPr>
        <w:t xml:space="preserve">⚠️ Exam Trap: Postponing vaccines for minor illness - a missed opportunity. Only severe illness/anaphylaxis defers.</w:t>
      </w:r>
    </w:p>
    <w:p>
      <w:pPr>
        <w:spacing w:after="40"/>
        <w:ind w:left="360"/>
      </w:pPr>
      <w:r>
        <w:rPr>
          <w:rFonts w:ascii="Times New Roman" w:hAnsi="Times New Roman"/>
          <w:sz w:val="24"/>
          <w:szCs w:val="24"/>
        </w:rPr>
        <w:t xml:space="preserve">💎 PNC Pearl: True contraindication: anaphylaxis to previous dose. Live vaccines avoided in severe immunodeficiency/pregnancy.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Care of the newborn's umbilical cord stump includes:</w:t>
      </w:r>
    </w:p>
    <w:p>
      <w:pPr>
        <w:spacing w:after="40"/>
        <w:ind w:left="360"/>
      </w:pPr>
      <w:r>
        <w:rPr>
          <w:rFonts w:ascii="Times New Roman" w:hAnsi="Times New Roman"/>
          <w:sz w:val="24"/>
          <w:szCs w:val="24"/>
        </w:rPr>
        <w:t xml:space="preserve">(a) Bathing the baby in a tub</w:t>
      </w:r>
    </w:p>
    <w:p>
      <w:pPr>
        <w:spacing w:after="40"/>
        <w:ind w:left="360"/>
      </w:pPr>
      <w:r>
        <w:rPr>
          <w:rFonts w:ascii="Times New Roman" w:hAnsi="Times New Roman"/>
          <w:sz w:val="24"/>
          <w:szCs w:val="24"/>
        </w:rPr>
        <w:t xml:space="preserve">(b) Pulling it off early</w:t>
      </w:r>
    </w:p>
    <w:p>
      <w:pPr>
        <w:spacing w:after="40"/>
        <w:ind w:left="360"/>
      </w:pPr>
      <w:r>
        <w:rPr>
          <w:rFonts w:ascii="Times New Roman" w:hAnsi="Times New Roman"/>
          <w:sz w:val="24"/>
          <w:szCs w:val="24"/>
        </w:rPr>
        <w:t xml:space="preserve">(c) Keeping it dry and clean, folding the diaper below the stump</w:t>
      </w:r>
    </w:p>
    <w:p>
      <w:pPr>
        <w:spacing w:after="40"/>
        <w:ind w:left="360"/>
      </w:pPr>
      <w:r>
        <w:rPr>
          <w:rFonts w:ascii="Times New Roman" w:hAnsi="Times New Roman"/>
          <w:sz w:val="24"/>
          <w:szCs w:val="24"/>
        </w:rPr>
        <w:t xml:space="preserve">(d) Applying oil daily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Keeping it dry and clean, folding the diaper below the stump</w:t>
      </w:r>
    </w:p>
    <w:p>
      <w:pPr>
        <w:spacing w:after="40"/>
        <w:ind w:left="360"/>
      </w:pPr>
      <w:r>
        <w:rPr>
          <w:rFonts w:ascii="Times New Roman" w:hAnsi="Times New Roman"/>
          <w:sz w:val="24"/>
          <w:szCs w:val="24"/>
        </w:rPr>
        <w:t xml:space="preserve">🧠 Clinical Rationale: The stump is kept dry and clean, and the diaper is folded below it; it usually separates in 5-15 days. Signs of infection (redness, discharge) are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Bathing the baby in a tub: Tub baths keep the stump wet; sponge bathing is advised until it falls off.</w:t>
      </w:r>
    </w:p>
    <w:p>
      <w:pPr>
        <w:spacing w:after="40"/>
        <w:ind w:left="360"/>
      </w:pPr>
      <w:r>
        <w:rPr>
          <w:rFonts w:ascii="Times New Roman" w:hAnsi="Times New Roman"/>
          <w:sz w:val="24"/>
          <w:szCs w:val="24"/>
        </w:rPr>
        <w:t xml:space="preserve">B — Pulling it off early: Pulling the stump causes bleeding and infection; it falls off naturally.</w:t>
      </w:r>
    </w:p>
    <w:p>
      <w:pPr>
        <w:spacing w:after="40"/>
        <w:ind w:left="360"/>
      </w:pPr>
      <w:r>
        <w:rPr>
          <w:rFonts w:ascii="Times New Roman" w:hAnsi="Times New Roman"/>
          <w:sz w:val="24"/>
          <w:szCs w:val="24"/>
        </w:rPr>
        <w:t xml:space="preserve">D — Applying oil daily: Oil, ash or cow-dung application delays drying and invites infection (tetanus, omphalitis).</w:t>
      </w:r>
    </w:p>
    <w:p>
      <w:pPr>
        <w:spacing w:after="40"/>
        <w:ind w:left="360"/>
      </w:pPr>
      <w:r>
        <w:rPr>
          <w:rFonts w:ascii="Times New Roman" w:hAnsi="Times New Roman"/>
          <w:sz w:val="24"/>
          <w:szCs w:val="24"/>
        </w:rPr>
        <w:t xml:space="preserve">⚠️ Exam Trap: Applying traditional substances to 'heal' the cord - dry cord care is recommended.</w:t>
      </w:r>
    </w:p>
    <w:p>
      <w:pPr>
        <w:spacing w:after="40"/>
        <w:ind w:left="360"/>
      </w:pPr>
      <w:r>
        <w:rPr>
          <w:rFonts w:ascii="Times New Roman" w:hAnsi="Times New Roman"/>
          <w:sz w:val="24"/>
          <w:szCs w:val="24"/>
        </w:rPr>
        <w:t xml:space="preserve">💎 PNC Pearl: Dry cord care; chlorhexidine 7.1% only where recommended for home births. Cord falls in 5-15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type of cerebral palsy is:</w:t>
      </w:r>
    </w:p>
    <w:p>
      <w:pPr>
        <w:spacing w:after="40"/>
        <w:ind w:left="360"/>
      </w:pPr>
      <w:r>
        <w:rPr>
          <w:rFonts w:ascii="Times New Roman" w:hAnsi="Times New Roman"/>
          <w:sz w:val="24"/>
          <w:szCs w:val="24"/>
        </w:rPr>
        <w:t xml:space="preserve">(a) Spastic</w:t>
      </w:r>
    </w:p>
    <w:p>
      <w:pPr>
        <w:spacing w:after="40"/>
        <w:ind w:left="360"/>
      </w:pPr>
      <w:r>
        <w:rPr>
          <w:rFonts w:ascii="Times New Roman" w:hAnsi="Times New Roman"/>
          <w:sz w:val="24"/>
          <w:szCs w:val="24"/>
        </w:rPr>
        <w:t xml:space="preserve">(b) Dyskinetic</w:t>
      </w:r>
    </w:p>
    <w:p>
      <w:pPr>
        <w:spacing w:after="40"/>
        <w:ind w:left="360"/>
      </w:pPr>
      <w:r>
        <w:rPr>
          <w:rFonts w:ascii="Times New Roman" w:hAnsi="Times New Roman"/>
          <w:sz w:val="24"/>
          <w:szCs w:val="24"/>
        </w:rPr>
        <w:t xml:space="preserve">(c) Ataxic</w:t>
      </w:r>
    </w:p>
    <w:p>
      <w:pPr>
        <w:spacing w:after="40"/>
        <w:ind w:left="360"/>
      </w:pPr>
      <w:r>
        <w:rPr>
          <w:rFonts w:ascii="Times New Roman" w:hAnsi="Times New Roman"/>
          <w:sz w:val="24"/>
          <w:szCs w:val="24"/>
        </w:rPr>
        <w:t xml:space="preserve">(d) Mixed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Spastic</w:t>
      </w:r>
    </w:p>
    <w:p>
      <w:pPr>
        <w:spacing w:after="40"/>
        <w:ind w:left="360"/>
      </w:pPr>
      <w:r>
        <w:rPr>
          <w:rFonts w:ascii="Times New Roman" w:hAnsi="Times New Roman"/>
          <w:sz w:val="24"/>
          <w:szCs w:val="24"/>
        </w:rPr>
        <w:t xml:space="preserve">🧠 Clinical Rationale: Spastic cerebral palsy is most common (about 70-80%), with increased tone, scissoring, and contractures; ataxic and dyskinetic forms are less common.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Dyskinetic: Dyskinetic (athetoid) CP from basal ganglia injury is about 10-15%.</w:t>
      </w:r>
    </w:p>
    <w:p>
      <w:pPr>
        <w:spacing w:after="40"/>
        <w:ind w:left="360"/>
      </w:pPr>
      <w:r>
        <w:rPr>
          <w:rFonts w:ascii="Times New Roman" w:hAnsi="Times New Roman"/>
          <w:sz w:val="24"/>
          <w:szCs w:val="24"/>
        </w:rPr>
        <w:t xml:space="preserve">C — Ataxic: Ataxic CP (cerebellar) is the least common, about 5-10%.</w:t>
      </w:r>
    </w:p>
    <w:p>
      <w:pPr>
        <w:spacing w:after="40"/>
        <w:ind w:left="360"/>
      </w:pPr>
      <w:r>
        <w:rPr>
          <w:rFonts w:ascii="Times New Roman" w:hAnsi="Times New Roman"/>
          <w:sz w:val="24"/>
          <w:szCs w:val="24"/>
        </w:rPr>
        <w:t xml:space="preserve">D — Mixed only: Mixed forms occur but are not the most common type.</w:t>
      </w:r>
    </w:p>
    <w:p>
      <w:pPr>
        <w:spacing w:after="40"/>
        <w:ind w:left="360"/>
      </w:pPr>
      <w:r>
        <w:rPr>
          <w:rFonts w:ascii="Times New Roman" w:hAnsi="Times New Roman"/>
          <w:sz w:val="24"/>
          <w:szCs w:val="24"/>
        </w:rPr>
        <w:t xml:space="preserve">⚠️ Exam Trap: Mistaking dyskinetic (involuntary writhing) for spastic (stiff, increased tone).</w:t>
      </w:r>
    </w:p>
    <w:p>
      <w:pPr>
        <w:spacing w:after="40"/>
        <w:ind w:left="360"/>
      </w:pPr>
      <w:r>
        <w:rPr>
          <w:rFonts w:ascii="Times New Roman" w:hAnsi="Times New Roman"/>
          <w:sz w:val="24"/>
          <w:szCs w:val="24"/>
        </w:rPr>
        <w:t xml:space="preserve">💎 PNC Pearl: Spastic CP ~70-80%: hypertonia, brisk reflexes, scissoring gait. Cause: perinatal hypoxia, prematurity.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 circumference of a newborn is approximately:</w:t>
      </w:r>
    </w:p>
    <w:p>
      <w:pPr>
        <w:spacing w:after="40"/>
        <w:ind w:left="360"/>
      </w:pPr>
      <w:r>
        <w:rPr>
          <w:rFonts w:ascii="Times New Roman" w:hAnsi="Times New Roman"/>
          <w:sz w:val="24"/>
          <w:szCs w:val="24"/>
        </w:rPr>
        <w:t xml:space="preserve">(a) 33-35 cm</w:t>
      </w:r>
    </w:p>
    <w:p>
      <w:pPr>
        <w:spacing w:after="40"/>
        <w:ind w:left="360"/>
      </w:pPr>
      <w:r>
        <w:rPr>
          <w:rFonts w:ascii="Times New Roman" w:hAnsi="Times New Roman"/>
          <w:sz w:val="24"/>
          <w:szCs w:val="24"/>
        </w:rPr>
        <w:t xml:space="preserve">(b) 45 cm</w:t>
      </w:r>
    </w:p>
    <w:p>
      <w:pPr>
        <w:spacing w:after="40"/>
        <w:ind w:left="360"/>
      </w:pPr>
      <w:r>
        <w:rPr>
          <w:rFonts w:ascii="Times New Roman" w:hAnsi="Times New Roman"/>
          <w:sz w:val="24"/>
          <w:szCs w:val="24"/>
        </w:rPr>
        <w:t xml:space="preserve">(c) 50 cm</w:t>
      </w:r>
    </w:p>
    <w:p>
      <w:pPr>
        <w:spacing w:after="40"/>
        <w:ind w:left="360"/>
      </w:pPr>
      <w:r>
        <w:rPr>
          <w:rFonts w:ascii="Times New Roman" w:hAnsi="Times New Roman"/>
          <w:sz w:val="24"/>
          <w:szCs w:val="24"/>
        </w:rPr>
        <w:t xml:space="preserve">(d) 25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33-35 cm</w:t>
      </w:r>
    </w:p>
    <w:p>
      <w:pPr>
        <w:spacing w:after="40"/>
        <w:ind w:left="360"/>
      </w:pPr>
      <w:r>
        <w:rPr>
          <w:rFonts w:ascii="Times New Roman" w:hAnsi="Times New Roman"/>
          <w:sz w:val="24"/>
          <w:szCs w:val="24"/>
        </w:rPr>
        <w:t xml:space="preserve">🧠 Clinical Rationale: Average newborn head circumference is 33-35 cm, chest about 32-33 cm, and length about 50 cm; the head is usually 2 cm larger than the chest at birth.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45 cm: 45 cm is the head circumference at about 1 year.</w:t>
      </w:r>
    </w:p>
    <w:p>
      <w:pPr>
        <w:spacing w:after="40"/>
        <w:ind w:left="360"/>
      </w:pPr>
      <w:r>
        <w:rPr>
          <w:rFonts w:ascii="Times New Roman" w:hAnsi="Times New Roman"/>
          <w:sz w:val="24"/>
          <w:szCs w:val="24"/>
        </w:rPr>
        <w:t xml:space="preserve">C — 50 cm: 50 cm is the average birth LENGTH, not head circumference.</w:t>
      </w:r>
    </w:p>
    <w:p>
      <w:pPr>
        <w:spacing w:after="40"/>
        <w:ind w:left="360"/>
      </w:pPr>
      <w:r>
        <w:rPr>
          <w:rFonts w:ascii="Times New Roman" w:hAnsi="Times New Roman"/>
          <w:sz w:val="24"/>
          <w:szCs w:val="24"/>
        </w:rPr>
        <w:t xml:space="preserve">D — 25 cm: 25 cm is severe microcephaly for a term newborn.</w:t>
      </w:r>
    </w:p>
    <w:p>
      <w:pPr>
        <w:spacing w:after="40"/>
        <w:ind w:left="360"/>
      </w:pPr>
      <w:r>
        <w:rPr>
          <w:rFonts w:ascii="Times New Roman" w:hAnsi="Times New Roman"/>
          <w:sz w:val="24"/>
          <w:szCs w:val="24"/>
        </w:rPr>
        <w:t xml:space="preserve">⚠️ Exam Trap: Mixing head circumference (33-35 cm) with birth length (50 cm).</w:t>
      </w:r>
    </w:p>
    <w:p>
      <w:pPr>
        <w:spacing w:after="40"/>
        <w:ind w:left="360"/>
      </w:pPr>
      <w:r>
        <w:rPr>
          <w:rFonts w:ascii="Times New Roman" w:hAnsi="Times New Roman"/>
          <w:sz w:val="24"/>
          <w:szCs w:val="24"/>
        </w:rPr>
        <w:t xml:space="preserve">💎 PNC Pearl: Newborn: HC 33-35 cm, CC 31-33 cm, length 50 cm. HC 45 cm at 1 year; chest exceeds head after 1 year.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4-month-old infant's head circumference has risen from 40 cm to 45 cm in 6 weeks. The anterior fontanelle is tense and bulging, scalp veins are dilated and the eyes are deviated downward with sclera visible above the iris. The infant MOST likely has:</w:t>
      </w:r>
    </w:p>
    <w:p>
      <w:pPr>
        <w:spacing w:after="40"/>
        <w:ind w:left="360"/>
      </w:pPr>
      <w:r>
        <w:rPr>
          <w:rFonts w:ascii="Times New Roman" w:hAnsi="Times New Roman"/>
          <w:sz w:val="24"/>
          <w:szCs w:val="24"/>
        </w:rPr>
        <w:t xml:space="preserve">(a) Craniosynostosis</w:t>
      </w:r>
    </w:p>
    <w:p>
      <w:pPr>
        <w:spacing w:after="40"/>
        <w:ind w:left="360"/>
      </w:pPr>
      <w:r>
        <w:rPr>
          <w:rFonts w:ascii="Times New Roman" w:hAnsi="Times New Roman"/>
          <w:sz w:val="24"/>
          <w:szCs w:val="24"/>
        </w:rPr>
        <w:t xml:space="preserve">(b) Microcephaly</w:t>
      </w:r>
    </w:p>
    <w:p>
      <w:pPr>
        <w:spacing w:after="40"/>
        <w:ind w:left="360"/>
      </w:pPr>
      <w:r>
        <w:rPr>
          <w:rFonts w:ascii="Times New Roman" w:hAnsi="Times New Roman"/>
          <w:sz w:val="24"/>
          <w:szCs w:val="24"/>
        </w:rPr>
        <w:t xml:space="preserve">(c) Rickets with craniotabes</w:t>
      </w:r>
    </w:p>
    <w:p>
      <w:pPr>
        <w:spacing w:after="40"/>
        <w:ind w:left="360"/>
      </w:pPr>
      <w:r>
        <w:rPr>
          <w:rFonts w:ascii="Times New Roman" w:hAnsi="Times New Roman"/>
          <w:sz w:val="24"/>
          <w:szCs w:val="24"/>
        </w:rPr>
        <w:t xml:space="preserve">(d) Hydrocephalus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Hydrocephalus</w:t>
      </w:r>
    </w:p>
    <w:p>
      <w:pPr>
        <w:spacing w:after="40"/>
        <w:ind w:left="360"/>
      </w:pPr>
      <w:r>
        <w:rPr>
          <w:rFonts w:ascii="Times New Roman" w:hAnsi="Times New Roman"/>
          <w:sz w:val="24"/>
          <w:szCs w:val="24"/>
        </w:rPr>
        <w:t xml:space="preserve">🧠 Clinical Rationale: Rapidly increasing head circumference, tense bulging fontanelle, distended scalp veins and the 'sunset sign' indicate hydrocephalus (excess CSF with raised ICP). Treatment is a ventriculoperitoneal shunt or endoscopic third ventriculostomy; nurses measure head circumference daily and watch for shunt blockage.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Craniosynostosis: Premature suture fusion gives an abnormal skull shape; fontanelle closes early rather than bulging.</w:t>
      </w:r>
    </w:p>
    <w:p>
      <w:pPr>
        <w:spacing w:after="40"/>
        <w:ind w:left="360"/>
      </w:pPr>
      <w:r>
        <w:rPr>
          <w:rFonts w:ascii="Times New Roman" w:hAnsi="Times New Roman"/>
          <w:sz w:val="24"/>
          <w:szCs w:val="24"/>
        </w:rPr>
        <w:t xml:space="preserve">B — Microcephaly: Microcephaly is a SMALL head (below -2 SD), not a rapidly enlarging one.</w:t>
      </w:r>
    </w:p>
    <w:p>
      <w:pPr>
        <w:spacing w:after="40"/>
        <w:ind w:left="360"/>
      </w:pPr>
      <w:r>
        <w:rPr>
          <w:rFonts w:ascii="Times New Roman" w:hAnsi="Times New Roman"/>
          <w:sz w:val="24"/>
          <w:szCs w:val="24"/>
        </w:rPr>
        <w:t xml:space="preserve">C — Rickets with craniotabes: Craniotabes is soft, ping-pong-ball skull bones; no sunset eyes or raised ICP.</w:t>
      </w:r>
    </w:p>
    <w:p>
      <w:pPr>
        <w:spacing w:after="40"/>
        <w:ind w:left="360"/>
      </w:pPr>
      <w:r>
        <w:rPr>
          <w:rFonts w:ascii="Times New Roman" w:hAnsi="Times New Roman"/>
          <w:sz w:val="24"/>
          <w:szCs w:val="24"/>
        </w:rPr>
        <w:t xml:space="preserve">⚠️ Exam Trap: Confusing sunset eyes with squint; in an infant with a growing head it means raised ICP.</w:t>
      </w:r>
    </w:p>
    <w:p>
      <w:pPr>
        <w:spacing w:after="40"/>
        <w:ind w:left="360"/>
      </w:pPr>
      <w:r>
        <w:rPr>
          <w:rFonts w:ascii="Times New Roman" w:hAnsi="Times New Roman"/>
          <w:sz w:val="24"/>
          <w:szCs w:val="24"/>
        </w:rPr>
        <w:t xml:space="preserve">💎 PNC Pearl: Infant hydrocephalus: large head, bulging fontanelle, sunset eyes, Macewen's 'cracked pot' sign. Treatment: VP shunt.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Generalized anxiety disorder is characterized by:</w:t>
      </w:r>
    </w:p>
    <w:p>
      <w:pPr>
        <w:spacing w:after="40"/>
        <w:ind w:left="360"/>
      </w:pPr>
      <w:r>
        <w:rPr>
          <w:rFonts w:ascii="Times New Roman" w:hAnsi="Times New Roman"/>
          <w:sz w:val="24"/>
          <w:szCs w:val="24"/>
        </w:rPr>
        <w:t xml:space="preserve">(a) Lack of any anxiety</w:t>
      </w:r>
    </w:p>
    <w:p>
      <w:pPr>
        <w:spacing w:after="40"/>
        <w:ind w:left="360"/>
      </w:pPr>
      <w:r>
        <w:rPr>
          <w:rFonts w:ascii="Times New Roman" w:hAnsi="Times New Roman"/>
          <w:sz w:val="24"/>
          <w:szCs w:val="24"/>
        </w:rPr>
        <w:t xml:space="preserve">(b) Fear of a single object</w:t>
      </w:r>
    </w:p>
    <w:p>
      <w:pPr>
        <w:spacing w:after="40"/>
        <w:ind w:left="360"/>
      </w:pPr>
      <w:r>
        <w:rPr>
          <w:rFonts w:ascii="Times New Roman" w:hAnsi="Times New Roman"/>
          <w:sz w:val="24"/>
          <w:szCs w:val="24"/>
        </w:rPr>
        <w:t xml:space="preserve">(c) Excessive, uncontrollable worry about many events lasting at least 6 months</w:t>
      </w:r>
    </w:p>
    <w:p>
      <w:pPr>
        <w:spacing w:after="40"/>
        <w:ind w:left="360"/>
      </w:pPr>
      <w:r>
        <w:rPr>
          <w:rFonts w:ascii="Times New Roman" w:hAnsi="Times New Roman"/>
          <w:sz w:val="24"/>
          <w:szCs w:val="24"/>
        </w:rPr>
        <w:t xml:space="preserve">(d) Sudden panic attacks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Excessive, uncontrollable worry about many events lasting at least 6 months</w:t>
      </w:r>
    </w:p>
    <w:p>
      <w:pPr>
        <w:spacing w:after="40"/>
        <w:ind w:left="360"/>
      </w:pPr>
      <w:r>
        <w:rPr>
          <w:rFonts w:ascii="Times New Roman" w:hAnsi="Times New Roman"/>
          <w:sz w:val="24"/>
          <w:szCs w:val="24"/>
        </w:rPr>
        <w:t xml:space="preserve">🧠 Clinical Rationale: GAD involves persistent, excessive worry across multiple domains for 6 months or more, with restlessness, fatigue, poor concentration, and sleep disturbance.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Lack of any anxiety: GAD is by definition an anxiety disorder.</w:t>
      </w:r>
    </w:p>
    <w:p>
      <w:pPr>
        <w:spacing w:after="40"/>
        <w:ind w:left="360"/>
      </w:pPr>
      <w:r>
        <w:rPr>
          <w:rFonts w:ascii="Times New Roman" w:hAnsi="Times New Roman"/>
          <w:sz w:val="24"/>
          <w:szCs w:val="24"/>
        </w:rPr>
        <w:t xml:space="preserve">B — Fear of a single object: Fear of one specific object or situation is a specific phobia.</w:t>
      </w:r>
    </w:p>
    <w:p>
      <w:pPr>
        <w:spacing w:after="40"/>
        <w:ind w:left="360"/>
      </w:pPr>
      <w:r>
        <w:rPr>
          <w:rFonts w:ascii="Times New Roman" w:hAnsi="Times New Roman"/>
          <w:sz w:val="24"/>
          <w:szCs w:val="24"/>
        </w:rPr>
        <w:t xml:space="preserve">D — Sudden panic attacks only: Discrete, sudden attacks with palpitation and fear of dying define panic disorder.</w:t>
      </w:r>
    </w:p>
    <w:p>
      <w:pPr>
        <w:spacing w:after="40"/>
        <w:ind w:left="360"/>
      </w:pPr>
      <w:r>
        <w:rPr>
          <w:rFonts w:ascii="Times New Roman" w:hAnsi="Times New Roman"/>
          <w:sz w:val="24"/>
          <w:szCs w:val="24"/>
        </w:rPr>
        <w:t xml:space="preserve">⚠️ Exam Trap: Confusing GAD (constant free-floating worry) with panic disorder (episodic attacks).</w:t>
      </w:r>
    </w:p>
    <w:p>
      <w:pPr>
        <w:spacing w:after="40"/>
        <w:ind w:left="360"/>
      </w:pPr>
      <w:r>
        <w:rPr>
          <w:rFonts w:ascii="Times New Roman" w:hAnsi="Times New Roman"/>
          <w:sz w:val="24"/>
          <w:szCs w:val="24"/>
        </w:rPr>
        <w:t xml:space="preserve">💎 PNC Pearl: GAD: worry &gt; 6 months, restlessness, fatigue, poor sleep. Treatment: SSRIs, buspirone, CBT.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behavioral therapy of choice for a specific phobia is:</w:t>
      </w:r>
    </w:p>
    <w:p>
      <w:pPr>
        <w:spacing w:after="40"/>
        <w:ind w:left="360"/>
      </w:pPr>
      <w:r>
        <w:rPr>
          <w:rFonts w:ascii="Times New Roman" w:hAnsi="Times New Roman"/>
          <w:sz w:val="24"/>
          <w:szCs w:val="24"/>
        </w:rPr>
        <w:t xml:space="preserve">(a) Systematic desensitization</w:t>
      </w:r>
    </w:p>
    <w:p>
      <w:pPr>
        <w:spacing w:after="40"/>
        <w:ind w:left="360"/>
      </w:pPr>
      <w:r>
        <w:rPr>
          <w:rFonts w:ascii="Times New Roman" w:hAnsi="Times New Roman"/>
          <w:sz w:val="24"/>
          <w:szCs w:val="24"/>
        </w:rPr>
        <w:t xml:space="preserve">(b) Psychosurgery</w:t>
      </w:r>
    </w:p>
    <w:p>
      <w:pPr>
        <w:spacing w:after="40"/>
        <w:ind w:left="360"/>
      </w:pPr>
      <w:r>
        <w:rPr>
          <w:rFonts w:ascii="Times New Roman" w:hAnsi="Times New Roman"/>
          <w:sz w:val="24"/>
          <w:szCs w:val="24"/>
        </w:rPr>
        <w:t xml:space="preserve">(c) Milieu therapy alone</w:t>
      </w:r>
    </w:p>
    <w:p>
      <w:pPr>
        <w:spacing w:after="40"/>
        <w:ind w:left="360"/>
      </w:pPr>
      <w:r>
        <w:rPr>
          <w:rFonts w:ascii="Times New Roman" w:hAnsi="Times New Roman"/>
          <w:sz w:val="24"/>
          <w:szCs w:val="24"/>
        </w:rPr>
        <w:t xml:space="preserve">(d) Electroconvulsive therapy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Systematic desensitization</w:t>
      </w:r>
    </w:p>
    <w:p>
      <w:pPr>
        <w:spacing w:after="40"/>
        <w:ind w:left="360"/>
      </w:pPr>
      <w:r>
        <w:rPr>
          <w:rFonts w:ascii="Times New Roman" w:hAnsi="Times New Roman"/>
          <w:sz w:val="24"/>
          <w:szCs w:val="24"/>
        </w:rPr>
        <w:t xml:space="preserve">🧠 Clinical Rationale: Systematic desensitization gradually exposes the client to the feared stimulus paired with relaxation, extinguishing the phobic response.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Psychosurgery: Psychosurgery is a last resort for intractable OCD/depression, not phobia.</w:t>
      </w:r>
    </w:p>
    <w:p>
      <w:pPr>
        <w:spacing w:after="40"/>
        <w:ind w:left="360"/>
      </w:pPr>
      <w:r>
        <w:rPr>
          <w:rFonts w:ascii="Times New Roman" w:hAnsi="Times New Roman"/>
          <w:sz w:val="24"/>
          <w:szCs w:val="24"/>
        </w:rPr>
        <w:t xml:space="preserve">C — Milieu therapy alone: Milieu therapy is ward-environment based and does not target a specific fear.</w:t>
      </w:r>
    </w:p>
    <w:p>
      <w:pPr>
        <w:spacing w:after="40"/>
        <w:ind w:left="360"/>
      </w:pPr>
      <w:r>
        <w:rPr>
          <w:rFonts w:ascii="Times New Roman" w:hAnsi="Times New Roman"/>
          <w:sz w:val="24"/>
          <w:szCs w:val="24"/>
        </w:rPr>
        <w:t xml:space="preserve">D — Electroconvulsive therapy: ECT is for severe depression, catatonia, or suicidal risk - not phobias.</w:t>
      </w:r>
    </w:p>
    <w:p>
      <w:pPr>
        <w:spacing w:after="40"/>
        <w:ind w:left="360"/>
      </w:pPr>
      <w:r>
        <w:rPr>
          <w:rFonts w:ascii="Times New Roman" w:hAnsi="Times New Roman"/>
          <w:sz w:val="24"/>
          <w:szCs w:val="24"/>
        </w:rPr>
        <w:t xml:space="preserve">⚠️ Exam Trap: Confusing systematic desensitisation (gradual) with flooding (sudden intense exposure).</w:t>
      </w:r>
    </w:p>
    <w:p>
      <w:pPr>
        <w:spacing w:after="40"/>
        <w:ind w:left="360"/>
      </w:pPr>
      <w:r>
        <w:rPr>
          <w:rFonts w:ascii="Times New Roman" w:hAnsi="Times New Roman"/>
          <w:sz w:val="24"/>
          <w:szCs w:val="24"/>
        </w:rPr>
        <w:t xml:space="preserve">💎 PNC Pearl: Systematic desensitisation (Wolpe): relaxation + graded hierarchy of exposure. Based on classical conditioning.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Milieu therapy refers to:</w:t>
      </w:r>
    </w:p>
    <w:p>
      <w:pPr>
        <w:spacing w:after="40"/>
        <w:ind w:left="360"/>
      </w:pPr>
      <w:r>
        <w:rPr>
          <w:rFonts w:ascii="Times New Roman" w:hAnsi="Times New Roman"/>
          <w:sz w:val="24"/>
          <w:szCs w:val="24"/>
        </w:rPr>
        <w:t xml:space="preserve">(a) Surgical treatment</w:t>
      </w:r>
    </w:p>
    <w:p>
      <w:pPr>
        <w:spacing w:after="40"/>
        <w:ind w:left="360"/>
      </w:pPr>
      <w:r>
        <w:rPr>
          <w:rFonts w:ascii="Times New Roman" w:hAnsi="Times New Roman"/>
          <w:sz w:val="24"/>
          <w:szCs w:val="24"/>
        </w:rPr>
        <w:t xml:space="preserve">(b) Home quarantine</w:t>
      </w:r>
    </w:p>
    <w:p>
      <w:pPr>
        <w:spacing w:after="40"/>
        <w:ind w:left="360"/>
      </w:pPr>
      <w:r>
        <w:rPr>
          <w:rFonts w:ascii="Times New Roman" w:hAnsi="Times New Roman"/>
          <w:sz w:val="24"/>
          <w:szCs w:val="24"/>
        </w:rPr>
        <w:t xml:space="preserve">(c) Drug therapy only</w:t>
      </w:r>
    </w:p>
    <w:p>
      <w:pPr>
        <w:spacing w:after="40"/>
        <w:ind w:left="360"/>
      </w:pPr>
      <w:r>
        <w:rPr>
          <w:rFonts w:ascii="Times New Roman" w:hAnsi="Times New Roman"/>
          <w:sz w:val="24"/>
          <w:szCs w:val="24"/>
        </w:rPr>
        <w:t xml:space="preserve">(d) A structured therapeutic environment where daily activities are part of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structured therapeutic environment where daily activities are part of treatment</w:t>
      </w:r>
    </w:p>
    <w:p>
      <w:pPr>
        <w:spacing w:after="40"/>
        <w:ind w:left="360"/>
      </w:pPr>
      <w:r>
        <w:rPr>
          <w:rFonts w:ascii="Times New Roman" w:hAnsi="Times New Roman"/>
          <w:sz w:val="24"/>
          <w:szCs w:val="24"/>
        </w:rPr>
        <w:t xml:space="preserve">🧠 Clinical Rationale: Milieu therapy uses the entire hospital environment - routines, group activities, and interpersonal interactions - as a therapeutic tool to promote adaptive behaviour.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Surgical treatment: Surgery is unrelated to milieu therapy.</w:t>
      </w:r>
    </w:p>
    <w:p>
      <w:pPr>
        <w:spacing w:after="40"/>
        <w:ind w:left="360"/>
      </w:pPr>
      <w:r>
        <w:rPr>
          <w:rFonts w:ascii="Times New Roman" w:hAnsi="Times New Roman"/>
          <w:sz w:val="24"/>
          <w:szCs w:val="24"/>
        </w:rPr>
        <w:t xml:space="preserve">B — Home quarantine: Quarantine is an infection-control measure, not a psychiatric therapy.</w:t>
      </w:r>
    </w:p>
    <w:p>
      <w:pPr>
        <w:spacing w:after="40"/>
        <w:ind w:left="360"/>
      </w:pPr>
      <w:r>
        <w:rPr>
          <w:rFonts w:ascii="Times New Roman" w:hAnsi="Times New Roman"/>
          <w:sz w:val="24"/>
          <w:szCs w:val="24"/>
        </w:rPr>
        <w:t xml:space="preserve">C — Drug therapy only: Milieu therapy is environmental, not pharmacological.</w:t>
      </w:r>
    </w:p>
    <w:p>
      <w:pPr>
        <w:spacing w:after="40"/>
        <w:ind w:left="360"/>
      </w:pPr>
      <w:r>
        <w:rPr>
          <w:rFonts w:ascii="Times New Roman" w:hAnsi="Times New Roman"/>
          <w:sz w:val="24"/>
          <w:szCs w:val="24"/>
        </w:rPr>
        <w:t xml:space="preserve">⚠️ Exam Trap: Thinking milieu is just a pleasant room - it is a planned, structured therapeutic community.</w:t>
      </w:r>
    </w:p>
    <w:p>
      <w:pPr>
        <w:spacing w:after="40"/>
        <w:ind w:left="360"/>
      </w:pPr>
      <w:r>
        <w:rPr>
          <w:rFonts w:ascii="Times New Roman" w:hAnsi="Times New Roman"/>
          <w:sz w:val="24"/>
          <w:szCs w:val="24"/>
        </w:rPr>
        <w:t xml:space="preserve">💎 PNC Pearl: Milieu (Maxwell Jones - therapeutic community): safe, structured, client participation; the nurse is the key manager.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depression tells the nurse, 'I am useless. My family would be better off without me.' The MOST therapeutic response is:</w:t>
      </w:r>
    </w:p>
    <w:p>
      <w:pPr>
        <w:spacing w:after="40"/>
        <w:ind w:left="360"/>
      </w:pPr>
      <w:r>
        <w:rPr>
          <w:rFonts w:ascii="Times New Roman" w:hAnsi="Times New Roman"/>
          <w:sz w:val="24"/>
          <w:szCs w:val="24"/>
        </w:rPr>
        <w:t xml:space="preserve">(a) 'Everyone feels like this sometimes; you will be fine.'</w:t>
      </w:r>
    </w:p>
    <w:p>
      <w:pPr>
        <w:spacing w:after="40"/>
        <w:ind w:left="360"/>
      </w:pPr>
      <w:r>
        <w:rPr>
          <w:rFonts w:ascii="Times New Roman" w:hAnsi="Times New Roman"/>
          <w:sz w:val="24"/>
          <w:szCs w:val="24"/>
        </w:rPr>
        <w:t xml:space="preserve">(b) 'Why do you think you are useless?'</w:t>
      </w:r>
    </w:p>
    <w:p>
      <w:pPr>
        <w:spacing w:after="40"/>
        <w:ind w:left="360"/>
      </w:pPr>
      <w:r>
        <w:rPr>
          <w:rFonts w:ascii="Times New Roman" w:hAnsi="Times New Roman"/>
          <w:sz w:val="24"/>
          <w:szCs w:val="24"/>
        </w:rPr>
        <w:t xml:space="preserve">(c) 'Don't say that, your family loves you very much.'</w:t>
      </w:r>
    </w:p>
    <w:p>
      <w:pPr>
        <w:spacing w:after="40"/>
        <w:ind w:left="360"/>
      </w:pPr>
      <w:r>
        <w:rPr>
          <w:rFonts w:ascii="Times New Roman" w:hAnsi="Times New Roman"/>
          <w:sz w:val="24"/>
          <w:szCs w:val="24"/>
        </w:rPr>
        <w:t xml:space="preserve">(d) 'You feel your family would be better off without you. Are you thinking of harming yourself?'</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'You feel your family would be better off without you. Are you thinking of harming yourself?'</w:t>
      </w:r>
    </w:p>
    <w:p>
      <w:pPr>
        <w:spacing w:after="40"/>
        <w:ind w:left="360"/>
      </w:pPr>
      <w:r>
        <w:rPr>
          <w:rFonts w:ascii="Times New Roman" w:hAnsi="Times New Roman"/>
          <w:sz w:val="24"/>
          <w:szCs w:val="24"/>
        </w:rPr>
        <w:t xml:space="preserve">🧠 Clinical Rationale: Reflecting the feeling and asking directly about self-harm is therapeutic and a safety priority - asking about suicide does not plant the idea. The statement is a possible suicidal cue and must be explored and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'Everyone feels like this sometimes; you will be fine.': Minimising and false reassurance ignore a possible suicide cue.</w:t>
      </w:r>
    </w:p>
    <w:p>
      <w:pPr>
        <w:spacing w:after="40"/>
        <w:ind w:left="360"/>
      </w:pPr>
      <w:r>
        <w:rPr>
          <w:rFonts w:ascii="Times New Roman" w:hAnsi="Times New Roman"/>
          <w:sz w:val="24"/>
          <w:szCs w:val="24"/>
        </w:rPr>
        <w:t xml:space="preserve">B — 'Why do you think you are useless?': 'Why' questions demand justification and make the client defensive.</w:t>
      </w:r>
    </w:p>
    <w:p>
      <w:pPr>
        <w:spacing w:after="40"/>
        <w:ind w:left="360"/>
      </w:pPr>
      <w:r>
        <w:rPr>
          <w:rFonts w:ascii="Times New Roman" w:hAnsi="Times New Roman"/>
          <w:sz w:val="24"/>
          <w:szCs w:val="24"/>
        </w:rPr>
        <w:t xml:space="preserve">C — 'Don't say that, your family loves you very much.': Disagreeing/false reassurance dismisses the feeling and closes the conversation.</w:t>
      </w:r>
    </w:p>
    <w:p>
      <w:pPr>
        <w:spacing w:after="40"/>
        <w:ind w:left="360"/>
      </w:pPr>
      <w:r>
        <w:rPr>
          <w:rFonts w:ascii="Times New Roman" w:hAnsi="Times New Roman"/>
          <w:sz w:val="24"/>
          <w:szCs w:val="24"/>
        </w:rPr>
        <w:t xml:space="preserve">⚠️ Exam Trap: Avoiding the word 'suicide' for fear of giving the idea - direct questioning is safe and required.</w:t>
      </w:r>
    </w:p>
    <w:p>
      <w:pPr>
        <w:spacing w:after="40"/>
        <w:ind w:left="360"/>
      </w:pPr>
      <w:r>
        <w:rPr>
          <w:rFonts w:ascii="Times New Roman" w:hAnsi="Times New Roman"/>
          <w:sz w:val="24"/>
          <w:szCs w:val="24"/>
        </w:rPr>
        <w:t xml:space="preserve">💎 PNC Pearl: Therapeutic: reflect, clarify, open-ended, silence. Non-therapeutic: why, reassure, advise, change subject.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Under the Mental Healthcare Act 2017, a person who attempts suicide is presumed, unless proved otherwise, to have severe stress and shall not be tried or punished. Statement II: The Act allows a person to make an advance directive stating how he or she wishes to be treated during a future mental illness.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Section 115 of the MHCA 2017 presumes severe stress in a person who attempts suicide and bars prosecution, and directs the government to provide care and rehabilitation. The Act also provides for advance directives and nominated representatives, the right to access mental healthcare, and prohibits ECT without anaesthesia and ECT for minors.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Both are core provisions of the MHCA 2017 (in force from 29 May 2018).</w:t>
      </w:r>
    </w:p>
    <w:p>
      <w:pPr>
        <w:spacing w:after="40"/>
        <w:ind w:left="360"/>
      </w:pPr>
      <w:r>
        <w:rPr>
          <w:rFonts w:ascii="Times New Roman" w:hAnsi="Times New Roman"/>
          <w:sz w:val="24"/>
          <w:szCs w:val="24"/>
        </w:rPr>
        <w:t xml:space="preserve">C — Only Statement I is correct: Statement II is also correct - advance directives are a key right under the Act.</w:t>
      </w:r>
    </w:p>
    <w:p>
      <w:pPr>
        <w:spacing w:after="40"/>
        <w:ind w:left="360"/>
      </w:pPr>
      <w:r>
        <w:rPr>
          <w:rFonts w:ascii="Times New Roman" w:hAnsi="Times New Roman"/>
          <w:sz w:val="24"/>
          <w:szCs w:val="24"/>
        </w:rPr>
        <w:t xml:space="preserve">D — Only Statement II is correct: Statement I is also correct - Section 115 effectively decriminalises attempted suicide.</w:t>
      </w:r>
    </w:p>
    <w:p>
      <w:pPr>
        <w:spacing w:after="40"/>
        <w:ind w:left="360"/>
      </w:pPr>
      <w:r>
        <w:rPr>
          <w:rFonts w:ascii="Times New Roman" w:hAnsi="Times New Roman"/>
          <w:sz w:val="24"/>
          <w:szCs w:val="24"/>
        </w:rPr>
        <w:t xml:space="preserve">⚠️ Exam Trap: Assuming attempted suicide is still punishable under IPC 309 - MHCA Section 115 overrides it with a presumption of stress.</w:t>
      </w:r>
    </w:p>
    <w:p>
      <w:pPr>
        <w:spacing w:after="40"/>
        <w:ind w:left="360"/>
      </w:pPr>
      <w:r>
        <w:rPr>
          <w:rFonts w:ascii="Times New Roman" w:hAnsi="Times New Roman"/>
          <w:sz w:val="24"/>
          <w:szCs w:val="24"/>
        </w:rPr>
        <w:t xml:space="preserve">💎 PNC Pearl: MHCA 2017: Sec 115 suicide attempt = severe stress; advance directive; nominated representative; no ECT without anaesthesia; no ECT in minors.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adult human skeleton consists of how many bones?</w:t>
      </w:r>
    </w:p>
    <w:p>
      <w:pPr>
        <w:spacing w:after="40"/>
        <w:ind w:left="360"/>
      </w:pPr>
      <w:r>
        <w:rPr>
          <w:rFonts w:ascii="Times New Roman" w:hAnsi="Times New Roman"/>
          <w:sz w:val="24"/>
          <w:szCs w:val="24"/>
        </w:rPr>
        <w:t xml:space="preserve">(a) 206</w:t>
      </w:r>
    </w:p>
    <w:p>
      <w:pPr>
        <w:spacing w:after="40"/>
        <w:ind w:left="360"/>
      </w:pPr>
      <w:r>
        <w:rPr>
          <w:rFonts w:ascii="Times New Roman" w:hAnsi="Times New Roman"/>
          <w:sz w:val="24"/>
          <w:szCs w:val="24"/>
        </w:rPr>
        <w:t xml:space="preserve">(b) 256</w:t>
      </w:r>
    </w:p>
    <w:p>
      <w:pPr>
        <w:spacing w:after="40"/>
        <w:ind w:left="360"/>
      </w:pPr>
      <w:r>
        <w:rPr>
          <w:rFonts w:ascii="Times New Roman" w:hAnsi="Times New Roman"/>
          <w:sz w:val="24"/>
          <w:szCs w:val="24"/>
        </w:rPr>
        <w:t xml:space="preserve">(c) 150</w:t>
      </w:r>
    </w:p>
    <w:p>
      <w:pPr>
        <w:spacing w:after="40"/>
        <w:ind w:left="360"/>
      </w:pPr>
      <w:r>
        <w:rPr>
          <w:rFonts w:ascii="Times New Roman" w:hAnsi="Times New Roman"/>
          <w:sz w:val="24"/>
          <w:szCs w:val="24"/>
        </w:rPr>
        <w:t xml:space="preserve">(d) 300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206</w:t>
      </w:r>
    </w:p>
    <w:p>
      <w:pPr>
        <w:spacing w:after="40"/>
        <w:ind w:left="360"/>
      </w:pPr>
      <w:r>
        <w:rPr>
          <w:rFonts w:ascii="Times New Roman" w:hAnsi="Times New Roman"/>
          <w:sz w:val="24"/>
          <w:szCs w:val="24"/>
        </w:rPr>
        <w:t xml:space="preserve">🧠 Clinical Rationale: Adults have 206 bones; newborns have about 300, some of which fuse during growth (e.g., sacrum, skull).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256: 256 is not a standard bone count.</w:t>
      </w:r>
    </w:p>
    <w:p>
      <w:pPr>
        <w:spacing w:after="40"/>
        <w:ind w:left="360"/>
      </w:pPr>
      <w:r>
        <w:rPr>
          <w:rFonts w:ascii="Times New Roman" w:hAnsi="Times New Roman"/>
          <w:sz w:val="24"/>
          <w:szCs w:val="24"/>
        </w:rPr>
        <w:t xml:space="preserve">C — 150: 150 is far below the adult total.</w:t>
      </w:r>
    </w:p>
    <w:p>
      <w:pPr>
        <w:spacing w:after="40"/>
        <w:ind w:left="360"/>
      </w:pPr>
      <w:r>
        <w:rPr>
          <w:rFonts w:ascii="Times New Roman" w:hAnsi="Times New Roman"/>
          <w:sz w:val="24"/>
          <w:szCs w:val="24"/>
        </w:rPr>
        <w:t xml:space="preserve">D — 300: About 300 bones are present at birth; many fuse later.</w:t>
      </w:r>
    </w:p>
    <w:p>
      <w:pPr>
        <w:spacing w:after="40"/>
        <w:ind w:left="360"/>
      </w:pPr>
      <w:r>
        <w:rPr>
          <w:rFonts w:ascii="Times New Roman" w:hAnsi="Times New Roman"/>
          <w:sz w:val="24"/>
          <w:szCs w:val="24"/>
        </w:rPr>
        <w:t xml:space="preserve">⚠️ Exam Trap: Confusing newborn (~300) with adult (206) bone count.</w:t>
      </w:r>
    </w:p>
    <w:p>
      <w:pPr>
        <w:spacing w:after="40"/>
        <w:ind w:left="360"/>
      </w:pPr>
      <w:r>
        <w:rPr>
          <w:rFonts w:ascii="Times New Roman" w:hAnsi="Times New Roman"/>
          <w:sz w:val="24"/>
          <w:szCs w:val="24"/>
        </w:rPr>
        <w:t xml:space="preserve">💎 PNC Pearl: Adult 206 bones: axial 80 + appendicular 126. Smallest = stapes; longest = femur.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longest bone in the human body is the:</w:t>
      </w:r>
    </w:p>
    <w:p>
      <w:pPr>
        <w:spacing w:after="40"/>
        <w:ind w:left="360"/>
      </w:pPr>
      <w:r>
        <w:rPr>
          <w:rFonts w:ascii="Times New Roman" w:hAnsi="Times New Roman"/>
          <w:sz w:val="24"/>
          <w:szCs w:val="24"/>
        </w:rPr>
        <w:t xml:space="preserve">(a) Humerus</w:t>
      </w:r>
    </w:p>
    <w:p>
      <w:pPr>
        <w:spacing w:after="40"/>
        <w:ind w:left="360"/>
      </w:pPr>
      <w:r>
        <w:rPr>
          <w:rFonts w:ascii="Times New Roman" w:hAnsi="Times New Roman"/>
          <w:sz w:val="24"/>
          <w:szCs w:val="24"/>
        </w:rPr>
        <w:t xml:space="preserve">(b) Fibula</w:t>
      </w:r>
    </w:p>
    <w:p>
      <w:pPr>
        <w:spacing w:after="40"/>
        <w:ind w:left="360"/>
      </w:pPr>
      <w:r>
        <w:rPr>
          <w:rFonts w:ascii="Times New Roman" w:hAnsi="Times New Roman"/>
          <w:sz w:val="24"/>
          <w:szCs w:val="24"/>
        </w:rPr>
        <w:t xml:space="preserve">(c) Tibia</w:t>
      </w:r>
    </w:p>
    <w:p>
      <w:pPr>
        <w:spacing w:after="40"/>
        <w:ind w:left="360"/>
      </w:pPr>
      <w:r>
        <w:rPr>
          <w:rFonts w:ascii="Times New Roman" w:hAnsi="Times New Roman"/>
          <w:sz w:val="24"/>
          <w:szCs w:val="24"/>
        </w:rPr>
        <w:t xml:space="preserve">(d) Femur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Femur</w:t>
      </w:r>
    </w:p>
    <w:p>
      <w:pPr>
        <w:spacing w:after="40"/>
        <w:ind w:left="360"/>
      </w:pPr>
      <w:r>
        <w:rPr>
          <w:rFonts w:ascii="Times New Roman" w:hAnsi="Times New Roman"/>
          <w:sz w:val="24"/>
          <w:szCs w:val="24"/>
        </w:rPr>
        <w:t xml:space="preserve">🧠 Clinical Rationale: The femur (thigh bone) is the longest and strongest bone; the smallest bone is the stapes in the middle 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Humerus: The humerus is the longest bone of the upper limb.</w:t>
      </w:r>
    </w:p>
    <w:p>
      <w:pPr>
        <w:spacing w:after="40"/>
        <w:ind w:left="360"/>
      </w:pPr>
      <w:r>
        <w:rPr>
          <w:rFonts w:ascii="Times New Roman" w:hAnsi="Times New Roman"/>
          <w:sz w:val="24"/>
          <w:szCs w:val="24"/>
        </w:rPr>
        <w:t xml:space="preserve">B — Fibula: The fibula is thin and non-weight-bearing.</w:t>
      </w:r>
    </w:p>
    <w:p>
      <w:pPr>
        <w:spacing w:after="40"/>
        <w:ind w:left="360"/>
      </w:pPr>
      <w:r>
        <w:rPr>
          <w:rFonts w:ascii="Times New Roman" w:hAnsi="Times New Roman"/>
          <w:sz w:val="24"/>
          <w:szCs w:val="24"/>
        </w:rPr>
        <w:t xml:space="preserve">C — Tibia: The tibia is the second-longest bone and the main weight-bearing bone of the leg.</w:t>
      </w:r>
    </w:p>
    <w:p>
      <w:pPr>
        <w:spacing w:after="40"/>
        <w:ind w:left="360"/>
      </w:pPr>
      <w:r>
        <w:rPr>
          <w:rFonts w:ascii="Times New Roman" w:hAnsi="Times New Roman"/>
          <w:sz w:val="24"/>
          <w:szCs w:val="24"/>
        </w:rPr>
        <w:t xml:space="preserve">⚠️ Exam Trap: Choosing tibia because it bears weight; femur is longer and stronger.</w:t>
      </w:r>
    </w:p>
    <w:p>
      <w:pPr>
        <w:spacing w:after="40"/>
        <w:ind w:left="360"/>
      </w:pPr>
      <w:r>
        <w:rPr>
          <w:rFonts w:ascii="Times New Roman" w:hAnsi="Times New Roman"/>
          <w:sz w:val="24"/>
          <w:szCs w:val="24"/>
        </w:rPr>
        <w:t xml:space="preserve">💎 PNC Pearl: Femur = longest, strongest; neck of femur fractures common in elderly women (osteoporosis).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child is brought in after inhaling a peanut, with wheeze and reduced air entry on one side. The foreign body is MOST likely to lodge in the right main bronchus because it is:</w:t>
      </w:r>
    </w:p>
    <w:p>
      <w:pPr>
        <w:spacing w:after="40"/>
        <w:ind w:left="360"/>
      </w:pPr>
      <w:r>
        <w:rPr>
          <w:rFonts w:ascii="Times New Roman" w:hAnsi="Times New Roman"/>
          <w:sz w:val="24"/>
          <w:szCs w:val="24"/>
        </w:rPr>
        <w:t xml:space="preserve">(a) Narrower, longer and more horizontal than the left</w:t>
      </w:r>
    </w:p>
    <w:p>
      <w:pPr>
        <w:spacing w:after="40"/>
        <w:ind w:left="360"/>
      </w:pPr>
      <w:r>
        <w:rPr>
          <w:rFonts w:ascii="Times New Roman" w:hAnsi="Times New Roman"/>
          <w:sz w:val="24"/>
          <w:szCs w:val="24"/>
        </w:rPr>
        <w:t xml:space="preserve">(b) Wider, shorter and more vertical than the left main bronchus</w:t>
      </w:r>
    </w:p>
    <w:p>
      <w:pPr>
        <w:spacing w:after="40"/>
        <w:ind w:left="360"/>
      </w:pPr>
      <w:r>
        <w:rPr>
          <w:rFonts w:ascii="Times New Roman" w:hAnsi="Times New Roman"/>
          <w:sz w:val="24"/>
          <w:szCs w:val="24"/>
        </w:rPr>
        <w:t xml:space="preserve">(c) Supported by complete cartilage rings</w:t>
      </w:r>
    </w:p>
    <w:p>
      <w:pPr>
        <w:spacing w:after="40"/>
        <w:ind w:left="360"/>
      </w:pPr>
      <w:r>
        <w:rPr>
          <w:rFonts w:ascii="Times New Roman" w:hAnsi="Times New Roman"/>
          <w:sz w:val="24"/>
          <w:szCs w:val="24"/>
        </w:rPr>
        <w:t xml:space="preserve">(d) Directly continuous with the oesophagus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Wider, shorter and more vertical than the left main bronchus</w:t>
      </w:r>
    </w:p>
    <w:p>
      <w:pPr>
        <w:spacing w:after="40"/>
        <w:ind w:left="360"/>
      </w:pPr>
      <w:r>
        <w:rPr>
          <w:rFonts w:ascii="Times New Roman" w:hAnsi="Times New Roman"/>
          <w:sz w:val="24"/>
          <w:szCs w:val="24"/>
        </w:rPr>
        <w:t xml:space="preserve">🧠 Clinical Rationale: The right main bronchus is about 2.5 cm long, wider and more in line with the trachea (about 25 degrees from vertical) than the left (about 5 cm, 45 degrees, passing under the aortic arch). Hence aspirated objects and a too-deep endotracheal tube usually enter the right side.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Narrower, longer and more horizontal than the left: This describes the LEFT main bronchus, which is angled under the aortic arch.</w:t>
      </w:r>
    </w:p>
    <w:p>
      <w:pPr>
        <w:spacing w:after="40"/>
        <w:ind w:left="360"/>
      </w:pPr>
      <w:r>
        <w:rPr>
          <w:rFonts w:ascii="Times New Roman" w:hAnsi="Times New Roman"/>
          <w:sz w:val="24"/>
          <w:szCs w:val="24"/>
        </w:rPr>
        <w:t xml:space="preserve">C — Supported by complete cartilage rings: Tracheobronchial cartilages are C-shaped (incomplete), open posteriorly.</w:t>
      </w:r>
    </w:p>
    <w:p>
      <w:pPr>
        <w:spacing w:after="40"/>
        <w:ind w:left="360"/>
      </w:pPr>
      <w:r>
        <w:rPr>
          <w:rFonts w:ascii="Times New Roman" w:hAnsi="Times New Roman"/>
          <w:sz w:val="24"/>
          <w:szCs w:val="24"/>
        </w:rPr>
        <w:t xml:space="preserve">D — Directly continuous with the oesophagus: The oesophagus lies behind the trachea; it is not continuous with the bronchi.</w:t>
      </w:r>
    </w:p>
    <w:p>
      <w:pPr>
        <w:spacing w:after="40"/>
        <w:ind w:left="360"/>
      </w:pPr>
      <w:r>
        <w:rPr>
          <w:rFonts w:ascii="Times New Roman" w:hAnsi="Times New Roman"/>
          <w:sz w:val="24"/>
          <w:szCs w:val="24"/>
        </w:rPr>
        <w:t xml:space="preserve">⚠️ Exam Trap: Thinking the left bronchus is favoured because the heart is on the left.</w:t>
      </w:r>
    </w:p>
    <w:p>
      <w:pPr>
        <w:spacing w:after="40"/>
        <w:ind w:left="360"/>
      </w:pPr>
      <w:r>
        <w:rPr>
          <w:rFonts w:ascii="Times New Roman" w:hAnsi="Times New Roman"/>
          <w:sz w:val="24"/>
          <w:szCs w:val="24"/>
        </w:rPr>
        <w:t xml:space="preserve">💎 PNC Pearl: Right bronchus = wider, shorter, steeper (3 lobes). Aspiration and deep ETT go right; check bilateral air entry after intubation.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dorsogluteal site is now avoided for intramuscular injection in adults mainly because of the risk of injury to the:</w:t>
      </w:r>
    </w:p>
    <w:p>
      <w:pPr>
        <w:spacing w:after="40"/>
        <w:ind w:left="360"/>
      </w:pPr>
      <w:r>
        <w:rPr>
          <w:rFonts w:ascii="Times New Roman" w:hAnsi="Times New Roman"/>
          <w:sz w:val="24"/>
          <w:szCs w:val="24"/>
        </w:rPr>
        <w:t xml:space="preserve">(a) Obturator nerve</w:t>
      </w:r>
    </w:p>
    <w:p>
      <w:pPr>
        <w:spacing w:after="40"/>
        <w:ind w:left="360"/>
      </w:pPr>
      <w:r>
        <w:rPr>
          <w:rFonts w:ascii="Times New Roman" w:hAnsi="Times New Roman"/>
          <w:sz w:val="24"/>
          <w:szCs w:val="24"/>
        </w:rPr>
        <w:t xml:space="preserve">(b) Sciatic nerve and superior gluteal artery</w:t>
      </w:r>
    </w:p>
    <w:p>
      <w:pPr>
        <w:spacing w:after="40"/>
        <w:ind w:left="360"/>
      </w:pPr>
      <w:r>
        <w:rPr>
          <w:rFonts w:ascii="Times New Roman" w:hAnsi="Times New Roman"/>
          <w:sz w:val="24"/>
          <w:szCs w:val="24"/>
        </w:rPr>
        <w:t xml:space="preserve">(c) Femoral nerve and femoral artery</w:t>
      </w:r>
    </w:p>
    <w:p>
      <w:pPr>
        <w:spacing w:after="40"/>
        <w:ind w:left="360"/>
      </w:pPr>
      <w:r>
        <w:rPr>
          <w:rFonts w:ascii="Times New Roman" w:hAnsi="Times New Roman"/>
          <w:sz w:val="24"/>
          <w:szCs w:val="24"/>
        </w:rPr>
        <w:t xml:space="preserve">(d) Radial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Sciatic nerve and superior gluteal artery</w:t>
      </w:r>
    </w:p>
    <w:p>
      <w:pPr>
        <w:spacing w:after="40"/>
        <w:ind w:left="360"/>
      </w:pPr>
      <w:r>
        <w:rPr>
          <w:rFonts w:ascii="Times New Roman" w:hAnsi="Times New Roman"/>
          <w:sz w:val="24"/>
          <w:szCs w:val="24"/>
        </w:rPr>
        <w:t xml:space="preserve">🧠 Clinical Rationale: The sciatic nerve and superior gluteal vessels pass deep in the gluteal region; a misplaced dorsogluteal injection can cause sciatic palsy (foot drop). The ventrogluteal site (gluteus medius, bounded by greater trochanter, anterior superior iliac spine and iliac crest) is free of major nerves and vessels and is preferred.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Obturator nerve: The obturator nerve supplies the medial thigh through the obturator foramen, not the buttock surface.</w:t>
      </w:r>
    </w:p>
    <w:p>
      <w:pPr>
        <w:spacing w:after="40"/>
        <w:ind w:left="360"/>
      </w:pPr>
      <w:r>
        <w:rPr>
          <w:rFonts w:ascii="Times New Roman" w:hAnsi="Times New Roman"/>
          <w:sz w:val="24"/>
          <w:szCs w:val="24"/>
        </w:rPr>
        <w:t xml:space="preserve">C — Femoral nerve and femoral artery: These lie in the femoral triangle of the front of the thigh, a risk only near the groin.</w:t>
      </w:r>
    </w:p>
    <w:p>
      <w:pPr>
        <w:spacing w:after="40"/>
        <w:ind w:left="360"/>
      </w:pPr>
      <w:r>
        <w:rPr>
          <w:rFonts w:ascii="Times New Roman" w:hAnsi="Times New Roman"/>
          <w:sz w:val="24"/>
          <w:szCs w:val="24"/>
        </w:rPr>
        <w:t xml:space="preserve">D — Radial nerve: The radial nerve runs in the arm (spiral groove of humerus) - a risk in deltoid/upper arm, not gluteal injections.</w:t>
      </w:r>
    </w:p>
    <w:p>
      <w:pPr>
        <w:spacing w:after="40"/>
        <w:ind w:left="360"/>
      </w:pPr>
      <w:r>
        <w:rPr>
          <w:rFonts w:ascii="Times New Roman" w:hAnsi="Times New Roman"/>
          <w:sz w:val="24"/>
          <w:szCs w:val="24"/>
        </w:rPr>
        <w:t xml:space="preserve">⚠️ Exam Trap: Thinking the vastus lateralis or ventrogluteal site carries sciatic risk - it is the dorsogluteal site.</w:t>
      </w:r>
    </w:p>
    <w:p>
      <w:pPr>
        <w:spacing w:after="40"/>
        <w:ind w:left="360"/>
      </w:pPr>
      <w:r>
        <w:rPr>
          <w:rFonts w:ascii="Times New Roman" w:hAnsi="Times New Roman"/>
          <w:sz w:val="24"/>
          <w:szCs w:val="24"/>
        </w:rPr>
        <w:t xml:space="preserve">💎 PNC Pearl: Preferred adult IM site = ventrogluteal; infants = vastus lateralis. Deltoid max ~1 mL; watch radial/axillary nerve.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platelet count in adults is:</w:t>
      </w:r>
    </w:p>
    <w:p>
      <w:pPr>
        <w:spacing w:after="40"/>
        <w:ind w:left="360"/>
      </w:pPr>
      <w:r>
        <w:rPr>
          <w:rFonts w:ascii="Times New Roman" w:hAnsi="Times New Roman"/>
          <w:sz w:val="24"/>
          <w:szCs w:val="24"/>
        </w:rPr>
        <w:t xml:space="preserve">(a) 150,000-400,000 per mm3</w:t>
      </w:r>
    </w:p>
    <w:p>
      <w:pPr>
        <w:spacing w:after="40"/>
        <w:ind w:left="360"/>
      </w:pPr>
      <w:r>
        <w:rPr>
          <w:rFonts w:ascii="Times New Roman" w:hAnsi="Times New Roman"/>
          <w:sz w:val="24"/>
          <w:szCs w:val="24"/>
        </w:rPr>
        <w:t xml:space="preserve">(b) 4.5-5.5 million per mm3</w:t>
      </w:r>
    </w:p>
    <w:p>
      <w:pPr>
        <w:spacing w:after="40"/>
        <w:ind w:left="360"/>
      </w:pPr>
      <w:r>
        <w:rPr>
          <w:rFonts w:ascii="Times New Roman" w:hAnsi="Times New Roman"/>
          <w:sz w:val="24"/>
          <w:szCs w:val="24"/>
        </w:rPr>
        <w:t xml:space="preserve">(c) 500-1,000 per mm3</w:t>
      </w:r>
    </w:p>
    <w:p>
      <w:pPr>
        <w:spacing w:after="40"/>
        <w:ind w:left="360"/>
      </w:pPr>
      <w:r>
        <w:rPr>
          <w:rFonts w:ascii="Times New Roman" w:hAnsi="Times New Roman"/>
          <w:sz w:val="24"/>
          <w:szCs w:val="24"/>
        </w:rPr>
        <w:t xml:space="preserve">(d) 4,000-11,000 per mm3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150,000-400,000 per mm3</w:t>
      </w:r>
    </w:p>
    <w:p>
      <w:pPr>
        <w:spacing w:after="40"/>
        <w:ind w:left="360"/>
      </w:pPr>
      <w:r>
        <w:rPr>
          <w:rFonts w:ascii="Times New Roman" w:hAnsi="Times New Roman"/>
          <w:sz w:val="24"/>
          <w:szCs w:val="24"/>
        </w:rPr>
        <w:t xml:space="preserve">🧠 Clinical Rationale: Platelets (thrombocytes) number 150,000-400,000 per mm3; counts below 50,000 increase bleeding risk and below 20,000 risk spontaneous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4.5-5.5 million per mm3: This is the RBC count range.</w:t>
      </w:r>
    </w:p>
    <w:p>
      <w:pPr>
        <w:spacing w:after="40"/>
        <w:ind w:left="360"/>
      </w:pPr>
      <w:r>
        <w:rPr>
          <w:rFonts w:ascii="Times New Roman" w:hAnsi="Times New Roman"/>
          <w:sz w:val="24"/>
          <w:szCs w:val="24"/>
        </w:rPr>
        <w:t xml:space="preserve">C — 500-1,000 per mm3: This is a severe thrombocytopenia level, not normal.</w:t>
      </w:r>
    </w:p>
    <w:p>
      <w:pPr>
        <w:spacing w:after="40"/>
        <w:ind w:left="360"/>
      </w:pPr>
      <w:r>
        <w:rPr>
          <w:rFonts w:ascii="Times New Roman" w:hAnsi="Times New Roman"/>
          <w:sz w:val="24"/>
          <w:szCs w:val="24"/>
        </w:rPr>
        <w:t xml:space="preserve">D — 4,000-11,000 per mm3: This is the normal total WBC count.</w:t>
      </w:r>
    </w:p>
    <w:p>
      <w:pPr>
        <w:spacing w:after="40"/>
        <w:ind w:left="360"/>
      </w:pPr>
      <w:r>
        <w:rPr>
          <w:rFonts w:ascii="Times New Roman" w:hAnsi="Times New Roman"/>
          <w:sz w:val="24"/>
          <w:szCs w:val="24"/>
        </w:rPr>
        <w:t xml:space="preserve">⚠️ Exam Trap: Mixing WBC (thousands) and platelet (lakhs) ranges.</w:t>
      </w:r>
    </w:p>
    <w:p>
      <w:pPr>
        <w:spacing w:after="40"/>
        <w:ind w:left="360"/>
      </w:pPr>
      <w:r>
        <w:rPr>
          <w:rFonts w:ascii="Times New Roman" w:hAnsi="Times New Roman"/>
          <w:sz w:val="24"/>
          <w:szCs w:val="24"/>
        </w:rPr>
        <w:t xml:space="preserve">💎 PNC Pearl: Platelets 1.5-4 lakh/mm3; &lt; 50,000 bleeding with procedures; &lt; 20,000 spontaneous bleed; life span 7-10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22-year-old with type 1 diabetes is admitted with deep, rapid (Kussmaul) breathing and fruity breath. Arterial blood gas shows pH 7.22, PaCO2 28 mmHg and HCO3- 12 mEq/L. The correct interpretation is:</w:t>
      </w:r>
    </w:p>
    <w:p>
      <w:pPr>
        <w:spacing w:after="40"/>
        <w:ind w:left="360"/>
      </w:pPr>
      <w:r>
        <w:rPr>
          <w:rFonts w:ascii="Times New Roman" w:hAnsi="Times New Roman"/>
          <w:sz w:val="24"/>
          <w:szCs w:val="24"/>
        </w:rPr>
        <w:t xml:space="preserve">(a) Metabolic acidosis, partially compensated</w:t>
      </w:r>
    </w:p>
    <w:p>
      <w:pPr>
        <w:spacing w:after="40"/>
        <w:ind w:left="360"/>
      </w:pPr>
      <w:r>
        <w:rPr>
          <w:rFonts w:ascii="Times New Roman" w:hAnsi="Times New Roman"/>
          <w:sz w:val="24"/>
          <w:szCs w:val="24"/>
        </w:rPr>
        <w:t xml:space="preserve">(b) Metabolic alkalosis, fully compensated</w:t>
      </w:r>
    </w:p>
    <w:p>
      <w:pPr>
        <w:spacing w:after="40"/>
        <w:ind w:left="360"/>
      </w:pPr>
      <w:r>
        <w:rPr>
          <w:rFonts w:ascii="Times New Roman" w:hAnsi="Times New Roman"/>
          <w:sz w:val="24"/>
          <w:szCs w:val="24"/>
        </w:rPr>
        <w:t xml:space="preserve">(c) Respiratory alkalosis, partially compensated</w:t>
      </w:r>
    </w:p>
    <w:p>
      <w:pPr>
        <w:spacing w:after="40"/>
        <w:ind w:left="360"/>
      </w:pPr>
      <w:r>
        <w:rPr>
          <w:rFonts w:ascii="Times New Roman" w:hAnsi="Times New Roman"/>
          <w:sz w:val="24"/>
          <w:szCs w:val="24"/>
        </w:rPr>
        <w:t xml:space="preserve">(d) Respiratory acidosis, uncompensated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Metabolic acidosis, partially compensated</w:t>
      </w:r>
    </w:p>
    <w:p>
      <w:pPr>
        <w:spacing w:after="40"/>
        <w:ind w:left="360"/>
      </w:pPr>
      <w:r>
        <w:rPr>
          <w:rFonts w:ascii="Times New Roman" w:hAnsi="Times New Roman"/>
          <w:sz w:val="24"/>
          <w:szCs w:val="24"/>
        </w:rPr>
        <w:t xml:space="preserve">🧠 Clinical Rationale: pH 7.22 = acidosis. HCO3- 12 (below 22) moves in the same direction as pH, so the cause is metabolic (ketoacids in DKA). PaCO2 28 (below 35) shows the lungs blowing off CO2 by Kussmaul breathing - compensation has begun but pH is still abnormal, so it is partially compensated.</w:t>
      </w:r>
    </w:p>
    <w:p>
      <w:pPr>
        <w:spacing w:after="40"/>
        <w:ind w:left="360"/>
      </w:pPr>
      <w:r>
        <w:rPr>
          <w:rFonts w:ascii="Times New Roman" w:hAnsi="Times New Roman"/>
          <w:sz w:val="24"/>
          <w:szCs w:val="24"/>
        </w:rPr>
        <w:t xml:space="preserve">🔍 Key Clues: 22-year-old | 28 mmhg | 12 meq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Metabolic alkalosis, fully compensated: Alkalosis needs a high HCO3- and a normal/high pH; here both are low.</w:t>
      </w:r>
    </w:p>
    <w:p>
      <w:pPr>
        <w:spacing w:after="40"/>
        <w:ind w:left="360"/>
      </w:pPr>
      <w:r>
        <w:rPr>
          <w:rFonts w:ascii="Times New Roman" w:hAnsi="Times New Roman"/>
          <w:sz w:val="24"/>
          <w:szCs w:val="24"/>
        </w:rPr>
        <w:t xml:space="preserve">C — Respiratory alkalosis, partially compensated: pH is acidic, so no alkalosis is possible; low PaCO2 here is compensatory.</w:t>
      </w:r>
    </w:p>
    <w:p>
      <w:pPr>
        <w:spacing w:after="40"/>
        <w:ind w:left="360"/>
      </w:pPr>
      <w:r>
        <w:rPr>
          <w:rFonts w:ascii="Times New Roman" w:hAnsi="Times New Roman"/>
          <w:sz w:val="24"/>
          <w:szCs w:val="24"/>
        </w:rPr>
        <w:t xml:space="preserve">D — Respiratory acidosis, uncompensated: Respiratory acidosis needs a HIGH PaCO2 (&gt; 45); here PaCO2 is low.</w:t>
      </w:r>
    </w:p>
    <w:p>
      <w:pPr>
        <w:spacing w:after="40"/>
        <w:ind w:left="360"/>
      </w:pPr>
      <w:r>
        <w:rPr>
          <w:rFonts w:ascii="Times New Roman" w:hAnsi="Times New Roman"/>
          <w:sz w:val="24"/>
          <w:szCs w:val="24"/>
        </w:rPr>
        <w:t xml:space="preserve">⚠️ Exam Trap: Seeing low PaCO2 and calling respiratory alkalosis - always read pH first, then match the cause.</w:t>
      </w:r>
    </w:p>
    <w:p>
      <w:pPr>
        <w:spacing w:after="40"/>
        <w:ind w:left="360"/>
      </w:pPr>
      <w:r>
        <w:rPr>
          <w:rFonts w:ascii="Times New Roman" w:hAnsi="Times New Roman"/>
          <w:sz w:val="24"/>
          <w:szCs w:val="24"/>
        </w:rPr>
        <w:t xml:space="preserve">💎 PNC Pearl: ROME: Respiratory Opposite, Metabolic Equal. Compensated only if pH returns to 7.35-7.45. DKA = high anion gap metabolic acidosis.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client's blood pressure is 120/60 mmHg. His mean arterial pressure (MAP) is approximately:</w:t>
      </w:r>
    </w:p>
    <w:p>
      <w:pPr>
        <w:spacing w:after="40"/>
        <w:ind w:left="360"/>
      </w:pPr>
      <w:r>
        <w:rPr>
          <w:rFonts w:ascii="Times New Roman" w:hAnsi="Times New Roman"/>
          <w:sz w:val="24"/>
          <w:szCs w:val="24"/>
        </w:rPr>
        <w:t xml:space="preserve">(a) 80 mmHg</w:t>
      </w:r>
    </w:p>
    <w:p>
      <w:pPr>
        <w:spacing w:after="40"/>
        <w:ind w:left="360"/>
      </w:pPr>
      <w:r>
        <w:rPr>
          <w:rFonts w:ascii="Times New Roman" w:hAnsi="Times New Roman"/>
          <w:sz w:val="24"/>
          <w:szCs w:val="24"/>
        </w:rPr>
        <w:t xml:space="preserve">(b) 90 mmHg</w:t>
      </w:r>
    </w:p>
    <w:p>
      <w:pPr>
        <w:spacing w:after="40"/>
        <w:ind w:left="360"/>
      </w:pPr>
      <w:r>
        <w:rPr>
          <w:rFonts w:ascii="Times New Roman" w:hAnsi="Times New Roman"/>
          <w:sz w:val="24"/>
          <w:szCs w:val="24"/>
        </w:rPr>
        <w:t xml:space="preserve">(c) 60 mmHg</w:t>
      </w:r>
    </w:p>
    <w:p>
      <w:pPr>
        <w:spacing w:after="40"/>
        <w:ind w:left="360"/>
      </w:pPr>
      <w:r>
        <w:rPr>
          <w:rFonts w:ascii="Times New Roman" w:hAnsi="Times New Roman"/>
          <w:sz w:val="24"/>
          <w:szCs w:val="24"/>
        </w:rPr>
        <w:t xml:space="preserve">(d) 100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80 mmHg</w:t>
      </w:r>
    </w:p>
    <w:p>
      <w:pPr>
        <w:spacing w:after="40"/>
        <w:ind w:left="360"/>
      </w:pPr>
      <w:r>
        <w:rPr>
          <w:rFonts w:ascii="Times New Roman" w:hAnsi="Times New Roman"/>
          <w:sz w:val="24"/>
          <w:szCs w:val="24"/>
        </w:rPr>
        <w:t xml:space="preserve">🧠 Clinical Rationale: MAP = diastolic + 1/3 (pulse pressure) = 60 + (120 - 60)/3 = 60 + 20 = 80 mmHg. Diastole lasts longer than systole, so MAP is closer to diastolic. MAP of at least 60-65 mmHg is needed to perfuse the brain, kidneys and coronary arteries.</w:t>
      </w:r>
    </w:p>
    <w:p>
      <w:pPr>
        <w:spacing w:after="40"/>
        <w:ind w:left="360"/>
      </w:pPr>
      <w:r>
        <w:rPr>
          <w:rFonts w:ascii="Times New Roman" w:hAnsi="Times New Roman"/>
          <w:sz w:val="24"/>
          <w:szCs w:val="24"/>
        </w:rPr>
        <w:t xml:space="preserve">🔍 Key Clues: 60 mmhg | MAP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90 mmHg: 90 is the simple average of 120 and 60, ignoring the longer diastolic time.</w:t>
      </w:r>
    </w:p>
    <w:p>
      <w:pPr>
        <w:spacing w:after="40"/>
        <w:ind w:left="360"/>
      </w:pPr>
      <w:r>
        <w:rPr>
          <w:rFonts w:ascii="Times New Roman" w:hAnsi="Times New Roman"/>
          <w:sz w:val="24"/>
          <w:szCs w:val="24"/>
        </w:rPr>
        <w:t xml:space="preserve">C — 60 mmHg: 60 is the diastolic pressure alone, without adding one-third of pulse pressure.</w:t>
      </w:r>
    </w:p>
    <w:p>
      <w:pPr>
        <w:spacing w:after="40"/>
        <w:ind w:left="360"/>
      </w:pPr>
      <w:r>
        <w:rPr>
          <w:rFonts w:ascii="Times New Roman" w:hAnsi="Times New Roman"/>
          <w:sz w:val="24"/>
          <w:szCs w:val="24"/>
        </w:rPr>
        <w:t xml:space="preserve">D — 100 mmHg: Adds two-thirds of the pulse pressure to diastolic instead of one-third.</w:t>
      </w:r>
    </w:p>
    <w:p>
      <w:pPr>
        <w:spacing w:after="40"/>
        <w:ind w:left="360"/>
      </w:pPr>
      <w:r>
        <w:rPr>
          <w:rFonts w:ascii="Times New Roman" w:hAnsi="Times New Roman"/>
          <w:sz w:val="24"/>
          <w:szCs w:val="24"/>
        </w:rPr>
        <w:t xml:space="preserve">⚠️ Exam Trap: Averaging systolic and diastolic - MAP weights diastole twice as much.</w:t>
      </w:r>
    </w:p>
    <w:p>
      <w:pPr>
        <w:spacing w:after="40"/>
        <w:ind w:left="360"/>
      </w:pPr>
      <w:r>
        <w:rPr>
          <w:rFonts w:ascii="Times New Roman" w:hAnsi="Times New Roman"/>
          <w:sz w:val="24"/>
          <w:szCs w:val="24"/>
        </w:rPr>
        <w:t xml:space="preserve">💎 PNC Pearl: MAP = (SBP + 2 DBP)/3. Normal 70-100 mmHg; &lt; 65 = organ hypoperfusion (target in sepsis).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oxygen-haemoglobin dissociation curve shifts to the RIGHT (haemoglobin releases oxygen more easily to tissues) in all of the following EXCEPT:</w:t>
      </w:r>
    </w:p>
    <w:p>
      <w:pPr>
        <w:spacing w:after="40"/>
        <w:ind w:left="360"/>
      </w:pPr>
      <w:r>
        <w:rPr>
          <w:rFonts w:ascii="Times New Roman" w:hAnsi="Times New Roman"/>
          <w:sz w:val="24"/>
          <w:szCs w:val="24"/>
        </w:rPr>
        <w:t xml:space="preserve">(a) Increased 2,3-DPG</w:t>
      </w:r>
    </w:p>
    <w:p>
      <w:pPr>
        <w:spacing w:after="40"/>
        <w:ind w:left="360"/>
      </w:pPr>
      <w:r>
        <w:rPr>
          <w:rFonts w:ascii="Times New Roman" w:hAnsi="Times New Roman"/>
          <w:sz w:val="24"/>
          <w:szCs w:val="24"/>
        </w:rPr>
        <w:t xml:space="preserve">(b) Raised PaCO2</w:t>
      </w:r>
    </w:p>
    <w:p>
      <w:pPr>
        <w:spacing w:after="40"/>
        <w:ind w:left="360"/>
      </w:pPr>
      <w:r>
        <w:rPr>
          <w:rFonts w:ascii="Times New Roman" w:hAnsi="Times New Roman"/>
          <w:sz w:val="24"/>
          <w:szCs w:val="24"/>
        </w:rPr>
        <w:t xml:space="preserve">(c) Fever</w:t>
      </w:r>
    </w:p>
    <w:p>
      <w:pPr>
        <w:spacing w:after="40"/>
        <w:ind w:left="360"/>
      </w:pPr>
      <w:r>
        <w:rPr>
          <w:rFonts w:ascii="Times New Roman" w:hAnsi="Times New Roman"/>
          <w:sz w:val="24"/>
          <w:szCs w:val="24"/>
        </w:rPr>
        <w:t xml:space="preserve">(d) Alkalosis (rise in pH)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Alkalosis (rise in pH)</w:t>
      </w:r>
    </w:p>
    <w:p>
      <w:pPr>
        <w:spacing w:after="40"/>
        <w:ind w:left="360"/>
      </w:pPr>
      <w:r>
        <w:rPr>
          <w:rFonts w:ascii="Times New Roman" w:hAnsi="Times New Roman"/>
          <w:sz w:val="24"/>
          <w:szCs w:val="24"/>
        </w:rPr>
        <w:t xml:space="preserve">🧠 Clinical Rationale: A right shift (Bohr effect) lowers haemoglobin's affinity for oxygen and is caused by raised CO2, acidosis (fall in pH), raised temperature and raised 2,3-DPG - conditions of active tissue. Alkalosis, hypothermia, low CO2, fetal haemoglobin and carbon monoxide shift the curve to the LEFT.</w:t>
      </w:r>
    </w:p>
    <w:p>
      <w:pPr>
        <w:spacing w:after="40"/>
        <w:ind w:left="360"/>
      </w:pPr>
      <w:r>
        <w:rPr>
          <w:rFonts w:ascii="Times New Roman" w:hAnsi="Times New Roman"/>
          <w:sz w:val="24"/>
          <w:szCs w:val="24"/>
        </w:rPr>
        <w:t xml:space="preserve">🔍 Key Clues: RIGHT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2,3-DPG: 2,3-DPG (e.g. at high altitude, anaemia) binds Hb and shifts the curve right.</w:t>
      </w:r>
    </w:p>
    <w:p>
      <w:pPr>
        <w:spacing w:after="40"/>
        <w:ind w:left="360"/>
      </w:pPr>
      <w:r>
        <w:rPr>
          <w:rFonts w:ascii="Times New Roman" w:hAnsi="Times New Roman"/>
          <w:sz w:val="24"/>
          <w:szCs w:val="24"/>
        </w:rPr>
        <w:t xml:space="preserve">B — Raised PaCO2: Raised CO2 (Bohr effect) causes a right shift.</w:t>
      </w:r>
    </w:p>
    <w:p>
      <w:pPr>
        <w:spacing w:after="40"/>
        <w:ind w:left="360"/>
      </w:pPr>
      <w:r>
        <w:rPr>
          <w:rFonts w:ascii="Times New Roman" w:hAnsi="Times New Roman"/>
          <w:sz w:val="24"/>
          <w:szCs w:val="24"/>
        </w:rPr>
        <w:t xml:space="preserve">C — Fever: Raised temperature causes a right shift, helping oxygen delivery to active tissues.</w:t>
      </w:r>
    </w:p>
    <w:p>
      <w:pPr>
        <w:spacing w:after="40"/>
        <w:ind w:left="360"/>
      </w:pPr>
      <w:r>
        <w:rPr>
          <w:rFonts w:ascii="Times New Roman" w:hAnsi="Times New Roman"/>
          <w:sz w:val="24"/>
          <w:szCs w:val="24"/>
        </w:rPr>
        <w:t xml:space="preserve">⚠️ Exam Trap: Thinking alkalosis shifts the curve right - acid (not alkali) makes Hb let go of oxygen.</w:t>
      </w:r>
    </w:p>
    <w:p>
      <w:pPr>
        <w:spacing w:after="40"/>
        <w:ind w:left="360"/>
      </w:pPr>
      <w:r>
        <w:rPr>
          <w:rFonts w:ascii="Times New Roman" w:hAnsi="Times New Roman"/>
          <w:sz w:val="24"/>
          <w:szCs w:val="24"/>
        </w:rPr>
        <w:t xml:space="preserve">💎 PNC Pearl: Right shift = 'CADET face Right': CO2, Acid, 2,3-DPG, Exercise, Temperature. Left shift: alkalosis, cold, HbF, CO.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dry, persistent cough is a common side effect of which antihypertensive drug class?</w:t>
      </w:r>
    </w:p>
    <w:p>
      <w:pPr>
        <w:spacing w:after="40"/>
        <w:ind w:left="360"/>
      </w:pPr>
      <w:r>
        <w:rPr>
          <w:rFonts w:ascii="Times New Roman" w:hAnsi="Times New Roman"/>
          <w:sz w:val="24"/>
          <w:szCs w:val="24"/>
        </w:rPr>
        <w:t xml:space="preserve">(a) ACE inhibitors (e.g., enalapril)</w:t>
      </w:r>
    </w:p>
    <w:p>
      <w:pPr>
        <w:spacing w:after="40"/>
        <w:ind w:left="360"/>
      </w:pPr>
      <w:r>
        <w:rPr>
          <w:rFonts w:ascii="Times New Roman" w:hAnsi="Times New Roman"/>
          <w:sz w:val="24"/>
          <w:szCs w:val="24"/>
        </w:rPr>
        <w:t xml:space="preserve">(b) Calcium channel blockers</w:t>
      </w:r>
    </w:p>
    <w:p>
      <w:pPr>
        <w:spacing w:after="40"/>
        <w:ind w:left="360"/>
      </w:pPr>
      <w:r>
        <w:rPr>
          <w:rFonts w:ascii="Times New Roman" w:hAnsi="Times New Roman"/>
          <w:sz w:val="24"/>
          <w:szCs w:val="24"/>
        </w:rPr>
        <w:t xml:space="preserve">(c) Thiazide diuretics</w:t>
      </w:r>
    </w:p>
    <w:p>
      <w:pPr>
        <w:spacing w:after="40"/>
        <w:ind w:left="360"/>
      </w:pPr>
      <w:r>
        <w:rPr>
          <w:rFonts w:ascii="Times New Roman" w:hAnsi="Times New Roman"/>
          <w:sz w:val="24"/>
          <w:szCs w:val="24"/>
        </w:rPr>
        <w:t xml:space="preserve">(d) Beta-blockers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ACE inhibitors (e.g., enalapril)</w:t>
      </w:r>
    </w:p>
    <w:p>
      <w:pPr>
        <w:spacing w:after="40"/>
        <w:ind w:left="360"/>
      </w:pPr>
      <w:r>
        <w:rPr>
          <w:rFonts w:ascii="Times New Roman" w:hAnsi="Times New Roman"/>
          <w:sz w:val="24"/>
          <w:szCs w:val="24"/>
        </w:rPr>
        <w:t xml:space="preserve">🧠 Clinical Rationale: ACE inhibitors block bradykinin breakdown, causing a dry cough in about 10-20% of clients; ARBs (losartan) are a common alternative without the cough.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Calcium channel blockers: CCBs (amlodipine) cause ankle oedema, flushing and headache, not cough.</w:t>
      </w:r>
    </w:p>
    <w:p>
      <w:pPr>
        <w:spacing w:after="40"/>
        <w:ind w:left="360"/>
      </w:pPr>
      <w:r>
        <w:rPr>
          <w:rFonts w:ascii="Times New Roman" w:hAnsi="Times New Roman"/>
          <w:sz w:val="24"/>
          <w:szCs w:val="24"/>
        </w:rPr>
        <w:t xml:space="preserve">C — Thiazide diuretics: Thiazides cause hypokalaemia, hyperuricaemia and hyperglycaemia.</w:t>
      </w:r>
    </w:p>
    <w:p>
      <w:pPr>
        <w:spacing w:after="40"/>
        <w:ind w:left="360"/>
      </w:pPr>
      <w:r>
        <w:rPr>
          <w:rFonts w:ascii="Times New Roman" w:hAnsi="Times New Roman"/>
          <w:sz w:val="24"/>
          <w:szCs w:val="24"/>
        </w:rPr>
        <w:t xml:space="preserve">D — Beta-blockers: Beta-blockers cause bradycardia and bronchospasm, not dry cough.</w:t>
      </w:r>
    </w:p>
    <w:p>
      <w:pPr>
        <w:spacing w:after="40"/>
        <w:ind w:left="360"/>
      </w:pPr>
      <w:r>
        <w:rPr>
          <w:rFonts w:ascii="Times New Roman" w:hAnsi="Times New Roman"/>
          <w:sz w:val="24"/>
          <w:szCs w:val="24"/>
        </w:rPr>
        <w:t xml:space="preserve">⚠️ Exam Trap: Choosing beta-blockers because of respiratory effects - that is bronchospasm, not dry cough.</w:t>
      </w:r>
    </w:p>
    <w:p>
      <w:pPr>
        <w:spacing w:after="40"/>
        <w:ind w:left="360"/>
      </w:pPr>
      <w:r>
        <w:rPr>
          <w:rFonts w:ascii="Times New Roman" w:hAnsi="Times New Roman"/>
          <w:sz w:val="24"/>
          <w:szCs w:val="24"/>
        </w:rPr>
        <w:t xml:space="preserve">💎 PNC Pearl: ACE inhibitors (-pril): dry cough, angioedema, hyperkalaemia, first-dose hypotension; avoid in pregnancy. Switch to ARB (-sartan).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warfarin for atrial fibrillation comes to the OPD with gum bleeding and bruises on both arms. Her INR is 6.2 (target 2-3). The nurse should FIRST:</w:t>
      </w:r>
    </w:p>
    <w:p>
      <w:pPr>
        <w:spacing w:after="40"/>
        <w:ind w:left="360"/>
      </w:pPr>
      <w:r>
        <w:rPr>
          <w:rFonts w:ascii="Times New Roman" w:hAnsi="Times New Roman"/>
          <w:sz w:val="24"/>
          <w:szCs w:val="24"/>
        </w:rPr>
        <w:t xml:space="preserve">(a) Prepare protamine sulphate for IV injection</w:t>
      </w:r>
    </w:p>
    <w:p>
      <w:pPr>
        <w:spacing w:after="40"/>
        <w:ind w:left="360"/>
      </w:pPr>
      <w:r>
        <w:rPr>
          <w:rFonts w:ascii="Times New Roman" w:hAnsi="Times New Roman"/>
          <w:sz w:val="24"/>
          <w:szCs w:val="24"/>
        </w:rPr>
        <w:t xml:space="preserve">(b) Give the usual dose and recheck INR next week</w:t>
      </w:r>
    </w:p>
    <w:p>
      <w:pPr>
        <w:spacing w:after="40"/>
        <w:ind w:left="360"/>
      </w:pPr>
      <w:r>
        <w:rPr>
          <w:rFonts w:ascii="Times New Roman" w:hAnsi="Times New Roman"/>
          <w:sz w:val="24"/>
          <w:szCs w:val="24"/>
        </w:rPr>
        <w:t xml:space="preserve">(c) Advise her to eat less green leafy vegetables and continue the drug</w:t>
      </w:r>
    </w:p>
    <w:p>
      <w:pPr>
        <w:spacing w:after="40"/>
        <w:ind w:left="360"/>
      </w:pPr>
      <w:r>
        <w:rPr>
          <w:rFonts w:ascii="Times New Roman" w:hAnsi="Times New Roman"/>
          <w:sz w:val="24"/>
          <w:szCs w:val="24"/>
        </w:rPr>
        <w:t xml:space="preserve">(d) Withhold the next warfarin dose and inform the physician; keep vitamin K ready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Withhold the next warfarin dose and inform the physician; keep vitamin K ready</w:t>
      </w:r>
    </w:p>
    <w:p>
      <w:pPr>
        <w:spacing w:after="40"/>
        <w:ind w:left="360"/>
      </w:pPr>
      <w:r>
        <w:rPr>
          <w:rFonts w:ascii="Times New Roman" w:hAnsi="Times New Roman"/>
          <w:sz w:val="24"/>
          <w:szCs w:val="24"/>
        </w:rPr>
        <w:t xml:space="preserve">🧠 Clinical Rationale: An INR of 6.2 with bleeding means warfarin excess. The dose is held, the physician informed and vitamin K (phytonadione) given as ordered; fresh frozen plasma or prothrombin complex concentrate is used for serious bleeding.</w:t>
      </w:r>
    </w:p>
    <w:p>
      <w:pPr>
        <w:spacing w:after="40"/>
        <w:ind w:left="360"/>
      </w:pPr>
      <w:r>
        <w:rPr>
          <w:rFonts w:ascii="Times New Roman" w:hAnsi="Times New Roman"/>
          <w:sz w:val="24"/>
          <w:szCs w:val="24"/>
        </w:rPr>
        <w:t xml:space="preserve">🔍 Key Clues: First | OPD | INR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Prepare protamine sulphate for IV injection: Protamine reverses HEPARIN, not warfarin.</w:t>
      </w:r>
    </w:p>
    <w:p>
      <w:pPr>
        <w:spacing w:after="40"/>
        <w:ind w:left="360"/>
      </w:pPr>
      <w:r>
        <w:rPr>
          <w:rFonts w:ascii="Times New Roman" w:hAnsi="Times New Roman"/>
          <w:sz w:val="24"/>
          <w:szCs w:val="24"/>
        </w:rPr>
        <w:t xml:space="preserve">B — Give the usual dose and recheck INR next week: Continuing warfarin with INR 6.2 and active bleeding risks serious haemorrhage.</w:t>
      </w:r>
    </w:p>
    <w:p>
      <w:pPr>
        <w:spacing w:after="40"/>
        <w:ind w:left="360"/>
      </w:pPr>
      <w:r>
        <w:rPr>
          <w:rFonts w:ascii="Times New Roman" w:hAnsi="Times New Roman"/>
          <w:sz w:val="24"/>
          <w:szCs w:val="24"/>
        </w:rPr>
        <w:t xml:space="preserve">C — Advise her to eat less green leafy vegetables and continue the drug: Cutting vitamin K food would RAISE INR further; diet should stay consistent, not reduced.</w:t>
      </w:r>
    </w:p>
    <w:p>
      <w:pPr>
        <w:spacing w:after="40"/>
        <w:ind w:left="360"/>
      </w:pPr>
      <w:r>
        <w:rPr>
          <w:rFonts w:ascii="Times New Roman" w:hAnsi="Times New Roman"/>
          <w:sz w:val="24"/>
          <w:szCs w:val="24"/>
        </w:rPr>
        <w:t xml:space="preserve">⚠️ Exam Trap: Swapping antidotes - protamine for heparin (aPTT), vitamin K for warfarin (INR).</w:t>
      </w:r>
    </w:p>
    <w:p>
      <w:pPr>
        <w:spacing w:after="40"/>
        <w:ind w:left="360"/>
      </w:pPr>
      <w:r>
        <w:rPr>
          <w:rFonts w:ascii="Times New Roman" w:hAnsi="Times New Roman"/>
          <w:sz w:val="24"/>
          <w:szCs w:val="24"/>
        </w:rPr>
        <w:t xml:space="preserve">💎 PNC Pearl: Warfarin: INR 2-3 (mechanical valve 2.5-3.5), antidote vitamin K. Heparin: aPTT 1.5-2.5x, antidote protamine.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 on a morphine infusion is difficult to rouse; respiratory rate is 7/min and SpO2 is 88%. After stopping the infusion and stimulating the client, the nurse should next prepare to give:</w:t>
      </w:r>
    </w:p>
    <w:p>
      <w:pPr>
        <w:spacing w:after="40"/>
        <w:ind w:left="360"/>
      </w:pPr>
      <w:r>
        <w:rPr>
          <w:rFonts w:ascii="Times New Roman" w:hAnsi="Times New Roman"/>
          <w:sz w:val="24"/>
          <w:szCs w:val="24"/>
        </w:rPr>
        <w:t xml:space="preserve">(a) Atropine IV</w:t>
      </w:r>
    </w:p>
    <w:p>
      <w:pPr>
        <w:spacing w:after="40"/>
        <w:ind w:left="360"/>
      </w:pPr>
      <w:r>
        <w:rPr>
          <w:rFonts w:ascii="Times New Roman" w:hAnsi="Times New Roman"/>
          <w:sz w:val="24"/>
          <w:szCs w:val="24"/>
        </w:rPr>
        <w:t xml:space="preserve">(b) Flumazenil IV</w:t>
      </w:r>
    </w:p>
    <w:p>
      <w:pPr>
        <w:spacing w:after="40"/>
        <w:ind w:left="360"/>
      </w:pPr>
      <w:r>
        <w:rPr>
          <w:rFonts w:ascii="Times New Roman" w:hAnsi="Times New Roman"/>
          <w:sz w:val="24"/>
          <w:szCs w:val="24"/>
        </w:rPr>
        <w:t xml:space="preserve">(c) A further bolus of morphine for pain</w:t>
      </w:r>
    </w:p>
    <w:p>
      <w:pPr>
        <w:spacing w:after="40"/>
        <w:ind w:left="360"/>
      </w:pPr>
      <w:r>
        <w:rPr>
          <w:rFonts w:ascii="Times New Roman" w:hAnsi="Times New Roman"/>
          <w:sz w:val="24"/>
          <w:szCs w:val="24"/>
        </w:rPr>
        <w:t xml:space="preserve">(d) Naloxone IV as prescribed, while supporting ventilation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Naloxone IV as prescribed, while supporting ventilation</w:t>
      </w:r>
    </w:p>
    <w:p>
      <w:pPr>
        <w:spacing w:after="40"/>
        <w:ind w:left="360"/>
      </w:pPr>
      <w:r>
        <w:rPr>
          <w:rFonts w:ascii="Times New Roman" w:hAnsi="Times New Roman"/>
          <w:sz w:val="24"/>
          <w:szCs w:val="24"/>
        </w:rPr>
        <w:t xml:space="preserve">🧠 Clinical Rationale: Sedation with RR below 8-10/min is opioid-induced respiratory depression. Stop the opioid, stimulate, give oxygen/bag-mask support and give naloxone (opioid antagonist) as ordered in small titrated doses. Naloxone's action is shorter than morphine's, so monitoring continues for re-sedation.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Atropine IV: Atropine treats bradycardia or organophosphate poisoning; it does not reverse opioids.</w:t>
      </w:r>
    </w:p>
    <w:p>
      <w:pPr>
        <w:spacing w:after="40"/>
        <w:ind w:left="360"/>
      </w:pPr>
      <w:r>
        <w:rPr>
          <w:rFonts w:ascii="Times New Roman" w:hAnsi="Times New Roman"/>
          <w:sz w:val="24"/>
          <w:szCs w:val="24"/>
        </w:rPr>
        <w:t xml:space="preserve">B — Flumazenil IV: Flumazenil is the antagonist for benzodiazepines, not opioids.</w:t>
      </w:r>
    </w:p>
    <w:p>
      <w:pPr>
        <w:spacing w:after="40"/>
        <w:ind w:left="360"/>
      </w:pPr>
      <w:r>
        <w:rPr>
          <w:rFonts w:ascii="Times New Roman" w:hAnsi="Times New Roman"/>
          <w:sz w:val="24"/>
          <w:szCs w:val="24"/>
        </w:rPr>
        <w:t xml:space="preserve">C — A further bolus of morphine for pain: More morphine deepens the respiratory depression.</w:t>
      </w:r>
    </w:p>
    <w:p>
      <w:pPr>
        <w:spacing w:after="40"/>
        <w:ind w:left="360"/>
      </w:pPr>
      <w:r>
        <w:rPr>
          <w:rFonts w:ascii="Times New Roman" w:hAnsi="Times New Roman"/>
          <w:sz w:val="24"/>
          <w:szCs w:val="24"/>
        </w:rPr>
        <w:t xml:space="preserve">⚠️ Exam Trap: Assuming one naloxone dose is enough - it wears off before morphine, so re-sedation can occur.</w:t>
      </w:r>
    </w:p>
    <w:p>
      <w:pPr>
        <w:spacing w:after="40"/>
        <w:ind w:left="360"/>
      </w:pPr>
      <w:r>
        <w:rPr>
          <w:rFonts w:ascii="Times New Roman" w:hAnsi="Times New Roman"/>
          <w:sz w:val="24"/>
          <w:szCs w:val="24"/>
        </w:rPr>
        <w:t xml:space="preserve">💎 PNC Pearl: Opioid toxicity triad: coma, pinpoint pupils, RR &lt; 12. Antidote naloxone; sedation precedes respiratory depression.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Acid-fast bacilli (AFB) such as Mycobacterium tuberculosis are demonstrated by which stain?</w:t>
      </w:r>
    </w:p>
    <w:p>
      <w:pPr>
        <w:spacing w:after="40"/>
        <w:ind w:left="360"/>
      </w:pPr>
      <w:r>
        <w:rPr>
          <w:rFonts w:ascii="Times New Roman" w:hAnsi="Times New Roman"/>
          <w:sz w:val="24"/>
          <w:szCs w:val="24"/>
        </w:rPr>
        <w:t xml:space="preserve">(a) Giemsa stain</w:t>
      </w:r>
    </w:p>
    <w:p>
      <w:pPr>
        <w:spacing w:after="40"/>
        <w:ind w:left="360"/>
      </w:pPr>
      <w:r>
        <w:rPr>
          <w:rFonts w:ascii="Times New Roman" w:hAnsi="Times New Roman"/>
          <w:sz w:val="24"/>
          <w:szCs w:val="24"/>
        </w:rPr>
        <w:t xml:space="preserve">(b) Ziehl-Neelsen stain</w:t>
      </w:r>
    </w:p>
    <w:p>
      <w:pPr>
        <w:spacing w:after="40"/>
        <w:ind w:left="360"/>
      </w:pPr>
      <w:r>
        <w:rPr>
          <w:rFonts w:ascii="Times New Roman" w:hAnsi="Times New Roman"/>
          <w:sz w:val="24"/>
          <w:szCs w:val="24"/>
        </w:rPr>
        <w:t xml:space="preserve">(c) India ink</w:t>
      </w:r>
    </w:p>
    <w:p>
      <w:pPr>
        <w:spacing w:after="40"/>
        <w:ind w:left="360"/>
      </w:pPr>
      <w:r>
        <w:rPr>
          <w:rFonts w:ascii="Times New Roman" w:hAnsi="Times New Roman"/>
          <w:sz w:val="24"/>
          <w:szCs w:val="24"/>
        </w:rPr>
        <w:t xml:space="preserve">(d) Gram stain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Ziehl-Neelsen stain</w:t>
      </w:r>
    </w:p>
    <w:p>
      <w:pPr>
        <w:spacing w:after="40"/>
        <w:ind w:left="360"/>
      </w:pPr>
      <w:r>
        <w:rPr>
          <w:rFonts w:ascii="Times New Roman" w:hAnsi="Times New Roman"/>
          <w:sz w:val="24"/>
          <w:szCs w:val="24"/>
        </w:rPr>
        <w:t xml:space="preserve">🧠 Clinical Rationale: Ziehl-Neelsen (ZN) staining identifies acid-fast bacilli by their pink colour after acid-alcohol decolorization; it is the basis of sputum microscopy in TB.</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Giemsa stain: Giemsa is used for malaria parasites and blood films.</w:t>
      </w:r>
    </w:p>
    <w:p>
      <w:pPr>
        <w:spacing w:after="40"/>
        <w:ind w:left="360"/>
      </w:pPr>
      <w:r>
        <w:rPr>
          <w:rFonts w:ascii="Times New Roman" w:hAnsi="Times New Roman"/>
          <w:sz w:val="24"/>
          <w:szCs w:val="24"/>
        </w:rPr>
        <w:t xml:space="preserve">C — India ink: India ink shows the capsule of Cryptococcus neoformans.</w:t>
      </w:r>
    </w:p>
    <w:p>
      <w:pPr>
        <w:spacing w:after="40"/>
        <w:ind w:left="360"/>
      </w:pPr>
      <w:r>
        <w:rPr>
          <w:rFonts w:ascii="Times New Roman" w:hAnsi="Times New Roman"/>
          <w:sz w:val="24"/>
          <w:szCs w:val="24"/>
        </w:rPr>
        <w:t xml:space="preserve">D — Gram stain: Mycobacteria have waxy mycolic acid walls and stain poorly with Gram stain.</w:t>
      </w:r>
    </w:p>
    <w:p>
      <w:pPr>
        <w:spacing w:after="40"/>
        <w:ind w:left="360"/>
      </w:pPr>
      <w:r>
        <w:rPr>
          <w:rFonts w:ascii="Times New Roman" w:hAnsi="Times New Roman"/>
          <w:sz w:val="24"/>
          <w:szCs w:val="24"/>
        </w:rPr>
        <w:t xml:space="preserve">⚠️ Exam Trap: Choosing Gram stain as the 'standard' bacterial stain - AFB need ZN.</w:t>
      </w:r>
    </w:p>
    <w:p>
      <w:pPr>
        <w:spacing w:after="40"/>
        <w:ind w:left="360"/>
      </w:pPr>
      <w:r>
        <w:rPr>
          <w:rFonts w:ascii="Times New Roman" w:hAnsi="Times New Roman"/>
          <w:sz w:val="24"/>
          <w:szCs w:val="24"/>
        </w:rPr>
        <w:t xml:space="preserve">💎 PNC Pearl: ZN: carbol fuchsin, acid-alcohol, methylene blue; AFB = pink rods on blue. TB diagnosis now also CBNAAT/TrueNat.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Immunization with a vaccine provides:</w:t>
      </w:r>
    </w:p>
    <w:p>
      <w:pPr>
        <w:spacing w:after="40"/>
        <w:ind w:left="360"/>
      </w:pPr>
      <w:r>
        <w:rPr>
          <w:rFonts w:ascii="Times New Roman" w:hAnsi="Times New Roman"/>
          <w:sz w:val="24"/>
          <w:szCs w:val="24"/>
        </w:rPr>
        <w:t xml:space="preserve">(a) Natural passive immunity</w:t>
      </w:r>
    </w:p>
    <w:p>
      <w:pPr>
        <w:spacing w:after="40"/>
        <w:ind w:left="360"/>
      </w:pPr>
      <w:r>
        <w:rPr>
          <w:rFonts w:ascii="Times New Roman" w:hAnsi="Times New Roman"/>
          <w:sz w:val="24"/>
          <w:szCs w:val="24"/>
        </w:rPr>
        <w:t xml:space="preserve">(b) Artificial active immunity</w:t>
      </w:r>
    </w:p>
    <w:p>
      <w:pPr>
        <w:spacing w:after="40"/>
        <w:ind w:left="360"/>
      </w:pPr>
      <w:r>
        <w:rPr>
          <w:rFonts w:ascii="Times New Roman" w:hAnsi="Times New Roman"/>
          <w:sz w:val="24"/>
          <w:szCs w:val="24"/>
        </w:rPr>
        <w:t xml:space="preserve">(c) Innate immunity only</w:t>
      </w:r>
    </w:p>
    <w:p>
      <w:pPr>
        <w:spacing w:after="40"/>
        <w:ind w:left="360"/>
      </w:pPr>
      <w:r>
        <w:rPr>
          <w:rFonts w:ascii="Times New Roman" w:hAnsi="Times New Roman"/>
          <w:sz w:val="24"/>
          <w:szCs w:val="24"/>
        </w:rPr>
        <w:t xml:space="preserve">(d) Natural active immunity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Artificial active immunity</w:t>
      </w:r>
    </w:p>
    <w:p>
      <w:pPr>
        <w:spacing w:after="40"/>
        <w:ind w:left="360"/>
      </w:pPr>
      <w:r>
        <w:rPr>
          <w:rFonts w:ascii="Times New Roman" w:hAnsi="Times New Roman"/>
          <w:sz w:val="24"/>
          <w:szCs w:val="24"/>
        </w:rPr>
        <w:t xml:space="preserve">🧠 Clinical Rationale: Vaccines stimulate the person's own immune system to produce antibodies and memory cells - artificial ACTIVE immunity; injected antibodies give passive immunity.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Natural passive immunity: Natural passive immunity is maternal antibody via placenta or breast milk.</w:t>
      </w:r>
    </w:p>
    <w:p>
      <w:pPr>
        <w:spacing w:after="40"/>
        <w:ind w:left="360"/>
      </w:pPr>
      <w:r>
        <w:rPr>
          <w:rFonts w:ascii="Times New Roman" w:hAnsi="Times New Roman"/>
          <w:sz w:val="24"/>
          <w:szCs w:val="24"/>
        </w:rPr>
        <w:t xml:space="preserve">C — Innate immunity only: Innate immunity is inborn and non-specific; vaccines induce specific acquired immunity.</w:t>
      </w:r>
    </w:p>
    <w:p>
      <w:pPr>
        <w:spacing w:after="40"/>
        <w:ind w:left="360"/>
      </w:pPr>
      <w:r>
        <w:rPr>
          <w:rFonts w:ascii="Times New Roman" w:hAnsi="Times New Roman"/>
          <w:sz w:val="24"/>
          <w:szCs w:val="24"/>
        </w:rPr>
        <w:t xml:space="preserve">D — Natural active immunity: Natural active immunity follows actual infection.</w:t>
      </w:r>
    </w:p>
    <w:p>
      <w:pPr>
        <w:spacing w:after="40"/>
        <w:ind w:left="360"/>
      </w:pPr>
      <w:r>
        <w:rPr>
          <w:rFonts w:ascii="Times New Roman" w:hAnsi="Times New Roman"/>
          <w:sz w:val="24"/>
          <w:szCs w:val="24"/>
        </w:rPr>
        <w:t xml:space="preserve">⚠️ Exam Trap: Calling vaccines passive because they are 'given' - the body itself makes antibodies, so it is active.</w:t>
      </w:r>
    </w:p>
    <w:p>
      <w:pPr>
        <w:spacing w:after="40"/>
        <w:ind w:left="360"/>
      </w:pPr>
      <w:r>
        <w:rPr>
          <w:rFonts w:ascii="Times New Roman" w:hAnsi="Times New Roman"/>
          <w:sz w:val="24"/>
          <w:szCs w:val="24"/>
        </w:rPr>
        <w:t xml:space="preserve">💎 PNC Pearl: Vaccine = artificial active (long, memory). Immunoglobulin/antiserum = artificial passive (immediate, short).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'window period' in HIV infection refers to the time:</w:t>
      </w:r>
    </w:p>
    <w:p>
      <w:pPr>
        <w:spacing w:after="40"/>
        <w:ind w:left="360"/>
      </w:pPr>
      <w:r>
        <w:rPr>
          <w:rFonts w:ascii="Times New Roman" w:hAnsi="Times New Roman"/>
          <w:sz w:val="24"/>
          <w:szCs w:val="24"/>
        </w:rPr>
        <w:t xml:space="preserve">(a) From infection to death</w:t>
      </w:r>
    </w:p>
    <w:p>
      <w:pPr>
        <w:spacing w:after="40"/>
        <w:ind w:left="360"/>
      </w:pPr>
      <w:r>
        <w:rPr>
          <w:rFonts w:ascii="Times New Roman" w:hAnsi="Times New Roman"/>
          <w:sz w:val="24"/>
          <w:szCs w:val="24"/>
        </w:rPr>
        <w:t xml:space="preserve">(b) From exposure to the first fever</w:t>
      </w:r>
    </w:p>
    <w:p>
      <w:pPr>
        <w:spacing w:after="40"/>
        <w:ind w:left="360"/>
      </w:pPr>
      <w:r>
        <w:rPr>
          <w:rFonts w:ascii="Times New Roman" w:hAnsi="Times New Roman"/>
          <w:sz w:val="24"/>
          <w:szCs w:val="24"/>
        </w:rPr>
        <w:t xml:space="preserve">(c) From symptom onset to recovery</w:t>
      </w:r>
    </w:p>
    <w:p>
      <w:pPr>
        <w:spacing w:after="40"/>
        <w:ind w:left="360"/>
      </w:pPr>
      <w:r>
        <w:rPr>
          <w:rFonts w:ascii="Times New Roman" w:hAnsi="Times New Roman"/>
          <w:sz w:val="24"/>
          <w:szCs w:val="24"/>
        </w:rPr>
        <w:t xml:space="preserve">(d) Between exposure and the appearance of detectable antibodies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Between exposure and the appearance of detectable antibodies</w:t>
      </w:r>
    </w:p>
    <w:p>
      <w:pPr>
        <w:spacing w:after="40"/>
        <w:ind w:left="360"/>
      </w:pPr>
      <w:r>
        <w:rPr>
          <w:rFonts w:ascii="Times New Roman" w:hAnsi="Times New Roman"/>
          <w:sz w:val="24"/>
          <w:szCs w:val="24"/>
        </w:rPr>
        <w:t xml:space="preserve">🧠 Clinical Rationale: During the window period (about 2-12 weeks) antibodies are not yet detectable despite infection; antigen (p24) and NAT tests shorten this period.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From infection to death: That is the total disease course.</w:t>
      </w:r>
    </w:p>
    <w:p>
      <w:pPr>
        <w:spacing w:after="40"/>
        <w:ind w:left="360"/>
      </w:pPr>
      <w:r>
        <w:rPr>
          <w:rFonts w:ascii="Times New Roman" w:hAnsi="Times New Roman"/>
          <w:sz w:val="24"/>
          <w:szCs w:val="24"/>
        </w:rPr>
        <w:t xml:space="preserve">B — From exposure to the first fever: That is close to the incubation period for acute illness.</w:t>
      </w:r>
    </w:p>
    <w:p>
      <w:pPr>
        <w:spacing w:after="40"/>
        <w:ind w:left="360"/>
      </w:pPr>
      <w:r>
        <w:rPr>
          <w:rFonts w:ascii="Times New Roman" w:hAnsi="Times New Roman"/>
          <w:sz w:val="24"/>
          <w:szCs w:val="24"/>
        </w:rPr>
        <w:t xml:space="preserve">C — From symptom onset to recovery: That is the illness duration, not the window period.</w:t>
      </w:r>
    </w:p>
    <w:p>
      <w:pPr>
        <w:spacing w:after="40"/>
        <w:ind w:left="360"/>
      </w:pPr>
      <w:r>
        <w:rPr>
          <w:rFonts w:ascii="Times New Roman" w:hAnsi="Times New Roman"/>
          <w:sz w:val="24"/>
          <w:szCs w:val="24"/>
        </w:rPr>
        <w:t xml:space="preserve">⚠️ Exam Trap: Confusing window period (tests negative, infectious) with incubation period (no symptoms).</w:t>
      </w:r>
    </w:p>
    <w:p>
      <w:pPr>
        <w:spacing w:after="40"/>
        <w:ind w:left="360"/>
      </w:pPr>
      <w:r>
        <w:rPr>
          <w:rFonts w:ascii="Times New Roman" w:hAnsi="Times New Roman"/>
          <w:sz w:val="24"/>
          <w:szCs w:val="24"/>
        </w:rPr>
        <w:t xml:space="preserve">💎 PNC Pearl: HIV window: antibody 3-12 weeks; 4th-gen Ag/Ab test shortens it; NAT shortest. Client is infectious during the window.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Pellagra, characterized by dermatitis, diarrhea, and dementia, results from deficiency of:</w:t>
      </w:r>
    </w:p>
    <w:p>
      <w:pPr>
        <w:spacing w:after="40"/>
        <w:ind w:left="360"/>
      </w:pPr>
      <w:r>
        <w:rPr>
          <w:rFonts w:ascii="Times New Roman" w:hAnsi="Times New Roman"/>
          <w:sz w:val="24"/>
          <w:szCs w:val="24"/>
        </w:rPr>
        <w:t xml:space="preserve">(a) Niacin (vitamin B3)</w:t>
      </w:r>
    </w:p>
    <w:p>
      <w:pPr>
        <w:spacing w:after="40"/>
        <w:ind w:left="360"/>
      </w:pPr>
      <w:r>
        <w:rPr>
          <w:rFonts w:ascii="Times New Roman" w:hAnsi="Times New Roman"/>
          <w:sz w:val="24"/>
          <w:szCs w:val="24"/>
        </w:rPr>
        <w:t xml:space="preserve">(b) Vitamin E</w:t>
      </w:r>
    </w:p>
    <w:p>
      <w:pPr>
        <w:spacing w:after="40"/>
        <w:ind w:left="360"/>
      </w:pPr>
      <w:r>
        <w:rPr>
          <w:rFonts w:ascii="Times New Roman" w:hAnsi="Times New Roman"/>
          <w:sz w:val="24"/>
          <w:szCs w:val="24"/>
        </w:rPr>
        <w:t xml:space="preserve">(c) Vitamin C</w:t>
      </w:r>
    </w:p>
    <w:p>
      <w:pPr>
        <w:spacing w:after="40"/>
        <w:ind w:left="360"/>
      </w:pPr>
      <w:r>
        <w:rPr>
          <w:rFonts w:ascii="Times New Roman" w:hAnsi="Times New Roman"/>
          <w:sz w:val="24"/>
          <w:szCs w:val="24"/>
        </w:rPr>
        <w:t xml:space="preserve">(d) Folic 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Niacin (vitamin B3)</w:t>
      </w:r>
    </w:p>
    <w:p>
      <w:pPr>
        <w:spacing w:after="40"/>
        <w:ind w:left="360"/>
      </w:pPr>
      <w:r>
        <w:rPr>
          <w:rFonts w:ascii="Times New Roman" w:hAnsi="Times New Roman"/>
          <w:sz w:val="24"/>
          <w:szCs w:val="24"/>
        </w:rPr>
        <w:t xml:space="preserve">🧠 Clinical Rationale: Niacin deficiency causes the '3 Ds' - dermatitis, diarrhea, dementia; it was common where maize was a staple without niacin fortification.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E: Vitamin E deficiency causes haemolysis and neuropathy.</w:t>
      </w:r>
    </w:p>
    <w:p>
      <w:pPr>
        <w:spacing w:after="40"/>
        <w:ind w:left="360"/>
      </w:pPr>
      <w:r>
        <w:rPr>
          <w:rFonts w:ascii="Times New Roman" w:hAnsi="Times New Roman"/>
          <w:sz w:val="24"/>
          <w:szCs w:val="24"/>
        </w:rPr>
        <w:t xml:space="preserve">C — Vitamin C: Vitamin C deficiency causes scurvy (bleeding gums, poor wound healing).</w:t>
      </w:r>
    </w:p>
    <w:p>
      <w:pPr>
        <w:spacing w:after="40"/>
        <w:ind w:left="360"/>
      </w:pPr>
      <w:r>
        <w:rPr>
          <w:rFonts w:ascii="Times New Roman" w:hAnsi="Times New Roman"/>
          <w:sz w:val="24"/>
          <w:szCs w:val="24"/>
        </w:rPr>
        <w:t xml:space="preserve">D — Folic acid: Folate deficiency causes megaloblastic anaemia and neural tube defects.</w:t>
      </w:r>
    </w:p>
    <w:p>
      <w:pPr>
        <w:spacing w:after="40"/>
        <w:ind w:left="360"/>
      </w:pPr>
      <w:r>
        <w:rPr>
          <w:rFonts w:ascii="Times New Roman" w:hAnsi="Times New Roman"/>
          <w:sz w:val="24"/>
          <w:szCs w:val="24"/>
        </w:rPr>
        <w:t xml:space="preserve">⚠️ Exam Trap: Linking dermatitis with riboflavin; the 3-4 Ds (dermatitis, diarrhoea, dementia, death) are niacin.</w:t>
      </w:r>
    </w:p>
    <w:p>
      <w:pPr>
        <w:spacing w:after="40"/>
        <w:ind w:left="360"/>
      </w:pPr>
      <w:r>
        <w:rPr>
          <w:rFonts w:ascii="Times New Roman" w:hAnsi="Times New Roman"/>
          <w:sz w:val="24"/>
          <w:szCs w:val="24"/>
        </w:rPr>
        <w:t xml:space="preserve">💎 PNC Pearl: Pellagra = niacin (B3): 4 Ds. Maize and jowar (high leucine) diets. Tryptophan converts to niacin.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Rickets in children is caused by deficiency of:</w:t>
      </w:r>
    </w:p>
    <w:p>
      <w:pPr>
        <w:spacing w:after="40"/>
        <w:ind w:left="360"/>
      </w:pPr>
      <w:r>
        <w:rPr>
          <w:rFonts w:ascii="Times New Roman" w:hAnsi="Times New Roman"/>
          <w:sz w:val="24"/>
          <w:szCs w:val="24"/>
        </w:rPr>
        <w:t xml:space="preserve">(a) Vitamin K</w:t>
      </w:r>
    </w:p>
    <w:p>
      <w:pPr>
        <w:spacing w:after="40"/>
        <w:ind w:left="360"/>
      </w:pPr>
      <w:r>
        <w:rPr>
          <w:rFonts w:ascii="Times New Roman" w:hAnsi="Times New Roman"/>
          <w:sz w:val="24"/>
          <w:szCs w:val="24"/>
        </w:rPr>
        <w:t xml:space="preserve">(b) Vitamin A</w:t>
      </w:r>
    </w:p>
    <w:p>
      <w:pPr>
        <w:spacing w:after="40"/>
        <w:ind w:left="360"/>
      </w:pPr>
      <w:r>
        <w:rPr>
          <w:rFonts w:ascii="Times New Roman" w:hAnsi="Times New Roman"/>
          <w:sz w:val="24"/>
          <w:szCs w:val="24"/>
        </w:rPr>
        <w:t xml:space="preserve">(c) Vitamin B12</w:t>
      </w:r>
    </w:p>
    <w:p>
      <w:pPr>
        <w:spacing w:after="40"/>
        <w:ind w:left="360"/>
      </w:pPr>
      <w:r>
        <w:rPr>
          <w:rFonts w:ascii="Times New Roman" w:hAnsi="Times New Roman"/>
          <w:sz w:val="24"/>
          <w:szCs w:val="24"/>
        </w:rPr>
        <w:t xml:space="preserve">(d) Vitamin 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D</w:t>
      </w:r>
    </w:p>
    <w:p>
      <w:pPr>
        <w:spacing w:after="40"/>
        <w:ind w:left="360"/>
      </w:pPr>
      <w:r>
        <w:rPr>
          <w:rFonts w:ascii="Times New Roman" w:hAnsi="Times New Roman"/>
          <w:sz w:val="24"/>
          <w:szCs w:val="24"/>
        </w:rPr>
        <w:t xml:space="preserve">🧠 Clinical Rationale: Vitamin D deficiency impairs calcium absorption, causing rickets in children (bowed legs, craniotabes) and osteomalacia in adults.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K: Vitamin K deficiency causes bleeding (haemorrhagic disease of newborn).</w:t>
      </w:r>
    </w:p>
    <w:p>
      <w:pPr>
        <w:spacing w:after="40"/>
        <w:ind w:left="360"/>
      </w:pPr>
      <w:r>
        <w:rPr>
          <w:rFonts w:ascii="Times New Roman" w:hAnsi="Times New Roman"/>
          <w:sz w:val="24"/>
          <w:szCs w:val="24"/>
        </w:rPr>
        <w:t xml:space="preserve">B — Vitamin A: Vitamin A deficiency causes night blindness and Bitot's spots.</w:t>
      </w:r>
    </w:p>
    <w:p>
      <w:pPr>
        <w:spacing w:after="40"/>
        <w:ind w:left="360"/>
      </w:pPr>
      <w:r>
        <w:rPr>
          <w:rFonts w:ascii="Times New Roman" w:hAnsi="Times New Roman"/>
          <w:sz w:val="24"/>
          <w:szCs w:val="24"/>
        </w:rPr>
        <w:t xml:space="preserve">C — Vitamin B12: B12 deficiency causes megaloblastic anaemia and neuropathy.</w:t>
      </w:r>
    </w:p>
    <w:p>
      <w:pPr>
        <w:spacing w:after="40"/>
        <w:ind w:left="360"/>
      </w:pPr>
      <w:r>
        <w:rPr>
          <w:rFonts w:ascii="Times New Roman" w:hAnsi="Times New Roman"/>
          <w:sz w:val="24"/>
          <w:szCs w:val="24"/>
        </w:rPr>
        <w:t xml:space="preserve">⚠️ Exam Trap: Confusing rickets (children, open growth plates) and osteomalacia (adults).</w:t>
      </w:r>
    </w:p>
    <w:p>
      <w:pPr>
        <w:spacing w:after="40"/>
        <w:ind w:left="360"/>
      </w:pPr>
      <w:r>
        <w:rPr>
          <w:rFonts w:ascii="Times New Roman" w:hAnsi="Times New Roman"/>
          <w:sz w:val="24"/>
          <w:szCs w:val="24"/>
        </w:rPr>
        <w:t xml:space="preserve">💎 PNC Pearl: Rickets: craniotabes, rachitic rosary, bow legs, Harrison's groove. Sunlight + vitamin D 400 IU/day infants.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nutritional deficiency disease in India among children is:</w:t>
      </w:r>
    </w:p>
    <w:p>
      <w:pPr>
        <w:spacing w:after="40"/>
        <w:ind w:left="360"/>
      </w:pPr>
      <w:r>
        <w:rPr>
          <w:rFonts w:ascii="Times New Roman" w:hAnsi="Times New Roman"/>
          <w:sz w:val="24"/>
          <w:szCs w:val="24"/>
        </w:rPr>
        <w:t xml:space="preserve">(a) Protein-energy malnutrition</w:t>
      </w:r>
    </w:p>
    <w:p>
      <w:pPr>
        <w:spacing w:after="40"/>
        <w:ind w:left="360"/>
      </w:pPr>
      <w:r>
        <w:rPr>
          <w:rFonts w:ascii="Times New Roman" w:hAnsi="Times New Roman"/>
          <w:sz w:val="24"/>
          <w:szCs w:val="24"/>
        </w:rPr>
        <w:t xml:space="preserve">(b) Scurvy</w:t>
      </w:r>
    </w:p>
    <w:p>
      <w:pPr>
        <w:spacing w:after="40"/>
        <w:ind w:left="360"/>
      </w:pPr>
      <w:r>
        <w:rPr>
          <w:rFonts w:ascii="Times New Roman" w:hAnsi="Times New Roman"/>
          <w:sz w:val="24"/>
          <w:szCs w:val="24"/>
        </w:rPr>
        <w:t xml:space="preserve">(c) Rickets only</w:t>
      </w:r>
    </w:p>
    <w:p>
      <w:pPr>
        <w:spacing w:after="40"/>
        <w:ind w:left="360"/>
      </w:pPr>
      <w:r>
        <w:rPr>
          <w:rFonts w:ascii="Times New Roman" w:hAnsi="Times New Roman"/>
          <w:sz w:val="24"/>
          <w:szCs w:val="24"/>
        </w:rPr>
        <w:t xml:space="preserve">(d) Pellagra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Protein-energy malnutrition</w:t>
      </w:r>
    </w:p>
    <w:p>
      <w:pPr>
        <w:spacing w:after="40"/>
        <w:ind w:left="360"/>
      </w:pPr>
      <w:r>
        <w:rPr>
          <w:rFonts w:ascii="Times New Roman" w:hAnsi="Times New Roman"/>
          <w:sz w:val="24"/>
          <w:szCs w:val="24"/>
        </w:rPr>
        <w:t xml:space="preserve">🧠 Clinical Rationale: Protein-energy malnutrition (kwashiorkor and marasmus) and undernutrition are the most prevalent nutritional problems, addressed through ICDS and nutritional rehabilitation.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Scurvy: Scurvy (vitamin C deficiency) is uncommon in Indian children.</w:t>
      </w:r>
    </w:p>
    <w:p>
      <w:pPr>
        <w:spacing w:after="40"/>
        <w:ind w:left="360"/>
      </w:pPr>
      <w:r>
        <w:rPr>
          <w:rFonts w:ascii="Times New Roman" w:hAnsi="Times New Roman"/>
          <w:sz w:val="24"/>
          <w:szCs w:val="24"/>
        </w:rPr>
        <w:t xml:space="preserve">C — Rickets only: Rickets occurs but is far less common than undernutrition.</w:t>
      </w:r>
    </w:p>
    <w:p>
      <w:pPr>
        <w:spacing w:after="40"/>
        <w:ind w:left="360"/>
      </w:pPr>
      <w:r>
        <w:rPr>
          <w:rFonts w:ascii="Times New Roman" w:hAnsi="Times New Roman"/>
          <w:sz w:val="24"/>
          <w:szCs w:val="24"/>
        </w:rPr>
        <w:t xml:space="preserve">D — Pellagra: Pellagra occurs mainly in maize- or jowar-eating populations and is uncommon.</w:t>
      </w:r>
    </w:p>
    <w:p>
      <w:pPr>
        <w:spacing w:after="40"/>
        <w:ind w:left="360"/>
      </w:pPr>
      <w:r>
        <w:rPr>
          <w:rFonts w:ascii="Times New Roman" w:hAnsi="Times New Roman"/>
          <w:sz w:val="24"/>
          <w:szCs w:val="24"/>
        </w:rPr>
        <w:t xml:space="preserve">⚠️ Exam Trap: Choosing a single micronutrient deficiency over the commonest problem - undernutrition/PEM.</w:t>
      </w:r>
    </w:p>
    <w:p>
      <w:pPr>
        <w:spacing w:after="40"/>
        <w:ind w:left="360"/>
      </w:pPr>
      <w:r>
        <w:rPr>
          <w:rFonts w:ascii="Times New Roman" w:hAnsi="Times New Roman"/>
          <w:sz w:val="24"/>
          <w:szCs w:val="24"/>
        </w:rPr>
        <w:t xml:space="preserve">💎 PNC Pearl: PEM: marasmus (wasting, no oedema) vs kwashiorkor (oedema, flaky-paint dermatosis). Screen with MUAC &lt; 11.5 cm = SAM.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Inability to form NEW memories after a head injury is termed:</w:t>
      </w:r>
    </w:p>
    <w:p>
      <w:pPr>
        <w:spacing w:after="40"/>
        <w:ind w:left="360"/>
      </w:pPr>
      <w:r>
        <w:rPr>
          <w:rFonts w:ascii="Times New Roman" w:hAnsi="Times New Roman"/>
          <w:sz w:val="24"/>
          <w:szCs w:val="24"/>
        </w:rPr>
        <w:t xml:space="preserve">(a) Retrograde amnesia</w:t>
      </w:r>
    </w:p>
    <w:p>
      <w:pPr>
        <w:spacing w:after="40"/>
        <w:ind w:left="360"/>
      </w:pPr>
      <w:r>
        <w:rPr>
          <w:rFonts w:ascii="Times New Roman" w:hAnsi="Times New Roman"/>
          <w:sz w:val="24"/>
          <w:szCs w:val="24"/>
        </w:rPr>
        <w:t xml:space="preserve">(b) Dementia</w:t>
      </w:r>
    </w:p>
    <w:p>
      <w:pPr>
        <w:spacing w:after="40"/>
        <w:ind w:left="360"/>
      </w:pPr>
      <w:r>
        <w:rPr>
          <w:rFonts w:ascii="Times New Roman" w:hAnsi="Times New Roman"/>
          <w:sz w:val="24"/>
          <w:szCs w:val="24"/>
        </w:rPr>
        <w:t xml:space="preserve">(c) Confabulation</w:t>
      </w:r>
    </w:p>
    <w:p>
      <w:pPr>
        <w:spacing w:after="40"/>
        <w:ind w:left="360"/>
      </w:pPr>
      <w:r>
        <w:rPr>
          <w:rFonts w:ascii="Times New Roman" w:hAnsi="Times New Roman"/>
          <w:sz w:val="24"/>
          <w:szCs w:val="24"/>
        </w:rPr>
        <w:t xml:space="preserve">(d) Anterograde amnesia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Anterograde amnesia</w:t>
      </w:r>
    </w:p>
    <w:p>
      <w:pPr>
        <w:spacing w:after="40"/>
        <w:ind w:left="360"/>
      </w:pPr>
      <w:r>
        <w:rPr>
          <w:rFonts w:ascii="Times New Roman" w:hAnsi="Times New Roman"/>
          <w:sz w:val="24"/>
          <w:szCs w:val="24"/>
        </w:rPr>
        <w:t xml:space="preserve">🧠 Clinical Rationale: Anterograde amnesia is failure to remember events after the injury; retrograde amnesia is loss of memory before the event. Confabulation is filling gaps with false memories.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Retrograde amnesia: Retrograde amnesia is loss of memory for events BEFORE the injury.</w:t>
      </w:r>
    </w:p>
    <w:p>
      <w:pPr>
        <w:spacing w:after="40"/>
        <w:ind w:left="360"/>
      </w:pPr>
      <w:r>
        <w:rPr>
          <w:rFonts w:ascii="Times New Roman" w:hAnsi="Times New Roman"/>
          <w:sz w:val="24"/>
          <w:szCs w:val="24"/>
        </w:rPr>
        <w:t xml:space="preserve">B — Dementia: Dementia is a progressive global decline in cognition, not a post-injury memory gap.</w:t>
      </w:r>
    </w:p>
    <w:p>
      <w:pPr>
        <w:spacing w:after="40"/>
        <w:ind w:left="360"/>
      </w:pPr>
      <w:r>
        <w:rPr>
          <w:rFonts w:ascii="Times New Roman" w:hAnsi="Times New Roman"/>
          <w:sz w:val="24"/>
          <w:szCs w:val="24"/>
        </w:rPr>
        <w:t xml:space="preserve">C — Confabulation: Confabulation is filling memory gaps with invented stories (e.g. Korsakoff's).</w:t>
      </w:r>
    </w:p>
    <w:p>
      <w:pPr>
        <w:spacing w:after="40"/>
        <w:ind w:left="360"/>
      </w:pPr>
      <w:r>
        <w:rPr>
          <w:rFonts w:ascii="Times New Roman" w:hAnsi="Times New Roman"/>
          <w:sz w:val="24"/>
          <w:szCs w:val="24"/>
        </w:rPr>
        <w:t xml:space="preserve">⚠️ Exam Trap: Swapping antero (after, forward) and retro (before, backward).</w:t>
      </w:r>
    </w:p>
    <w:p>
      <w:pPr>
        <w:spacing w:after="40"/>
        <w:ind w:left="360"/>
      </w:pPr>
      <w:r>
        <w:rPr>
          <w:rFonts w:ascii="Times New Roman" w:hAnsi="Times New Roman"/>
          <w:sz w:val="24"/>
          <w:szCs w:val="24"/>
        </w:rPr>
        <w:t xml:space="preserve">💎 PNC Pearl: Anterograde = cannot form NEW memories; Retrograde = lost OLD memories. Korsakoff: amnesia + confabulation (B1).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being scolded by the ward sister, a student nurse goes to the hostel and shouts angrily at her junior roommate over a minor matter. The defence mechanism she is using is:</w:t>
      </w:r>
    </w:p>
    <w:p>
      <w:pPr>
        <w:spacing w:after="40"/>
        <w:ind w:left="360"/>
      </w:pPr>
      <w:r>
        <w:rPr>
          <w:rFonts w:ascii="Times New Roman" w:hAnsi="Times New Roman"/>
          <w:sz w:val="24"/>
          <w:szCs w:val="24"/>
        </w:rPr>
        <w:t xml:space="preserve">(a) Projection</w:t>
      </w:r>
    </w:p>
    <w:p>
      <w:pPr>
        <w:spacing w:after="40"/>
        <w:ind w:left="360"/>
      </w:pPr>
      <w:r>
        <w:rPr>
          <w:rFonts w:ascii="Times New Roman" w:hAnsi="Times New Roman"/>
          <w:sz w:val="24"/>
          <w:szCs w:val="24"/>
        </w:rPr>
        <w:t xml:space="preserve">(b) Displacement</w:t>
      </w:r>
    </w:p>
    <w:p>
      <w:pPr>
        <w:spacing w:after="40"/>
        <w:ind w:left="360"/>
      </w:pPr>
      <w:r>
        <w:rPr>
          <w:rFonts w:ascii="Times New Roman" w:hAnsi="Times New Roman"/>
          <w:sz w:val="24"/>
          <w:szCs w:val="24"/>
        </w:rPr>
        <w:t xml:space="preserve">(c) Regression</w:t>
      </w:r>
    </w:p>
    <w:p>
      <w:pPr>
        <w:spacing w:after="40"/>
        <w:ind w:left="360"/>
      </w:pPr>
      <w:r>
        <w:rPr>
          <w:rFonts w:ascii="Times New Roman" w:hAnsi="Times New Roman"/>
          <w:sz w:val="24"/>
          <w:szCs w:val="24"/>
        </w:rPr>
        <w:t xml:space="preserve">(d) Sublimation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Displacement</w:t>
      </w:r>
    </w:p>
    <w:p>
      <w:pPr>
        <w:spacing w:after="40"/>
        <w:ind w:left="360"/>
      </w:pPr>
      <w:r>
        <w:rPr>
          <w:rFonts w:ascii="Times New Roman" w:hAnsi="Times New Roman"/>
          <w:sz w:val="24"/>
          <w:szCs w:val="24"/>
        </w:rPr>
        <w:t xml:space="preserve">🧠 Clinical Rationale: Displacement is the transfer of an emotion from its real source (the ward sister, who is threatening) to a safer, less powerful target (the junior roommate). It is an unconscious ego defence mechanism.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Projection: Projection attributes one's own unacceptable feelings to others, e.g. 'the sister hates me' when she herself is angry.</w:t>
      </w:r>
    </w:p>
    <w:p>
      <w:pPr>
        <w:spacing w:after="40"/>
        <w:ind w:left="360"/>
      </w:pPr>
      <w:r>
        <w:rPr>
          <w:rFonts w:ascii="Times New Roman" w:hAnsi="Times New Roman"/>
          <w:sz w:val="24"/>
          <w:szCs w:val="24"/>
        </w:rPr>
        <w:t xml:space="preserve">C — Regression: Regression is returning to an earlier developmental behaviour, e.g. bed-wetting or thumb-sucking under stress.</w:t>
      </w:r>
    </w:p>
    <w:p>
      <w:pPr>
        <w:spacing w:after="40"/>
        <w:ind w:left="360"/>
      </w:pPr>
      <w:r>
        <w:rPr>
          <w:rFonts w:ascii="Times New Roman" w:hAnsi="Times New Roman"/>
          <w:sz w:val="24"/>
          <w:szCs w:val="24"/>
        </w:rPr>
        <w:t xml:space="preserve">D — Sublimation: Sublimation channels impulses into socially acceptable activity, e.g. using anger in sports.</w:t>
      </w:r>
    </w:p>
    <w:p>
      <w:pPr>
        <w:spacing w:after="40"/>
        <w:ind w:left="360"/>
      </w:pPr>
      <w:r>
        <w:rPr>
          <w:rFonts w:ascii="Times New Roman" w:hAnsi="Times New Roman"/>
          <w:sz w:val="24"/>
          <w:szCs w:val="24"/>
        </w:rPr>
        <w:t xml:space="preserve">⚠️ Exam Trap: Confusing displacement (shift the TARGET) with projection (shift the BLAME/feeling onto others).</w:t>
      </w:r>
    </w:p>
    <w:p>
      <w:pPr>
        <w:spacing w:after="40"/>
        <w:ind w:left="360"/>
      </w:pPr>
      <w:r>
        <w:rPr>
          <w:rFonts w:ascii="Times New Roman" w:hAnsi="Times New Roman"/>
          <w:sz w:val="24"/>
          <w:szCs w:val="24"/>
        </w:rPr>
        <w:t xml:space="preserve">💎 PNC Pearl: Displacement = 'kick the dog' after the boss shouts. Sublimation = only mature/healthy defence among common ones.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newly posted to a tribal area tells colleagues that the local food and child-rearing customs are 'backward and wrong' because they differ from her own community's practices. This attitude is BEST described as:</w:t>
      </w:r>
    </w:p>
    <w:p>
      <w:pPr>
        <w:spacing w:after="40"/>
        <w:ind w:left="360"/>
      </w:pPr>
      <w:r>
        <w:rPr>
          <w:rFonts w:ascii="Times New Roman" w:hAnsi="Times New Roman"/>
          <w:sz w:val="24"/>
          <w:szCs w:val="24"/>
        </w:rPr>
        <w:t xml:space="preserve">(a) Cultural lag</w:t>
      </w:r>
    </w:p>
    <w:p>
      <w:pPr>
        <w:spacing w:after="40"/>
        <w:ind w:left="360"/>
      </w:pPr>
      <w:r>
        <w:rPr>
          <w:rFonts w:ascii="Times New Roman" w:hAnsi="Times New Roman"/>
          <w:sz w:val="24"/>
          <w:szCs w:val="24"/>
        </w:rPr>
        <w:t xml:space="preserve">(b) Acculturation</w:t>
      </w:r>
    </w:p>
    <w:p>
      <w:pPr>
        <w:spacing w:after="40"/>
        <w:ind w:left="360"/>
      </w:pPr>
      <w:r>
        <w:rPr>
          <w:rFonts w:ascii="Times New Roman" w:hAnsi="Times New Roman"/>
          <w:sz w:val="24"/>
          <w:szCs w:val="24"/>
        </w:rPr>
        <w:t xml:space="preserve">(c) Ethnocentrism</w:t>
      </w:r>
    </w:p>
    <w:p>
      <w:pPr>
        <w:spacing w:after="40"/>
        <w:ind w:left="360"/>
      </w:pPr>
      <w:r>
        <w:rPr>
          <w:rFonts w:ascii="Times New Roman" w:hAnsi="Times New Roman"/>
          <w:sz w:val="24"/>
          <w:szCs w:val="24"/>
        </w:rPr>
        <w:t xml:space="preserve">(d) Cultural relativism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Ethnocentrism</w:t>
      </w:r>
    </w:p>
    <w:p>
      <w:pPr>
        <w:spacing w:after="40"/>
        <w:ind w:left="360"/>
      </w:pPr>
      <w:r>
        <w:rPr>
          <w:rFonts w:ascii="Times New Roman" w:hAnsi="Times New Roman"/>
          <w:sz w:val="24"/>
          <w:szCs w:val="24"/>
        </w:rPr>
        <w:t xml:space="preserve">🧠 Clinical Rationale: Ethnocentrism is judging other cultures by the standards of one's own and regarding one's own as superior. It blocks rapport and culturally competent care; the nurse should instead practise cultural relativism and cultural sensitivity.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Cultural lag: Cultural lag (Ogburn) is the delay of non-material culture in adjusting to material/technological change.</w:t>
      </w:r>
    </w:p>
    <w:p>
      <w:pPr>
        <w:spacing w:after="40"/>
        <w:ind w:left="360"/>
      </w:pPr>
      <w:r>
        <w:rPr>
          <w:rFonts w:ascii="Times New Roman" w:hAnsi="Times New Roman"/>
          <w:sz w:val="24"/>
          <w:szCs w:val="24"/>
        </w:rPr>
        <w:t xml:space="preserve">B — Acculturation: Acculturation is adopting traits of another culture through prolonged contact.</w:t>
      </w:r>
    </w:p>
    <w:p>
      <w:pPr>
        <w:spacing w:after="40"/>
        <w:ind w:left="360"/>
      </w:pPr>
      <w:r>
        <w:rPr>
          <w:rFonts w:ascii="Times New Roman" w:hAnsi="Times New Roman"/>
          <w:sz w:val="24"/>
          <w:szCs w:val="24"/>
        </w:rPr>
        <w:t xml:space="preserve">D — Cultural relativism: Cultural relativism is the opposite - understanding a culture on its own terms without judging it.</w:t>
      </w:r>
    </w:p>
    <w:p>
      <w:pPr>
        <w:spacing w:after="40"/>
        <w:ind w:left="360"/>
      </w:pPr>
      <w:r>
        <w:rPr>
          <w:rFonts w:ascii="Times New Roman" w:hAnsi="Times New Roman"/>
          <w:sz w:val="24"/>
          <w:szCs w:val="24"/>
        </w:rPr>
        <w:t xml:space="preserve">⚠️ Exam Trap: Choosing cultural relativism because the question concerns culture; relativism is non-judgemental.</w:t>
      </w:r>
    </w:p>
    <w:p>
      <w:pPr>
        <w:spacing w:after="40"/>
        <w:ind w:left="360"/>
      </w:pPr>
      <w:r>
        <w:rPr>
          <w:rFonts w:ascii="Times New Roman" w:hAnsi="Times New Roman"/>
          <w:sz w:val="24"/>
          <w:szCs w:val="24"/>
        </w:rPr>
        <w:t xml:space="preserve">💎 PNC Pearl: Ethnocentrism = 'my culture is best'; Xenocentrism = 'other culture is best'; Relativism = judge none.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village family, a grandfather, his two married sons, their wives and children live under one roof, share a common kitchen and hold property jointly, with the eldest male as head. This family is classified as a:</w:t>
      </w:r>
    </w:p>
    <w:p>
      <w:pPr>
        <w:spacing w:after="40"/>
        <w:ind w:left="360"/>
      </w:pPr>
      <w:r>
        <w:rPr>
          <w:rFonts w:ascii="Times New Roman" w:hAnsi="Times New Roman"/>
          <w:sz w:val="24"/>
          <w:szCs w:val="24"/>
        </w:rPr>
        <w:t xml:space="preserve">(a) Extended nuclear family of procreation only</w:t>
      </w:r>
    </w:p>
    <w:p>
      <w:pPr>
        <w:spacing w:after="40"/>
        <w:ind w:left="360"/>
      </w:pPr>
      <w:r>
        <w:rPr>
          <w:rFonts w:ascii="Times New Roman" w:hAnsi="Times New Roman"/>
          <w:sz w:val="24"/>
          <w:szCs w:val="24"/>
        </w:rPr>
        <w:t xml:space="preserve">(b) Joint family</w:t>
      </w:r>
    </w:p>
    <w:p>
      <w:pPr>
        <w:spacing w:after="40"/>
        <w:ind w:left="360"/>
      </w:pPr>
      <w:r>
        <w:rPr>
          <w:rFonts w:ascii="Times New Roman" w:hAnsi="Times New Roman"/>
          <w:sz w:val="24"/>
          <w:szCs w:val="24"/>
        </w:rPr>
        <w:t xml:space="preserve">(c) Nuclear family</w:t>
      </w:r>
    </w:p>
    <w:p>
      <w:pPr>
        <w:spacing w:after="40"/>
        <w:ind w:left="360"/>
      </w:pPr>
      <w:r>
        <w:rPr>
          <w:rFonts w:ascii="Times New Roman" w:hAnsi="Times New Roman"/>
          <w:sz w:val="24"/>
          <w:szCs w:val="24"/>
        </w:rPr>
        <w:t xml:space="preserve">(d) Single-parent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Joint family</w:t>
      </w:r>
    </w:p>
    <w:p>
      <w:pPr>
        <w:spacing w:after="40"/>
        <w:ind w:left="360"/>
      </w:pPr>
      <w:r>
        <w:rPr>
          <w:rFonts w:ascii="Times New Roman" w:hAnsi="Times New Roman"/>
          <w:sz w:val="24"/>
          <w:szCs w:val="24"/>
        </w:rPr>
        <w:t xml:space="preserve">🧠 Clinical Rationale: A joint family has three or more generations of related members living together with a common residence, kitchen, property and worship, usually under the authority of the eldest male (karta). A nuclear family has only husband, wife and unmarried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Extended nuclear family of procreation only: Family of procreation is the one a person forms by marriage; it does not include married brothers and grandfather.</w:t>
      </w:r>
    </w:p>
    <w:p>
      <w:pPr>
        <w:spacing w:after="40"/>
        <w:ind w:left="360"/>
      </w:pPr>
      <w:r>
        <w:rPr>
          <w:rFonts w:ascii="Times New Roman" w:hAnsi="Times New Roman"/>
          <w:sz w:val="24"/>
          <w:szCs w:val="24"/>
        </w:rPr>
        <w:t xml:space="preserve">C — Nuclear family: A nuclear family contains only a couple and their unmarried children.</w:t>
      </w:r>
    </w:p>
    <w:p>
      <w:pPr>
        <w:spacing w:after="40"/>
        <w:ind w:left="360"/>
      </w:pPr>
      <w:r>
        <w:rPr>
          <w:rFonts w:ascii="Times New Roman" w:hAnsi="Times New Roman"/>
          <w:sz w:val="24"/>
          <w:szCs w:val="24"/>
        </w:rPr>
        <w:t xml:space="preserve">D — Single-parent family: A single-parent family has one parent raising children.</w:t>
      </w:r>
    </w:p>
    <w:p>
      <w:pPr>
        <w:spacing w:after="40"/>
        <w:ind w:left="360"/>
      </w:pPr>
      <w:r>
        <w:rPr>
          <w:rFonts w:ascii="Times New Roman" w:hAnsi="Times New Roman"/>
          <w:sz w:val="24"/>
          <w:szCs w:val="24"/>
        </w:rPr>
        <w:t xml:space="preserve">⚠️ Exam Trap: Confusing family of orientation (born into) and family of procreation (formed by marriage) with structure types.</w:t>
      </w:r>
    </w:p>
    <w:p>
      <w:pPr>
        <w:spacing w:after="40"/>
        <w:ind w:left="360"/>
      </w:pPr>
      <w:r>
        <w:rPr>
          <w:rFonts w:ascii="Times New Roman" w:hAnsi="Times New Roman"/>
          <w:sz w:val="24"/>
          <w:szCs w:val="24"/>
        </w:rPr>
        <w:t xml:space="preserve">💎 PNC Pearl: Joint family: 3 generations, common roof, kitchen, property, worship, karta as head. Nuclear: couple + unmarried children.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sampling method gives every member of the population an equal chance of selection?</w:t>
      </w:r>
    </w:p>
    <w:p>
      <w:pPr>
        <w:spacing w:after="40"/>
        <w:ind w:left="360"/>
      </w:pPr>
      <w:r>
        <w:rPr>
          <w:rFonts w:ascii="Times New Roman" w:hAnsi="Times New Roman"/>
          <w:sz w:val="24"/>
          <w:szCs w:val="24"/>
        </w:rPr>
        <w:t xml:space="preserve">(a) Purposive sampling</w:t>
      </w:r>
    </w:p>
    <w:p>
      <w:pPr>
        <w:spacing w:after="40"/>
        <w:ind w:left="360"/>
      </w:pPr>
      <w:r>
        <w:rPr>
          <w:rFonts w:ascii="Times New Roman" w:hAnsi="Times New Roman"/>
          <w:sz w:val="24"/>
          <w:szCs w:val="24"/>
        </w:rPr>
        <w:t xml:space="preserve">(b) Simple random sampling</w:t>
      </w:r>
    </w:p>
    <w:p>
      <w:pPr>
        <w:spacing w:after="40"/>
        <w:ind w:left="360"/>
      </w:pPr>
      <w:r>
        <w:rPr>
          <w:rFonts w:ascii="Times New Roman" w:hAnsi="Times New Roman"/>
          <w:sz w:val="24"/>
          <w:szCs w:val="24"/>
        </w:rPr>
        <w:t xml:space="preserve">(c) Convenience sampling</w:t>
      </w:r>
    </w:p>
    <w:p>
      <w:pPr>
        <w:spacing w:after="40"/>
        <w:ind w:left="360"/>
      </w:pPr>
      <w:r>
        <w:rPr>
          <w:rFonts w:ascii="Times New Roman" w:hAnsi="Times New Roman"/>
          <w:sz w:val="24"/>
          <w:szCs w:val="24"/>
        </w:rPr>
        <w:t xml:space="preserve">(d) Snowball sampling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Simple random sampling</w:t>
      </w:r>
    </w:p>
    <w:p>
      <w:pPr>
        <w:spacing w:after="40"/>
        <w:ind w:left="360"/>
      </w:pPr>
      <w:r>
        <w:rPr>
          <w:rFonts w:ascii="Times New Roman" w:hAnsi="Times New Roman"/>
          <w:sz w:val="24"/>
          <w:szCs w:val="24"/>
        </w:rPr>
        <w:t xml:space="preserve">🧠 Clinical Rationale: Simple random sampling uses a lottery or random numbers so each element has an equal, independent probability of selection, reducing selection bias.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Purposive sampling: Purposive (judgemental) sampling selects subjects deliberately by the researcher.</w:t>
      </w:r>
    </w:p>
    <w:p>
      <w:pPr>
        <w:spacing w:after="40"/>
        <w:ind w:left="360"/>
      </w:pPr>
      <w:r>
        <w:rPr>
          <w:rFonts w:ascii="Times New Roman" w:hAnsi="Times New Roman"/>
          <w:sz w:val="24"/>
          <w:szCs w:val="24"/>
        </w:rPr>
        <w:t xml:space="preserve">C — Convenience sampling: Convenience sampling selects easily available subjects - non-probability, biased.</w:t>
      </w:r>
    </w:p>
    <w:p>
      <w:pPr>
        <w:spacing w:after="40"/>
        <w:ind w:left="360"/>
      </w:pPr>
      <w:r>
        <w:rPr>
          <w:rFonts w:ascii="Times New Roman" w:hAnsi="Times New Roman"/>
          <w:sz w:val="24"/>
          <w:szCs w:val="24"/>
        </w:rPr>
        <w:t xml:space="preserve">D — Snowball sampling: Snowball sampling uses referral chains for hidden populations - non-probability.</w:t>
      </w:r>
    </w:p>
    <w:p>
      <w:pPr>
        <w:spacing w:after="40"/>
        <w:ind w:left="360"/>
      </w:pPr>
      <w:r>
        <w:rPr>
          <w:rFonts w:ascii="Times New Roman" w:hAnsi="Times New Roman"/>
          <w:sz w:val="24"/>
          <w:szCs w:val="24"/>
        </w:rPr>
        <w:t xml:space="preserve">⚠️ Exam Trap: Thinking any 'random-looking' method is probability sampling; only chance-based methods are.</w:t>
      </w:r>
    </w:p>
    <w:p>
      <w:pPr>
        <w:spacing w:after="40"/>
        <w:ind w:left="360"/>
      </w:pPr>
      <w:r>
        <w:rPr>
          <w:rFonts w:ascii="Times New Roman" w:hAnsi="Times New Roman"/>
          <w:sz w:val="24"/>
          <w:szCs w:val="24"/>
        </w:rPr>
        <w:t xml:space="preserve">💎 PNC Pearl: Probability: simple random, systematic, stratified, cluster. Non-probability: convenience, purposive, quota, snowball.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Type I error occurs when the researcher rejects a null hypothesis that is actually true. Statement II: Lowering the level of significance from 0.05 to 0.01 increases the chance of a Type I error.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Only Statement I is correct</w:t>
      </w:r>
    </w:p>
    <w:p>
      <w:pPr>
        <w:spacing w:after="40"/>
        <w:ind w:left="360"/>
      </w:pPr>
      <w:r>
        <w:rPr>
          <w:rFonts w:ascii="Times New Roman" w:hAnsi="Times New Roman"/>
          <w:sz w:val="24"/>
          <w:szCs w:val="24"/>
        </w:rPr>
        <w:t xml:space="preserve">🧠 Clinical Rationale: Type I error (alpha) = rejecting a true H0 (false positive). Its probability equals the level of significance, so lowering alpha from 0.05 to 0.01 REDUCES the chance of a Type I error (while raising the risk of a Type II error).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II is false - a smaller alpha makes a Type I error LESS likely.</w:t>
      </w:r>
    </w:p>
    <w:p>
      <w:pPr>
        <w:spacing w:after="40"/>
        <w:ind w:left="360"/>
      </w:pPr>
      <w:r>
        <w:rPr>
          <w:rFonts w:ascii="Times New Roman" w:hAnsi="Times New Roman"/>
          <w:sz w:val="24"/>
          <w:szCs w:val="24"/>
        </w:rPr>
        <w:t xml:space="preserve">B — Both Statement I and Statement II are correct: Statement II reverses the relation between alpha and Type I error.</w:t>
      </w:r>
    </w:p>
    <w:p>
      <w:pPr>
        <w:spacing w:after="40"/>
        <w:ind w:left="360"/>
      </w:pPr>
      <w:r>
        <w:rPr>
          <w:rFonts w:ascii="Times New Roman" w:hAnsi="Times New Roman"/>
          <w:sz w:val="24"/>
          <w:szCs w:val="24"/>
        </w:rPr>
        <w:t xml:space="preserve">D — Both statements are incorrect: Statement I is the correct definition of a Type I error.</w:t>
      </w:r>
    </w:p>
    <w:p>
      <w:pPr>
        <w:spacing w:after="40"/>
        <w:ind w:left="360"/>
      </w:pPr>
      <w:r>
        <w:rPr>
          <w:rFonts w:ascii="Times New Roman" w:hAnsi="Times New Roman"/>
          <w:sz w:val="24"/>
          <w:szCs w:val="24"/>
        </w:rPr>
        <w:t xml:space="preserve">⚠️ Exam Trap: Thinking a stricter p value increases Type I error; it lowers alpha but raises beta.</w:t>
      </w:r>
    </w:p>
    <w:p>
      <w:pPr>
        <w:spacing w:after="40"/>
        <w:ind w:left="360"/>
      </w:pPr>
      <w:r>
        <w:rPr>
          <w:rFonts w:ascii="Times New Roman" w:hAnsi="Times New Roman"/>
          <w:sz w:val="24"/>
          <w:szCs w:val="24"/>
        </w:rPr>
        <w:t xml:space="preserve">💎 PNC Pearl: Type I = alpha = false positive (convict the innocent). Type II = beta = false negative. Power = 1 - beta.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ABC time management, 'A' tasks are those that are:</w:t>
      </w:r>
    </w:p>
    <w:p>
      <w:pPr>
        <w:spacing w:after="40"/>
        <w:ind w:left="360"/>
      </w:pPr>
      <w:r>
        <w:rPr>
          <w:rFonts w:ascii="Times New Roman" w:hAnsi="Times New Roman"/>
          <w:sz w:val="24"/>
          <w:szCs w:val="24"/>
        </w:rPr>
        <w:t xml:space="preserve">(a) Low priority</w:t>
      </w:r>
    </w:p>
    <w:p>
      <w:pPr>
        <w:spacing w:after="40"/>
        <w:ind w:left="360"/>
      </w:pPr>
      <w:r>
        <w:rPr>
          <w:rFonts w:ascii="Times New Roman" w:hAnsi="Times New Roman"/>
          <w:sz w:val="24"/>
          <w:szCs w:val="24"/>
        </w:rPr>
        <w:t xml:space="preserve">(b) High priority and must be done first</w:t>
      </w:r>
    </w:p>
    <w:p>
      <w:pPr>
        <w:spacing w:after="40"/>
        <w:ind w:left="360"/>
      </w:pPr>
      <w:r>
        <w:rPr>
          <w:rFonts w:ascii="Times New Roman" w:hAnsi="Times New Roman"/>
          <w:sz w:val="24"/>
          <w:szCs w:val="24"/>
        </w:rPr>
        <w:t xml:space="preserve">(c) Optional</w:t>
      </w:r>
    </w:p>
    <w:p>
      <w:pPr>
        <w:spacing w:after="40"/>
        <w:ind w:left="360"/>
      </w:pPr>
      <w:r>
        <w:rPr>
          <w:rFonts w:ascii="Times New Roman" w:hAnsi="Times New Roman"/>
          <w:sz w:val="24"/>
          <w:szCs w:val="24"/>
        </w:rPr>
        <w:t xml:space="preserve">(d) Delegable to everyone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High priority and must be done first</w:t>
      </w:r>
    </w:p>
    <w:p>
      <w:pPr>
        <w:spacing w:after="40"/>
        <w:ind w:left="360"/>
      </w:pPr>
      <w:r>
        <w:rPr>
          <w:rFonts w:ascii="Times New Roman" w:hAnsi="Times New Roman"/>
          <w:sz w:val="24"/>
          <w:szCs w:val="24"/>
        </w:rPr>
        <w:t xml:space="preserve">🧠 Clinical Rationale: ABC analysis: A tasks are urgent and important (done first), B tasks are important but less urgent, and C tasks are nice-to-do or delegable.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Low priority: Low-priority tasks are 'C' tasks.</w:t>
      </w:r>
    </w:p>
    <w:p>
      <w:pPr>
        <w:spacing w:after="40"/>
        <w:ind w:left="360"/>
      </w:pPr>
      <w:r>
        <w:rPr>
          <w:rFonts w:ascii="Times New Roman" w:hAnsi="Times New Roman"/>
          <w:sz w:val="24"/>
          <w:szCs w:val="24"/>
        </w:rPr>
        <w:t xml:space="preserve">C — Optional: Optional, nice-to-do tasks are also 'C' tasks.</w:t>
      </w:r>
    </w:p>
    <w:p>
      <w:pPr>
        <w:spacing w:after="40"/>
        <w:ind w:left="360"/>
      </w:pPr>
      <w:r>
        <w:rPr>
          <w:rFonts w:ascii="Times New Roman" w:hAnsi="Times New Roman"/>
          <w:sz w:val="24"/>
          <w:szCs w:val="24"/>
        </w:rPr>
        <w:t xml:space="preserve">D — Delegable to everyone: Delegability is separate; 'A' tasks are the most vital and often not delegable.</w:t>
      </w:r>
    </w:p>
    <w:p>
      <w:pPr>
        <w:spacing w:after="40"/>
        <w:ind w:left="360"/>
      </w:pPr>
      <w:r>
        <w:rPr>
          <w:rFonts w:ascii="Times New Roman" w:hAnsi="Times New Roman"/>
          <w:sz w:val="24"/>
          <w:szCs w:val="24"/>
        </w:rPr>
        <w:t xml:space="preserve">⚠️ Exam Trap: Assuming 'A' means easy or automatic - it means the most important and urgent.</w:t>
      </w:r>
    </w:p>
    <w:p>
      <w:pPr>
        <w:spacing w:after="40"/>
        <w:ind w:left="360"/>
      </w:pPr>
      <w:r>
        <w:rPr>
          <w:rFonts w:ascii="Times New Roman" w:hAnsi="Times New Roman"/>
          <w:sz w:val="24"/>
          <w:szCs w:val="24"/>
        </w:rPr>
        <w:t xml:space="preserve">💎 PNC Pearl: ABC analysis: A = must do now, B = should do, C = could do. Pareto: 20% tasks give 80% results.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ward in-charge nurse has a multipurpose worker (unlicensed assistant) available for the morning shift. Which task can she MOST appropriately delegate to this worker?</w:t>
      </w:r>
    </w:p>
    <w:p>
      <w:pPr>
        <w:spacing w:after="40"/>
        <w:ind w:left="360"/>
      </w:pPr>
      <w:r>
        <w:rPr>
          <w:rFonts w:ascii="Times New Roman" w:hAnsi="Times New Roman"/>
          <w:sz w:val="24"/>
          <w:szCs w:val="24"/>
        </w:rPr>
        <w:t xml:space="preserve">(a) Recording intake-output and ambulating a stable post-operative client</w:t>
      </w:r>
    </w:p>
    <w:p>
      <w:pPr>
        <w:spacing w:after="40"/>
        <w:ind w:left="360"/>
      </w:pPr>
      <w:r>
        <w:rPr>
          <w:rFonts w:ascii="Times New Roman" w:hAnsi="Times New Roman"/>
          <w:sz w:val="24"/>
          <w:szCs w:val="24"/>
        </w:rPr>
        <w:t xml:space="preserve">(b) Initial assessment of a newly admitted client with chest pain</w:t>
      </w:r>
    </w:p>
    <w:p>
      <w:pPr>
        <w:spacing w:after="40"/>
        <w:ind w:left="360"/>
      </w:pPr>
      <w:r>
        <w:rPr>
          <w:rFonts w:ascii="Times New Roman" w:hAnsi="Times New Roman"/>
          <w:sz w:val="24"/>
          <w:szCs w:val="24"/>
        </w:rPr>
        <w:t xml:space="preserve">(c) Health teaching on insulin self-injection before discharge</w:t>
      </w:r>
    </w:p>
    <w:p>
      <w:pPr>
        <w:spacing w:after="40"/>
        <w:ind w:left="360"/>
      </w:pPr>
      <w:r>
        <w:rPr>
          <w:rFonts w:ascii="Times New Roman" w:hAnsi="Times New Roman"/>
          <w:sz w:val="24"/>
          <w:szCs w:val="24"/>
        </w:rPr>
        <w:t xml:space="preserve">(d) Evaluating a client's response to a blood transfusion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Recording intake-output and ambulating a stable post-operative client</w:t>
      </w:r>
    </w:p>
    <w:p>
      <w:pPr>
        <w:spacing w:after="40"/>
        <w:ind w:left="360"/>
      </w:pPr>
      <w:r>
        <w:rPr>
          <w:rFonts w:ascii="Times New Roman" w:hAnsi="Times New Roman"/>
          <w:sz w:val="24"/>
          <w:szCs w:val="24"/>
        </w:rPr>
        <w:t xml:space="preserve">🧠 Clinical Rationale: Delegate routine, stable, predictable tasks with standard procedures. Assessment, teaching, evaluation and care of unstable clients require nursing judgement and cannot be delegated. The five rights: right task, circumstance, person, direction/communication and supervision/evaluation.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Initial assessment of a newly admitted client with chest pain: Assessment and an unstable client both need the registered nurse's judgement.</w:t>
      </w:r>
    </w:p>
    <w:p>
      <w:pPr>
        <w:spacing w:after="40"/>
        <w:ind w:left="360"/>
      </w:pPr>
      <w:r>
        <w:rPr>
          <w:rFonts w:ascii="Times New Roman" w:hAnsi="Times New Roman"/>
          <w:sz w:val="24"/>
          <w:szCs w:val="24"/>
        </w:rPr>
        <w:t xml:space="preserve">C — Health teaching on insulin self-injection before discharge: Teaching requires professional knowledge and is the nurse's responsibility.</w:t>
      </w:r>
    </w:p>
    <w:p>
      <w:pPr>
        <w:spacing w:after="40"/>
        <w:ind w:left="360"/>
      </w:pPr>
      <w:r>
        <w:rPr>
          <w:rFonts w:ascii="Times New Roman" w:hAnsi="Times New Roman"/>
          <w:sz w:val="24"/>
          <w:szCs w:val="24"/>
        </w:rPr>
        <w:t xml:space="preserve">D — Evaluating a client's response to a blood transfusion: Evaluation of a high-risk therapy needs RN assessment; it cannot be delegated.</w:t>
      </w:r>
    </w:p>
    <w:p>
      <w:pPr>
        <w:spacing w:after="40"/>
        <w:ind w:left="360"/>
      </w:pPr>
      <w:r>
        <w:rPr>
          <w:rFonts w:ascii="Times New Roman" w:hAnsi="Times New Roman"/>
          <w:sz w:val="24"/>
          <w:szCs w:val="24"/>
        </w:rPr>
        <w:t xml:space="preserve">⚠️ Exam Trap: Delegating anything 'simple-looking' - the nurse keeps accountability and never delegates assessment, teaching or evaluation.</w:t>
      </w:r>
    </w:p>
    <w:p>
      <w:pPr>
        <w:spacing w:after="40"/>
        <w:ind w:left="360"/>
      </w:pPr>
      <w:r>
        <w:rPr>
          <w:rFonts w:ascii="Times New Roman" w:hAnsi="Times New Roman"/>
          <w:sz w:val="24"/>
          <w:szCs w:val="24"/>
        </w:rPr>
        <w:t xml:space="preserve">💎 PNC Pearl: Never delegate AETU: Assessment, Evaluation, Teaching, Unstable clients. Delegate the task, not the accountability.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severe epigastric pain radiating to the back after heavy alcohol intake is suspected to have acute pancreatitis. Which laboratory finding BEST supports this diagnosis?</w:t>
      </w:r>
    </w:p>
    <w:p>
      <w:pPr>
        <w:spacing w:after="40"/>
        <w:ind w:left="360"/>
      </w:pPr>
      <w:r>
        <w:rPr>
          <w:rFonts w:ascii="Times New Roman" w:hAnsi="Times New Roman"/>
          <w:sz w:val="24"/>
          <w:szCs w:val="24"/>
        </w:rPr>
        <w:t xml:space="preserve">(a) Raised serum alkaline phosphatase only</w:t>
      </w:r>
    </w:p>
    <w:p>
      <w:pPr>
        <w:spacing w:after="40"/>
        <w:ind w:left="360"/>
      </w:pPr>
      <w:r>
        <w:rPr>
          <w:rFonts w:ascii="Times New Roman" w:hAnsi="Times New Roman"/>
          <w:sz w:val="24"/>
          <w:szCs w:val="24"/>
        </w:rPr>
        <w:t xml:space="preserve">(b) Raised troponin I</w:t>
      </w:r>
    </w:p>
    <w:p>
      <w:pPr>
        <w:spacing w:after="40"/>
        <w:ind w:left="360"/>
      </w:pPr>
      <w:r>
        <w:rPr>
          <w:rFonts w:ascii="Times New Roman" w:hAnsi="Times New Roman"/>
          <w:sz w:val="24"/>
          <w:szCs w:val="24"/>
        </w:rPr>
        <w:t xml:space="preserve">(c) Serum lipase raised more than three times the upper normal limit</w:t>
      </w:r>
    </w:p>
    <w:p>
      <w:pPr>
        <w:spacing w:after="40"/>
        <w:ind w:left="360"/>
      </w:pPr>
      <w:r>
        <w:rPr>
          <w:rFonts w:ascii="Times New Roman" w:hAnsi="Times New Roman"/>
          <w:sz w:val="24"/>
          <w:szCs w:val="24"/>
        </w:rPr>
        <w:t xml:space="preserve">(d) Low serum amylase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Serum lipase raised more than three times the upper normal limit</w:t>
      </w:r>
    </w:p>
    <w:p>
      <w:pPr>
        <w:spacing w:after="40"/>
        <w:ind w:left="360"/>
      </w:pPr>
      <w:r>
        <w:rPr>
          <w:rFonts w:ascii="Times New Roman" w:hAnsi="Times New Roman"/>
          <w:sz w:val="24"/>
          <w:szCs w:val="24"/>
        </w:rPr>
        <w:t xml:space="preserve">🧠 Clinical Rationale: Serum amylase and lipase are released from the injured pancreas; a value more than 3 times the upper normal limit supports acute pancreatitis. Lipase is more specific and stays raised longer (7-14 days) than amylase (falls in 3-5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Raised serum alkaline phosphatase only: ALP rises in cholestasis (biliary obstruction) and bone disease, not specifically pancreatitis.</w:t>
      </w:r>
    </w:p>
    <w:p>
      <w:pPr>
        <w:spacing w:after="40"/>
        <w:ind w:left="360"/>
      </w:pPr>
      <w:r>
        <w:rPr>
          <w:rFonts w:ascii="Times New Roman" w:hAnsi="Times New Roman"/>
          <w:sz w:val="24"/>
          <w:szCs w:val="24"/>
        </w:rPr>
        <w:t xml:space="preserve">B — Raised troponin I: Troponin I is a marker of myocardial injury (MI).</w:t>
      </w:r>
    </w:p>
    <w:p>
      <w:pPr>
        <w:spacing w:after="40"/>
        <w:ind w:left="360"/>
      </w:pPr>
      <w:r>
        <w:rPr>
          <w:rFonts w:ascii="Times New Roman" w:hAnsi="Times New Roman"/>
          <w:sz w:val="24"/>
          <w:szCs w:val="24"/>
        </w:rPr>
        <w:t xml:space="preserve">D — Low serum amylase: Amylase RISES in acute pancreatitis; low values occur in chronic pancreatic failure.</w:t>
      </w:r>
    </w:p>
    <w:p>
      <w:pPr>
        <w:spacing w:after="40"/>
        <w:ind w:left="360"/>
      </w:pPr>
      <w:r>
        <w:rPr>
          <w:rFonts w:ascii="Times New Roman" w:hAnsi="Times New Roman"/>
          <w:sz w:val="24"/>
          <w:szCs w:val="24"/>
        </w:rPr>
        <w:t xml:space="preserve">⚠️ Exam Trap: Relying on amylase alone - lipase is more specific and remains elevated longer.</w:t>
      </w:r>
    </w:p>
    <w:p>
      <w:pPr>
        <w:spacing w:after="40"/>
        <w:ind w:left="360"/>
      </w:pPr>
      <w:r>
        <w:rPr>
          <w:rFonts w:ascii="Times New Roman" w:hAnsi="Times New Roman"/>
          <w:sz w:val="24"/>
          <w:szCs w:val="24"/>
        </w:rPr>
        <w:t xml:space="preserve">💎 PNC Pearl: Pancreatitis: lipase/amylase &gt; 3 x ULN. Cullen (periumbilical) and Grey Turner (flank) signs = haemorrhagic pancreatitis.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bed rest for 10 days after hip surgery develops calf swelling and pain. All of the following are components of Virchow's triad that predispose to this condition EXCEPT:</w:t>
      </w:r>
    </w:p>
    <w:p>
      <w:pPr>
        <w:spacing w:after="40"/>
        <w:ind w:left="360"/>
      </w:pPr>
      <w:r>
        <w:rPr>
          <w:rFonts w:ascii="Times New Roman" w:hAnsi="Times New Roman"/>
          <w:sz w:val="24"/>
          <w:szCs w:val="24"/>
        </w:rPr>
        <w:t xml:space="preserve">(a) Endothelial (vessel wall) injury</w:t>
      </w:r>
    </w:p>
    <w:p>
      <w:pPr>
        <w:spacing w:after="40"/>
        <w:ind w:left="360"/>
      </w:pPr>
      <w:r>
        <w:rPr>
          <w:rFonts w:ascii="Times New Roman" w:hAnsi="Times New Roman"/>
          <w:sz w:val="24"/>
          <w:szCs w:val="24"/>
        </w:rPr>
        <w:t xml:space="preserve">(b) Venous stasis</w:t>
      </w:r>
    </w:p>
    <w:p>
      <w:pPr>
        <w:spacing w:after="40"/>
        <w:ind w:left="360"/>
      </w:pPr>
      <w:r>
        <w:rPr>
          <w:rFonts w:ascii="Times New Roman" w:hAnsi="Times New Roman"/>
          <w:sz w:val="24"/>
          <w:szCs w:val="24"/>
        </w:rPr>
        <w:t xml:space="preserve">(c) Hyperglycaemia</w:t>
      </w:r>
    </w:p>
    <w:p>
      <w:pPr>
        <w:spacing w:after="40"/>
        <w:ind w:left="360"/>
      </w:pPr>
      <w:r>
        <w:rPr>
          <w:rFonts w:ascii="Times New Roman" w:hAnsi="Times New Roman"/>
          <w:sz w:val="24"/>
          <w:szCs w:val="24"/>
        </w:rPr>
        <w:t xml:space="preserve">(d) Hypercoagulability of blood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Hyperglycaemia</w:t>
      </w:r>
    </w:p>
    <w:p>
      <w:pPr>
        <w:spacing w:after="40"/>
        <w:ind w:left="360"/>
      </w:pPr>
      <w:r>
        <w:rPr>
          <w:rFonts w:ascii="Times New Roman" w:hAnsi="Times New Roman"/>
          <w:sz w:val="24"/>
          <w:szCs w:val="24"/>
        </w:rPr>
        <w:t xml:space="preserve">🧠 Clinical Rationale: Virchow's triad for thrombosis: stasis of blood flow (immobility), endothelial injury (surgery, trauma) and hypercoagulability (surgery, malignancy, pregnancy, oral contraceptives). Hyperglycaemia is not part of the triad.</w:t>
      </w:r>
    </w:p>
    <w:p>
      <w:pPr>
        <w:spacing w:after="40"/>
        <w:ind w:left="360"/>
      </w:pPr>
      <w:r>
        <w:rPr>
          <w:rFonts w:ascii="Times New Roman" w:hAnsi="Times New Roman"/>
          <w:sz w:val="24"/>
          <w:szCs w:val="24"/>
        </w:rPr>
        <w:t xml:space="preserve">🔍 Key Clues: 10 days | EXCEPT | Virchow's triad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Endothelial (vessel wall) injury: Part of the triad - surgical trauma damages vessel walls.</w:t>
      </w:r>
    </w:p>
    <w:p>
      <w:pPr>
        <w:spacing w:after="40"/>
        <w:ind w:left="360"/>
      </w:pPr>
      <w:r>
        <w:rPr>
          <w:rFonts w:ascii="Times New Roman" w:hAnsi="Times New Roman"/>
          <w:sz w:val="24"/>
          <w:szCs w:val="24"/>
        </w:rPr>
        <w:t xml:space="preserve">B — Venous stasis: Part of the triad - immobility after hip surgery slows venous return.</w:t>
      </w:r>
    </w:p>
    <w:p>
      <w:pPr>
        <w:spacing w:after="40"/>
        <w:ind w:left="360"/>
      </w:pPr>
      <w:r>
        <w:rPr>
          <w:rFonts w:ascii="Times New Roman" w:hAnsi="Times New Roman"/>
          <w:sz w:val="24"/>
          <w:szCs w:val="24"/>
        </w:rPr>
        <w:t xml:space="preserve">D — Hypercoagulability of blood: Part of the triad - post-operative state raises clotting factors.</w:t>
      </w:r>
    </w:p>
    <w:p>
      <w:pPr>
        <w:spacing w:after="40"/>
        <w:ind w:left="360"/>
      </w:pPr>
      <w:r>
        <w:rPr>
          <w:rFonts w:ascii="Times New Roman" w:hAnsi="Times New Roman"/>
          <w:sz w:val="24"/>
          <w:szCs w:val="24"/>
        </w:rPr>
        <w:t xml:space="preserve">⚠️ Exam Trap: Choosing hypercoagulability as 'not a cause' - all three components are needed for the triad.</w:t>
      </w:r>
    </w:p>
    <w:p>
      <w:pPr>
        <w:spacing w:after="40"/>
        <w:ind w:left="360"/>
      </w:pPr>
      <w:r>
        <w:rPr>
          <w:rFonts w:ascii="Times New Roman" w:hAnsi="Times New Roman"/>
          <w:sz w:val="24"/>
          <w:szCs w:val="24"/>
        </w:rPr>
        <w:t xml:space="preserve">💎 PNC Pearl: Virchow's triad: Stasis + Endothelial injury + Hypercoagulability (SEH). DVT risk: prevent with early ambulation, stockings, LMWH.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Both parents of a child are carriers (heterozygous) of beta-thalassaemia trait, an autosomal recessive disorder. The probability that their next child will have thalassaemia major is:</w:t>
      </w:r>
    </w:p>
    <w:p>
      <w:pPr>
        <w:spacing w:after="40"/>
        <w:ind w:left="360"/>
      </w:pPr>
      <w:r>
        <w:rPr>
          <w:rFonts w:ascii="Times New Roman" w:hAnsi="Times New Roman"/>
          <w:sz w:val="24"/>
          <w:szCs w:val="24"/>
        </w:rPr>
        <w:t xml:space="preserve">(a) 75%</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0%</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25%</w:t>
      </w:r>
    </w:p>
    <w:p>
      <w:pPr>
        <w:spacing w:after="40"/>
        <w:ind w:left="360"/>
      </w:pPr>
      <w:r>
        <w:rPr>
          <w:rFonts w:ascii="Times New Roman" w:hAnsi="Times New Roman"/>
          <w:sz w:val="24"/>
          <w:szCs w:val="24"/>
        </w:rPr>
        <w:t xml:space="preserve">🧠 Clinical Rationale: Carrier x carrier (Aa x Aa) gives AA : Aa : aa = 1 : 2 : 1. So each pregnancy carries a 25% chance of an affected child (aa), 50% chance of a carrier and 25% chance of a normal child. The risk is the same in every pregnancy; prenatal diagnosis and premarital screening are advised.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75%: 75% is the chance of a child being unaffected in appearance (AA + Aa), not affected.</w:t>
      </w:r>
    </w:p>
    <w:p>
      <w:pPr>
        <w:spacing w:after="40"/>
        <w:ind w:left="360"/>
      </w:pPr>
      <w:r>
        <w:rPr>
          <w:rFonts w:ascii="Times New Roman" w:hAnsi="Times New Roman"/>
          <w:sz w:val="24"/>
          <w:szCs w:val="24"/>
        </w:rPr>
        <w:t xml:space="preserve">C — 0%: Carriers can pass one recessive allele each; the child can inherit both.</w:t>
      </w:r>
    </w:p>
    <w:p>
      <w:pPr>
        <w:spacing w:after="40"/>
        <w:ind w:left="360"/>
      </w:pPr>
      <w:r>
        <w:rPr>
          <w:rFonts w:ascii="Times New Roman" w:hAnsi="Times New Roman"/>
          <w:sz w:val="24"/>
          <w:szCs w:val="24"/>
        </w:rPr>
        <w:t xml:space="preserve">D — 50%: 50% is the chance of a CARRIER child (Aa), not an affected one.</w:t>
      </w:r>
    </w:p>
    <w:p>
      <w:pPr>
        <w:spacing w:after="40"/>
        <w:ind w:left="360"/>
      </w:pPr>
      <w:r>
        <w:rPr>
          <w:rFonts w:ascii="Times New Roman" w:hAnsi="Times New Roman"/>
          <w:sz w:val="24"/>
          <w:szCs w:val="24"/>
        </w:rPr>
        <w:t xml:space="preserve">⚠️ Exam Trap: Giving 50% (the carrier risk) as the risk of disease.</w:t>
      </w:r>
    </w:p>
    <w:p>
      <w:pPr>
        <w:spacing w:after="40"/>
        <w:ind w:left="360"/>
      </w:pPr>
      <w:r>
        <w:rPr>
          <w:rFonts w:ascii="Times New Roman" w:hAnsi="Times New Roman"/>
          <w:sz w:val="24"/>
          <w:szCs w:val="24"/>
        </w:rPr>
        <w:t xml:space="preserve">💎 PNC Pearl: AR carrier x carrier: 1/4 affected, 1/2 carrier, 1/4 normal. AD affected x normal: 1/2 affected.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temperature is the:</w:t>
      </w:r>
    </w:p>
    <w:p>
      <w:pPr>
        <w:spacing w:after="40"/>
        <w:ind w:left="360"/>
      </w:pPr>
      <w:r>
        <w:rPr>
          <w:rFonts w:ascii="Times New Roman" w:hAnsi="Times New Roman"/>
          <w:sz w:val="24"/>
          <w:szCs w:val="24"/>
        </w:rPr>
        <w:t xml:space="preserve">(a) Celsius</w:t>
      </w:r>
    </w:p>
    <w:p>
      <w:pPr>
        <w:spacing w:after="40"/>
        <w:ind w:left="360"/>
      </w:pPr>
      <w:r>
        <w:rPr>
          <w:rFonts w:ascii="Times New Roman" w:hAnsi="Times New Roman"/>
          <w:sz w:val="24"/>
          <w:szCs w:val="24"/>
        </w:rPr>
        <w:t xml:space="preserve">(b) Joule</w:t>
      </w:r>
    </w:p>
    <w:p>
      <w:pPr>
        <w:spacing w:after="40"/>
        <w:ind w:left="360"/>
      </w:pPr>
      <w:r>
        <w:rPr>
          <w:rFonts w:ascii="Times New Roman" w:hAnsi="Times New Roman"/>
          <w:sz w:val="24"/>
          <w:szCs w:val="24"/>
        </w:rPr>
        <w:t xml:space="preserve">(c) Fahrenheit</w:t>
      </w:r>
    </w:p>
    <w:p>
      <w:pPr>
        <w:spacing w:after="40"/>
        <w:ind w:left="360"/>
      </w:pPr>
      <w:r>
        <w:rPr>
          <w:rFonts w:ascii="Times New Roman" w:hAnsi="Times New Roman"/>
          <w:sz w:val="24"/>
          <w:szCs w:val="24"/>
        </w:rPr>
        <w:t xml:space="preserve">(d) Kelvin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Kelvin</w:t>
      </w:r>
    </w:p>
    <w:p>
      <w:pPr>
        <w:spacing w:after="40"/>
        <w:ind w:left="360"/>
      </w:pPr>
      <w:r>
        <w:rPr>
          <w:rFonts w:ascii="Times New Roman" w:hAnsi="Times New Roman"/>
          <w:sz w:val="24"/>
          <w:szCs w:val="24"/>
        </w:rPr>
        <w:t xml:space="preserve">🧠 Concept: The SI unit of temperature is the kelvin (K); 0 degrees C = 273.15 K. Celsius and Fahrenheit are practical but not SI units.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Celsius: Celsius is a derived, commonly used scale, not the SI base unit.</w:t>
      </w:r>
    </w:p>
    <w:p>
      <w:pPr>
        <w:spacing w:after="40"/>
        <w:ind w:left="360"/>
      </w:pPr>
      <w:r>
        <w:rPr>
          <w:rFonts w:ascii="Times New Roman" w:hAnsi="Times New Roman"/>
          <w:sz w:val="24"/>
          <w:szCs w:val="24"/>
        </w:rPr>
        <w:t xml:space="preserve">B — Joule: Joule is the SI unit of energy/heat, not temperature.</w:t>
      </w:r>
    </w:p>
    <w:p>
      <w:pPr>
        <w:spacing w:after="40"/>
        <w:ind w:left="360"/>
      </w:pPr>
      <w:r>
        <w:rPr>
          <w:rFonts w:ascii="Times New Roman" w:hAnsi="Times New Roman"/>
          <w:sz w:val="24"/>
          <w:szCs w:val="24"/>
        </w:rPr>
        <w:t xml:space="preserve">C — Fahrenheit: Fahrenheit is a non-SI scale used in clinical thermometers in some countries.</w:t>
      </w:r>
    </w:p>
    <w:p>
      <w:pPr>
        <w:spacing w:after="40"/>
        <w:ind w:left="360"/>
      </w:pPr>
      <w:r>
        <w:rPr>
          <w:rFonts w:ascii="Times New Roman" w:hAnsi="Times New Roman"/>
          <w:sz w:val="24"/>
          <w:szCs w:val="24"/>
        </w:rPr>
        <w:t xml:space="preserve">⚠️ Exam Trap: Confusing heat (joule) with temperature (kelvin).</w:t>
      </w:r>
    </w:p>
    <w:p>
      <w:pPr>
        <w:spacing w:after="40"/>
        <w:ind w:left="360"/>
      </w:pPr>
      <w:r>
        <w:rPr>
          <w:rFonts w:ascii="Times New Roman" w:hAnsi="Times New Roman"/>
          <w:sz w:val="24"/>
          <w:szCs w:val="24"/>
        </w:rPr>
        <w:t xml:space="preserve">💎 PNC Pearl: K = C + 273. -40 degrees is the same on C and F. F = 9/5 C + 32.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water is:</w:t>
      </w:r>
    </w:p>
    <w:p>
      <w:pPr>
        <w:spacing w:after="40"/>
        <w:ind w:left="360"/>
      </w:pPr>
      <w:r>
        <w:rPr>
          <w:rFonts w:ascii="Times New Roman" w:hAnsi="Times New Roman"/>
          <w:sz w:val="24"/>
          <w:szCs w:val="24"/>
        </w:rPr>
        <w:t xml:space="preserve">(a) H2O</w:t>
      </w:r>
    </w:p>
    <w:p>
      <w:pPr>
        <w:spacing w:after="40"/>
        <w:ind w:left="360"/>
      </w:pPr>
      <w:r>
        <w:rPr>
          <w:rFonts w:ascii="Times New Roman" w:hAnsi="Times New Roman"/>
          <w:sz w:val="24"/>
          <w:szCs w:val="24"/>
        </w:rPr>
        <w:t xml:space="preserve">(b) OH</w:t>
      </w:r>
    </w:p>
    <w:p>
      <w:pPr>
        <w:spacing w:after="40"/>
        <w:ind w:left="360"/>
      </w:pPr>
      <w:r>
        <w:rPr>
          <w:rFonts w:ascii="Times New Roman" w:hAnsi="Times New Roman"/>
          <w:sz w:val="24"/>
          <w:szCs w:val="24"/>
        </w:rPr>
        <w:t xml:space="preserve">(c) H2O2</w:t>
      </w:r>
    </w:p>
    <w:p>
      <w:pPr>
        <w:spacing w:after="40"/>
        <w:ind w:left="360"/>
      </w:pPr>
      <w:r>
        <w:rPr>
          <w:rFonts w:ascii="Times New Roman" w:hAnsi="Times New Roman"/>
          <w:sz w:val="24"/>
          <w:szCs w:val="24"/>
        </w:rPr>
        <w:t xml:space="preserve">(d) CO2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H2O</w:t>
      </w:r>
    </w:p>
    <w:p>
      <w:pPr>
        <w:spacing w:after="40"/>
        <w:ind w:left="360"/>
      </w:pPr>
      <w:r>
        <w:rPr>
          <w:rFonts w:ascii="Times New Roman" w:hAnsi="Times New Roman"/>
          <w:sz w:val="24"/>
          <w:szCs w:val="24"/>
        </w:rPr>
        <w:t xml:space="preserve">🧠 Concept: Water is H2O - two hydrogen atoms bonded to one oxygen atom; H2O2 is hydrogen peroxide and CO2 is carbon dioxide.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OH: OH is the hydroxide group/ion, not a molecule of water.</w:t>
      </w:r>
    </w:p>
    <w:p>
      <w:pPr>
        <w:spacing w:after="40"/>
        <w:ind w:left="360"/>
      </w:pPr>
      <w:r>
        <w:rPr>
          <w:rFonts w:ascii="Times New Roman" w:hAnsi="Times New Roman"/>
          <w:sz w:val="24"/>
          <w:szCs w:val="24"/>
        </w:rPr>
        <w:t xml:space="preserve">C — H2O2: H2O2 is hydrogen peroxide, an antiseptic/oxidising agent.</w:t>
      </w:r>
    </w:p>
    <w:p>
      <w:pPr>
        <w:spacing w:after="40"/>
        <w:ind w:left="360"/>
      </w:pPr>
      <w:r>
        <w:rPr>
          <w:rFonts w:ascii="Times New Roman" w:hAnsi="Times New Roman"/>
          <w:sz w:val="24"/>
          <w:szCs w:val="24"/>
        </w:rPr>
        <w:t xml:space="preserve">D — CO2: CO2 is carbon dioxide.</w:t>
      </w:r>
    </w:p>
    <w:p>
      <w:pPr>
        <w:spacing w:after="40"/>
        <w:ind w:left="360"/>
      </w:pPr>
      <w:r>
        <w:rPr>
          <w:rFonts w:ascii="Times New Roman" w:hAnsi="Times New Roman"/>
          <w:sz w:val="24"/>
          <w:szCs w:val="24"/>
        </w:rPr>
        <w:t xml:space="preserve">⚠️ Exam Trap: Confusing water with hydrogen peroxide (used for wound cleaning).</w:t>
      </w:r>
    </w:p>
    <w:p>
      <w:pPr>
        <w:spacing w:after="40"/>
        <w:ind w:left="360"/>
      </w:pPr>
      <w:r>
        <w:rPr>
          <w:rFonts w:ascii="Times New Roman" w:hAnsi="Times New Roman"/>
          <w:sz w:val="24"/>
          <w:szCs w:val="24"/>
        </w:rPr>
        <w:t xml:space="preserve">💎 PNC Pearl: Water H2O: 2 H + 1 O, bond angle ~104.5 degrees; heavy water D2O used in nuclear reactors.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gas released during photosynthesis is:</w:t>
      </w:r>
    </w:p>
    <w:p>
      <w:pPr>
        <w:spacing w:after="40"/>
        <w:ind w:left="360"/>
      </w:pPr>
      <w:r>
        <w:rPr>
          <w:rFonts w:ascii="Times New Roman" w:hAnsi="Times New Roman"/>
          <w:sz w:val="24"/>
          <w:szCs w:val="24"/>
        </w:rPr>
        <w:t xml:space="preserve">(a) Carbon dioxide</w:t>
      </w:r>
    </w:p>
    <w:p>
      <w:pPr>
        <w:spacing w:after="40"/>
        <w:ind w:left="360"/>
      </w:pPr>
      <w:r>
        <w:rPr>
          <w:rFonts w:ascii="Times New Roman" w:hAnsi="Times New Roman"/>
          <w:sz w:val="24"/>
          <w:szCs w:val="24"/>
        </w:rPr>
        <w:t xml:space="preserve">(b) Nitrogen</w:t>
      </w:r>
    </w:p>
    <w:p>
      <w:pPr>
        <w:spacing w:after="40"/>
        <w:ind w:left="360"/>
      </w:pPr>
      <w:r>
        <w:rPr>
          <w:rFonts w:ascii="Times New Roman" w:hAnsi="Times New Roman"/>
          <w:sz w:val="24"/>
          <w:szCs w:val="24"/>
        </w:rPr>
        <w:t xml:space="preserve">(c) Oxygen</w:t>
      </w:r>
    </w:p>
    <w:p>
      <w:pPr>
        <w:spacing w:after="40"/>
        <w:ind w:left="360"/>
      </w:pPr>
      <w:r>
        <w:rPr>
          <w:rFonts w:ascii="Times New Roman" w:hAnsi="Times New Roman"/>
          <w:sz w:val="24"/>
          <w:szCs w:val="24"/>
        </w:rPr>
        <w:t xml:space="preserve">(d) Hydrogen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Oxygen</w:t>
      </w:r>
    </w:p>
    <w:p>
      <w:pPr>
        <w:spacing w:after="40"/>
        <w:ind w:left="360"/>
      </w:pPr>
      <w:r>
        <w:rPr>
          <w:rFonts w:ascii="Times New Roman" w:hAnsi="Times New Roman"/>
          <w:sz w:val="24"/>
          <w:szCs w:val="24"/>
        </w:rPr>
        <w:t xml:space="preserve">🧠 Concept: Plants absorb carbon dioxide and water, using sunlight to make glucose and release oxygen as a by-product (6CO2 + 6H2O -&gt; C6H12O6 + 6O2).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Carbon dioxide: CO2 is USED in photosynthesis and released in respiration.</w:t>
      </w:r>
    </w:p>
    <w:p>
      <w:pPr>
        <w:spacing w:after="40"/>
        <w:ind w:left="360"/>
      </w:pPr>
      <w:r>
        <w:rPr>
          <w:rFonts w:ascii="Times New Roman" w:hAnsi="Times New Roman"/>
          <w:sz w:val="24"/>
          <w:szCs w:val="24"/>
        </w:rPr>
        <w:t xml:space="preserve">B — Nitrogen: Nitrogen is not a product of photosynthesis.</w:t>
      </w:r>
    </w:p>
    <w:p>
      <w:pPr>
        <w:spacing w:after="40"/>
        <w:ind w:left="360"/>
      </w:pPr>
      <w:r>
        <w:rPr>
          <w:rFonts w:ascii="Times New Roman" w:hAnsi="Times New Roman"/>
          <w:sz w:val="24"/>
          <w:szCs w:val="24"/>
        </w:rPr>
        <w:t xml:space="preserve">D — Hydrogen: Hydrogen from water is used to make glucose; it is not released as gas.</w:t>
      </w:r>
    </w:p>
    <w:p>
      <w:pPr>
        <w:spacing w:after="40"/>
        <w:ind w:left="360"/>
      </w:pPr>
      <w:r>
        <w:rPr>
          <w:rFonts w:ascii="Times New Roman" w:hAnsi="Times New Roman"/>
          <w:sz w:val="24"/>
          <w:szCs w:val="24"/>
        </w:rPr>
        <w:t xml:space="preserve">⚠️ Exam Trap: Swapping the gas used (CO2) with the gas released (O2).</w:t>
      </w:r>
    </w:p>
    <w:p>
      <w:pPr>
        <w:spacing w:after="40"/>
        <w:ind w:left="360"/>
      </w:pPr>
      <w:r>
        <w:rPr>
          <w:rFonts w:ascii="Times New Roman" w:hAnsi="Times New Roman"/>
          <w:sz w:val="24"/>
          <w:szCs w:val="24"/>
        </w:rPr>
        <w:t xml:space="preserve">💎 PNC Pearl: 6CO2 + 6H2O + light -&gt; C6H12O6 + 6O2. O2 comes from splitting of water (photolysis).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atomic number of oxygen is:</w:t>
      </w:r>
    </w:p>
    <w:p>
      <w:pPr>
        <w:spacing w:after="40"/>
        <w:ind w:left="360"/>
      </w:pPr>
      <w:r>
        <w:rPr>
          <w:rFonts w:ascii="Times New Roman" w:hAnsi="Times New Roman"/>
          <w:sz w:val="24"/>
          <w:szCs w:val="24"/>
        </w:rPr>
        <w:t xml:space="preserve">(a) 6</w:t>
      </w:r>
    </w:p>
    <w:p>
      <w:pPr>
        <w:spacing w:after="40"/>
        <w:ind w:left="360"/>
      </w:pPr>
      <w:r>
        <w:rPr>
          <w:rFonts w:ascii="Times New Roman" w:hAnsi="Times New Roman"/>
          <w:sz w:val="24"/>
          <w:szCs w:val="24"/>
        </w:rPr>
        <w:t xml:space="preserve">(b) 16</w:t>
      </w:r>
    </w:p>
    <w:p>
      <w:pPr>
        <w:spacing w:after="40"/>
        <w:ind w:left="360"/>
      </w:pPr>
      <w:r>
        <w:rPr>
          <w:rFonts w:ascii="Times New Roman" w:hAnsi="Times New Roman"/>
          <w:sz w:val="24"/>
          <w:szCs w:val="24"/>
        </w:rPr>
        <w:t xml:space="preserve">(c) 8</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w:t>
      </w:r>
    </w:p>
    <w:p>
      <w:pPr>
        <w:spacing w:after="40"/>
        <w:ind w:left="360"/>
      </w:pPr>
      <w:r>
        <w:rPr>
          <w:rFonts w:ascii="Times New Roman" w:hAnsi="Times New Roman"/>
          <w:sz w:val="24"/>
          <w:szCs w:val="24"/>
        </w:rPr>
        <w:t xml:space="preserve">🧠 Concept: Oxygen has atomic number 8 (8 protons) and a mass number of about 16 (8 protons + 8 neutrons).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6 is the atomic number of carbon.</w:t>
      </w:r>
    </w:p>
    <w:p>
      <w:pPr>
        <w:spacing w:after="40"/>
        <w:ind w:left="360"/>
      </w:pPr>
      <w:r>
        <w:rPr>
          <w:rFonts w:ascii="Times New Roman" w:hAnsi="Times New Roman"/>
          <w:sz w:val="24"/>
          <w:szCs w:val="24"/>
        </w:rPr>
        <w:t xml:space="preserve">B — 16: 16 is the mass number of oxygen, not its atomic number.</w:t>
      </w:r>
    </w:p>
    <w:p>
      <w:pPr>
        <w:spacing w:after="40"/>
        <w:ind w:left="360"/>
      </w:pPr>
      <w:r>
        <w:rPr>
          <w:rFonts w:ascii="Times New Roman" w:hAnsi="Times New Roman"/>
          <w:sz w:val="24"/>
          <w:szCs w:val="24"/>
        </w:rPr>
        <w:t xml:space="preserve">D — 10: 10 is the atomic number of neon.</w:t>
      </w:r>
    </w:p>
    <w:p>
      <w:pPr>
        <w:spacing w:after="40"/>
        <w:ind w:left="360"/>
      </w:pPr>
      <w:r>
        <w:rPr>
          <w:rFonts w:ascii="Times New Roman" w:hAnsi="Times New Roman"/>
          <w:sz w:val="24"/>
          <w:szCs w:val="24"/>
        </w:rPr>
        <w:t xml:space="preserve">⚠️ Exam Trap: Confusing atomic number (protons, 8) with mass number (16).</w:t>
      </w:r>
    </w:p>
    <w:p>
      <w:pPr>
        <w:spacing w:after="40"/>
        <w:ind w:left="360"/>
      </w:pPr>
      <w:r>
        <w:rPr>
          <w:rFonts w:ascii="Times New Roman" w:hAnsi="Times New Roman"/>
          <w:sz w:val="24"/>
          <w:szCs w:val="24"/>
        </w:rPr>
        <w:t xml:space="preserve">💎 PNC Pearl: H1, He2, C6, N7, O8, Na11, Cl17, Fe26. Atomic number = protons.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cell wall of a plant cell is mainly made of:</w:t>
      </w:r>
    </w:p>
    <w:p>
      <w:pPr>
        <w:spacing w:after="40"/>
        <w:ind w:left="360"/>
      </w:pPr>
      <w:r>
        <w:rPr>
          <w:rFonts w:ascii="Times New Roman" w:hAnsi="Times New Roman"/>
          <w:sz w:val="24"/>
          <w:szCs w:val="24"/>
        </w:rPr>
        <w:t xml:space="preserve">(a) Protein</w:t>
      </w:r>
    </w:p>
    <w:p>
      <w:pPr>
        <w:spacing w:after="40"/>
        <w:ind w:left="360"/>
      </w:pPr>
      <w:r>
        <w:rPr>
          <w:rFonts w:ascii="Times New Roman" w:hAnsi="Times New Roman"/>
          <w:sz w:val="24"/>
          <w:szCs w:val="24"/>
        </w:rPr>
        <w:t xml:space="preserve">(b) Chitin</w:t>
      </w:r>
    </w:p>
    <w:p>
      <w:pPr>
        <w:spacing w:after="40"/>
        <w:ind w:left="360"/>
      </w:pPr>
      <w:r>
        <w:rPr>
          <w:rFonts w:ascii="Times New Roman" w:hAnsi="Times New Roman"/>
          <w:sz w:val="24"/>
          <w:szCs w:val="24"/>
        </w:rPr>
        <w:t xml:space="preserve">(c) Lipid</w:t>
      </w:r>
    </w:p>
    <w:p>
      <w:pPr>
        <w:spacing w:after="40"/>
        <w:ind w:left="360"/>
      </w:pPr>
      <w:r>
        <w:rPr>
          <w:rFonts w:ascii="Times New Roman" w:hAnsi="Times New Roman"/>
          <w:sz w:val="24"/>
          <w:szCs w:val="24"/>
        </w:rPr>
        <w:t xml:space="preserve">(d) Cellulose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Cellulose</w:t>
      </w:r>
    </w:p>
    <w:p>
      <w:pPr>
        <w:spacing w:after="40"/>
        <w:ind w:left="360"/>
      </w:pPr>
      <w:r>
        <w:rPr>
          <w:rFonts w:ascii="Times New Roman" w:hAnsi="Times New Roman"/>
          <w:sz w:val="24"/>
          <w:szCs w:val="24"/>
        </w:rPr>
        <w:t xml:space="preserve">🧠 Concept: Plant cell walls are composed of cellulose, giving rigidity; chitin forms fungal cell walls and insect exoskeletons.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Protein: Protein is not the main component of plant cell walls.</w:t>
      </w:r>
    </w:p>
    <w:p>
      <w:pPr>
        <w:spacing w:after="40"/>
        <w:ind w:left="360"/>
      </w:pPr>
      <w:r>
        <w:rPr>
          <w:rFonts w:ascii="Times New Roman" w:hAnsi="Times New Roman"/>
          <w:sz w:val="24"/>
          <w:szCs w:val="24"/>
        </w:rPr>
        <w:t xml:space="preserve">B — Chitin: Chitin forms fungal cell walls and insect exoskeletons.</w:t>
      </w:r>
    </w:p>
    <w:p>
      <w:pPr>
        <w:spacing w:after="40"/>
        <w:ind w:left="360"/>
      </w:pPr>
      <w:r>
        <w:rPr>
          <w:rFonts w:ascii="Times New Roman" w:hAnsi="Times New Roman"/>
          <w:sz w:val="24"/>
          <w:szCs w:val="24"/>
        </w:rPr>
        <w:t xml:space="preserve">C — Lipid: Lipids form cell membranes, not cell walls.</w:t>
      </w:r>
    </w:p>
    <w:p>
      <w:pPr>
        <w:spacing w:after="40"/>
        <w:ind w:left="360"/>
      </w:pPr>
      <w:r>
        <w:rPr>
          <w:rFonts w:ascii="Times New Roman" w:hAnsi="Times New Roman"/>
          <w:sz w:val="24"/>
          <w:szCs w:val="24"/>
        </w:rPr>
        <w:t xml:space="preserve">⚠️ Exam Trap: Choosing chitin - it is the fungal cell wall material.</w:t>
      </w:r>
    </w:p>
    <w:p>
      <w:pPr>
        <w:spacing w:after="40"/>
        <w:ind w:left="360"/>
      </w:pPr>
      <w:r>
        <w:rPr>
          <w:rFonts w:ascii="Times New Roman" w:hAnsi="Times New Roman"/>
          <w:sz w:val="24"/>
          <w:szCs w:val="24"/>
        </w:rPr>
        <w:t xml:space="preserve">💎 PNC Pearl: Cell wall: plants = cellulose, fungi = chitin, bacteria = peptidoglycan.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force of gravity acting on an object of mass 'm' is calculated as:</w:t>
      </w:r>
    </w:p>
    <w:p>
      <w:pPr>
        <w:spacing w:after="40"/>
        <w:ind w:left="360"/>
      </w:pPr>
      <w:r>
        <w:rPr>
          <w:rFonts w:ascii="Times New Roman" w:hAnsi="Times New Roman"/>
          <w:sz w:val="24"/>
          <w:szCs w:val="24"/>
        </w:rPr>
        <w:t xml:space="preserve">(a) F = mg</w:t>
      </w:r>
    </w:p>
    <w:p>
      <w:pPr>
        <w:spacing w:after="40"/>
        <w:ind w:left="360"/>
      </w:pPr>
      <w:r>
        <w:rPr>
          <w:rFonts w:ascii="Times New Roman" w:hAnsi="Times New Roman"/>
          <w:sz w:val="24"/>
          <w:szCs w:val="24"/>
        </w:rPr>
        <w:t xml:space="preserve">(b) F = m + g</w:t>
      </w:r>
    </w:p>
    <w:p>
      <w:pPr>
        <w:spacing w:after="40"/>
        <w:ind w:left="360"/>
      </w:pPr>
      <w:r>
        <w:rPr>
          <w:rFonts w:ascii="Times New Roman" w:hAnsi="Times New Roman"/>
          <w:sz w:val="24"/>
          <w:szCs w:val="24"/>
        </w:rPr>
        <w:t xml:space="preserve">(c) F = m/g</w:t>
      </w:r>
    </w:p>
    <w:p>
      <w:pPr>
        <w:spacing w:after="40"/>
        <w:ind w:left="360"/>
      </w:pPr>
      <w:r>
        <w:rPr>
          <w:rFonts w:ascii="Times New Roman" w:hAnsi="Times New Roman"/>
          <w:sz w:val="24"/>
          <w:szCs w:val="24"/>
        </w:rPr>
        <w:t xml:space="preserve">(d) F = m x 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 = mg</w:t>
      </w:r>
    </w:p>
    <w:p>
      <w:pPr>
        <w:spacing w:after="40"/>
        <w:ind w:left="360"/>
      </w:pPr>
      <w:r>
        <w:rPr>
          <w:rFonts w:ascii="Times New Roman" w:hAnsi="Times New Roman"/>
          <w:sz w:val="24"/>
          <w:szCs w:val="24"/>
        </w:rPr>
        <w:t xml:space="preserve">🧠 Concept: Weight (gravitational force) = mass x acceleration due to gravity, F = mg, measured in newtons.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 = m + g: Mass and acceleration cannot be added (different units).</w:t>
      </w:r>
    </w:p>
    <w:p>
      <w:pPr>
        <w:spacing w:after="40"/>
        <w:ind w:left="360"/>
      </w:pPr>
      <w:r>
        <w:rPr>
          <w:rFonts w:ascii="Times New Roman" w:hAnsi="Times New Roman"/>
          <w:sz w:val="24"/>
          <w:szCs w:val="24"/>
        </w:rPr>
        <w:t xml:space="preserve">C — F = m/g: Dividing by g gives no meaningful force; weight is mass times g.</w:t>
      </w:r>
    </w:p>
    <w:p>
      <w:pPr>
        <w:spacing w:after="40"/>
        <w:ind w:left="360"/>
      </w:pPr>
      <w:r>
        <w:rPr>
          <w:rFonts w:ascii="Times New Roman" w:hAnsi="Times New Roman"/>
          <w:sz w:val="24"/>
          <w:szCs w:val="24"/>
        </w:rPr>
        <w:t xml:space="preserve">D — F = m x v: m x v is momentum, not force.</w:t>
      </w:r>
    </w:p>
    <w:p>
      <w:pPr>
        <w:spacing w:after="40"/>
        <w:ind w:left="360"/>
      </w:pPr>
      <w:r>
        <w:rPr>
          <w:rFonts w:ascii="Times New Roman" w:hAnsi="Times New Roman"/>
          <w:sz w:val="24"/>
          <w:szCs w:val="24"/>
        </w:rPr>
        <w:t xml:space="preserve">⚠️ Exam Trap: Confusing momentum (mv) with weight (mg).</w:t>
      </w:r>
    </w:p>
    <w:p>
      <w:pPr>
        <w:spacing w:after="40"/>
        <w:ind w:left="360"/>
      </w:pPr>
      <w:r>
        <w:rPr>
          <w:rFonts w:ascii="Times New Roman" w:hAnsi="Times New Roman"/>
          <w:sz w:val="24"/>
          <w:szCs w:val="24"/>
        </w:rPr>
        <w:t xml:space="preserve">💎 PNC Pearl: Weight W = mg (g = 9.8 m/s2). Newton's 2nd law F = ma. Momentum p = mv.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Sound intensity (loudness) is measured in:</w:t>
      </w:r>
    </w:p>
    <w:p>
      <w:pPr>
        <w:spacing w:after="40"/>
        <w:ind w:left="360"/>
      </w:pPr>
      <w:r>
        <w:rPr>
          <w:rFonts w:ascii="Times New Roman" w:hAnsi="Times New Roman"/>
          <w:sz w:val="24"/>
          <w:szCs w:val="24"/>
        </w:rPr>
        <w:t xml:space="preserve">(a) Hertz</w:t>
      </w:r>
    </w:p>
    <w:p>
      <w:pPr>
        <w:spacing w:after="40"/>
        <w:ind w:left="360"/>
      </w:pPr>
      <w:r>
        <w:rPr>
          <w:rFonts w:ascii="Times New Roman" w:hAnsi="Times New Roman"/>
          <w:sz w:val="24"/>
          <w:szCs w:val="24"/>
        </w:rPr>
        <w:t xml:space="preserve">(b) Decibels</w:t>
      </w:r>
    </w:p>
    <w:p>
      <w:pPr>
        <w:spacing w:after="40"/>
        <w:ind w:left="360"/>
      </w:pPr>
      <w:r>
        <w:rPr>
          <w:rFonts w:ascii="Times New Roman" w:hAnsi="Times New Roman"/>
          <w:sz w:val="24"/>
          <w:szCs w:val="24"/>
        </w:rPr>
        <w:t xml:space="preserve">(c) Watts</w:t>
      </w:r>
    </w:p>
    <w:p>
      <w:pPr>
        <w:spacing w:after="40"/>
        <w:ind w:left="360"/>
      </w:pPr>
      <w:r>
        <w:rPr>
          <w:rFonts w:ascii="Times New Roman" w:hAnsi="Times New Roman"/>
          <w:sz w:val="24"/>
          <w:szCs w:val="24"/>
        </w:rPr>
        <w:t xml:space="preserve">(d) Newtons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Decibels</w:t>
      </w:r>
    </w:p>
    <w:p>
      <w:pPr>
        <w:spacing w:after="40"/>
        <w:ind w:left="360"/>
      </w:pPr>
      <w:r>
        <w:rPr>
          <w:rFonts w:ascii="Times New Roman" w:hAnsi="Times New Roman"/>
          <w:sz w:val="24"/>
          <w:szCs w:val="24"/>
        </w:rPr>
        <w:t xml:space="preserve">🧠 Concept: Loudness is measured in decibels (dB); frequencies are in hertz. Prolonged exposure above 85 dB can damage hearing.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Hertz: Hertz measures frequency (pitch), not loudness.</w:t>
      </w:r>
    </w:p>
    <w:p>
      <w:pPr>
        <w:spacing w:after="40"/>
        <w:ind w:left="360"/>
      </w:pPr>
      <w:r>
        <w:rPr>
          <w:rFonts w:ascii="Times New Roman" w:hAnsi="Times New Roman"/>
          <w:sz w:val="24"/>
          <w:szCs w:val="24"/>
        </w:rPr>
        <w:t xml:space="preserve">C — Watts: Watt measures power, not sound level.</w:t>
      </w:r>
    </w:p>
    <w:p>
      <w:pPr>
        <w:spacing w:after="40"/>
        <w:ind w:left="360"/>
      </w:pPr>
      <w:r>
        <w:rPr>
          <w:rFonts w:ascii="Times New Roman" w:hAnsi="Times New Roman"/>
          <w:sz w:val="24"/>
          <w:szCs w:val="24"/>
        </w:rPr>
        <w:t xml:space="preserve">D — Newtons: Newton measures force.</w:t>
      </w:r>
    </w:p>
    <w:p>
      <w:pPr>
        <w:spacing w:after="40"/>
        <w:ind w:left="360"/>
      </w:pPr>
      <w:r>
        <w:rPr>
          <w:rFonts w:ascii="Times New Roman" w:hAnsi="Times New Roman"/>
          <w:sz w:val="24"/>
          <w:szCs w:val="24"/>
        </w:rPr>
        <w:t xml:space="preserve">⚠️ Exam Trap: Mixing loudness (decibel) with pitch (hertz).</w:t>
      </w:r>
    </w:p>
    <w:p>
      <w:pPr>
        <w:spacing w:after="40"/>
        <w:ind w:left="360"/>
      </w:pPr>
      <w:r>
        <w:rPr>
          <w:rFonts w:ascii="Times New Roman" w:hAnsi="Times New Roman"/>
          <w:sz w:val="24"/>
          <w:szCs w:val="24"/>
        </w:rPr>
        <w:t xml:space="preserve">💎 PNC Pearl: Human hearing 20-20,000 Hz; safe sound level below ~85 dB; above 120 dB causes pain.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Fish breathe with the help of:</w:t>
      </w:r>
    </w:p>
    <w:p>
      <w:pPr>
        <w:spacing w:after="40"/>
        <w:ind w:left="360"/>
      </w:pPr>
      <w:r>
        <w:rPr>
          <w:rFonts w:ascii="Times New Roman" w:hAnsi="Times New Roman"/>
          <w:sz w:val="24"/>
          <w:szCs w:val="24"/>
        </w:rPr>
        <w:t xml:space="preserve">(a) Lungs</w:t>
      </w:r>
    </w:p>
    <w:p>
      <w:pPr>
        <w:spacing w:after="40"/>
        <w:ind w:left="360"/>
      </w:pPr>
      <w:r>
        <w:rPr>
          <w:rFonts w:ascii="Times New Roman" w:hAnsi="Times New Roman"/>
          <w:sz w:val="24"/>
          <w:szCs w:val="24"/>
        </w:rPr>
        <w:t xml:space="preserve">(b) Gills</w:t>
      </w:r>
    </w:p>
    <w:p>
      <w:pPr>
        <w:spacing w:after="40"/>
        <w:ind w:left="360"/>
      </w:pPr>
      <w:r>
        <w:rPr>
          <w:rFonts w:ascii="Times New Roman" w:hAnsi="Times New Roman"/>
          <w:sz w:val="24"/>
          <w:szCs w:val="24"/>
        </w:rPr>
        <w:t xml:space="preserve">(c) Skin only</w:t>
      </w:r>
    </w:p>
    <w:p>
      <w:pPr>
        <w:spacing w:after="40"/>
        <w:ind w:left="360"/>
      </w:pPr>
      <w:r>
        <w:rPr>
          <w:rFonts w:ascii="Times New Roman" w:hAnsi="Times New Roman"/>
          <w:sz w:val="24"/>
          <w:szCs w:val="24"/>
        </w:rPr>
        <w:t xml:space="preserve">(d) Tracheae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Gills</w:t>
      </w:r>
    </w:p>
    <w:p>
      <w:pPr>
        <w:spacing w:after="40"/>
        <w:ind w:left="360"/>
      </w:pPr>
      <w:r>
        <w:rPr>
          <w:rFonts w:ascii="Times New Roman" w:hAnsi="Times New Roman"/>
          <w:sz w:val="24"/>
          <w:szCs w:val="24"/>
        </w:rPr>
        <w:t xml:space="preserve">🧠 Concept: Fish extract dissolved oxygen from water using gills; insects use tracheae and mammals use lungs.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Lungs: Lungs are respiratory organs of mammals, birds and reptiles (and lungfish).</w:t>
      </w:r>
    </w:p>
    <w:p>
      <w:pPr>
        <w:spacing w:after="40"/>
        <w:ind w:left="360"/>
      </w:pPr>
      <w:r>
        <w:rPr>
          <w:rFonts w:ascii="Times New Roman" w:hAnsi="Times New Roman"/>
          <w:sz w:val="24"/>
          <w:szCs w:val="24"/>
        </w:rPr>
        <w:t xml:space="preserve">C — Skin only: Skin breathing (cutaneous respiration) is typical of frogs/earthworms.</w:t>
      </w:r>
    </w:p>
    <w:p>
      <w:pPr>
        <w:spacing w:after="40"/>
        <w:ind w:left="360"/>
      </w:pPr>
      <w:r>
        <w:rPr>
          <w:rFonts w:ascii="Times New Roman" w:hAnsi="Times New Roman"/>
          <w:sz w:val="24"/>
          <w:szCs w:val="24"/>
        </w:rPr>
        <w:t xml:space="preserve">D — Tracheae: Tracheal tubes are the respiratory system of insects.</w:t>
      </w:r>
    </w:p>
    <w:p>
      <w:pPr>
        <w:spacing w:after="40"/>
        <w:ind w:left="360"/>
      </w:pPr>
      <w:r>
        <w:rPr>
          <w:rFonts w:ascii="Times New Roman" w:hAnsi="Times New Roman"/>
          <w:sz w:val="24"/>
          <w:szCs w:val="24"/>
        </w:rPr>
        <w:t xml:space="preserve">⚠️ Exam Trap: Choosing skin because frogs (amphibians) use it; fish use gills.</w:t>
      </w:r>
    </w:p>
    <w:p>
      <w:pPr>
        <w:spacing w:after="40"/>
        <w:ind w:left="360"/>
      </w:pPr>
      <w:r>
        <w:rPr>
          <w:rFonts w:ascii="Times New Roman" w:hAnsi="Times New Roman"/>
          <w:sz w:val="24"/>
          <w:szCs w:val="24"/>
        </w:rPr>
        <w:t xml:space="preserve">💎 PNC Pearl: Fish = gills; insects = tracheae; earthworm = skin; frog = skin + lungs + buccal lining.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Hydrochloric acid is secreted in which part of the digestive system?</w:t>
      </w:r>
    </w:p>
    <w:p>
      <w:pPr>
        <w:spacing w:after="40"/>
        <w:ind w:left="360"/>
      </w:pPr>
      <w:r>
        <w:rPr>
          <w:rFonts w:ascii="Times New Roman" w:hAnsi="Times New Roman"/>
          <w:sz w:val="24"/>
          <w:szCs w:val="24"/>
        </w:rPr>
        <w:t xml:space="preserve">(a) Stomach</w:t>
      </w:r>
    </w:p>
    <w:p>
      <w:pPr>
        <w:spacing w:after="40"/>
        <w:ind w:left="360"/>
      </w:pPr>
      <w:r>
        <w:rPr>
          <w:rFonts w:ascii="Times New Roman" w:hAnsi="Times New Roman"/>
          <w:sz w:val="24"/>
          <w:szCs w:val="24"/>
        </w:rPr>
        <w:t xml:space="preserve">(b) Liver</w:t>
      </w:r>
    </w:p>
    <w:p>
      <w:pPr>
        <w:spacing w:after="40"/>
        <w:ind w:left="360"/>
      </w:pPr>
      <w:r>
        <w:rPr>
          <w:rFonts w:ascii="Times New Roman" w:hAnsi="Times New Roman"/>
          <w:sz w:val="24"/>
          <w:szCs w:val="24"/>
        </w:rPr>
        <w:t xml:space="preserve">(c) Mouth</w:t>
      </w:r>
    </w:p>
    <w:p>
      <w:pPr>
        <w:spacing w:after="40"/>
        <w:ind w:left="360"/>
      </w:pPr>
      <w:r>
        <w:rPr>
          <w:rFonts w:ascii="Times New Roman" w:hAnsi="Times New Roman"/>
          <w:sz w:val="24"/>
          <w:szCs w:val="24"/>
        </w:rPr>
        <w:t xml:space="preserve">(d) Large intestine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Stomach</w:t>
      </w:r>
    </w:p>
    <w:p>
      <w:pPr>
        <w:spacing w:after="40"/>
        <w:ind w:left="360"/>
      </w:pPr>
      <w:r>
        <w:rPr>
          <w:rFonts w:ascii="Times New Roman" w:hAnsi="Times New Roman"/>
          <w:sz w:val="24"/>
          <w:szCs w:val="24"/>
        </w:rPr>
        <w:t xml:space="preserve">🧠 Concept: Parietal cells of the stomach secrete hydrochloric acid, which activates pepsin and kills ingested microorganisms.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Liver: The liver secretes bile, which is alkaline.</w:t>
      </w:r>
    </w:p>
    <w:p>
      <w:pPr>
        <w:spacing w:after="40"/>
        <w:ind w:left="360"/>
      </w:pPr>
      <w:r>
        <w:rPr>
          <w:rFonts w:ascii="Times New Roman" w:hAnsi="Times New Roman"/>
          <w:sz w:val="24"/>
          <w:szCs w:val="24"/>
        </w:rPr>
        <w:t xml:space="preserve">C — Mouth: The mouth secretes saliva with amylase, not HCl.</w:t>
      </w:r>
    </w:p>
    <w:p>
      <w:pPr>
        <w:spacing w:after="40"/>
        <w:ind w:left="360"/>
      </w:pPr>
      <w:r>
        <w:rPr>
          <w:rFonts w:ascii="Times New Roman" w:hAnsi="Times New Roman"/>
          <w:sz w:val="24"/>
          <w:szCs w:val="24"/>
        </w:rPr>
        <w:t xml:space="preserve">D — Large intestine: The large intestine absorbs water; it does not secrete acid.</w:t>
      </w:r>
    </w:p>
    <w:p>
      <w:pPr>
        <w:spacing w:after="40"/>
        <w:ind w:left="360"/>
      </w:pPr>
      <w:r>
        <w:rPr>
          <w:rFonts w:ascii="Times New Roman" w:hAnsi="Times New Roman"/>
          <w:sz w:val="24"/>
          <w:szCs w:val="24"/>
        </w:rPr>
        <w:t xml:space="preserve">⚠️ Exam Trap: Thinking the liver makes acid because bile helps digestion.</w:t>
      </w:r>
    </w:p>
    <w:p>
      <w:pPr>
        <w:spacing w:after="40"/>
        <w:ind w:left="360"/>
      </w:pPr>
      <w:r>
        <w:rPr>
          <w:rFonts w:ascii="Times New Roman" w:hAnsi="Times New Roman"/>
          <w:sz w:val="24"/>
          <w:szCs w:val="24"/>
        </w:rPr>
        <w:t xml:space="preserve">💎 PNC Pearl: Parietal (oxyntic) cells secrete HCl + intrinsic factor; chief cells secrete pepsinogen. Gastric pH 1.5-3.5.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metal is the BEST conductor of electricity?</w:t>
      </w:r>
    </w:p>
    <w:p>
      <w:pPr>
        <w:spacing w:after="40"/>
        <w:ind w:left="360"/>
      </w:pPr>
      <w:r>
        <w:rPr>
          <w:rFonts w:ascii="Times New Roman" w:hAnsi="Times New Roman"/>
          <w:sz w:val="24"/>
          <w:szCs w:val="24"/>
        </w:rPr>
        <w:t xml:space="preserve">(a) Aluminium</w:t>
      </w:r>
    </w:p>
    <w:p>
      <w:pPr>
        <w:spacing w:after="40"/>
        <w:ind w:left="360"/>
      </w:pPr>
      <w:r>
        <w:rPr>
          <w:rFonts w:ascii="Times New Roman" w:hAnsi="Times New Roman"/>
          <w:sz w:val="24"/>
          <w:szCs w:val="24"/>
        </w:rPr>
        <w:t xml:space="preserve">(b) Silver</w:t>
      </w:r>
    </w:p>
    <w:p>
      <w:pPr>
        <w:spacing w:after="40"/>
        <w:ind w:left="360"/>
      </w:pPr>
      <w:r>
        <w:rPr>
          <w:rFonts w:ascii="Times New Roman" w:hAnsi="Times New Roman"/>
          <w:sz w:val="24"/>
          <w:szCs w:val="24"/>
        </w:rPr>
        <w:t xml:space="preserve">(c) Iron</w:t>
      </w:r>
    </w:p>
    <w:p>
      <w:pPr>
        <w:spacing w:after="40"/>
        <w:ind w:left="360"/>
      </w:pPr>
      <w:r>
        <w:rPr>
          <w:rFonts w:ascii="Times New Roman" w:hAnsi="Times New Roman"/>
          <w:sz w:val="24"/>
          <w:szCs w:val="24"/>
        </w:rPr>
        <w:t xml:space="preserve">(d) Copper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Silver</w:t>
      </w:r>
    </w:p>
    <w:p>
      <w:pPr>
        <w:spacing w:after="40"/>
        <w:ind w:left="360"/>
      </w:pPr>
      <w:r>
        <w:rPr>
          <w:rFonts w:ascii="Times New Roman" w:hAnsi="Times New Roman"/>
          <w:sz w:val="24"/>
          <w:szCs w:val="24"/>
        </w:rPr>
        <w:t xml:space="preserve">🧠 Concept: Silver is the best electrical conductor; copper is used more often in wiring because it is cheaper and nearly as conductive.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Aluminium: Aluminium conducts well but less than silver and copper; used in overhead lines.</w:t>
      </w:r>
    </w:p>
    <w:p>
      <w:pPr>
        <w:spacing w:after="40"/>
        <w:ind w:left="360"/>
      </w:pPr>
      <w:r>
        <w:rPr>
          <w:rFonts w:ascii="Times New Roman" w:hAnsi="Times New Roman"/>
          <w:sz w:val="24"/>
          <w:szCs w:val="24"/>
        </w:rPr>
        <w:t xml:space="preserve">C — Iron: Iron is a relatively poor conductor compared with silver and copper.</w:t>
      </w:r>
    </w:p>
    <w:p>
      <w:pPr>
        <w:spacing w:after="40"/>
        <w:ind w:left="360"/>
      </w:pPr>
      <w:r>
        <w:rPr>
          <w:rFonts w:ascii="Times New Roman" w:hAnsi="Times New Roman"/>
          <w:sz w:val="24"/>
          <w:szCs w:val="24"/>
        </w:rPr>
        <w:t xml:space="preserve">D — Copper: Copper is second-best and is used in wiring because it is cheaper.</w:t>
      </w:r>
    </w:p>
    <w:p>
      <w:pPr>
        <w:spacing w:after="40"/>
        <w:ind w:left="360"/>
      </w:pPr>
      <w:r>
        <w:rPr>
          <w:rFonts w:ascii="Times New Roman" w:hAnsi="Times New Roman"/>
          <w:sz w:val="24"/>
          <w:szCs w:val="24"/>
        </w:rPr>
        <w:t xml:space="preserve">⚠️ Exam Trap: Choosing copper because it is used in household wires; silver conducts best.</w:t>
      </w:r>
    </w:p>
    <w:p>
      <w:pPr>
        <w:spacing w:after="40"/>
        <w:ind w:left="360"/>
      </w:pPr>
      <w:r>
        <w:rPr>
          <w:rFonts w:ascii="Times New Roman" w:hAnsi="Times New Roman"/>
          <w:sz w:val="24"/>
          <w:szCs w:val="24"/>
        </w:rPr>
        <w:t xml:space="preserve">💎 PNC Pearl: Conductivity: Silver &gt; Copper &gt; Gold &gt; Aluminium. Mercury = only liquid metal.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capital of India is:</w:t>
      </w:r>
    </w:p>
    <w:p>
      <w:pPr>
        <w:spacing w:after="40"/>
        <w:ind w:left="360"/>
      </w:pPr>
      <w:r>
        <w:rPr>
          <w:rFonts w:ascii="Times New Roman" w:hAnsi="Times New Roman"/>
          <w:sz w:val="24"/>
          <w:szCs w:val="24"/>
        </w:rPr>
        <w:t xml:space="preserve">(a) Chennai</w:t>
      </w:r>
    </w:p>
    <w:p>
      <w:pPr>
        <w:spacing w:after="40"/>
        <w:ind w:left="360"/>
      </w:pPr>
      <w:r>
        <w:rPr>
          <w:rFonts w:ascii="Times New Roman" w:hAnsi="Times New Roman"/>
          <w:sz w:val="24"/>
          <w:szCs w:val="24"/>
        </w:rPr>
        <w:t xml:space="preserve">(b) New Delhi</w:t>
      </w:r>
    </w:p>
    <w:p>
      <w:pPr>
        <w:spacing w:after="40"/>
        <w:ind w:left="360"/>
      </w:pPr>
      <w:r>
        <w:rPr>
          <w:rFonts w:ascii="Times New Roman" w:hAnsi="Times New Roman"/>
          <w:sz w:val="24"/>
          <w:szCs w:val="24"/>
        </w:rPr>
        <w:t xml:space="preserve">(c) Kolkata</w:t>
      </w:r>
    </w:p>
    <w:p>
      <w:pPr>
        <w:spacing w:after="40"/>
        <w:ind w:left="360"/>
      </w:pPr>
      <w:r>
        <w:rPr>
          <w:rFonts w:ascii="Times New Roman" w:hAnsi="Times New Roman"/>
          <w:sz w:val="24"/>
          <w:szCs w:val="24"/>
        </w:rPr>
        <w:t xml:space="preserve">(d) Mumbai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New Delhi</w:t>
      </w:r>
    </w:p>
    <w:p>
      <w:pPr>
        <w:spacing w:after="40"/>
        <w:ind w:left="360"/>
      </w:pPr>
      <w:r>
        <w:rPr>
          <w:rFonts w:ascii="Times New Roman" w:hAnsi="Times New Roman"/>
          <w:sz w:val="24"/>
          <w:szCs w:val="24"/>
        </w:rPr>
        <w:t xml:space="preserve">🧠 Concept: New Delhi, within the National Capital Territory of Delhi, is the capital of India since 1911 (officially inaugurated 1931).</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Chennai: Chennai is the capital of Tamil Nadu.</w:t>
      </w:r>
    </w:p>
    <w:p>
      <w:pPr>
        <w:spacing w:after="40"/>
        <w:ind w:left="360"/>
      </w:pPr>
      <w:r>
        <w:rPr>
          <w:rFonts w:ascii="Times New Roman" w:hAnsi="Times New Roman"/>
          <w:sz w:val="24"/>
          <w:szCs w:val="24"/>
        </w:rPr>
        <w:t xml:space="preserve">C — Kolkata: Kolkata was the capital of British India until 1911.</w:t>
      </w:r>
    </w:p>
    <w:p>
      <w:pPr>
        <w:spacing w:after="40"/>
        <w:ind w:left="360"/>
      </w:pPr>
      <w:r>
        <w:rPr>
          <w:rFonts w:ascii="Times New Roman" w:hAnsi="Times New Roman"/>
          <w:sz w:val="24"/>
          <w:szCs w:val="24"/>
        </w:rPr>
        <w:t xml:space="preserve">D — Mumbai: Mumbai is the capital of Maharashtra and India's financial capital.</w:t>
      </w:r>
    </w:p>
    <w:p>
      <w:pPr>
        <w:spacing w:after="40"/>
        <w:ind w:left="360"/>
      </w:pPr>
      <w:r>
        <w:rPr>
          <w:rFonts w:ascii="Times New Roman" w:hAnsi="Times New Roman"/>
          <w:sz w:val="24"/>
          <w:szCs w:val="24"/>
        </w:rPr>
        <w:t xml:space="preserve">⚠️ Exam Trap: Choosing Kolkata as the historical capital; the capital shifted to Delhi in 1911.</w:t>
      </w:r>
    </w:p>
    <w:p>
      <w:pPr>
        <w:spacing w:after="40"/>
        <w:ind w:left="360"/>
      </w:pPr>
      <w:r>
        <w:rPr>
          <w:rFonts w:ascii="Times New Roman" w:hAnsi="Times New Roman"/>
          <w:sz w:val="24"/>
          <w:szCs w:val="24"/>
        </w:rPr>
        <w:t xml:space="preserve">💎 PNC Pearl: Capital shifted Calcutta -&gt; Delhi 1911; New Delhi inaugurated 1931.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Indian National Flag has how many spokes in the Ashoka Chakra?</w:t>
      </w:r>
    </w:p>
    <w:p>
      <w:pPr>
        <w:spacing w:after="40"/>
        <w:ind w:left="360"/>
      </w:pPr>
      <w:r>
        <w:rPr>
          <w:rFonts w:ascii="Times New Roman" w:hAnsi="Times New Roman"/>
          <w:sz w:val="24"/>
          <w:szCs w:val="24"/>
        </w:rPr>
        <w:t xml:space="preserve">(a) 32</w:t>
      </w:r>
    </w:p>
    <w:p>
      <w:pPr>
        <w:spacing w:after="40"/>
        <w:ind w:left="360"/>
      </w:pPr>
      <w:r>
        <w:rPr>
          <w:rFonts w:ascii="Times New Roman" w:hAnsi="Times New Roman"/>
          <w:sz w:val="24"/>
          <w:szCs w:val="24"/>
        </w:rPr>
        <w:t xml:space="preserve">(b) 8</w:t>
      </w:r>
    </w:p>
    <w:p>
      <w:pPr>
        <w:spacing w:after="40"/>
        <w:ind w:left="360"/>
      </w:pPr>
      <w:r>
        <w:rPr>
          <w:rFonts w:ascii="Times New Roman" w:hAnsi="Times New Roman"/>
          <w:sz w:val="24"/>
          <w:szCs w:val="24"/>
        </w:rPr>
        <w:t xml:space="preserve">(c) 12</w:t>
      </w:r>
    </w:p>
    <w:p>
      <w:pPr>
        <w:spacing w:after="40"/>
        <w:ind w:left="360"/>
      </w:pPr>
      <w:r>
        <w:rPr>
          <w:rFonts w:ascii="Times New Roman" w:hAnsi="Times New Roman"/>
          <w:sz w:val="24"/>
          <w:szCs w:val="24"/>
        </w:rPr>
        <w:t xml:space="preserve">(d) 24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24</w:t>
      </w:r>
    </w:p>
    <w:p>
      <w:pPr>
        <w:spacing w:after="40"/>
        <w:ind w:left="360"/>
      </w:pPr>
      <w:r>
        <w:rPr>
          <w:rFonts w:ascii="Times New Roman" w:hAnsi="Times New Roman"/>
          <w:sz w:val="24"/>
          <w:szCs w:val="24"/>
        </w:rPr>
        <w:t xml:space="preserve">🧠 Concept: The navy-blue Ashoka Chakra in the centre of the flag has 24 spokes, representing the wheel of law (dharma chakra).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32: 32 is not the count; the chakra has 24 spokes.</w:t>
      </w:r>
    </w:p>
    <w:p>
      <w:pPr>
        <w:spacing w:after="40"/>
        <w:ind w:left="360"/>
      </w:pPr>
      <w:r>
        <w:rPr>
          <w:rFonts w:ascii="Times New Roman" w:hAnsi="Times New Roman"/>
          <w:sz w:val="24"/>
          <w:szCs w:val="24"/>
        </w:rPr>
        <w:t xml:space="preserve">B — 8: 8 spokes is not the Ashoka Chakra design.</w:t>
      </w:r>
    </w:p>
    <w:p>
      <w:pPr>
        <w:spacing w:after="40"/>
        <w:ind w:left="360"/>
      </w:pPr>
      <w:r>
        <w:rPr>
          <w:rFonts w:ascii="Times New Roman" w:hAnsi="Times New Roman"/>
          <w:sz w:val="24"/>
          <w:szCs w:val="24"/>
        </w:rPr>
        <w:t xml:space="preserve">C — 12: 12 is half the actual number of spokes.</w:t>
      </w:r>
    </w:p>
    <w:p>
      <w:pPr>
        <w:spacing w:after="40"/>
        <w:ind w:left="360"/>
      </w:pPr>
      <w:r>
        <w:rPr>
          <w:rFonts w:ascii="Times New Roman" w:hAnsi="Times New Roman"/>
          <w:sz w:val="24"/>
          <w:szCs w:val="24"/>
        </w:rPr>
        <w:t xml:space="preserve">⚠️ Exam Trap: Guessing 12 (months) instead of 24 (hours).</w:t>
      </w:r>
    </w:p>
    <w:p>
      <w:pPr>
        <w:spacing w:after="40"/>
        <w:ind w:left="360"/>
      </w:pPr>
      <w:r>
        <w:rPr>
          <w:rFonts w:ascii="Times New Roman" w:hAnsi="Times New Roman"/>
          <w:sz w:val="24"/>
          <w:szCs w:val="24"/>
        </w:rPr>
        <w:t xml:space="preserve">💎 PNC Pearl: Tricolour: saffron, white, green; ratio 3:2; navy blue Ashoka Chakra with 24 spokes; adopted 22 July 1947.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Governor-General of independent India?</w:t>
      </w:r>
    </w:p>
    <w:p>
      <w:pPr>
        <w:spacing w:after="40"/>
        <w:ind w:left="360"/>
      </w:pPr>
      <w:r>
        <w:rPr>
          <w:rFonts w:ascii="Times New Roman" w:hAnsi="Times New Roman"/>
          <w:sz w:val="24"/>
          <w:szCs w:val="24"/>
        </w:rPr>
        <w:t xml:space="preserve">(a) Lord Mountbatten</w:t>
      </w:r>
    </w:p>
    <w:p>
      <w:pPr>
        <w:spacing w:after="40"/>
        <w:ind w:left="360"/>
      </w:pPr>
      <w:r>
        <w:rPr>
          <w:rFonts w:ascii="Times New Roman" w:hAnsi="Times New Roman"/>
          <w:sz w:val="24"/>
          <w:szCs w:val="24"/>
        </w:rPr>
        <w:t xml:space="preserve">(b) Warren Hastings</w:t>
      </w:r>
    </w:p>
    <w:p>
      <w:pPr>
        <w:spacing w:after="40"/>
        <w:ind w:left="360"/>
      </w:pPr>
      <w:r>
        <w:rPr>
          <w:rFonts w:ascii="Times New Roman" w:hAnsi="Times New Roman"/>
          <w:sz w:val="24"/>
          <w:szCs w:val="24"/>
        </w:rPr>
        <w:t xml:space="preserve">(c) C. Rajagopalachari</w:t>
      </w:r>
    </w:p>
    <w:p>
      <w:pPr>
        <w:spacing w:after="40"/>
        <w:ind w:left="360"/>
      </w:pPr>
      <w:r>
        <w:rPr>
          <w:rFonts w:ascii="Times New Roman" w:hAnsi="Times New Roman"/>
          <w:sz w:val="24"/>
          <w:szCs w:val="24"/>
        </w:rPr>
        <w:t xml:space="preserve">(d) Lord Canning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Lord Mountbatten</w:t>
      </w:r>
    </w:p>
    <w:p>
      <w:pPr>
        <w:spacing w:after="40"/>
        <w:ind w:left="360"/>
      </w:pPr>
      <w:r>
        <w:rPr>
          <w:rFonts w:ascii="Times New Roman" w:hAnsi="Times New Roman"/>
          <w:sz w:val="24"/>
          <w:szCs w:val="24"/>
        </w:rPr>
        <w:t xml:space="preserve">🧠 Concept: Lord Mountbatten was the last Viceroy and first Governor-General of independent India (1947-48); C. Rajagopalachari was the first and only Indian Governor-General.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Warren Hastings: Warren Hastings was the first Governor-General of Bengal (1773).</w:t>
      </w:r>
    </w:p>
    <w:p>
      <w:pPr>
        <w:spacing w:after="40"/>
        <w:ind w:left="360"/>
      </w:pPr>
      <w:r>
        <w:rPr>
          <w:rFonts w:ascii="Times New Roman" w:hAnsi="Times New Roman"/>
          <w:sz w:val="24"/>
          <w:szCs w:val="24"/>
        </w:rPr>
        <w:t xml:space="preserve">C — C. Rajagopalachari: Rajaji was the first and ONLY Indian Governor-General (1948-50), succeeding Mountbatten.</w:t>
      </w:r>
    </w:p>
    <w:p>
      <w:pPr>
        <w:spacing w:after="40"/>
        <w:ind w:left="360"/>
      </w:pPr>
      <w:r>
        <w:rPr>
          <w:rFonts w:ascii="Times New Roman" w:hAnsi="Times New Roman"/>
          <w:sz w:val="24"/>
          <w:szCs w:val="24"/>
        </w:rPr>
        <w:t xml:space="preserve">D — Lord Canning: Canning was the first Viceroy of India (1858).</w:t>
      </w:r>
    </w:p>
    <w:p>
      <w:pPr>
        <w:spacing w:after="40"/>
        <w:ind w:left="360"/>
      </w:pPr>
      <w:r>
        <w:rPr>
          <w:rFonts w:ascii="Times New Roman" w:hAnsi="Times New Roman"/>
          <w:sz w:val="24"/>
          <w:szCs w:val="24"/>
        </w:rPr>
        <w:t xml:space="preserve">⚠️ Exam Trap: Choosing Rajaji - he was the first INDIAN Governor-General, not the first of independent India.</w:t>
      </w:r>
    </w:p>
    <w:p>
      <w:pPr>
        <w:spacing w:after="40"/>
        <w:ind w:left="360"/>
      </w:pPr>
      <w:r>
        <w:rPr>
          <w:rFonts w:ascii="Times New Roman" w:hAnsi="Times New Roman"/>
          <w:sz w:val="24"/>
          <w:szCs w:val="24"/>
        </w:rPr>
        <w:t xml:space="preserve">💎 PNC Pearl: First GG of independent India = Mountbatten; first and last Indian GG = C. Rajagopalachari.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Election Commission of India is established under which Article of the Constitution?</w:t>
      </w:r>
    </w:p>
    <w:p>
      <w:pPr>
        <w:spacing w:after="40"/>
        <w:ind w:left="360"/>
      </w:pPr>
      <w:r>
        <w:rPr>
          <w:rFonts w:ascii="Times New Roman" w:hAnsi="Times New Roman"/>
          <w:sz w:val="24"/>
          <w:szCs w:val="24"/>
        </w:rPr>
        <w:t xml:space="preserve">(a) Article 324</w:t>
      </w:r>
    </w:p>
    <w:p>
      <w:pPr>
        <w:spacing w:after="40"/>
        <w:ind w:left="360"/>
      </w:pPr>
      <w:r>
        <w:rPr>
          <w:rFonts w:ascii="Times New Roman" w:hAnsi="Times New Roman"/>
          <w:sz w:val="24"/>
          <w:szCs w:val="24"/>
        </w:rPr>
        <w:t xml:space="preserve">(b) Article 51A</w:t>
      </w:r>
    </w:p>
    <w:p>
      <w:pPr>
        <w:spacing w:after="40"/>
        <w:ind w:left="360"/>
      </w:pPr>
      <w:r>
        <w:rPr>
          <w:rFonts w:ascii="Times New Roman" w:hAnsi="Times New Roman"/>
          <w:sz w:val="24"/>
          <w:szCs w:val="24"/>
        </w:rPr>
        <w:t xml:space="preserve">(c) Article 21</w:t>
      </w:r>
    </w:p>
    <w:p>
      <w:pPr>
        <w:spacing w:after="40"/>
        <w:ind w:left="360"/>
      </w:pPr>
      <w:r>
        <w:rPr>
          <w:rFonts w:ascii="Times New Roman" w:hAnsi="Times New Roman"/>
          <w:sz w:val="24"/>
          <w:szCs w:val="24"/>
        </w:rPr>
        <w:t xml:space="preserve">(d) Article 356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Article 324</w:t>
      </w:r>
    </w:p>
    <w:p>
      <w:pPr>
        <w:spacing w:after="40"/>
        <w:ind w:left="360"/>
      </w:pPr>
      <w:r>
        <w:rPr>
          <w:rFonts w:ascii="Times New Roman" w:hAnsi="Times New Roman"/>
          <w:sz w:val="24"/>
          <w:szCs w:val="24"/>
        </w:rPr>
        <w:t xml:space="preserve">🧠 Concept: Article 324 vests the superintendence, direction, and control of elections in the Election Commission of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Article 51A: Article 51A lists the Fundamental Duties.</w:t>
      </w:r>
    </w:p>
    <w:p>
      <w:pPr>
        <w:spacing w:after="40"/>
        <w:ind w:left="360"/>
      </w:pPr>
      <w:r>
        <w:rPr>
          <w:rFonts w:ascii="Times New Roman" w:hAnsi="Times New Roman"/>
          <w:sz w:val="24"/>
          <w:szCs w:val="24"/>
        </w:rPr>
        <w:t xml:space="preserve">C — Article 21: Article 21 guarantees protection of life and personal liberty.</w:t>
      </w:r>
    </w:p>
    <w:p>
      <w:pPr>
        <w:spacing w:after="40"/>
        <w:ind w:left="360"/>
      </w:pPr>
      <w:r>
        <w:rPr>
          <w:rFonts w:ascii="Times New Roman" w:hAnsi="Times New Roman"/>
          <w:sz w:val="24"/>
          <w:szCs w:val="24"/>
        </w:rPr>
        <w:t xml:space="preserve">D — Article 356: Article 356 deals with President's Rule in states.</w:t>
      </w:r>
    </w:p>
    <w:p>
      <w:pPr>
        <w:spacing w:after="40"/>
        <w:ind w:left="360"/>
      </w:pPr>
      <w:r>
        <w:rPr>
          <w:rFonts w:ascii="Times New Roman" w:hAnsi="Times New Roman"/>
          <w:sz w:val="24"/>
          <w:szCs w:val="24"/>
        </w:rPr>
        <w:t xml:space="preserve">⚠️ Exam Trap: Confusing Article 324 (Election Commission) with 356 (President's Rule).</w:t>
      </w:r>
    </w:p>
    <w:p>
      <w:pPr>
        <w:spacing w:after="40"/>
        <w:ind w:left="360"/>
      </w:pPr>
      <w:r>
        <w:rPr>
          <w:rFonts w:ascii="Times New Roman" w:hAnsi="Times New Roman"/>
          <w:sz w:val="24"/>
          <w:szCs w:val="24"/>
        </w:rPr>
        <w:t xml:space="preserve">💎 PNC Pearl: Art 324 ECI; Art 280 Finance Commission; Art 315 UPSC; Art 148 CAG; Art 76 Attorney General.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Taj Mahal was built by:</w:t>
      </w:r>
    </w:p>
    <w:p>
      <w:pPr>
        <w:spacing w:after="40"/>
        <w:ind w:left="360"/>
      </w:pPr>
      <w:r>
        <w:rPr>
          <w:rFonts w:ascii="Times New Roman" w:hAnsi="Times New Roman"/>
          <w:sz w:val="24"/>
          <w:szCs w:val="24"/>
        </w:rPr>
        <w:t xml:space="preserve">(a) Shah Jahan</w:t>
      </w:r>
    </w:p>
    <w:p>
      <w:pPr>
        <w:spacing w:after="40"/>
        <w:ind w:left="360"/>
      </w:pPr>
      <w:r>
        <w:rPr>
          <w:rFonts w:ascii="Times New Roman" w:hAnsi="Times New Roman"/>
          <w:sz w:val="24"/>
          <w:szCs w:val="24"/>
        </w:rPr>
        <w:t xml:space="preserve">(b) Akbar</w:t>
      </w:r>
    </w:p>
    <w:p>
      <w:pPr>
        <w:spacing w:after="40"/>
        <w:ind w:left="360"/>
      </w:pPr>
      <w:r>
        <w:rPr>
          <w:rFonts w:ascii="Times New Roman" w:hAnsi="Times New Roman"/>
          <w:sz w:val="24"/>
          <w:szCs w:val="24"/>
        </w:rPr>
        <w:t xml:space="preserve">(c) Humayun</w:t>
      </w:r>
    </w:p>
    <w:p>
      <w:pPr>
        <w:spacing w:after="40"/>
        <w:ind w:left="360"/>
      </w:pPr>
      <w:r>
        <w:rPr>
          <w:rFonts w:ascii="Times New Roman" w:hAnsi="Times New Roman"/>
          <w:sz w:val="24"/>
          <w:szCs w:val="24"/>
        </w:rPr>
        <w:t xml:space="preserve">(d) Aurangzeb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Shah Jahan</w:t>
      </w:r>
    </w:p>
    <w:p>
      <w:pPr>
        <w:spacing w:after="40"/>
        <w:ind w:left="360"/>
      </w:pPr>
      <w:r>
        <w:rPr>
          <w:rFonts w:ascii="Times New Roman" w:hAnsi="Times New Roman"/>
          <w:sz w:val="24"/>
          <w:szCs w:val="24"/>
        </w:rPr>
        <w:t xml:space="preserve">🧠 Concept: Mughal emperor Shah Jahan built the Taj Mahal in Agra (1632-1653) in memory of Mumtaz Mahal; it is a UNESCO World Heritage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Akbar: Akbar built Fatehpur Sikri and Agra Fort (largely).</w:t>
      </w:r>
    </w:p>
    <w:p>
      <w:pPr>
        <w:spacing w:after="40"/>
        <w:ind w:left="360"/>
      </w:pPr>
      <w:r>
        <w:rPr>
          <w:rFonts w:ascii="Times New Roman" w:hAnsi="Times New Roman"/>
          <w:sz w:val="24"/>
          <w:szCs w:val="24"/>
        </w:rPr>
        <w:t xml:space="preserve">C — Humayun: Humayun's Tomb in Delhi was built by his widow; he did not build the Taj.</w:t>
      </w:r>
    </w:p>
    <w:p>
      <w:pPr>
        <w:spacing w:after="40"/>
        <w:ind w:left="360"/>
      </w:pPr>
      <w:r>
        <w:rPr>
          <w:rFonts w:ascii="Times New Roman" w:hAnsi="Times New Roman"/>
          <w:sz w:val="24"/>
          <w:szCs w:val="24"/>
        </w:rPr>
        <w:t xml:space="preserve">D — Aurangzeb: Aurangzeb built the Bibi Ka Maqbara and Badshahi Mosque.</w:t>
      </w:r>
    </w:p>
    <w:p>
      <w:pPr>
        <w:spacing w:after="40"/>
        <w:ind w:left="360"/>
      </w:pPr>
      <w:r>
        <w:rPr>
          <w:rFonts w:ascii="Times New Roman" w:hAnsi="Times New Roman"/>
          <w:sz w:val="24"/>
          <w:szCs w:val="24"/>
        </w:rPr>
        <w:t xml:space="preserve">⚠️ Exam Trap: Confusing Humayun's Tomb (model for the Taj) with the Taj Mahal itself.</w:t>
      </w:r>
    </w:p>
    <w:p>
      <w:pPr>
        <w:spacing w:after="40"/>
        <w:ind w:left="360"/>
      </w:pPr>
      <w:r>
        <w:rPr>
          <w:rFonts w:ascii="Times New Roman" w:hAnsi="Times New Roman"/>
          <w:sz w:val="24"/>
          <w:szCs w:val="24"/>
        </w:rPr>
        <w:t xml:space="preserve">💎 PNC Pearl: Taj Mahal: Shah Jahan for Mumtaz Mahal, Agra, on the Yamuna; UNESCO site 1983.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Golden Temple (Harmandir Sahib) is located in:</w:t>
      </w:r>
    </w:p>
    <w:p>
      <w:pPr>
        <w:spacing w:after="40"/>
        <w:ind w:left="360"/>
      </w:pPr>
      <w:r>
        <w:rPr>
          <w:rFonts w:ascii="Times New Roman" w:hAnsi="Times New Roman"/>
          <w:sz w:val="24"/>
          <w:szCs w:val="24"/>
        </w:rPr>
        <w:t xml:space="preserve">(a) Delhi</w:t>
      </w:r>
    </w:p>
    <w:p>
      <w:pPr>
        <w:spacing w:after="40"/>
        <w:ind w:left="360"/>
      </w:pPr>
      <w:r>
        <w:rPr>
          <w:rFonts w:ascii="Times New Roman" w:hAnsi="Times New Roman"/>
          <w:sz w:val="24"/>
          <w:szCs w:val="24"/>
        </w:rPr>
        <w:t xml:space="preserve">(b) Patiala</w:t>
      </w:r>
    </w:p>
    <w:p>
      <w:pPr>
        <w:spacing w:after="40"/>
        <w:ind w:left="360"/>
      </w:pPr>
      <w:r>
        <w:rPr>
          <w:rFonts w:ascii="Times New Roman" w:hAnsi="Times New Roman"/>
          <w:sz w:val="24"/>
          <w:szCs w:val="24"/>
        </w:rPr>
        <w:t xml:space="preserve">(c) Amritsar</w:t>
      </w:r>
    </w:p>
    <w:p>
      <w:pPr>
        <w:spacing w:after="40"/>
        <w:ind w:left="360"/>
      </w:pPr>
      <w:r>
        <w:rPr>
          <w:rFonts w:ascii="Times New Roman" w:hAnsi="Times New Roman"/>
          <w:sz w:val="24"/>
          <w:szCs w:val="24"/>
        </w:rPr>
        <w:t xml:space="preserve">(d) Ludhiana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Amritsar</w:t>
      </w:r>
    </w:p>
    <w:p>
      <w:pPr>
        <w:spacing w:after="40"/>
        <w:ind w:left="360"/>
      </w:pPr>
      <w:r>
        <w:rPr>
          <w:rFonts w:ascii="Times New Roman" w:hAnsi="Times New Roman"/>
          <w:sz w:val="24"/>
          <w:szCs w:val="24"/>
        </w:rPr>
        <w:t xml:space="preserve">🧠 Concept: The Golden Temple, the holiest shrine of Sikhism, is in Amritsar, Punjab, built by Guru Arjan Dev on a site chosen by Guru Amar Das.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Delhi: Delhi has Gurdwara Bangla Sahib, not the Golden Temple.</w:t>
      </w:r>
    </w:p>
    <w:p>
      <w:pPr>
        <w:spacing w:after="40"/>
        <w:ind w:left="360"/>
      </w:pPr>
      <w:r>
        <w:rPr>
          <w:rFonts w:ascii="Times New Roman" w:hAnsi="Times New Roman"/>
          <w:sz w:val="24"/>
          <w:szCs w:val="24"/>
        </w:rPr>
        <w:t xml:space="preserve">B — Patiala: Patiala is known for Qila Mubarak and Gurdwara Dukh Niwaran Sahib.</w:t>
      </w:r>
    </w:p>
    <w:p>
      <w:pPr>
        <w:spacing w:after="40"/>
        <w:ind w:left="360"/>
      </w:pPr>
      <w:r>
        <w:rPr>
          <w:rFonts w:ascii="Times New Roman" w:hAnsi="Times New Roman"/>
          <w:sz w:val="24"/>
          <w:szCs w:val="24"/>
        </w:rPr>
        <w:t xml:space="preserve">D — Ludhiana: Ludhiana is an industrial city, not the site of Harmandir Sahib.</w:t>
      </w:r>
    </w:p>
    <w:p>
      <w:pPr>
        <w:spacing w:after="40"/>
        <w:ind w:left="360"/>
      </w:pPr>
      <w:r>
        <w:rPr>
          <w:rFonts w:ascii="Times New Roman" w:hAnsi="Times New Roman"/>
          <w:sz w:val="24"/>
          <w:szCs w:val="24"/>
        </w:rPr>
        <w:t xml:space="preserve">⚠️ Exam Trap: Choosing Delhi because of famous gurdwaras there.</w:t>
      </w:r>
    </w:p>
    <w:p>
      <w:pPr>
        <w:spacing w:after="40"/>
        <w:ind w:left="360"/>
      </w:pPr>
      <w:r>
        <w:rPr>
          <w:rFonts w:ascii="Times New Roman" w:hAnsi="Times New Roman"/>
          <w:sz w:val="24"/>
          <w:szCs w:val="24"/>
        </w:rPr>
        <w:t xml:space="preserve">💎 PNC Pearl: Golden Temple, Amritsar - founded by Guru Arjan Dev; Jallianwala Bagh (1919) is nearby.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Qutub Minar, the tallest brick minaret in the world, is located in:</w:t>
      </w:r>
    </w:p>
    <w:p>
      <w:pPr>
        <w:spacing w:after="40"/>
        <w:ind w:left="360"/>
      </w:pPr>
      <w:r>
        <w:rPr>
          <w:rFonts w:ascii="Times New Roman" w:hAnsi="Times New Roman"/>
          <w:sz w:val="24"/>
          <w:szCs w:val="24"/>
        </w:rPr>
        <w:t xml:space="preserve">(a) Agra</w:t>
      </w:r>
    </w:p>
    <w:p>
      <w:pPr>
        <w:spacing w:after="40"/>
        <w:ind w:left="360"/>
      </w:pPr>
      <w:r>
        <w:rPr>
          <w:rFonts w:ascii="Times New Roman" w:hAnsi="Times New Roman"/>
          <w:sz w:val="24"/>
          <w:szCs w:val="24"/>
        </w:rPr>
        <w:t xml:space="preserve">(b) Delhi</w:t>
      </w:r>
    </w:p>
    <w:p>
      <w:pPr>
        <w:spacing w:after="40"/>
        <w:ind w:left="360"/>
      </w:pPr>
      <w:r>
        <w:rPr>
          <w:rFonts w:ascii="Times New Roman" w:hAnsi="Times New Roman"/>
          <w:sz w:val="24"/>
          <w:szCs w:val="24"/>
        </w:rPr>
        <w:t xml:space="preserve">(c) Lucknow</w:t>
      </w:r>
    </w:p>
    <w:p>
      <w:pPr>
        <w:spacing w:after="40"/>
        <w:ind w:left="360"/>
      </w:pPr>
      <w:r>
        <w:rPr>
          <w:rFonts w:ascii="Times New Roman" w:hAnsi="Times New Roman"/>
          <w:sz w:val="24"/>
          <w:szCs w:val="24"/>
        </w:rPr>
        <w:t xml:space="preserve">(d) Jaipur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Delhi</w:t>
      </w:r>
    </w:p>
    <w:p>
      <w:pPr>
        <w:spacing w:after="40"/>
        <w:ind w:left="360"/>
      </w:pPr>
      <w:r>
        <w:rPr>
          <w:rFonts w:ascii="Times New Roman" w:hAnsi="Times New Roman"/>
          <w:sz w:val="24"/>
          <w:szCs w:val="24"/>
        </w:rPr>
        <w:t xml:space="preserve">🧠 Concept: The Qutub Minar (about 73 m) in Delhi was begun by Qutb-ud-din Aibak and completed by Iltutmish; it is a UNESCO World Heritage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Agra: Agra has the Taj Mahal and Agra Fort.</w:t>
      </w:r>
    </w:p>
    <w:p>
      <w:pPr>
        <w:spacing w:after="40"/>
        <w:ind w:left="360"/>
      </w:pPr>
      <w:r>
        <w:rPr>
          <w:rFonts w:ascii="Times New Roman" w:hAnsi="Times New Roman"/>
          <w:sz w:val="24"/>
          <w:szCs w:val="24"/>
        </w:rPr>
        <w:t xml:space="preserve">C — Lucknow: Lucknow has the Bara Imambara.</w:t>
      </w:r>
    </w:p>
    <w:p>
      <w:pPr>
        <w:spacing w:after="40"/>
        <w:ind w:left="360"/>
      </w:pPr>
      <w:r>
        <w:rPr>
          <w:rFonts w:ascii="Times New Roman" w:hAnsi="Times New Roman"/>
          <w:sz w:val="24"/>
          <w:szCs w:val="24"/>
        </w:rPr>
        <w:t xml:space="preserve">D — Jaipur: Jaipur has Hawa Mahal and Jantar Mantar.</w:t>
      </w:r>
    </w:p>
    <w:p>
      <w:pPr>
        <w:spacing w:after="40"/>
        <w:ind w:left="360"/>
      </w:pPr>
      <w:r>
        <w:rPr>
          <w:rFonts w:ascii="Times New Roman" w:hAnsi="Times New Roman"/>
          <w:sz w:val="24"/>
          <w:szCs w:val="24"/>
        </w:rPr>
        <w:t xml:space="preserve">⚠️ Exam Trap: Mixing up Delhi and Agra monuments.</w:t>
      </w:r>
    </w:p>
    <w:p>
      <w:pPr>
        <w:spacing w:after="40"/>
        <w:ind w:left="360"/>
      </w:pPr>
      <w:r>
        <w:rPr>
          <w:rFonts w:ascii="Times New Roman" w:hAnsi="Times New Roman"/>
          <w:sz w:val="24"/>
          <w:szCs w:val="24"/>
        </w:rPr>
        <w:t xml:space="preserve">💎 PNC Pearl: Qutub Minar, Mehrauli (Delhi) - begun by Qutb-ud-din Aibak, completed by Iltutmish; ~73 m tall.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recipients of the Bharat Ratna (1954) included:</w:t>
      </w:r>
    </w:p>
    <w:p>
      <w:pPr>
        <w:spacing w:after="40"/>
        <w:ind w:left="360"/>
      </w:pPr>
      <w:r>
        <w:rPr>
          <w:rFonts w:ascii="Times New Roman" w:hAnsi="Times New Roman"/>
          <w:sz w:val="24"/>
          <w:szCs w:val="24"/>
        </w:rPr>
        <w:t xml:space="preserve">(a) Mother Teresa and Nelson Mandela</w:t>
      </w:r>
    </w:p>
    <w:p>
      <w:pPr>
        <w:spacing w:after="40"/>
        <w:ind w:left="360"/>
      </w:pPr>
      <w:r>
        <w:rPr>
          <w:rFonts w:ascii="Times New Roman" w:hAnsi="Times New Roman"/>
          <w:sz w:val="24"/>
          <w:szCs w:val="24"/>
        </w:rPr>
        <w:t xml:space="preserve">(b) Jawaharlal Nehru and Indira Gandhi</w:t>
      </w:r>
    </w:p>
    <w:p>
      <w:pPr>
        <w:spacing w:after="40"/>
        <w:ind w:left="360"/>
      </w:pPr>
      <w:r>
        <w:rPr>
          <w:rFonts w:ascii="Times New Roman" w:hAnsi="Times New Roman"/>
          <w:sz w:val="24"/>
          <w:szCs w:val="24"/>
        </w:rPr>
        <w:t xml:space="preserve">(c) C. Rajagopalachari, Sarvepalli Radhakrishnan, and C.V. Raman</w:t>
      </w:r>
    </w:p>
    <w:p>
      <w:pPr>
        <w:spacing w:after="40"/>
        <w:ind w:left="360"/>
      </w:pPr>
      <w:r>
        <w:rPr>
          <w:rFonts w:ascii="Times New Roman" w:hAnsi="Times New Roman"/>
          <w:sz w:val="24"/>
          <w:szCs w:val="24"/>
        </w:rPr>
        <w:t xml:space="preserve">(d) Only Mahatma Gandhi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 Rajagopalachari, Sarvepalli Radhakrishnan, and C.V. Raman</w:t>
      </w:r>
    </w:p>
    <w:p>
      <w:pPr>
        <w:spacing w:after="40"/>
        <w:ind w:left="360"/>
      </w:pPr>
      <w:r>
        <w:rPr>
          <w:rFonts w:ascii="Times New Roman" w:hAnsi="Times New Roman"/>
          <w:sz w:val="24"/>
          <w:szCs w:val="24"/>
        </w:rPr>
        <w:t xml:space="preserve">🧠 Concept: The Bharat Ratna was first awarded in 1954 to C. Rajagopalachari, S. Radhakrishnan, and C.V. Raman.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Mother Teresa and Nelson Mandela: Mother Teresa received it in 1980 and Mandela in 1990.</w:t>
      </w:r>
    </w:p>
    <w:p>
      <w:pPr>
        <w:spacing w:after="40"/>
        <w:ind w:left="360"/>
      </w:pPr>
      <w:r>
        <w:rPr>
          <w:rFonts w:ascii="Times New Roman" w:hAnsi="Times New Roman"/>
          <w:sz w:val="24"/>
          <w:szCs w:val="24"/>
        </w:rPr>
        <w:t xml:space="preserve">B — Jawaharlal Nehru and Indira Gandhi: Nehru was awarded in 1955 and Indira Gandhi in 1971.</w:t>
      </w:r>
    </w:p>
    <w:p>
      <w:pPr>
        <w:spacing w:after="40"/>
        <w:ind w:left="360"/>
      </w:pPr>
      <w:r>
        <w:rPr>
          <w:rFonts w:ascii="Times New Roman" w:hAnsi="Times New Roman"/>
          <w:sz w:val="24"/>
          <w:szCs w:val="24"/>
        </w:rPr>
        <w:t xml:space="preserve">D — Only Mahatma Gandhi: Gandhi never received the Bharat Ratna.</w:t>
      </w:r>
    </w:p>
    <w:p>
      <w:pPr>
        <w:spacing w:after="40"/>
        <w:ind w:left="360"/>
      </w:pPr>
      <w:r>
        <w:rPr>
          <w:rFonts w:ascii="Times New Roman" w:hAnsi="Times New Roman"/>
          <w:sz w:val="24"/>
          <w:szCs w:val="24"/>
        </w:rPr>
        <w:t xml:space="preserve">⚠️ Exam Trap: Assuming Nehru was among the first recipients; he received it in 1955.</w:t>
      </w:r>
    </w:p>
    <w:p>
      <w:pPr>
        <w:spacing w:after="40"/>
        <w:ind w:left="360"/>
      </w:pPr>
      <w:r>
        <w:rPr>
          <w:rFonts w:ascii="Times New Roman" w:hAnsi="Times New Roman"/>
          <w:sz w:val="24"/>
          <w:szCs w:val="24"/>
        </w:rPr>
        <w:t xml:space="preserve">💎 PNC Pearl: Bharat Ratna instituted 1954; first: C. Rajagopalachari, S. Radhakrishnan, C.V. Raman.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India Gate, a war memorial, is located in:</w:t>
      </w:r>
    </w:p>
    <w:p>
      <w:pPr>
        <w:spacing w:after="40"/>
        <w:ind w:left="360"/>
      </w:pPr>
      <w:r>
        <w:rPr>
          <w:rFonts w:ascii="Times New Roman" w:hAnsi="Times New Roman"/>
          <w:sz w:val="24"/>
          <w:szCs w:val="24"/>
        </w:rPr>
        <w:t xml:space="preserve">(a) Kolkata</w:t>
      </w:r>
    </w:p>
    <w:p>
      <w:pPr>
        <w:spacing w:after="40"/>
        <w:ind w:left="360"/>
      </w:pPr>
      <w:r>
        <w:rPr>
          <w:rFonts w:ascii="Times New Roman" w:hAnsi="Times New Roman"/>
          <w:sz w:val="24"/>
          <w:szCs w:val="24"/>
        </w:rPr>
        <w:t xml:space="preserve">(b) New Delhi</w:t>
      </w:r>
    </w:p>
    <w:p>
      <w:pPr>
        <w:spacing w:after="40"/>
        <w:ind w:left="360"/>
      </w:pPr>
      <w:r>
        <w:rPr>
          <w:rFonts w:ascii="Times New Roman" w:hAnsi="Times New Roman"/>
          <w:sz w:val="24"/>
          <w:szCs w:val="24"/>
        </w:rPr>
        <w:t xml:space="preserve">(c) Mumbai</w:t>
      </w:r>
    </w:p>
    <w:p>
      <w:pPr>
        <w:spacing w:after="40"/>
        <w:ind w:left="360"/>
      </w:pPr>
      <w:r>
        <w:rPr>
          <w:rFonts w:ascii="Times New Roman" w:hAnsi="Times New Roman"/>
          <w:sz w:val="24"/>
          <w:szCs w:val="24"/>
        </w:rPr>
        <w:t xml:space="preserve">(d) Pune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New Delhi</w:t>
      </w:r>
    </w:p>
    <w:p>
      <w:pPr>
        <w:spacing w:after="40"/>
        <w:ind w:left="360"/>
      </w:pPr>
      <w:r>
        <w:rPr>
          <w:rFonts w:ascii="Times New Roman" w:hAnsi="Times New Roman"/>
          <w:sz w:val="24"/>
          <w:szCs w:val="24"/>
        </w:rPr>
        <w:t xml:space="preserve">🧠 Concept: India Gate, designed by Edwin Lutyens, stands in New Delhi as a memorial to Indian soldiers who died in World War I and the Afghan War.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Kolkata: Kolkata has the Victoria Memorial and Howrah Bridge.</w:t>
      </w:r>
    </w:p>
    <w:p>
      <w:pPr>
        <w:spacing w:after="40"/>
        <w:ind w:left="360"/>
      </w:pPr>
      <w:r>
        <w:rPr>
          <w:rFonts w:ascii="Times New Roman" w:hAnsi="Times New Roman"/>
          <w:sz w:val="24"/>
          <w:szCs w:val="24"/>
        </w:rPr>
        <w:t xml:space="preserve">C — Mumbai: Mumbai has the Gateway of India, not India Gate.</w:t>
      </w:r>
    </w:p>
    <w:p>
      <w:pPr>
        <w:spacing w:after="40"/>
        <w:ind w:left="360"/>
      </w:pPr>
      <w:r>
        <w:rPr>
          <w:rFonts w:ascii="Times New Roman" w:hAnsi="Times New Roman"/>
          <w:sz w:val="24"/>
          <w:szCs w:val="24"/>
        </w:rPr>
        <w:t xml:space="preserve">D — Pune: Pune has the Aga Khan Palace and Shaniwar Wada.</w:t>
      </w:r>
    </w:p>
    <w:p>
      <w:pPr>
        <w:spacing w:after="40"/>
        <w:ind w:left="360"/>
      </w:pPr>
      <w:r>
        <w:rPr>
          <w:rFonts w:ascii="Times New Roman" w:hAnsi="Times New Roman"/>
          <w:sz w:val="24"/>
          <w:szCs w:val="24"/>
        </w:rPr>
        <w:t xml:space="preserve">⚠️ Exam Trap: Confusing India Gate (Delhi) with Gateway of India (Mumbai).</w:t>
      </w:r>
    </w:p>
    <w:p>
      <w:pPr>
        <w:spacing w:after="40"/>
        <w:ind w:left="360"/>
      </w:pPr>
      <w:r>
        <w:rPr>
          <w:rFonts w:ascii="Times New Roman" w:hAnsi="Times New Roman"/>
          <w:sz w:val="24"/>
          <w:szCs w:val="24"/>
        </w:rPr>
        <w:t xml:space="preserve">💎 PNC Pearl: India Gate: WWI memorial by Edwin Lutyens; National War Memorial adjoins it (2019).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official language of the Union of India per the Constitution is:</w:t>
      </w:r>
    </w:p>
    <w:p>
      <w:pPr>
        <w:spacing w:after="40"/>
        <w:ind w:left="360"/>
      </w:pPr>
      <w:r>
        <w:rPr>
          <w:rFonts w:ascii="Times New Roman" w:hAnsi="Times New Roman"/>
          <w:sz w:val="24"/>
          <w:szCs w:val="24"/>
        </w:rPr>
        <w:t xml:space="preserve">(a) Sanskrit</w:t>
      </w:r>
    </w:p>
    <w:p>
      <w:pPr>
        <w:spacing w:after="40"/>
        <w:ind w:left="360"/>
      </w:pPr>
      <w:r>
        <w:rPr>
          <w:rFonts w:ascii="Times New Roman" w:hAnsi="Times New Roman"/>
          <w:sz w:val="24"/>
          <w:szCs w:val="24"/>
        </w:rPr>
        <w:t xml:space="preserve">(b) English only</w:t>
      </w:r>
    </w:p>
    <w:p>
      <w:pPr>
        <w:spacing w:after="40"/>
        <w:ind w:left="360"/>
      </w:pPr>
      <w:r>
        <w:rPr>
          <w:rFonts w:ascii="Times New Roman" w:hAnsi="Times New Roman"/>
          <w:sz w:val="24"/>
          <w:szCs w:val="24"/>
        </w:rPr>
        <w:t xml:space="preserve">(c) Urdu</w:t>
      </w:r>
    </w:p>
    <w:p>
      <w:pPr>
        <w:spacing w:after="40"/>
        <w:ind w:left="360"/>
      </w:pPr>
      <w:r>
        <w:rPr>
          <w:rFonts w:ascii="Times New Roman" w:hAnsi="Times New Roman"/>
          <w:sz w:val="24"/>
          <w:szCs w:val="24"/>
        </w:rPr>
        <w:t xml:space="preserve">(d) Hindi in Devanagari script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Hindi in Devanagari script</w:t>
      </w:r>
    </w:p>
    <w:p>
      <w:pPr>
        <w:spacing w:after="40"/>
        <w:ind w:left="360"/>
      </w:pPr>
      <w:r>
        <w:rPr>
          <w:rFonts w:ascii="Times New Roman" w:hAnsi="Times New Roman"/>
          <w:sz w:val="24"/>
          <w:szCs w:val="24"/>
        </w:rPr>
        <w:t xml:space="preserve">🧠 Concept: Article 343 declares Hindi in Devanagari script the official language, with English continuing for official purposes; 22 languages are listed in the Eighth Schedule.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Sanskrit: Sanskrit is in the 8th Schedule but is not the Union's official language.</w:t>
      </w:r>
    </w:p>
    <w:p>
      <w:pPr>
        <w:spacing w:after="40"/>
        <w:ind w:left="360"/>
      </w:pPr>
      <w:r>
        <w:rPr>
          <w:rFonts w:ascii="Times New Roman" w:hAnsi="Times New Roman"/>
          <w:sz w:val="24"/>
          <w:szCs w:val="24"/>
        </w:rPr>
        <w:t xml:space="preserve">B — English only: English is an associate official language for Union purposes, not the sole official language.</w:t>
      </w:r>
    </w:p>
    <w:p>
      <w:pPr>
        <w:spacing w:after="40"/>
        <w:ind w:left="360"/>
      </w:pPr>
      <w:r>
        <w:rPr>
          <w:rFonts w:ascii="Times New Roman" w:hAnsi="Times New Roman"/>
          <w:sz w:val="24"/>
          <w:szCs w:val="24"/>
        </w:rPr>
        <w:t xml:space="preserve">C — Urdu: Urdu is a scheduled language, not the Union's official language.</w:t>
      </w:r>
    </w:p>
    <w:p>
      <w:pPr>
        <w:spacing w:after="40"/>
        <w:ind w:left="360"/>
      </w:pPr>
      <w:r>
        <w:rPr>
          <w:rFonts w:ascii="Times New Roman" w:hAnsi="Times New Roman"/>
          <w:sz w:val="24"/>
          <w:szCs w:val="24"/>
        </w:rPr>
        <w:t xml:space="preserve">⚠️ Exam Trap: Calling Hindi the 'national language' - the Constitution names it the official language.</w:t>
      </w:r>
    </w:p>
    <w:p>
      <w:pPr>
        <w:spacing w:after="40"/>
        <w:ind w:left="360"/>
      </w:pPr>
      <w:r>
        <w:rPr>
          <w:rFonts w:ascii="Times New Roman" w:hAnsi="Times New Roman"/>
          <w:sz w:val="24"/>
          <w:szCs w:val="24"/>
        </w:rPr>
        <w:t xml:space="preserve">💎 PNC Pearl: Art 343: Hindi in Devanagari is the official language; 8th Schedule lists 22 languages; Hindi Diwas 14 September.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20% of 250 is:</w:t>
      </w:r>
    </w:p>
    <w:p>
      <w:pPr>
        <w:spacing w:after="40"/>
        <w:ind w:left="360"/>
      </w:pPr>
      <w:r>
        <w:rPr>
          <w:rFonts w:ascii="Times New Roman" w:hAnsi="Times New Roman"/>
          <w:sz w:val="24"/>
          <w:szCs w:val="24"/>
        </w:rPr>
        <w:t xml:space="preserve">(a) 50</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40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50</w:t>
      </w:r>
    </w:p>
    <w:p>
      <w:pPr>
        <w:spacing w:after="40"/>
        <w:ind w:left="360"/>
      </w:pPr>
      <w:r>
        <w:rPr>
          <w:rFonts w:ascii="Times New Roman" w:hAnsi="Times New Roman"/>
          <w:sz w:val="24"/>
          <w:szCs w:val="24"/>
        </w:rPr>
        <w:t xml:space="preserve">🧠 Method: (20/100) x 250 = 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60 = 24% of 250.</w:t>
      </w:r>
    </w:p>
    <w:p>
      <w:pPr>
        <w:spacing w:after="40"/>
        <w:ind w:left="360"/>
      </w:pPr>
      <w:r>
        <w:rPr>
          <w:rFonts w:ascii="Times New Roman" w:hAnsi="Times New Roman"/>
          <w:sz w:val="24"/>
          <w:szCs w:val="24"/>
        </w:rPr>
        <w:t xml:space="preserve">C — 40: 40 = 16% of 250; a multiplication slip.</w:t>
      </w:r>
    </w:p>
    <w:p>
      <w:pPr>
        <w:spacing w:after="40"/>
        <w:ind w:left="360"/>
      </w:pPr>
      <w:r>
        <w:rPr>
          <w:rFonts w:ascii="Times New Roman" w:hAnsi="Times New Roman"/>
          <w:sz w:val="24"/>
          <w:szCs w:val="24"/>
        </w:rPr>
        <w:t xml:space="preserve">D — 25: 25 = 10% of 250.</w:t>
      </w:r>
    </w:p>
    <w:p>
      <w:pPr>
        <w:spacing w:after="40"/>
        <w:ind w:left="360"/>
      </w:pPr>
      <w:r>
        <w:rPr>
          <w:rFonts w:ascii="Times New Roman" w:hAnsi="Times New Roman"/>
          <w:sz w:val="24"/>
          <w:szCs w:val="24"/>
        </w:rPr>
        <w:t xml:space="preserve">⚠️ Exam Trap: Taking 10% (25) and forgetting to double it.</w:t>
      </w:r>
    </w:p>
    <w:p>
      <w:pPr>
        <w:spacing w:after="40"/>
        <w:ind w:left="360"/>
      </w:pPr>
      <w:r>
        <w:rPr>
          <w:rFonts w:ascii="Times New Roman" w:hAnsi="Times New Roman"/>
          <w:sz w:val="24"/>
          <w:szCs w:val="24"/>
        </w:rPr>
        <w:t xml:space="preserve">💎 PNC Trick: 20% = 1/5; 250 / 5 = 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HCF of 24 and 36 is:</w:t>
      </w:r>
    </w:p>
    <w:p>
      <w:pPr>
        <w:spacing w:after="40"/>
        <w:ind w:left="360"/>
      </w:pPr>
      <w:r>
        <w:rPr>
          <w:rFonts w:ascii="Times New Roman" w:hAnsi="Times New Roman"/>
          <w:sz w:val="24"/>
          <w:szCs w:val="24"/>
        </w:rPr>
        <w:t xml:space="preserve">(a) 6</w:t>
      </w:r>
    </w:p>
    <w:p>
      <w:pPr>
        <w:spacing w:after="40"/>
        <w:ind w:left="360"/>
      </w:pPr>
      <w:r>
        <w:rPr>
          <w:rFonts w:ascii="Times New Roman" w:hAnsi="Times New Roman"/>
          <w:sz w:val="24"/>
          <w:szCs w:val="24"/>
        </w:rPr>
        <w:t xml:space="preserve">(b) 18</w:t>
      </w:r>
    </w:p>
    <w:p>
      <w:pPr>
        <w:spacing w:after="40"/>
        <w:ind w:left="360"/>
      </w:pPr>
      <w:r>
        <w:rPr>
          <w:rFonts w:ascii="Times New Roman" w:hAnsi="Times New Roman"/>
          <w:sz w:val="24"/>
          <w:szCs w:val="24"/>
        </w:rPr>
        <w:t xml:space="preserve">(c) 12</w:t>
      </w:r>
    </w:p>
    <w:p>
      <w:pPr>
        <w:spacing w:after="40"/>
        <w:ind w:left="360"/>
      </w:pPr>
      <w:r>
        <w:rPr>
          <w:rFonts w:ascii="Times New Roman" w:hAnsi="Times New Roman"/>
          <w:sz w:val="24"/>
          <w:szCs w:val="24"/>
        </w:rPr>
        <w:t xml:space="preserve">(d) 24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w:t>
      </w:r>
    </w:p>
    <w:p>
      <w:pPr>
        <w:spacing w:after="40"/>
        <w:ind w:left="360"/>
      </w:pPr>
      <w:r>
        <w:rPr>
          <w:rFonts w:ascii="Times New Roman" w:hAnsi="Times New Roman"/>
          <w:sz w:val="24"/>
          <w:szCs w:val="24"/>
        </w:rPr>
        <w:t xml:space="preserve">🧠 Method: 24 = 2^3 x 3, 36 = 2^2 x 3^2. HCF = 2^2 x 3 = 12.</w:t>
      </w:r>
    </w:p>
    <w:p>
      <w:pPr>
        <w:spacing w:after="40"/>
        <w:ind w:left="360"/>
      </w:pPr>
      <w:r>
        <w:rPr>
          <w:rFonts w:ascii="Times New Roman" w:hAnsi="Times New Roman"/>
          <w:sz w:val="24"/>
          <w:szCs w:val="24"/>
        </w:rPr>
        <w:t xml:space="preserve">⚡ Fast Approach: HCF: take the lowest power of the common prime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6 is a common factor but not the HIGHEST.</w:t>
      </w:r>
    </w:p>
    <w:p>
      <w:pPr>
        <w:spacing w:after="40"/>
        <w:ind w:left="360"/>
      </w:pPr>
      <w:r>
        <w:rPr>
          <w:rFonts w:ascii="Times New Roman" w:hAnsi="Times New Roman"/>
          <w:sz w:val="24"/>
          <w:szCs w:val="24"/>
        </w:rPr>
        <w:t xml:space="preserve">B — 18: 18 divides 36 but not 24.</w:t>
      </w:r>
    </w:p>
    <w:p>
      <w:pPr>
        <w:spacing w:after="40"/>
        <w:ind w:left="360"/>
      </w:pPr>
      <w:r>
        <w:rPr>
          <w:rFonts w:ascii="Times New Roman" w:hAnsi="Times New Roman"/>
          <w:sz w:val="24"/>
          <w:szCs w:val="24"/>
        </w:rPr>
        <w:t xml:space="preserve">D — 24: 24 does not divide 36.</w:t>
      </w:r>
    </w:p>
    <w:p>
      <w:pPr>
        <w:spacing w:after="40"/>
        <w:ind w:left="360"/>
      </w:pPr>
      <w:r>
        <w:rPr>
          <w:rFonts w:ascii="Times New Roman" w:hAnsi="Times New Roman"/>
          <w:sz w:val="24"/>
          <w:szCs w:val="24"/>
        </w:rPr>
        <w:t xml:space="preserve">⚠️ Exam Trap: Stopping at a common factor rather than the highest one.</w:t>
      </w:r>
    </w:p>
    <w:p>
      <w:pPr>
        <w:spacing w:after="40"/>
        <w:ind w:left="360"/>
      </w:pPr>
      <w:r>
        <w:rPr>
          <w:rFonts w:ascii="Times New Roman" w:hAnsi="Times New Roman"/>
          <w:sz w:val="24"/>
          <w:szCs w:val="24"/>
        </w:rPr>
        <w:t xml:space="preserve">💎 PNC Trick: HCF x LCM = product of the two numbers: 12 x 72 = 24 x 36.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the numbers 1 to 10 is:</w:t>
      </w:r>
    </w:p>
    <w:p>
      <w:pPr>
        <w:spacing w:after="40"/>
        <w:ind w:left="360"/>
      </w:pPr>
      <w:r>
        <w:rPr>
          <w:rFonts w:ascii="Times New Roman" w:hAnsi="Times New Roman"/>
          <w:sz w:val="24"/>
          <w:szCs w:val="24"/>
        </w:rPr>
        <w:t xml:space="preserve">(a) 5</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6</w:t>
      </w:r>
    </w:p>
    <w:p>
      <w:pPr>
        <w:spacing w:after="40"/>
        <w:ind w:left="360"/>
      </w:pPr>
      <w:r>
        <w:rPr>
          <w:rFonts w:ascii="Times New Roman" w:hAnsi="Times New Roman"/>
          <w:sz w:val="24"/>
          <w:szCs w:val="24"/>
        </w:rPr>
        <w:t xml:space="preserve">(d) 5.5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5.5</w:t>
      </w:r>
    </w:p>
    <w:p>
      <w:pPr>
        <w:spacing w:after="40"/>
        <w:ind w:left="360"/>
      </w:pPr>
      <w:r>
        <w:rPr>
          <w:rFonts w:ascii="Times New Roman" w:hAnsi="Times New Roman"/>
          <w:sz w:val="24"/>
          <w:szCs w:val="24"/>
        </w:rPr>
        <w:t xml:space="preserve">🧠 Method: Sum of 1-10 = 55; average = 55/10 = 5.5.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5 = 50/10 would need a sum of 50; the sum is 55.</w:t>
      </w:r>
    </w:p>
    <w:p>
      <w:pPr>
        <w:spacing w:after="40"/>
        <w:ind w:left="360"/>
      </w:pPr>
      <w:r>
        <w:rPr>
          <w:rFonts w:ascii="Times New Roman" w:hAnsi="Times New Roman"/>
          <w:sz w:val="24"/>
          <w:szCs w:val="24"/>
        </w:rPr>
        <w:t xml:space="preserve">B — 10: 10 is the largest number, not the average.</w:t>
      </w:r>
    </w:p>
    <w:p>
      <w:pPr>
        <w:spacing w:after="40"/>
        <w:ind w:left="360"/>
      </w:pPr>
      <w:r>
        <w:rPr>
          <w:rFonts w:ascii="Times New Roman" w:hAnsi="Times New Roman"/>
          <w:sz w:val="24"/>
          <w:szCs w:val="24"/>
        </w:rPr>
        <w:t xml:space="preserve">C — 6: 6 is the middle-ish value, not the average.</w:t>
      </w:r>
    </w:p>
    <w:p>
      <w:pPr>
        <w:spacing w:after="40"/>
        <w:ind w:left="360"/>
      </w:pPr>
      <w:r>
        <w:rPr>
          <w:rFonts w:ascii="Times New Roman" w:hAnsi="Times New Roman"/>
          <w:sz w:val="24"/>
          <w:szCs w:val="24"/>
        </w:rPr>
        <w:t xml:space="preserve">⚠️ Exam Trap: Taking the sum of 1 to 10 as 50 instead of 55.</w:t>
      </w:r>
    </w:p>
    <w:p>
      <w:pPr>
        <w:spacing w:after="40"/>
        <w:ind w:left="360"/>
      </w:pPr>
      <w:r>
        <w:rPr>
          <w:rFonts w:ascii="Times New Roman" w:hAnsi="Times New Roman"/>
          <w:sz w:val="24"/>
          <w:szCs w:val="24"/>
        </w:rPr>
        <w:t xml:space="preserve">💎 PNC Trick: Average of 1 to n = (n + 1)/2 = 11/2 = 5.5.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car covers 60 km at a speed of 40 km/hr. The time taken is:</w:t>
      </w:r>
    </w:p>
    <w:p>
      <w:pPr>
        <w:spacing w:after="40"/>
        <w:ind w:left="360"/>
      </w:pPr>
      <w:r>
        <w:rPr>
          <w:rFonts w:ascii="Times New Roman" w:hAnsi="Times New Roman"/>
          <w:sz w:val="24"/>
          <w:szCs w:val="24"/>
        </w:rPr>
        <w:t xml:space="preserve">(a) 2.5 hours</w:t>
      </w:r>
    </w:p>
    <w:p>
      <w:pPr>
        <w:spacing w:after="40"/>
        <w:ind w:left="360"/>
      </w:pPr>
      <w:r>
        <w:rPr>
          <w:rFonts w:ascii="Times New Roman" w:hAnsi="Times New Roman"/>
          <w:sz w:val="24"/>
          <w:szCs w:val="24"/>
        </w:rPr>
        <w:t xml:space="preserve">(b) 1.5 hours</w:t>
      </w:r>
    </w:p>
    <w:p>
      <w:pPr>
        <w:spacing w:after="40"/>
        <w:ind w:left="360"/>
      </w:pPr>
      <w:r>
        <w:rPr>
          <w:rFonts w:ascii="Times New Roman" w:hAnsi="Times New Roman"/>
          <w:sz w:val="24"/>
          <w:szCs w:val="24"/>
        </w:rPr>
        <w:t xml:space="preserve">(c) 1 hour</w:t>
      </w:r>
    </w:p>
    <w:p>
      <w:pPr>
        <w:spacing w:after="40"/>
        <w:ind w:left="360"/>
      </w:pPr>
      <w:r>
        <w:rPr>
          <w:rFonts w:ascii="Times New Roman" w:hAnsi="Times New Roman"/>
          <w:sz w:val="24"/>
          <w:szCs w:val="24"/>
        </w:rPr>
        <w:t xml:space="preserve">(d) 2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1.5 hours</w:t>
      </w:r>
    </w:p>
    <w:p>
      <w:pPr>
        <w:spacing w:after="40"/>
        <w:ind w:left="360"/>
      </w:pPr>
      <w:r>
        <w:rPr>
          <w:rFonts w:ascii="Times New Roman" w:hAnsi="Times New Roman"/>
          <w:sz w:val="24"/>
          <w:szCs w:val="24"/>
        </w:rPr>
        <w:t xml:space="preserve">🧠 Method: Time = distance/speed = 60/40 = 1.5 hours.</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hours: 2.5 hours covers 100 km.</w:t>
      </w:r>
    </w:p>
    <w:p>
      <w:pPr>
        <w:spacing w:after="40"/>
        <w:ind w:left="360"/>
      </w:pPr>
      <w:r>
        <w:rPr>
          <w:rFonts w:ascii="Times New Roman" w:hAnsi="Times New Roman"/>
          <w:sz w:val="24"/>
          <w:szCs w:val="24"/>
        </w:rPr>
        <w:t xml:space="preserve">C — 1 hour: 1 hour at 40 km/hr covers only 40 km.</w:t>
      </w:r>
    </w:p>
    <w:p>
      <w:pPr>
        <w:spacing w:after="40"/>
        <w:ind w:left="360"/>
      </w:pPr>
      <w:r>
        <w:rPr>
          <w:rFonts w:ascii="Times New Roman" w:hAnsi="Times New Roman"/>
          <w:sz w:val="24"/>
          <w:szCs w:val="24"/>
        </w:rPr>
        <w:t xml:space="preserve">D — 2 hours: 2 hours covers 80 km.</w:t>
      </w:r>
    </w:p>
    <w:p>
      <w:pPr>
        <w:spacing w:after="40"/>
        <w:ind w:left="360"/>
      </w:pPr>
      <w:r>
        <w:rPr>
          <w:rFonts w:ascii="Times New Roman" w:hAnsi="Times New Roman"/>
          <w:sz w:val="24"/>
          <w:szCs w:val="24"/>
        </w:rPr>
        <w:t xml:space="preserve">⚠️ Exam Trap: Dividing speed by distance (40/60) instead of distance by speed.</w:t>
      </w:r>
    </w:p>
    <w:p>
      <w:pPr>
        <w:spacing w:after="40"/>
        <w:ind w:left="360"/>
      </w:pPr>
      <w:r>
        <w:rPr>
          <w:rFonts w:ascii="Times New Roman" w:hAnsi="Times New Roman"/>
          <w:sz w:val="24"/>
          <w:szCs w:val="24"/>
        </w:rPr>
        <w:t xml:space="preserve">💎 PNC Trick: Time = Distance / Speed = 60 / 40 = 1.5 h (1 h 30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numbers are in the ratio 5 : 7 and their sum is 96. The larger number is:</w:t>
      </w:r>
    </w:p>
    <w:p>
      <w:pPr>
        <w:spacing w:after="40"/>
        <w:ind w:left="360"/>
      </w:pPr>
      <w:r>
        <w:rPr>
          <w:rFonts w:ascii="Times New Roman" w:hAnsi="Times New Roman"/>
          <w:sz w:val="24"/>
          <w:szCs w:val="24"/>
        </w:rPr>
        <w:t xml:space="preserve">(a) 56</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40</w:t>
      </w:r>
    </w:p>
    <w:p>
      <w:pPr>
        <w:spacing w:after="40"/>
        <w:ind w:left="360"/>
      </w:pPr>
      <w:r>
        <w:rPr>
          <w:rFonts w:ascii="Times New Roman" w:hAnsi="Times New Roman"/>
          <w:sz w:val="24"/>
          <w:szCs w:val="24"/>
        </w:rPr>
        <w:t xml:space="preserve">(d) 48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56</w:t>
      </w:r>
    </w:p>
    <w:p>
      <w:pPr>
        <w:spacing w:after="40"/>
        <w:ind w:left="360"/>
      </w:pPr>
      <w:r>
        <w:rPr>
          <w:rFonts w:ascii="Times New Roman" w:hAnsi="Times New Roman"/>
          <w:sz w:val="24"/>
          <w:szCs w:val="24"/>
        </w:rPr>
        <w:t xml:space="preserve">🧠 Method: Total parts = 12; larger = 7/12 x 96 = 56.</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60 does not follow 7/12 of 96.</w:t>
      </w:r>
    </w:p>
    <w:p>
      <w:pPr>
        <w:spacing w:after="40"/>
        <w:ind w:left="360"/>
      </w:pPr>
      <w:r>
        <w:rPr>
          <w:rFonts w:ascii="Times New Roman" w:hAnsi="Times New Roman"/>
          <w:sz w:val="24"/>
          <w:szCs w:val="24"/>
        </w:rPr>
        <w:t xml:space="preserve">C — 40: 40 = 5/12 x 96 = the SMALLER number.</w:t>
      </w:r>
    </w:p>
    <w:p>
      <w:pPr>
        <w:spacing w:after="40"/>
        <w:ind w:left="360"/>
      </w:pPr>
      <w:r>
        <w:rPr>
          <w:rFonts w:ascii="Times New Roman" w:hAnsi="Times New Roman"/>
          <w:sz w:val="24"/>
          <w:szCs w:val="24"/>
        </w:rPr>
        <w:t xml:space="preserve">D — 48: 48 = half of 96; ignores the ratio.</w:t>
      </w:r>
    </w:p>
    <w:p>
      <w:pPr>
        <w:spacing w:after="40"/>
        <w:ind w:left="360"/>
      </w:pPr>
      <w:r>
        <w:rPr>
          <w:rFonts w:ascii="Times New Roman" w:hAnsi="Times New Roman"/>
          <w:sz w:val="24"/>
          <w:szCs w:val="24"/>
        </w:rPr>
        <w:t xml:space="preserve">⚠️ Exam Trap: Giving the smaller number (40) instead of the larger.</w:t>
      </w:r>
    </w:p>
    <w:p>
      <w:pPr>
        <w:spacing w:after="40"/>
        <w:ind w:left="360"/>
      </w:pPr>
      <w:r>
        <w:rPr>
          <w:rFonts w:ascii="Times New Roman" w:hAnsi="Times New Roman"/>
          <w:sz w:val="24"/>
          <w:szCs w:val="24"/>
        </w:rPr>
        <w:t xml:space="preserve">💎 PNC Trick: Part = ratio term / total ratio x sum: 96 / 12 = 8 per part; larger = 7 x 8 = 56.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1, 4, 9, 16, 25, ?</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49</w:t>
      </w:r>
    </w:p>
    <w:p>
      <w:pPr>
        <w:spacing w:after="40"/>
        <w:ind w:left="360"/>
      </w:pPr>
      <w:r>
        <w:rPr>
          <w:rFonts w:ascii="Times New Roman" w:hAnsi="Times New Roman"/>
          <w:sz w:val="24"/>
          <w:szCs w:val="24"/>
        </w:rPr>
        <w:t xml:space="preserve">(c) 40</w:t>
      </w:r>
    </w:p>
    <w:p>
      <w:pPr>
        <w:spacing w:after="40"/>
        <w:ind w:left="360"/>
      </w:pPr>
      <w:r>
        <w:rPr>
          <w:rFonts w:ascii="Times New Roman" w:hAnsi="Times New Roman"/>
          <w:sz w:val="24"/>
          <w:szCs w:val="24"/>
        </w:rPr>
        <w:t xml:space="preserve">(d) 36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36</w:t>
      </w:r>
    </w:p>
    <w:p>
      <w:pPr>
        <w:spacing w:after="40"/>
        <w:ind w:left="360"/>
      </w:pPr>
      <w:r>
        <w:rPr>
          <w:rFonts w:ascii="Times New Roman" w:hAnsi="Times New Roman"/>
          <w:sz w:val="24"/>
          <w:szCs w:val="24"/>
        </w:rPr>
        <w:t xml:space="preserve">🧠 Method: The series is squares: 1^2, 2^2, 3^2, 4^2, 5^2, so the next is 6^2 = 36.</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30 adds a constant 5, but differences here increase (3, 5, 7, 9, 11).</w:t>
      </w:r>
    </w:p>
    <w:p>
      <w:pPr>
        <w:spacing w:after="40"/>
        <w:ind w:left="360"/>
      </w:pPr>
      <w:r>
        <w:rPr>
          <w:rFonts w:ascii="Times New Roman" w:hAnsi="Times New Roman"/>
          <w:sz w:val="24"/>
          <w:szCs w:val="24"/>
        </w:rPr>
        <w:t xml:space="preserve">B — 49: 49 = 7 squared; skips 6 squared.</w:t>
      </w:r>
    </w:p>
    <w:p>
      <w:pPr>
        <w:spacing w:after="40"/>
        <w:ind w:left="360"/>
      </w:pPr>
      <w:r>
        <w:rPr>
          <w:rFonts w:ascii="Times New Roman" w:hAnsi="Times New Roman"/>
          <w:sz w:val="24"/>
          <w:szCs w:val="24"/>
        </w:rPr>
        <w:t xml:space="preserve">C — 40: 40 is not a perfect square.</w:t>
      </w:r>
    </w:p>
    <w:p>
      <w:pPr>
        <w:spacing w:after="40"/>
        <w:ind w:left="360"/>
      </w:pPr>
      <w:r>
        <w:rPr>
          <w:rFonts w:ascii="Times New Roman" w:hAnsi="Times New Roman"/>
          <w:sz w:val="24"/>
          <w:szCs w:val="24"/>
        </w:rPr>
        <w:t xml:space="preserve">⚠️ Exam Trap: Looking for a constant difference; the series is perfect squares.</w:t>
      </w:r>
    </w:p>
    <w:p>
      <w:pPr>
        <w:spacing w:after="40"/>
        <w:ind w:left="360"/>
      </w:pPr>
      <w:r>
        <w:rPr>
          <w:rFonts w:ascii="Times New Roman" w:hAnsi="Times New Roman"/>
          <w:sz w:val="24"/>
          <w:szCs w:val="24"/>
        </w:rPr>
        <w:t xml:space="preserve">💎 PNC Trick: Differences 3, 5, 7, 9 -&gt; next 11: 25 + 11 = 36 (6 squared).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ROAD is written as 181514. How will CITY be written in that code?</w:t>
      </w:r>
    </w:p>
    <w:p>
      <w:pPr>
        <w:spacing w:after="40"/>
        <w:ind w:left="360"/>
      </w:pPr>
      <w:r>
        <w:rPr>
          <w:rFonts w:ascii="Times New Roman" w:hAnsi="Times New Roman"/>
          <w:sz w:val="24"/>
          <w:szCs w:val="24"/>
        </w:rPr>
        <w:t xml:space="preserve">(a) 392520</w:t>
      </w:r>
    </w:p>
    <w:p>
      <w:pPr>
        <w:spacing w:after="40"/>
        <w:ind w:left="360"/>
      </w:pPr>
      <w:r>
        <w:rPr>
          <w:rFonts w:ascii="Times New Roman" w:hAnsi="Times New Roman"/>
          <w:sz w:val="24"/>
          <w:szCs w:val="24"/>
        </w:rPr>
        <w:t xml:space="preserve">(b) 392025</w:t>
      </w:r>
    </w:p>
    <w:p>
      <w:pPr>
        <w:spacing w:after="40"/>
        <w:ind w:left="360"/>
      </w:pPr>
      <w:r>
        <w:rPr>
          <w:rFonts w:ascii="Times New Roman" w:hAnsi="Times New Roman"/>
          <w:sz w:val="24"/>
          <w:szCs w:val="24"/>
        </w:rPr>
        <w:t xml:space="preserve">(c) 3102025</w:t>
      </w:r>
    </w:p>
    <w:p>
      <w:pPr>
        <w:spacing w:after="40"/>
        <w:ind w:left="360"/>
      </w:pPr>
      <w:r>
        <w:rPr>
          <w:rFonts w:ascii="Times New Roman" w:hAnsi="Times New Roman"/>
          <w:sz w:val="24"/>
          <w:szCs w:val="24"/>
        </w:rPr>
        <w:t xml:space="preserve">(d) 392205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392025</w:t>
      </w:r>
    </w:p>
    <w:p>
      <w:pPr>
        <w:spacing w:after="40"/>
        <w:ind w:left="360"/>
      </w:pPr>
      <w:r>
        <w:rPr>
          <w:rFonts w:ascii="Times New Roman" w:hAnsi="Times New Roman"/>
          <w:sz w:val="24"/>
          <w:szCs w:val="24"/>
        </w:rPr>
        <w:t xml:space="preserve">🧠 Method: Letters are coded by positions: R=18, O=15, A=1, D=4. CITY = C(3), I(9), T(20), Y(25) = 392025.</w:t>
      </w:r>
    </w:p>
    <w:p>
      <w:pPr>
        <w:spacing w:after="40"/>
        <w:ind w:left="360"/>
      </w:pPr>
      <w:r>
        <w:rPr>
          <w:rFonts w:ascii="Times New Roman" w:hAnsi="Times New Roman"/>
          <w:sz w:val="24"/>
          <w:szCs w:val="24"/>
        </w:rPr>
        <w:t xml:space="preserve">🔍 Key Clues: ROAD | 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392520: Swaps the codes of T (20) and Y (25).</w:t>
      </w:r>
    </w:p>
    <w:p>
      <w:pPr>
        <w:spacing w:after="40"/>
        <w:ind w:left="360"/>
      </w:pPr>
      <w:r>
        <w:rPr>
          <w:rFonts w:ascii="Times New Roman" w:hAnsi="Times New Roman"/>
          <w:sz w:val="24"/>
          <w:szCs w:val="24"/>
        </w:rPr>
        <w:t xml:space="preserve">C — 3102025: Uses 10 for I; I is the 9th letter.</w:t>
      </w:r>
    </w:p>
    <w:p>
      <w:pPr>
        <w:spacing w:after="40"/>
        <w:ind w:left="360"/>
      </w:pPr>
      <w:r>
        <w:rPr>
          <w:rFonts w:ascii="Times New Roman" w:hAnsi="Times New Roman"/>
          <w:sz w:val="24"/>
          <w:szCs w:val="24"/>
        </w:rPr>
        <w:t xml:space="preserve">D — 392205: Misplaces digits; T = 20 and Y = 25 in order.</w:t>
      </w:r>
    </w:p>
    <w:p>
      <w:pPr>
        <w:spacing w:after="40"/>
        <w:ind w:left="360"/>
      </w:pPr>
      <w:r>
        <w:rPr>
          <w:rFonts w:ascii="Times New Roman" w:hAnsi="Times New Roman"/>
          <w:sz w:val="24"/>
          <w:szCs w:val="24"/>
        </w:rPr>
        <w:t xml:space="preserve">⚠️ Exam Trap: Miscounting I as 10 or writing letters out of order.</w:t>
      </w:r>
    </w:p>
    <w:p>
      <w:pPr>
        <w:spacing w:after="40"/>
        <w:ind w:left="360"/>
      </w:pPr>
      <w:r>
        <w:rPr>
          <w:rFonts w:ascii="Times New Roman" w:hAnsi="Times New Roman"/>
          <w:sz w:val="24"/>
          <w:szCs w:val="24"/>
        </w:rPr>
        <w:t xml:space="preserve">💎 PNC Trick: EJOTY = 5, 10, 15, 20, 25 - I is just before J, so I = 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3 km towards North, turns left and walks 4 km, then turns left and walks 3 km. How far is he from the starting point and in which direction?</w:t>
      </w:r>
    </w:p>
    <w:p>
      <w:pPr>
        <w:spacing w:after="40"/>
        <w:ind w:left="360"/>
      </w:pPr>
      <w:r>
        <w:rPr>
          <w:rFonts w:ascii="Times New Roman" w:hAnsi="Times New Roman"/>
          <w:sz w:val="24"/>
          <w:szCs w:val="24"/>
        </w:rPr>
        <w:t xml:space="preserve">(a) 4 km West</w:t>
      </w:r>
    </w:p>
    <w:p>
      <w:pPr>
        <w:spacing w:after="40"/>
        <w:ind w:left="360"/>
      </w:pPr>
      <w:r>
        <w:rPr>
          <w:rFonts w:ascii="Times New Roman" w:hAnsi="Times New Roman"/>
          <w:sz w:val="24"/>
          <w:szCs w:val="24"/>
        </w:rPr>
        <w:t xml:space="preserve">(b) 3 km East</w:t>
      </w:r>
    </w:p>
    <w:p>
      <w:pPr>
        <w:spacing w:after="40"/>
        <w:ind w:left="360"/>
      </w:pPr>
      <w:r>
        <w:rPr>
          <w:rFonts w:ascii="Times New Roman" w:hAnsi="Times New Roman"/>
          <w:sz w:val="24"/>
          <w:szCs w:val="24"/>
        </w:rPr>
        <w:t xml:space="preserve">(c) 4 km East</w:t>
      </w:r>
    </w:p>
    <w:p>
      <w:pPr>
        <w:spacing w:after="40"/>
        <w:ind w:left="360"/>
      </w:pPr>
      <w:r>
        <w:rPr>
          <w:rFonts w:ascii="Times New Roman" w:hAnsi="Times New Roman"/>
          <w:sz w:val="24"/>
          <w:szCs w:val="24"/>
        </w:rPr>
        <w:t xml:space="preserve">(d) 3 km North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 km West</w:t>
      </w:r>
    </w:p>
    <w:p>
      <w:pPr>
        <w:spacing w:after="40"/>
        <w:ind w:left="360"/>
      </w:pPr>
      <w:r>
        <w:rPr>
          <w:rFonts w:ascii="Times New Roman" w:hAnsi="Times New Roman"/>
          <w:sz w:val="24"/>
          <w:szCs w:val="24"/>
        </w:rPr>
        <w:t xml:space="preserve">🧠 Method: After 3N + 4W + 3S he returns to his starting latitude, 4 km west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 km East: Left from North is West, not East, and the net distance is 4 km.</w:t>
      </w:r>
    </w:p>
    <w:p>
      <w:pPr>
        <w:spacing w:after="40"/>
        <w:ind w:left="360"/>
      </w:pPr>
      <w:r>
        <w:rPr>
          <w:rFonts w:ascii="Times New Roman" w:hAnsi="Times New Roman"/>
          <w:sz w:val="24"/>
          <w:szCs w:val="24"/>
        </w:rPr>
        <w:t xml:space="preserve">C — 4 km East: Correct distance but wrong direction; turning left from North faces West.</w:t>
      </w:r>
    </w:p>
    <w:p>
      <w:pPr>
        <w:spacing w:after="40"/>
        <w:ind w:left="360"/>
      </w:pPr>
      <w:r>
        <w:rPr>
          <w:rFonts w:ascii="Times New Roman" w:hAnsi="Times New Roman"/>
          <w:sz w:val="24"/>
          <w:szCs w:val="24"/>
        </w:rPr>
        <w:t xml:space="preserve">D — 3 km North: The North and South legs cancel out.</w:t>
      </w:r>
    </w:p>
    <w:p>
      <w:pPr>
        <w:spacing w:after="40"/>
        <w:ind w:left="360"/>
      </w:pPr>
      <w:r>
        <w:rPr>
          <w:rFonts w:ascii="Times New Roman" w:hAnsi="Times New Roman"/>
          <w:sz w:val="24"/>
          <w:szCs w:val="24"/>
        </w:rPr>
        <w:t xml:space="preserve">⚠️ Exam Trap: Turning left from North towards East - left of North is West.</w:t>
      </w:r>
    </w:p>
    <w:p>
      <w:pPr>
        <w:spacing w:after="40"/>
        <w:ind w:left="360"/>
      </w:pPr>
      <w:r>
        <w:rPr>
          <w:rFonts w:ascii="Times New Roman" w:hAnsi="Times New Roman"/>
          <w:sz w:val="24"/>
          <w:szCs w:val="24"/>
        </w:rPr>
        <w:t xml:space="preserve">💎 PNC Trick: Facing North: left = West, right = East. Cancel equal opposite legs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India's Independence Day, 15 August 1947, fell on a:</w:t>
      </w:r>
    </w:p>
    <w:p>
      <w:pPr>
        <w:spacing w:after="40"/>
        <w:ind w:left="360"/>
      </w:pPr>
      <w:r>
        <w:rPr>
          <w:rFonts w:ascii="Times New Roman" w:hAnsi="Times New Roman"/>
          <w:sz w:val="24"/>
          <w:szCs w:val="24"/>
        </w:rPr>
        <w:t xml:space="preserve">(a) Monday</w:t>
      </w:r>
    </w:p>
    <w:p>
      <w:pPr>
        <w:spacing w:after="40"/>
        <w:ind w:left="360"/>
      </w:pPr>
      <w:r>
        <w:rPr>
          <w:rFonts w:ascii="Times New Roman" w:hAnsi="Times New Roman"/>
          <w:sz w:val="24"/>
          <w:szCs w:val="24"/>
        </w:rPr>
        <w:t xml:space="preserve">(b) Wednesday</w:t>
      </w:r>
    </w:p>
    <w:p>
      <w:pPr>
        <w:spacing w:after="40"/>
        <w:ind w:left="360"/>
      </w:pPr>
      <w:r>
        <w:rPr>
          <w:rFonts w:ascii="Times New Roman" w:hAnsi="Times New Roman"/>
          <w:sz w:val="24"/>
          <w:szCs w:val="24"/>
        </w:rPr>
        <w:t xml:space="preserve">(c) Friday</w:t>
      </w:r>
    </w:p>
    <w:p>
      <w:pPr>
        <w:spacing w:after="40"/>
        <w:ind w:left="360"/>
      </w:pPr>
      <w:r>
        <w:rPr>
          <w:rFonts w:ascii="Times New Roman" w:hAnsi="Times New Roman"/>
          <w:sz w:val="24"/>
          <w:szCs w:val="24"/>
        </w:rPr>
        <w:t xml:space="preserve">(d) Sunday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Friday</w:t>
      </w:r>
    </w:p>
    <w:p>
      <w:pPr>
        <w:spacing w:after="40"/>
        <w:ind w:left="360"/>
      </w:pPr>
      <w:r>
        <w:rPr>
          <w:rFonts w:ascii="Times New Roman" w:hAnsi="Times New Roman"/>
          <w:sz w:val="24"/>
          <w:szCs w:val="24"/>
        </w:rPr>
        <w:t xml:space="preserve">🧠 Method: 15 August 1947 was a Friday; the Constitution came into force on Thursday, 26 January 1950.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Monday: Monday is off by three days.</w:t>
      </w:r>
    </w:p>
    <w:p>
      <w:pPr>
        <w:spacing w:after="40"/>
        <w:ind w:left="360"/>
      </w:pPr>
      <w:r>
        <w:rPr>
          <w:rFonts w:ascii="Times New Roman" w:hAnsi="Times New Roman"/>
          <w:sz w:val="24"/>
          <w:szCs w:val="24"/>
        </w:rPr>
        <w:t xml:space="preserve">B — Wednesday: Wednesday is off by two days.</w:t>
      </w:r>
    </w:p>
    <w:p>
      <w:pPr>
        <w:spacing w:after="40"/>
        <w:ind w:left="360"/>
      </w:pPr>
      <w:r>
        <w:rPr>
          <w:rFonts w:ascii="Times New Roman" w:hAnsi="Times New Roman"/>
          <w:sz w:val="24"/>
          <w:szCs w:val="24"/>
        </w:rPr>
        <w:t xml:space="preserve">D — Sunday: Sunday is off by two days.</w:t>
      </w:r>
    </w:p>
    <w:p>
      <w:pPr>
        <w:spacing w:after="40"/>
        <w:ind w:left="360"/>
      </w:pPr>
      <w:r>
        <w:rPr>
          <w:rFonts w:ascii="Times New Roman" w:hAnsi="Times New Roman"/>
          <w:sz w:val="24"/>
          <w:szCs w:val="24"/>
        </w:rPr>
        <w:t xml:space="preserve">⚠️ Exam Trap: Miscounting odd days in 1947.</w:t>
      </w:r>
    </w:p>
    <w:p>
      <w:pPr>
        <w:spacing w:after="40"/>
        <w:ind w:left="360"/>
      </w:pPr>
      <w:r>
        <w:rPr>
          <w:rFonts w:ascii="Times New Roman" w:hAnsi="Times New Roman"/>
          <w:sz w:val="24"/>
          <w:szCs w:val="24"/>
        </w:rPr>
        <w:t xml:space="preserve">💎 PNC Trick: 15 Aug 1947 = Friday; 26 Jan 1950 = Thursday. Odd-days method: 1600 years = 0 odd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class of 40 students, 25 drink tea, 20 drink coffee, and 10 drink both. How many drink NEITHER tea nor coffee?</w:t>
      </w:r>
    </w:p>
    <w:p>
      <w:pPr>
        <w:spacing w:after="40"/>
        <w:ind w:left="360"/>
      </w:pPr>
      <w:r>
        <w:rPr>
          <w:rFonts w:ascii="Times New Roman" w:hAnsi="Times New Roman"/>
          <w:sz w:val="24"/>
          <w:szCs w:val="24"/>
        </w:rPr>
        <w:t xml:space="preserve">(a) 15</w:t>
      </w:r>
    </w:p>
    <w:p>
      <w:pPr>
        <w:spacing w:after="40"/>
        <w:ind w:left="360"/>
      </w:pPr>
      <w:r>
        <w:rPr>
          <w:rFonts w:ascii="Times New Roman" w:hAnsi="Times New Roman"/>
          <w:sz w:val="24"/>
          <w:szCs w:val="24"/>
        </w:rPr>
        <w:t xml:space="preserve">(b) 5</w:t>
      </w:r>
    </w:p>
    <w:p>
      <w:pPr>
        <w:spacing w:after="40"/>
        <w:ind w:left="360"/>
      </w:pPr>
      <w:r>
        <w:rPr>
          <w:rFonts w:ascii="Times New Roman" w:hAnsi="Times New Roman"/>
          <w:sz w:val="24"/>
          <w:szCs w:val="24"/>
        </w:rPr>
        <w:t xml:space="preserve">(c) 10</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w:t>
      </w:r>
    </w:p>
    <w:p>
      <w:pPr>
        <w:spacing w:after="40"/>
        <w:ind w:left="360"/>
      </w:pPr>
      <w:r>
        <w:rPr>
          <w:rFonts w:ascii="Times New Roman" w:hAnsi="Times New Roman"/>
          <w:sz w:val="24"/>
          <w:szCs w:val="24"/>
        </w:rPr>
        <w:t xml:space="preserve">🧠 Method: Tea or coffee = 25 + 20 - 10 = 35. Neither = 40 - 35 = 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15 = 25 - 10, those who drink only tea.</w:t>
      </w:r>
    </w:p>
    <w:p>
      <w:pPr>
        <w:spacing w:after="40"/>
        <w:ind w:left="360"/>
      </w:pPr>
      <w:r>
        <w:rPr>
          <w:rFonts w:ascii="Times New Roman" w:hAnsi="Times New Roman"/>
          <w:sz w:val="24"/>
          <w:szCs w:val="24"/>
        </w:rPr>
        <w:t xml:space="preserve">C — 10: 10 is the number who drink both, not neither.</w:t>
      </w:r>
    </w:p>
    <w:p>
      <w:pPr>
        <w:spacing w:after="40"/>
        <w:ind w:left="360"/>
      </w:pPr>
      <w:r>
        <w:rPr>
          <w:rFonts w:ascii="Times New Roman" w:hAnsi="Times New Roman"/>
          <w:sz w:val="24"/>
          <w:szCs w:val="24"/>
        </w:rPr>
        <w:t xml:space="preserve">D — 20: 20 is the coffee total, not those who drink neither.</w:t>
      </w:r>
    </w:p>
    <w:p>
      <w:pPr>
        <w:spacing w:after="40"/>
        <w:ind w:left="360"/>
      </w:pPr>
      <w:r>
        <w:rPr>
          <w:rFonts w:ascii="Times New Roman" w:hAnsi="Times New Roman"/>
          <w:sz w:val="24"/>
          <w:szCs w:val="24"/>
        </w:rPr>
        <w:t xml:space="preserve">⚠️ Exam Trap: Adding 25 + 20 = 45 without subtracting the 10 counted twice.</w:t>
      </w:r>
    </w:p>
    <w:p>
      <w:pPr>
        <w:spacing w:after="40"/>
        <w:ind w:left="360"/>
      </w:pPr>
      <w:r>
        <w:rPr>
          <w:rFonts w:ascii="Times New Roman" w:hAnsi="Times New Roman"/>
          <w:sz w:val="24"/>
          <w:szCs w:val="24"/>
        </w:rPr>
        <w:t xml:space="preserve">💎 PNC Trick: n(A or B) = n(A) + n(B) - n(both) = 35; neither = 40 - 35 = 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