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80"/>
      </w:pPr>
      <w:r>
        <w:rPr>
          <w:rFonts w:ascii="Times New Roman" w:hAnsi="Times New Roman"/>
          <w:b/>
          <w:sz w:val="24"/>
          <w:szCs w:val="24"/>
        </w:rPr>
        <w:t xml:space="preserve">Question: Sudden severe 'tearing' chest pain radiating to the back, with unequal blood pressures in both arms, suggests:</w:t>
      </w:r>
    </w:p>
    <w:p>
      <w:pPr>
        <w:spacing w:after="40"/>
        <w:ind w:left="360"/>
      </w:pPr>
      <w:r>
        <w:rPr>
          <w:rFonts w:ascii="Times New Roman" w:hAnsi="Times New Roman"/>
          <w:sz w:val="24"/>
          <w:szCs w:val="24"/>
        </w:rPr>
        <w:t xml:space="preserve">(a) Gastroenteritis</w:t>
      </w:r>
    </w:p>
    <w:p>
      <w:pPr>
        <w:spacing w:after="40"/>
        <w:ind w:left="360"/>
      </w:pPr>
      <w:r>
        <w:rPr>
          <w:rFonts w:ascii="Times New Roman" w:hAnsi="Times New Roman"/>
          <w:sz w:val="24"/>
          <w:szCs w:val="24"/>
        </w:rPr>
        <w:t xml:space="preserve">(b) Costochondritis</w:t>
      </w:r>
    </w:p>
    <w:p>
      <w:pPr>
        <w:spacing w:after="40"/>
        <w:ind w:left="360"/>
      </w:pPr>
      <w:r>
        <w:rPr>
          <w:rFonts w:ascii="Times New Roman" w:hAnsi="Times New Roman"/>
          <w:sz w:val="24"/>
          <w:szCs w:val="24"/>
        </w:rPr>
        <w:t xml:space="preserve">(c) Aortic dissection</w:t>
      </w:r>
    </w:p>
    <w:p>
      <w:pPr>
        <w:spacing w:after="40"/>
        <w:ind w:left="360"/>
      </w:pPr>
      <w:r>
        <w:rPr>
          <w:rFonts w:ascii="Times New Roman" w:hAnsi="Times New Roman"/>
          <w:sz w:val="24"/>
          <w:szCs w:val="24"/>
        </w:rPr>
        <w:t xml:space="preserve">(d) Pleurisy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Aortic dissection</w:t>
      </w:r>
    </w:p>
    <w:p>
      <w:pPr>
        <w:spacing w:after="40"/>
        <w:ind w:left="360"/>
      </w:pPr>
      <w:r>
        <w:rPr>
          <w:rFonts w:ascii="Times New Roman" w:hAnsi="Times New Roman"/>
          <w:sz w:val="24"/>
          <w:szCs w:val="24"/>
        </w:rPr>
        <w:t xml:space="preserve">🧠 Clinical Rationale: Aortic dissection presents with abrupt tearing pain radiating to the back and pulse/blood pressure asymmetry; it is a vascular emergency needing immediate imaging.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Gastroenteritis: Gives colicky abdominal pain with vomiting/diarrhoea, not tearing back pain with arm BP difference.</w:t>
      </w:r>
    </w:p>
    <w:p>
      <w:pPr>
        <w:spacing w:after="40"/>
        <w:ind w:left="360"/>
      </w:pPr>
      <w:r>
        <w:rPr>
          <w:rFonts w:ascii="Times New Roman" w:hAnsi="Times New Roman"/>
          <w:sz w:val="24"/>
          <w:szCs w:val="24"/>
        </w:rPr>
        <w:t xml:space="preserve">B — Costochondritis: Reproducible chest-wall tenderness at costal cartilages; benign, no pulse or BP asymmetry.</w:t>
      </w:r>
    </w:p>
    <w:p>
      <w:pPr>
        <w:spacing w:after="40"/>
        <w:ind w:left="360"/>
      </w:pPr>
      <w:r>
        <w:rPr>
          <w:rFonts w:ascii="Times New Roman" w:hAnsi="Times New Roman"/>
          <w:sz w:val="24"/>
          <w:szCs w:val="24"/>
        </w:rPr>
        <w:t xml:space="preserve">D — Pleurisy: Sharp pain that worsens with breathing and a pleural rub; BP stays equal in both arms.</w:t>
      </w:r>
    </w:p>
    <w:p>
      <w:pPr>
        <w:spacing w:after="40"/>
        <w:ind w:left="360"/>
      </w:pPr>
      <w:r>
        <w:rPr>
          <w:rFonts w:ascii="Times New Roman" w:hAnsi="Times New Roman"/>
          <w:sz w:val="24"/>
          <w:szCs w:val="24"/>
        </w:rPr>
        <w:t xml:space="preserve">⚠️ Exam Trap: Treating it as MI and giving thrombolytics - fatal in dissection; tearing pain + arm BP difference = dissection.</w:t>
      </w:r>
    </w:p>
    <w:p>
      <w:pPr>
        <w:spacing w:after="40"/>
        <w:ind w:left="360"/>
      </w:pPr>
      <w:r>
        <w:rPr>
          <w:rFonts w:ascii="Times New Roman" w:hAnsi="Times New Roman"/>
          <w:sz w:val="24"/>
          <w:szCs w:val="24"/>
        </w:rPr>
        <w:t xml:space="preserve">💎 PNC Pearl: Dissection clues: 'tearing/ripping' pain to back + BP difference &gt;20 mmHg between arms + widened mediastinum.</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Beck's triad - hypotension, muffled heart sounds, and jugular venous distention - is characteristic of:</w:t>
      </w:r>
    </w:p>
    <w:p>
      <w:pPr>
        <w:spacing w:after="40"/>
        <w:ind w:left="360"/>
      </w:pPr>
      <w:r>
        <w:rPr>
          <w:rFonts w:ascii="Times New Roman" w:hAnsi="Times New Roman"/>
          <w:sz w:val="24"/>
          <w:szCs w:val="24"/>
        </w:rPr>
        <w:t xml:space="preserve">(a) Pericarditis alone</w:t>
      </w:r>
    </w:p>
    <w:p>
      <w:pPr>
        <w:spacing w:after="40"/>
        <w:ind w:left="360"/>
      </w:pPr>
      <w:r>
        <w:rPr>
          <w:rFonts w:ascii="Times New Roman" w:hAnsi="Times New Roman"/>
          <w:sz w:val="24"/>
          <w:szCs w:val="24"/>
        </w:rPr>
        <w:t xml:space="preserve">(b) Myocardial infarction</w:t>
      </w:r>
    </w:p>
    <w:p>
      <w:pPr>
        <w:spacing w:after="40"/>
        <w:ind w:left="360"/>
      </w:pPr>
      <w:r>
        <w:rPr>
          <w:rFonts w:ascii="Times New Roman" w:hAnsi="Times New Roman"/>
          <w:sz w:val="24"/>
          <w:szCs w:val="24"/>
        </w:rPr>
        <w:t xml:space="preserve">(c) Cardiac tamponade</w:t>
      </w:r>
    </w:p>
    <w:p>
      <w:pPr>
        <w:spacing w:after="40"/>
        <w:ind w:left="360"/>
      </w:pPr>
      <w:r>
        <w:rPr>
          <w:rFonts w:ascii="Times New Roman" w:hAnsi="Times New Roman"/>
          <w:sz w:val="24"/>
          <w:szCs w:val="24"/>
        </w:rPr>
        <w:t xml:space="preserve">(d) Pneumothorax</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Cardiac tamponade</w:t>
      </w:r>
    </w:p>
    <w:p>
      <w:pPr>
        <w:spacing w:after="40"/>
        <w:ind w:left="360"/>
      </w:pPr>
      <w:r>
        <w:rPr>
          <w:rFonts w:ascii="Times New Roman" w:hAnsi="Times New Roman"/>
          <w:sz w:val="24"/>
          <w:szCs w:val="24"/>
        </w:rPr>
        <w:t xml:space="preserve">🧠 Clinical Rationale: Fluid in the pericardial sac compresses the heart (tamponade) causing Beck's triad; emergency treatment is pericardiocentesis.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Pericarditis alone: Pleuritic pain relieved by leaning forward with a friction rub; no compression unless effusion becomes tamponade.</w:t>
      </w:r>
    </w:p>
    <w:p>
      <w:pPr>
        <w:spacing w:after="40"/>
        <w:ind w:left="360"/>
      </w:pPr>
      <w:r>
        <w:rPr>
          <w:rFonts w:ascii="Times New Roman" w:hAnsi="Times New Roman"/>
          <w:sz w:val="24"/>
          <w:szCs w:val="24"/>
        </w:rPr>
        <w:t xml:space="preserve">B — Myocardial infarction: Crushing chest pain with ECG ST changes; heart sounds are not muffled by pericardial fluid.</w:t>
      </w:r>
    </w:p>
    <w:p>
      <w:pPr>
        <w:spacing w:after="40"/>
        <w:ind w:left="360"/>
      </w:pPr>
      <w:r>
        <w:rPr>
          <w:rFonts w:ascii="Times New Roman" w:hAnsi="Times New Roman"/>
          <w:sz w:val="24"/>
          <w:szCs w:val="24"/>
        </w:rPr>
        <w:t xml:space="preserve">D — Pneumothorax: Absent breath sounds, hyperresonance and tracheal shift; the lung, not the pericardium, is involved.</w:t>
      </w:r>
    </w:p>
    <w:p>
      <w:pPr>
        <w:spacing w:after="40"/>
        <w:ind w:left="360"/>
      </w:pPr>
      <w:r>
        <w:rPr>
          <w:rFonts w:ascii="Times New Roman" w:hAnsi="Times New Roman"/>
          <w:sz w:val="24"/>
          <w:szCs w:val="24"/>
        </w:rPr>
        <w:t xml:space="preserve">⚠️ Exam Trap: Confusing tamponade with tension pneumothorax - both raise JVP and drop BP, but only tamponade muffles heart sounds.</w:t>
      </w:r>
    </w:p>
    <w:p>
      <w:pPr>
        <w:spacing w:after="40"/>
        <w:ind w:left="360"/>
      </w:pPr>
      <w:r>
        <w:rPr>
          <w:rFonts w:ascii="Times New Roman" w:hAnsi="Times New Roman"/>
          <w:sz w:val="24"/>
          <w:szCs w:val="24"/>
        </w:rPr>
        <w:t xml:space="preserve">💎 PNC Pearl: Beck's triad = 3 D's: Distended neck veins, Decreased BP, Distant heart sounds; plus pulsus paradoxus &gt;10 mmHg.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classic triad of aortic stenosis includes:</w:t>
      </w:r>
    </w:p>
    <w:p>
      <w:pPr>
        <w:spacing w:after="40"/>
        <w:ind w:left="360"/>
      </w:pPr>
      <w:r>
        <w:rPr>
          <w:rFonts w:ascii="Times New Roman" w:hAnsi="Times New Roman"/>
          <w:sz w:val="24"/>
          <w:szCs w:val="24"/>
        </w:rPr>
        <w:t xml:space="preserve">(a) Fever, rash, and arthritis</w:t>
      </w:r>
    </w:p>
    <w:p>
      <w:pPr>
        <w:spacing w:after="40"/>
        <w:ind w:left="360"/>
      </w:pPr>
      <w:r>
        <w:rPr>
          <w:rFonts w:ascii="Times New Roman" w:hAnsi="Times New Roman"/>
          <w:sz w:val="24"/>
          <w:szCs w:val="24"/>
        </w:rPr>
        <w:t xml:space="preserve">(b) Headache, nausea, and photophobia</w:t>
      </w:r>
    </w:p>
    <w:p>
      <w:pPr>
        <w:spacing w:after="40"/>
        <w:ind w:left="360"/>
      </w:pPr>
      <w:r>
        <w:rPr>
          <w:rFonts w:ascii="Times New Roman" w:hAnsi="Times New Roman"/>
          <w:sz w:val="24"/>
          <w:szCs w:val="24"/>
        </w:rPr>
        <w:t xml:space="preserve">(c) Syncope, angina, and exertional dyspnea</w:t>
      </w:r>
    </w:p>
    <w:p>
      <w:pPr>
        <w:spacing w:after="40"/>
        <w:ind w:left="360"/>
      </w:pPr>
      <w:r>
        <w:rPr>
          <w:rFonts w:ascii="Times New Roman" w:hAnsi="Times New Roman"/>
          <w:sz w:val="24"/>
          <w:szCs w:val="24"/>
        </w:rPr>
        <w:t xml:space="preserve">(d) Cough, hemoptysis, and weight gain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Syncope, angina, and exertional dyspnea</w:t>
      </w:r>
    </w:p>
    <w:p>
      <w:pPr>
        <w:spacing w:after="40"/>
        <w:ind w:left="360"/>
      </w:pPr>
      <w:r>
        <w:rPr>
          <w:rFonts w:ascii="Times New Roman" w:hAnsi="Times New Roman"/>
          <w:sz w:val="24"/>
          <w:szCs w:val="24"/>
        </w:rPr>
        <w:t xml:space="preserve">🧠 Clinical Rationale: Severe aortic stenosis causes exertional syncope, angina, and dyspnea; valve replacement is considered for symptomatic clients.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Fever, rash, and arthritis: Suggests rheumatic fever or SLE - systemic inflammatory disease, not a valve outflow obstruction.</w:t>
      </w:r>
    </w:p>
    <w:p>
      <w:pPr>
        <w:spacing w:after="40"/>
        <w:ind w:left="360"/>
      </w:pPr>
      <w:r>
        <w:rPr>
          <w:rFonts w:ascii="Times New Roman" w:hAnsi="Times New Roman"/>
          <w:sz w:val="24"/>
          <w:szCs w:val="24"/>
        </w:rPr>
        <w:t xml:space="preserve">B — Headache, nausea, and photophobia: Meningeal irritation or migraine features; unrelated to aortic valve disease.</w:t>
      </w:r>
    </w:p>
    <w:p>
      <w:pPr>
        <w:spacing w:after="40"/>
        <w:ind w:left="360"/>
      </w:pPr>
      <w:r>
        <w:rPr>
          <w:rFonts w:ascii="Times New Roman" w:hAnsi="Times New Roman"/>
          <w:sz w:val="24"/>
          <w:szCs w:val="24"/>
        </w:rPr>
        <w:t xml:space="preserve">D — Cough, hemoptysis, and weight gain: Hemoptysis fits mitral stenosis or TB; weight gain is not part of the AS triad.</w:t>
      </w:r>
    </w:p>
    <w:p>
      <w:pPr>
        <w:spacing w:after="40"/>
        <w:ind w:left="360"/>
      </w:pPr>
      <w:r>
        <w:rPr>
          <w:rFonts w:ascii="Times New Roman" w:hAnsi="Times New Roman"/>
          <w:sz w:val="24"/>
          <w:szCs w:val="24"/>
        </w:rPr>
        <w:t xml:space="preserve">⚠️ Exam Trap: Mixing AS with mitral stenosis - MS causes hemoptysis and AF; AS causes exertional syncope and angina.</w:t>
      </w:r>
    </w:p>
    <w:p>
      <w:pPr>
        <w:spacing w:after="40"/>
        <w:ind w:left="360"/>
      </w:pPr>
      <w:r>
        <w:rPr>
          <w:rFonts w:ascii="Times New Roman" w:hAnsi="Times New Roman"/>
          <w:sz w:val="24"/>
          <w:szCs w:val="24"/>
        </w:rPr>
        <w:t xml:space="preserve">💎 PNC Pearl: AS triad 'SAD': Syncope, Angina, Dyspnoea; ejection systolic murmur at right 2nd ICS radiating to carotids.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young adult develops sudden severe dyspnea and chest pain after heavy lifting, with absent breath sounds on one side. The most likely diagnosis is:</w:t>
      </w:r>
    </w:p>
    <w:p>
      <w:pPr>
        <w:spacing w:after="40"/>
        <w:ind w:left="360"/>
      </w:pPr>
      <w:r>
        <w:rPr>
          <w:rFonts w:ascii="Times New Roman" w:hAnsi="Times New Roman"/>
          <w:sz w:val="24"/>
          <w:szCs w:val="24"/>
        </w:rPr>
        <w:t xml:space="preserve">(a) Heart failure</w:t>
      </w:r>
    </w:p>
    <w:p>
      <w:pPr>
        <w:spacing w:after="40"/>
        <w:ind w:left="360"/>
      </w:pPr>
      <w:r>
        <w:rPr>
          <w:rFonts w:ascii="Times New Roman" w:hAnsi="Times New Roman"/>
          <w:sz w:val="24"/>
          <w:szCs w:val="24"/>
        </w:rPr>
        <w:t xml:space="preserve">(b) Spontaneous pneumothorax</w:t>
      </w:r>
    </w:p>
    <w:p>
      <w:pPr>
        <w:spacing w:after="40"/>
        <w:ind w:left="360"/>
      </w:pPr>
      <w:r>
        <w:rPr>
          <w:rFonts w:ascii="Times New Roman" w:hAnsi="Times New Roman"/>
          <w:sz w:val="24"/>
          <w:szCs w:val="24"/>
        </w:rPr>
        <w:t xml:space="preserve">(c) Asthma</w:t>
      </w:r>
    </w:p>
    <w:p>
      <w:pPr>
        <w:spacing w:after="40"/>
        <w:ind w:left="360"/>
      </w:pPr>
      <w:r>
        <w:rPr>
          <w:rFonts w:ascii="Times New Roman" w:hAnsi="Times New Roman"/>
          <w:sz w:val="24"/>
          <w:szCs w:val="24"/>
        </w:rPr>
        <w:t xml:space="preserve">(d) Bronchitis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Spontaneous pneumothorax</w:t>
      </w:r>
    </w:p>
    <w:p>
      <w:pPr>
        <w:spacing w:after="40"/>
        <w:ind w:left="360"/>
      </w:pPr>
      <w:r>
        <w:rPr>
          <w:rFonts w:ascii="Times New Roman" w:hAnsi="Times New Roman"/>
          <w:sz w:val="24"/>
          <w:szCs w:val="24"/>
        </w:rPr>
        <w:t xml:space="preserve">🧠 Clinical Rationale: Spontaneous pneumothorax causes sudden pleuritic pain and dyspnea with reduced/absent breath sounds and hyperresonance; treatment may be chest tube drainage.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Heart failure: Bilateral basal crackles, orthopnoea and oedema; not sudden unilateral silent chest.</w:t>
      </w:r>
    </w:p>
    <w:p>
      <w:pPr>
        <w:spacing w:after="40"/>
        <w:ind w:left="360"/>
      </w:pPr>
      <w:r>
        <w:rPr>
          <w:rFonts w:ascii="Times New Roman" w:hAnsi="Times New Roman"/>
          <w:sz w:val="24"/>
          <w:szCs w:val="24"/>
        </w:rPr>
        <w:t xml:space="preserve">C — Asthma: Bilateral wheeze with prolonged expiration; breath sounds are present on both sides.</w:t>
      </w:r>
    </w:p>
    <w:p>
      <w:pPr>
        <w:spacing w:after="40"/>
        <w:ind w:left="360"/>
      </w:pPr>
      <w:r>
        <w:rPr>
          <w:rFonts w:ascii="Times New Roman" w:hAnsi="Times New Roman"/>
          <w:sz w:val="24"/>
          <w:szCs w:val="24"/>
        </w:rPr>
        <w:t xml:space="preserve">D — Bronchitis: Productive cough with crackles/rhonchi; onset is gradual and not tied to strain.</w:t>
      </w:r>
    </w:p>
    <w:p>
      <w:pPr>
        <w:spacing w:after="40"/>
        <w:ind w:left="360"/>
      </w:pPr>
      <w:r>
        <w:rPr>
          <w:rFonts w:ascii="Times New Roman" w:hAnsi="Times New Roman"/>
          <w:sz w:val="24"/>
          <w:szCs w:val="24"/>
        </w:rPr>
        <w:t xml:space="preserve">⚠️ Exam Trap: Missing the one-sided absent breath sounds - the key clue pointing to air in the pleural space.</w:t>
      </w:r>
    </w:p>
    <w:p>
      <w:pPr>
        <w:spacing w:after="40"/>
        <w:ind w:left="360"/>
      </w:pPr>
      <w:r>
        <w:rPr>
          <w:rFonts w:ascii="Times New Roman" w:hAnsi="Times New Roman"/>
          <w:sz w:val="24"/>
          <w:szCs w:val="24"/>
        </w:rPr>
        <w:t xml:space="preserve">💎 PNC Pearl: Tall thin young male + sudden pleuritic pain + unilateral absent breath sounds + hyperresonance = spontaneous pneumothorax.</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Teaching for a client with gastroesophageal reflux disease (GERD) should include:</w:t>
      </w:r>
    </w:p>
    <w:p>
      <w:pPr>
        <w:spacing w:after="40"/>
        <w:ind w:left="360"/>
      </w:pPr>
      <w:r>
        <w:rPr>
          <w:rFonts w:ascii="Times New Roman" w:hAnsi="Times New Roman"/>
          <w:sz w:val="24"/>
          <w:szCs w:val="24"/>
        </w:rPr>
        <w:t xml:space="preserve">(a) Elevating the head of the bed and avoiding food 2-3 hours before lying down</w:t>
      </w:r>
    </w:p>
    <w:p>
      <w:pPr>
        <w:spacing w:after="40"/>
        <w:ind w:left="360"/>
      </w:pPr>
      <w:r>
        <w:rPr>
          <w:rFonts w:ascii="Times New Roman" w:hAnsi="Times New Roman"/>
          <w:sz w:val="24"/>
          <w:szCs w:val="24"/>
        </w:rPr>
        <w:t xml:space="preserve">(b) Increasing caffeine intake</w:t>
      </w:r>
    </w:p>
    <w:p>
      <w:pPr>
        <w:spacing w:after="40"/>
        <w:ind w:left="360"/>
      </w:pPr>
      <w:r>
        <w:rPr>
          <w:rFonts w:ascii="Times New Roman" w:hAnsi="Times New Roman"/>
          <w:sz w:val="24"/>
          <w:szCs w:val="24"/>
        </w:rPr>
        <w:t xml:space="preserve">(c) Wearing tight clothing</w:t>
      </w:r>
    </w:p>
    <w:p>
      <w:pPr>
        <w:spacing w:after="40"/>
        <w:ind w:left="360"/>
      </w:pPr>
      <w:r>
        <w:rPr>
          <w:rFonts w:ascii="Times New Roman" w:hAnsi="Times New Roman"/>
          <w:sz w:val="24"/>
          <w:szCs w:val="24"/>
        </w:rPr>
        <w:t xml:space="preserve">(d) Lying flat after every meal</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Elevating the head of the bed and avoiding food 2-3 hours before lying down</w:t>
      </w:r>
    </w:p>
    <w:p>
      <w:pPr>
        <w:spacing w:after="40"/>
        <w:ind w:left="360"/>
      </w:pPr>
      <w:r>
        <w:rPr>
          <w:rFonts w:ascii="Times New Roman" w:hAnsi="Times New Roman"/>
          <w:sz w:val="24"/>
          <w:szCs w:val="24"/>
        </w:rPr>
        <w:t xml:space="preserve">🧠 Clinical Rationale: Elevating the head of the bed, small meals, avoiding late meals, and reducing caffeine/alcohol/fat reduce reflux; PPIs treat the acid.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Increasing caffeine intake: Caffeine relaxes the lower oesophageal sphincter and raises acid secretion, worsening reflux.</w:t>
      </w:r>
    </w:p>
    <w:p>
      <w:pPr>
        <w:spacing w:after="40"/>
        <w:ind w:left="360"/>
      </w:pPr>
      <w:r>
        <w:rPr>
          <w:rFonts w:ascii="Times New Roman" w:hAnsi="Times New Roman"/>
          <w:sz w:val="24"/>
          <w:szCs w:val="24"/>
        </w:rPr>
        <w:t xml:space="preserve">C — Wearing tight clothing: Raises intra-abdominal pressure, pushing gastric contents upward; loose clothing is advised.</w:t>
      </w:r>
    </w:p>
    <w:p>
      <w:pPr>
        <w:spacing w:after="40"/>
        <w:ind w:left="360"/>
      </w:pPr>
      <w:r>
        <w:rPr>
          <w:rFonts w:ascii="Times New Roman" w:hAnsi="Times New Roman"/>
          <w:sz w:val="24"/>
          <w:szCs w:val="24"/>
        </w:rPr>
        <w:t xml:space="preserve">D — Lying flat after every meal: Removes gravity's help and allows acid to flow back into the oesophagus.</w:t>
      </w:r>
    </w:p>
    <w:p>
      <w:pPr>
        <w:spacing w:after="40"/>
        <w:ind w:left="360"/>
      </w:pPr>
      <w:r>
        <w:rPr>
          <w:rFonts w:ascii="Times New Roman" w:hAnsi="Times New Roman"/>
          <w:sz w:val="24"/>
          <w:szCs w:val="24"/>
        </w:rPr>
        <w:t xml:space="preserve">⚠️ Exam Trap: Advising milk or a heavy bedtime snack - both stimulate acid; last meal should be 2-3 h before lying down.</w:t>
      </w:r>
    </w:p>
    <w:p>
      <w:pPr>
        <w:spacing w:after="40"/>
        <w:ind w:left="360"/>
      </w:pPr>
      <w:r>
        <w:rPr>
          <w:rFonts w:ascii="Times New Roman" w:hAnsi="Times New Roman"/>
          <w:sz w:val="24"/>
          <w:szCs w:val="24"/>
        </w:rPr>
        <w:t xml:space="preserve">💎 PNC Pearl: GERD teaching: raise head end 15-20 cm, small meals, no food 3 h before bed, avoid caffeine, alcohol, smoking, fatty food.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definitive dietary management of celiac disease is:</w:t>
      </w:r>
    </w:p>
    <w:p>
      <w:pPr>
        <w:spacing w:after="40"/>
        <w:ind w:left="360"/>
      </w:pPr>
      <w:r>
        <w:rPr>
          <w:rFonts w:ascii="Times New Roman" w:hAnsi="Times New Roman"/>
          <w:sz w:val="24"/>
          <w:szCs w:val="24"/>
        </w:rPr>
        <w:t xml:space="preserve">(a) Low-salt diet</w:t>
      </w:r>
    </w:p>
    <w:p>
      <w:pPr>
        <w:spacing w:after="40"/>
        <w:ind w:left="360"/>
      </w:pPr>
      <w:r>
        <w:rPr>
          <w:rFonts w:ascii="Times New Roman" w:hAnsi="Times New Roman"/>
          <w:sz w:val="24"/>
          <w:szCs w:val="24"/>
        </w:rPr>
        <w:t xml:space="preserve">(b) Strict lifelong avoidance of gluten (wheat, barley, rye)</w:t>
      </w:r>
    </w:p>
    <w:p>
      <w:pPr>
        <w:spacing w:after="40"/>
        <w:ind w:left="360"/>
      </w:pPr>
      <w:r>
        <w:rPr>
          <w:rFonts w:ascii="Times New Roman" w:hAnsi="Times New Roman"/>
          <w:sz w:val="24"/>
          <w:szCs w:val="24"/>
        </w:rPr>
        <w:t xml:space="preserve">(c) Milk avoidance</w:t>
      </w:r>
    </w:p>
    <w:p>
      <w:pPr>
        <w:spacing w:after="40"/>
        <w:ind w:left="360"/>
      </w:pPr>
      <w:r>
        <w:rPr>
          <w:rFonts w:ascii="Times New Roman" w:hAnsi="Times New Roman"/>
          <w:sz w:val="24"/>
          <w:szCs w:val="24"/>
        </w:rPr>
        <w:t xml:space="preserve">(d) High-fiber cereals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Strict lifelong avoidance of gluten (wheat, barley, rye)</w:t>
      </w:r>
    </w:p>
    <w:p>
      <w:pPr>
        <w:spacing w:after="40"/>
        <w:ind w:left="360"/>
      </w:pPr>
      <w:r>
        <w:rPr>
          <w:rFonts w:ascii="Times New Roman" w:hAnsi="Times New Roman"/>
          <w:sz w:val="24"/>
          <w:szCs w:val="24"/>
        </w:rPr>
        <w:t xml:space="preserve">🧠 Clinical Rationale: Celiac disease is immune-mediated damage to the small intestine from gluten; a strict gluten-free diet heals the mucosa and prevents complications.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Low-salt diet: Used for hypertension and heart failure; has no role in gluten-sensitive enteropathy.</w:t>
      </w:r>
    </w:p>
    <w:p>
      <w:pPr>
        <w:spacing w:after="40"/>
        <w:ind w:left="360"/>
      </w:pPr>
      <w:r>
        <w:rPr>
          <w:rFonts w:ascii="Times New Roman" w:hAnsi="Times New Roman"/>
          <w:sz w:val="24"/>
          <w:szCs w:val="24"/>
        </w:rPr>
        <w:t xml:space="preserve">C — Milk avoidance: Only temporary if secondary lactose intolerance exists; it does not treat the gluten reaction.</w:t>
      </w:r>
    </w:p>
    <w:p>
      <w:pPr>
        <w:spacing w:after="40"/>
        <w:ind w:left="360"/>
      </w:pPr>
      <w:r>
        <w:rPr>
          <w:rFonts w:ascii="Times New Roman" w:hAnsi="Times New Roman"/>
          <w:sz w:val="24"/>
          <w:szCs w:val="24"/>
        </w:rPr>
        <w:t xml:space="preserve">D — High-fiber cereals: Wheat, barley and rye cereals contain gluten and would continue intestinal damage.</w:t>
      </w:r>
    </w:p>
    <w:p>
      <w:pPr>
        <w:spacing w:after="40"/>
        <w:ind w:left="360"/>
      </w:pPr>
      <w:r>
        <w:rPr>
          <w:rFonts w:ascii="Times New Roman" w:hAnsi="Times New Roman"/>
          <w:sz w:val="24"/>
          <w:szCs w:val="24"/>
        </w:rPr>
        <w:t xml:space="preserve">⚠️ Exam Trap: Forgetting that barley and rye also contain gluten - 'avoid wheat only' is incomplete teaching.</w:t>
      </w:r>
    </w:p>
    <w:p>
      <w:pPr>
        <w:spacing w:after="40"/>
        <w:ind w:left="360"/>
      </w:pPr>
      <w:r>
        <w:rPr>
          <w:rFonts w:ascii="Times New Roman" w:hAnsi="Times New Roman"/>
          <w:sz w:val="24"/>
          <w:szCs w:val="24"/>
        </w:rPr>
        <w:t xml:space="preserve">💎 PNC Pearl: Celiac = avoid BROW: Barley, Rye, Oats (contaminated), Wheat; rice, maize, millets are safe.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Colicky right upper quadrant pain after a fatty meal is characteristic of:</w:t>
      </w:r>
    </w:p>
    <w:p>
      <w:pPr>
        <w:spacing w:after="40"/>
        <w:ind w:left="360"/>
      </w:pPr>
      <w:r>
        <w:rPr>
          <w:rFonts w:ascii="Times New Roman" w:hAnsi="Times New Roman"/>
          <w:sz w:val="24"/>
          <w:szCs w:val="24"/>
        </w:rPr>
        <w:t xml:space="preserve">(a) Gallstones (cholelithiasis)</w:t>
      </w:r>
    </w:p>
    <w:p>
      <w:pPr>
        <w:spacing w:after="40"/>
        <w:ind w:left="360"/>
      </w:pPr>
      <w:r>
        <w:rPr>
          <w:rFonts w:ascii="Times New Roman" w:hAnsi="Times New Roman"/>
          <w:sz w:val="24"/>
          <w:szCs w:val="24"/>
        </w:rPr>
        <w:t xml:space="preserve">(b) Peptic ulcer</w:t>
      </w:r>
    </w:p>
    <w:p>
      <w:pPr>
        <w:spacing w:after="40"/>
        <w:ind w:left="360"/>
      </w:pPr>
      <w:r>
        <w:rPr>
          <w:rFonts w:ascii="Times New Roman" w:hAnsi="Times New Roman"/>
          <w:sz w:val="24"/>
          <w:szCs w:val="24"/>
        </w:rPr>
        <w:t xml:space="preserve">(c) Diverticulitis</w:t>
      </w:r>
    </w:p>
    <w:p>
      <w:pPr>
        <w:spacing w:after="40"/>
        <w:ind w:left="360"/>
      </w:pPr>
      <w:r>
        <w:rPr>
          <w:rFonts w:ascii="Times New Roman" w:hAnsi="Times New Roman"/>
          <w:sz w:val="24"/>
          <w:szCs w:val="24"/>
        </w:rPr>
        <w:t xml:space="preserve">(d) Renal stone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Gallstones (cholelithiasis)</w:t>
      </w:r>
    </w:p>
    <w:p>
      <w:pPr>
        <w:spacing w:after="40"/>
        <w:ind w:left="360"/>
      </w:pPr>
      <w:r>
        <w:rPr>
          <w:rFonts w:ascii="Times New Roman" w:hAnsi="Times New Roman"/>
          <w:sz w:val="24"/>
          <w:szCs w:val="24"/>
        </w:rPr>
        <w:t xml:space="preserve">🧠 Clinical Rationale: Biliary colic from gallstones is triggered by fatty meals that stimulate gallbladder contraction; ultrasound confirms the diagnosis.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Peptic ulcer: Epigastric burning related to meals or hunger, relieved by antacids; not RUQ biliary colic.</w:t>
      </w:r>
    </w:p>
    <w:p>
      <w:pPr>
        <w:spacing w:after="40"/>
        <w:ind w:left="360"/>
      </w:pPr>
      <w:r>
        <w:rPr>
          <w:rFonts w:ascii="Times New Roman" w:hAnsi="Times New Roman"/>
          <w:sz w:val="24"/>
          <w:szCs w:val="24"/>
        </w:rPr>
        <w:t xml:space="preserve">C — Diverticulitis: Left lower quadrant pain and fever in the elderly; involves the sigmoid colon.</w:t>
      </w:r>
    </w:p>
    <w:p>
      <w:pPr>
        <w:spacing w:after="40"/>
        <w:ind w:left="360"/>
      </w:pPr>
      <w:r>
        <w:rPr>
          <w:rFonts w:ascii="Times New Roman" w:hAnsi="Times New Roman"/>
          <w:sz w:val="24"/>
          <w:szCs w:val="24"/>
        </w:rPr>
        <w:t xml:space="preserve">D — Renal stone: Colicky loin-to-groin pain with haematuria; not triggered by fatty food.</w:t>
      </w:r>
    </w:p>
    <w:p>
      <w:pPr>
        <w:spacing w:after="40"/>
        <w:ind w:left="360"/>
      </w:pPr>
      <w:r>
        <w:rPr>
          <w:rFonts w:ascii="Times New Roman" w:hAnsi="Times New Roman"/>
          <w:sz w:val="24"/>
          <w:szCs w:val="24"/>
        </w:rPr>
        <w:t xml:space="preserve">⚠️ Exam Trap: Choosing peptic ulcer because pain relates to food - fatty-meal trigger with RUQ site points to the gallbladder.</w:t>
      </w:r>
    </w:p>
    <w:p>
      <w:pPr>
        <w:spacing w:after="40"/>
        <w:ind w:left="360"/>
      </w:pPr>
      <w:r>
        <w:rPr>
          <w:rFonts w:ascii="Times New Roman" w:hAnsi="Times New Roman"/>
          <w:sz w:val="24"/>
          <w:szCs w:val="24"/>
        </w:rPr>
        <w:t xml:space="preserve">💎 PNC Pearl: Gallstones 5 F's: Fat, Female, Fertile, Forty, Fair; fatty meal -&gt; CCK -&gt; gallbladder contraction -&gt; colic.</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iron deficiency anemia reports craving and eating ice and clay. This behaviour is called:</w:t>
      </w:r>
    </w:p>
    <w:p>
      <w:pPr>
        <w:spacing w:after="40"/>
        <w:ind w:left="360"/>
      </w:pPr>
      <w:r>
        <w:rPr>
          <w:rFonts w:ascii="Times New Roman" w:hAnsi="Times New Roman"/>
          <w:sz w:val="24"/>
          <w:szCs w:val="24"/>
        </w:rPr>
        <w:t xml:space="preserve">(a) Anorexia</w:t>
      </w:r>
    </w:p>
    <w:p>
      <w:pPr>
        <w:spacing w:after="40"/>
        <w:ind w:left="360"/>
      </w:pPr>
      <w:r>
        <w:rPr>
          <w:rFonts w:ascii="Times New Roman" w:hAnsi="Times New Roman"/>
          <w:sz w:val="24"/>
          <w:szCs w:val="24"/>
        </w:rPr>
        <w:t xml:space="preserve">(b) Pica</w:t>
      </w:r>
    </w:p>
    <w:p>
      <w:pPr>
        <w:spacing w:after="40"/>
        <w:ind w:left="360"/>
      </w:pPr>
      <w:r>
        <w:rPr>
          <w:rFonts w:ascii="Times New Roman" w:hAnsi="Times New Roman"/>
          <w:sz w:val="24"/>
          <w:szCs w:val="24"/>
        </w:rPr>
        <w:t xml:space="preserve">(c) Pagophagia only</w:t>
      </w:r>
    </w:p>
    <w:p>
      <w:pPr>
        <w:spacing w:after="40"/>
        <w:ind w:left="360"/>
      </w:pPr>
      <w:r>
        <w:rPr>
          <w:rFonts w:ascii="Times New Roman" w:hAnsi="Times New Roman"/>
          <w:sz w:val="24"/>
          <w:szCs w:val="24"/>
        </w:rPr>
        <w:t xml:space="preserve">(d) Bulimia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Pica</w:t>
      </w:r>
    </w:p>
    <w:p>
      <w:pPr>
        <w:spacing w:after="40"/>
        <w:ind w:left="360"/>
      </w:pPr>
      <w:r>
        <w:rPr>
          <w:rFonts w:ascii="Times New Roman" w:hAnsi="Times New Roman"/>
          <w:sz w:val="24"/>
          <w:szCs w:val="24"/>
        </w:rPr>
        <w:t xml:space="preserve">🧠 Clinical Rationale: Pica - craving non-food substances such as ice (pagophagia), clay, or starch - is a common symptom of iron deficiency anemia that resolves with iron therapy.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Anorexia: Loss of appetite or restriction of food intake; opposite of craving substances.</w:t>
      </w:r>
    </w:p>
    <w:p>
      <w:pPr>
        <w:spacing w:after="40"/>
        <w:ind w:left="360"/>
      </w:pPr>
      <w:r>
        <w:rPr>
          <w:rFonts w:ascii="Times New Roman" w:hAnsi="Times New Roman"/>
          <w:sz w:val="24"/>
          <w:szCs w:val="24"/>
        </w:rPr>
        <w:t xml:space="preserve">C — Pagophagia only: Pagophagia is craving ice alone; eating clay as well makes the broader term pica correct.</w:t>
      </w:r>
    </w:p>
    <w:p>
      <w:pPr>
        <w:spacing w:after="40"/>
        <w:ind w:left="360"/>
      </w:pPr>
      <w:r>
        <w:rPr>
          <w:rFonts w:ascii="Times New Roman" w:hAnsi="Times New Roman"/>
          <w:sz w:val="24"/>
          <w:szCs w:val="24"/>
        </w:rPr>
        <w:t xml:space="preserve">D — Bulimia: Binge eating followed by purging; an eating disorder, not craving for non-food items.</w:t>
      </w:r>
    </w:p>
    <w:p>
      <w:pPr>
        <w:spacing w:after="40"/>
        <w:ind w:left="360"/>
      </w:pPr>
      <w:r>
        <w:rPr>
          <w:rFonts w:ascii="Times New Roman" w:hAnsi="Times New Roman"/>
          <w:sz w:val="24"/>
          <w:szCs w:val="24"/>
        </w:rPr>
        <w:t xml:space="preserve">⚠️ Exam Trap: Picking pagophagia - it is a subtype limited to ice; clay (geophagia) plus ice together is pica.</w:t>
      </w:r>
    </w:p>
    <w:p>
      <w:pPr>
        <w:spacing w:after="40"/>
        <w:ind w:left="360"/>
      </w:pPr>
      <w:r>
        <w:rPr>
          <w:rFonts w:ascii="Times New Roman" w:hAnsi="Times New Roman"/>
          <w:sz w:val="24"/>
          <w:szCs w:val="24"/>
        </w:rPr>
        <w:t xml:space="preserve">💎 PNC Pearl: Pica subtypes: pagophagia = ice, geophagia = clay/earth, amylophagia = starch; classic in iron deficiency.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62-year-old man with known left ventricular failure is brought to the emergency ward at night, gasping, with SpO2 84%, pink frothy sputum and crackles up to the mid-zones of both lungs. Which nursing action should be taken FIRST?</w:t>
      </w:r>
    </w:p>
    <w:p>
      <w:pPr>
        <w:spacing w:after="40"/>
        <w:ind w:left="360"/>
      </w:pPr>
      <w:r>
        <w:rPr>
          <w:rFonts w:ascii="Times New Roman" w:hAnsi="Times New Roman"/>
          <w:sz w:val="24"/>
          <w:szCs w:val="24"/>
        </w:rPr>
        <w:t xml:space="preserve">(a) Start a rapid 1-litre bolus of normal saline</w:t>
      </w:r>
    </w:p>
    <w:p>
      <w:pPr>
        <w:spacing w:after="40"/>
        <w:ind w:left="360"/>
      </w:pPr>
      <w:r>
        <w:rPr>
          <w:rFonts w:ascii="Times New Roman" w:hAnsi="Times New Roman"/>
          <w:sz w:val="24"/>
          <w:szCs w:val="24"/>
        </w:rPr>
        <w:t xml:space="preserve">(b) Lay him flat and raise both legs on pillows</w:t>
      </w:r>
    </w:p>
    <w:p>
      <w:pPr>
        <w:spacing w:after="40"/>
        <w:ind w:left="360"/>
      </w:pPr>
      <w:r>
        <w:rPr>
          <w:rFonts w:ascii="Times New Roman" w:hAnsi="Times New Roman"/>
          <w:sz w:val="24"/>
          <w:szCs w:val="24"/>
        </w:rPr>
        <w:t xml:space="preserve">(c) Walk him to the toilet to empty his bladder before diuretics</w:t>
      </w:r>
    </w:p>
    <w:p>
      <w:pPr>
        <w:spacing w:after="40"/>
        <w:ind w:left="360"/>
      </w:pPr>
      <w:r>
        <w:rPr>
          <w:rFonts w:ascii="Times New Roman" w:hAnsi="Times New Roman"/>
          <w:sz w:val="24"/>
          <w:szCs w:val="24"/>
        </w:rPr>
        <w:t xml:space="preserve">(d) Sit him upright with legs hanging down and start oxygen as ordered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Sit him upright with legs hanging down and start oxygen as ordered</w:t>
      </w:r>
    </w:p>
    <w:p>
      <w:pPr>
        <w:spacing w:after="40"/>
        <w:ind w:left="360"/>
      </w:pPr>
      <w:r>
        <w:rPr>
          <w:rFonts w:ascii="Times New Roman" w:hAnsi="Times New Roman"/>
          <w:sz w:val="24"/>
          <w:szCs w:val="24"/>
        </w:rPr>
        <w:t xml:space="preserve">🧠 Clinical Rationale: This is acute cardiogenic pulmonary oedema. Sitting upright with the legs dependent pools blood in the lower limbs, reduces venous return (preload) and eases breathing; oxygen corrects hypoxaemia. IV furosemide, nitrates and monitoring follow as ordered.</w:t>
      </w:r>
    </w:p>
    <w:p>
      <w:pPr>
        <w:spacing w:after="40"/>
        <w:ind w:left="360"/>
      </w:pPr>
      <w:r>
        <w:rPr>
          <w:rFonts w:ascii="Times New Roman" w:hAnsi="Times New Roman"/>
          <w:sz w:val="24"/>
          <w:szCs w:val="24"/>
        </w:rPr>
        <w:t xml:space="preserve">🔍 Key Clues: 62-year-old | First | SpO2</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Start a rapid 1-litre bolus of normal saline: Fluid bolus worsens volume overload - pulmonary oedema needs diuresis, not fluids.</w:t>
      </w:r>
    </w:p>
    <w:p>
      <w:pPr>
        <w:spacing w:after="40"/>
        <w:ind w:left="360"/>
      </w:pPr>
      <w:r>
        <w:rPr>
          <w:rFonts w:ascii="Times New Roman" w:hAnsi="Times New Roman"/>
          <w:sz w:val="24"/>
          <w:szCs w:val="24"/>
        </w:rPr>
        <w:t xml:space="preserve">B — Lay him flat and raise both legs on pillows: Leg raising is for hypovolaemic shock; here it increases preload and floods the lungs further.</w:t>
      </w:r>
    </w:p>
    <w:p>
      <w:pPr>
        <w:spacing w:after="40"/>
        <w:ind w:left="360"/>
      </w:pPr>
      <w:r>
        <w:rPr>
          <w:rFonts w:ascii="Times New Roman" w:hAnsi="Times New Roman"/>
          <w:sz w:val="24"/>
          <w:szCs w:val="24"/>
        </w:rPr>
        <w:t xml:space="preserve">C — Walk him to the toilet to empty his bladder before diuretics: Exertion raises oxygen demand in a hypoxic client - use a urinal or catheter at the bedside.</w:t>
      </w:r>
    </w:p>
    <w:p>
      <w:pPr>
        <w:spacing w:after="40"/>
        <w:ind w:left="360"/>
      </w:pPr>
      <w:r>
        <w:rPr>
          <w:rFonts w:ascii="Times New Roman" w:hAnsi="Times New Roman"/>
          <w:sz w:val="24"/>
          <w:szCs w:val="24"/>
        </w:rPr>
        <w:t xml:space="preserve">⚠️ Exam Trap: Legs UP is for shock; legs DOWN (dependent) is for pulmonary oedema - do not mix the two.</w:t>
      </w:r>
    </w:p>
    <w:p>
      <w:pPr>
        <w:spacing w:after="40"/>
        <w:ind w:left="360"/>
      </w:pPr>
      <w:r>
        <w:rPr>
          <w:rFonts w:ascii="Times New Roman" w:hAnsi="Times New Roman"/>
          <w:sz w:val="24"/>
          <w:szCs w:val="24"/>
        </w:rPr>
        <w:t xml:space="preserve">💎 PNC Pearl: Acute pulmonary oedema = UNLOAD ME: Upright, Nitrates, Lasix, Oxygen, Airway, Diuresis... Morphine only if ordered, Evaluate.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Nursing care of a client with a left-forearm arteriovenous fistula created for haemodialysis includes all of the following EXCEPT:</w:t>
      </w:r>
    </w:p>
    <w:p>
      <w:pPr>
        <w:spacing w:after="40"/>
        <w:ind w:left="360"/>
      </w:pPr>
      <w:r>
        <w:rPr>
          <w:rFonts w:ascii="Times New Roman" w:hAnsi="Times New Roman"/>
          <w:sz w:val="24"/>
          <w:szCs w:val="24"/>
        </w:rPr>
        <w:t xml:space="preserve">(a) Avoiding venipuncture and IV cannulation on the left arm</w:t>
      </w:r>
    </w:p>
    <w:p>
      <w:pPr>
        <w:spacing w:after="40"/>
        <w:ind w:left="360"/>
      </w:pPr>
      <w:r>
        <w:rPr>
          <w:rFonts w:ascii="Times New Roman" w:hAnsi="Times New Roman"/>
          <w:sz w:val="24"/>
          <w:szCs w:val="24"/>
        </w:rPr>
        <w:t xml:space="preserve">(b) Palpating for a thrill and listening for a bruit over the fistula every shift</w:t>
      </w:r>
    </w:p>
    <w:p>
      <w:pPr>
        <w:spacing w:after="40"/>
        <w:ind w:left="360"/>
      </w:pPr>
      <w:r>
        <w:rPr>
          <w:rFonts w:ascii="Times New Roman" w:hAnsi="Times New Roman"/>
          <w:sz w:val="24"/>
          <w:szCs w:val="24"/>
        </w:rPr>
        <w:t xml:space="preserve">(c) Checking blood pressure on the left arm to assess fistula flow</w:t>
      </w:r>
    </w:p>
    <w:p>
      <w:pPr>
        <w:spacing w:after="40"/>
        <w:ind w:left="360"/>
      </w:pPr>
      <w:r>
        <w:rPr>
          <w:rFonts w:ascii="Times New Roman" w:hAnsi="Times New Roman"/>
          <w:sz w:val="24"/>
          <w:szCs w:val="24"/>
        </w:rPr>
        <w:t xml:space="preserve">(d) Teaching the client not to wear tight sleeves or sleep on the left arm</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Checking blood pressure on the left arm to assess fistula flow</w:t>
      </w:r>
    </w:p>
    <w:p>
      <w:pPr>
        <w:spacing w:after="40"/>
        <w:ind w:left="360"/>
      </w:pPr>
      <w:r>
        <w:rPr>
          <w:rFonts w:ascii="Times New Roman" w:hAnsi="Times New Roman"/>
          <w:sz w:val="24"/>
          <w:szCs w:val="24"/>
        </w:rPr>
        <w:t xml:space="preserve">🧠 Clinical Rationale: The fistula arm is protected: no BP cuff, no blood sampling, no IV lines and no constriction, because pressure can clot or damage the access. Patency is checked by feeling the thrill and hearing the bruit; their absence is reported at once.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Avoiding venipuncture and IV cannulation on the left arm: Correct - punctures on the access arm cause infection, haematoma and thrombosis.</w:t>
      </w:r>
    </w:p>
    <w:p>
      <w:pPr>
        <w:spacing w:after="40"/>
        <w:ind w:left="360"/>
      </w:pPr>
      <w:r>
        <w:rPr>
          <w:rFonts w:ascii="Times New Roman" w:hAnsi="Times New Roman"/>
          <w:sz w:val="24"/>
          <w:szCs w:val="24"/>
        </w:rPr>
        <w:t xml:space="preserve">B — Palpating for a thrill and listening for a bruit over the fistula every shift: Thrill and bruit confirm patency - this is correct routine fistula care.</w:t>
      </w:r>
    </w:p>
    <w:p>
      <w:pPr>
        <w:spacing w:after="40"/>
        <w:ind w:left="360"/>
      </w:pPr>
      <w:r>
        <w:rPr>
          <w:rFonts w:ascii="Times New Roman" w:hAnsi="Times New Roman"/>
          <w:sz w:val="24"/>
          <w:szCs w:val="24"/>
        </w:rPr>
        <w:t xml:space="preserve">D — Teaching the client not to wear tight sleeves or sleep on the left arm: Correct - constriction reduces flow and can clot the fistula.</w:t>
      </w:r>
    </w:p>
    <w:p>
      <w:pPr>
        <w:spacing w:after="40"/>
        <w:ind w:left="360"/>
      </w:pPr>
      <w:r>
        <w:rPr>
          <w:rFonts w:ascii="Times New Roman" w:hAnsi="Times New Roman"/>
          <w:sz w:val="24"/>
          <w:szCs w:val="24"/>
        </w:rPr>
        <w:t xml:space="preserve">⚠️ Exam Trap: In EXCEPT questions pick the harmful action - a BP cuff on the fistula arm can occlude it.</w:t>
      </w:r>
    </w:p>
    <w:p>
      <w:pPr>
        <w:spacing w:after="40"/>
        <w:ind w:left="360"/>
      </w:pPr>
      <w:r>
        <w:rPr>
          <w:rFonts w:ascii="Times New Roman" w:hAnsi="Times New Roman"/>
          <w:sz w:val="24"/>
          <w:szCs w:val="24"/>
        </w:rPr>
        <w:t xml:space="preserve">💎 PNC Pearl: AV fistula: FEEL the thrill, HEAR the bruit, NO BP / NO pricks / NO tight clothing on that arm.</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On the first day after total thyroidectomy, a client complains of tingling around the lips and fingertips. When the nurse taps over the facial nerve in front of the ear, the corner of the mouth twitches. The nurse should keep ready:</w:t>
      </w:r>
    </w:p>
    <w:p>
      <w:pPr>
        <w:spacing w:after="40"/>
        <w:ind w:left="360"/>
      </w:pPr>
      <w:r>
        <w:rPr>
          <w:rFonts w:ascii="Times New Roman" w:hAnsi="Times New Roman"/>
          <w:sz w:val="24"/>
          <w:szCs w:val="24"/>
        </w:rPr>
        <w:t xml:space="preserve">(a) IV regular insulin with dextrose</w:t>
      </w:r>
    </w:p>
    <w:p>
      <w:pPr>
        <w:spacing w:after="40"/>
        <w:ind w:left="360"/>
      </w:pPr>
      <w:r>
        <w:rPr>
          <w:rFonts w:ascii="Times New Roman" w:hAnsi="Times New Roman"/>
          <w:sz w:val="24"/>
          <w:szCs w:val="24"/>
        </w:rPr>
        <w:t xml:space="preserve">(b) IV calcium gluconate 10%</w:t>
      </w:r>
    </w:p>
    <w:p>
      <w:pPr>
        <w:spacing w:after="40"/>
        <w:ind w:left="360"/>
      </w:pPr>
      <w:r>
        <w:rPr>
          <w:rFonts w:ascii="Times New Roman" w:hAnsi="Times New Roman"/>
          <w:sz w:val="24"/>
          <w:szCs w:val="24"/>
        </w:rPr>
        <w:t xml:space="preserve">(c) IV potassium chloride</w:t>
      </w:r>
    </w:p>
    <w:p>
      <w:pPr>
        <w:spacing w:after="40"/>
        <w:ind w:left="360"/>
      </w:pPr>
      <w:r>
        <w:rPr>
          <w:rFonts w:ascii="Times New Roman" w:hAnsi="Times New Roman"/>
          <w:sz w:val="24"/>
          <w:szCs w:val="24"/>
        </w:rPr>
        <w:t xml:space="preserve">(d) Hypertonic 3% saline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IV calcium gluconate 10%</w:t>
      </w:r>
    </w:p>
    <w:p>
      <w:pPr>
        <w:spacing w:after="40"/>
        <w:ind w:left="360"/>
      </w:pPr>
      <w:r>
        <w:rPr>
          <w:rFonts w:ascii="Times New Roman" w:hAnsi="Times New Roman"/>
          <w:sz w:val="24"/>
          <w:szCs w:val="24"/>
        </w:rPr>
        <w:t xml:space="preserve">🧠 Clinical Rationale: Accidental removal or bruising of the parathyroid glands during thyroidectomy causes hypocalcaemia: circumoral tingling, positive Chvostek's and Trousseau's signs, tetany and laryngospasm. Slow IV calcium gluconate is the emergency treatment.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IV regular insulin with dextrose: Insulin-dextrose shifts potassium into cells in hyperkalaemia - irrelevant here.</w:t>
      </w:r>
    </w:p>
    <w:p>
      <w:pPr>
        <w:spacing w:after="40"/>
        <w:ind w:left="360"/>
      </w:pPr>
      <w:r>
        <w:rPr>
          <w:rFonts w:ascii="Times New Roman" w:hAnsi="Times New Roman"/>
          <w:sz w:val="24"/>
          <w:szCs w:val="24"/>
        </w:rPr>
        <w:t xml:space="preserve">C — IV potassium chloride: Potassium corrects hypokalaemia (muscle weakness, U waves) - it does not stop tetany.</w:t>
      </w:r>
    </w:p>
    <w:p>
      <w:pPr>
        <w:spacing w:after="40"/>
        <w:ind w:left="360"/>
      </w:pPr>
      <w:r>
        <w:rPr>
          <w:rFonts w:ascii="Times New Roman" w:hAnsi="Times New Roman"/>
          <w:sz w:val="24"/>
          <w:szCs w:val="24"/>
        </w:rPr>
        <w:t xml:space="preserve">D — Hypertonic 3% saline: 3% saline is for severe symptomatic hyponatraemia, not for low calcium.</w:t>
      </w:r>
    </w:p>
    <w:p>
      <w:pPr>
        <w:spacing w:after="40"/>
        <w:ind w:left="360"/>
      </w:pPr>
      <w:r>
        <w:rPr>
          <w:rFonts w:ascii="Times New Roman" w:hAnsi="Times New Roman"/>
          <w:sz w:val="24"/>
          <w:szCs w:val="24"/>
        </w:rPr>
        <w:t xml:space="preserve">⚠️ Exam Trap: Tingling + Chvostek after THYROID surgery points to the PARATHYROIDS - calcium, not thyroid hormone.</w:t>
      </w:r>
    </w:p>
    <w:p>
      <w:pPr>
        <w:spacing w:after="40"/>
        <w:ind w:left="360"/>
      </w:pPr>
      <w:r>
        <w:rPr>
          <w:rFonts w:ascii="Times New Roman" w:hAnsi="Times New Roman"/>
          <w:sz w:val="24"/>
          <w:szCs w:val="24"/>
        </w:rPr>
        <w:t xml:space="preserve">💎 PNC Pearl: Chvostek = Cheek tap; Trousseau = BP cuff carpal spasm. Both = low calcium. Keep calcium gluconate + tracheostomy set ready.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Under Anemia Mukt Bharat, the daily prophylactic IFA dose recommended for a pregnant woman from the second trimester is:</w:t>
      </w:r>
    </w:p>
    <w:p>
      <w:pPr>
        <w:spacing w:after="40"/>
        <w:ind w:left="360"/>
      </w:pPr>
      <w:r>
        <w:rPr>
          <w:rFonts w:ascii="Times New Roman" w:hAnsi="Times New Roman"/>
          <w:sz w:val="24"/>
          <w:szCs w:val="24"/>
        </w:rPr>
        <w:t xml:space="preserve">(a) No supplements are needed</w:t>
      </w:r>
    </w:p>
    <w:p>
      <w:pPr>
        <w:spacing w:after="40"/>
        <w:ind w:left="360"/>
      </w:pPr>
      <w:r>
        <w:rPr>
          <w:rFonts w:ascii="Times New Roman" w:hAnsi="Times New Roman"/>
          <w:sz w:val="24"/>
          <w:szCs w:val="24"/>
        </w:rPr>
        <w:t xml:space="preserve">(b) Iron 500 mg and folic acid 5 mg</w:t>
      </w:r>
    </w:p>
    <w:p>
      <w:pPr>
        <w:spacing w:after="40"/>
        <w:ind w:left="360"/>
      </w:pPr>
      <w:r>
        <w:rPr>
          <w:rFonts w:ascii="Times New Roman" w:hAnsi="Times New Roman"/>
          <w:sz w:val="24"/>
          <w:szCs w:val="24"/>
        </w:rPr>
        <w:t xml:space="preserve">(c) Iron 60 mg elemental and folic acid 500 mcg</w:t>
      </w:r>
    </w:p>
    <w:p>
      <w:pPr>
        <w:spacing w:after="40"/>
        <w:ind w:left="360"/>
      </w:pPr>
      <w:r>
        <w:rPr>
          <w:rFonts w:ascii="Times New Roman" w:hAnsi="Times New Roman"/>
          <w:sz w:val="24"/>
          <w:szCs w:val="24"/>
        </w:rPr>
        <w:t xml:space="preserve">(d) Iron 5 mg and folic acid 10 mcg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Iron 60 mg elemental and folic acid 500 mcg</w:t>
      </w:r>
    </w:p>
    <w:p>
      <w:pPr>
        <w:spacing w:after="40"/>
        <w:ind w:left="360"/>
      </w:pPr>
      <w:r>
        <w:rPr>
          <w:rFonts w:ascii="Times New Roman" w:hAnsi="Times New Roman"/>
          <w:sz w:val="24"/>
          <w:szCs w:val="24"/>
        </w:rPr>
        <w:t xml:space="preserve">🧠 Clinical Rationale: Anemia Mukt Bharat: pregnant women take one IFA tablet daily (60 mg elemental iron + 500 mcg folic acid) for 180 days from the second trimester and 180 days postpartum.</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No supplements are needed: Pregnancy raises iron demand sharply; routine IFA prophylaxis is national policy.</w:t>
      </w:r>
    </w:p>
    <w:p>
      <w:pPr>
        <w:spacing w:after="40"/>
        <w:ind w:left="360"/>
      </w:pPr>
      <w:r>
        <w:rPr>
          <w:rFonts w:ascii="Times New Roman" w:hAnsi="Times New Roman"/>
          <w:sz w:val="24"/>
          <w:szCs w:val="24"/>
        </w:rPr>
        <w:t xml:space="preserve">B — Iron 500 mg and folic acid 5 mg: Excess iron causes gastric toxicity; 5 mg folic acid is the high-risk (previous NTD) dose.</w:t>
      </w:r>
    </w:p>
    <w:p>
      <w:pPr>
        <w:spacing w:after="40"/>
        <w:ind w:left="360"/>
      </w:pPr>
      <w:r>
        <w:rPr>
          <w:rFonts w:ascii="Times New Roman" w:hAnsi="Times New Roman"/>
          <w:sz w:val="24"/>
          <w:szCs w:val="24"/>
        </w:rPr>
        <w:t xml:space="preserve">D — Iron 5 mg and folic acid 10 mcg: Far too low to prevent anaemia in pregnancy.</w:t>
      </w:r>
    </w:p>
    <w:p>
      <w:pPr>
        <w:spacing w:after="40"/>
        <w:ind w:left="360"/>
      </w:pPr>
      <w:r>
        <w:rPr>
          <w:rFonts w:ascii="Times New Roman" w:hAnsi="Times New Roman"/>
          <w:sz w:val="24"/>
          <w:szCs w:val="24"/>
        </w:rPr>
        <w:t xml:space="preserve">⚠️ Exam Trap: Quoting the old 100 mg iron figure - Anemia Mukt Bharat uses 60 mg elemental iron for prophylaxis.</w:t>
      </w:r>
    </w:p>
    <w:p>
      <w:pPr>
        <w:spacing w:after="40"/>
        <w:ind w:left="360"/>
      </w:pPr>
      <w:r>
        <w:rPr>
          <w:rFonts w:ascii="Times New Roman" w:hAnsi="Times New Roman"/>
          <w:sz w:val="24"/>
          <w:szCs w:val="24"/>
        </w:rPr>
        <w:t xml:space="preserve">💎 PNC Pearl: AMB prophylaxis in pregnancy: 60 mg iron + 500 mcg FA daily x 180 days; red tablet; therapeutic dose doubles it.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minimum recommended number of antenatal check-ups in a low-risk pregnancy is:</w:t>
      </w:r>
    </w:p>
    <w:p>
      <w:pPr>
        <w:spacing w:after="40"/>
        <w:ind w:left="360"/>
      </w:pPr>
      <w:r>
        <w:rPr>
          <w:rFonts w:ascii="Times New Roman" w:hAnsi="Times New Roman"/>
          <w:sz w:val="24"/>
          <w:szCs w:val="24"/>
        </w:rPr>
        <w:t xml:space="preserve">(a) Twenty visits</w:t>
      </w:r>
    </w:p>
    <w:p>
      <w:pPr>
        <w:spacing w:after="40"/>
        <w:ind w:left="360"/>
      </w:pPr>
      <w:r>
        <w:rPr>
          <w:rFonts w:ascii="Times New Roman" w:hAnsi="Times New Roman"/>
          <w:sz w:val="24"/>
          <w:szCs w:val="24"/>
        </w:rPr>
        <w:t xml:space="preserve">(b) Ten visits</w:t>
      </w:r>
    </w:p>
    <w:p>
      <w:pPr>
        <w:spacing w:after="40"/>
        <w:ind w:left="360"/>
      </w:pPr>
      <w:r>
        <w:rPr>
          <w:rFonts w:ascii="Times New Roman" w:hAnsi="Times New Roman"/>
          <w:sz w:val="24"/>
          <w:szCs w:val="24"/>
        </w:rPr>
        <w:t xml:space="preserve">(c) One visit</w:t>
      </w:r>
    </w:p>
    <w:p>
      <w:pPr>
        <w:spacing w:after="40"/>
        <w:ind w:left="360"/>
      </w:pPr>
      <w:r>
        <w:rPr>
          <w:rFonts w:ascii="Times New Roman" w:hAnsi="Times New Roman"/>
          <w:sz w:val="24"/>
          <w:szCs w:val="24"/>
        </w:rPr>
        <w:t xml:space="preserve">(d) Four visits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Four visits</w:t>
      </w:r>
    </w:p>
    <w:p>
      <w:pPr>
        <w:spacing w:after="40"/>
        <w:ind w:left="360"/>
      </w:pPr>
      <w:r>
        <w:rPr>
          <w:rFonts w:ascii="Times New Roman" w:hAnsi="Times New Roman"/>
          <w:sz w:val="24"/>
          <w:szCs w:val="24"/>
        </w:rPr>
        <w:t xml:space="preserve">🧠 Clinical Rationale: In India a minimum of 4 antenatal visits is recommended for every low-risk pregnancy (WHO 2016 advises 8 contacts), monitoring BP, weight, Hb and fetal growth.</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Twenty visits: Unrealistic for a low-risk pregnancy and not recommended by any guideline.</w:t>
      </w:r>
    </w:p>
    <w:p>
      <w:pPr>
        <w:spacing w:after="40"/>
        <w:ind w:left="360"/>
      </w:pPr>
      <w:r>
        <w:rPr>
          <w:rFonts w:ascii="Times New Roman" w:hAnsi="Times New Roman"/>
          <w:sz w:val="24"/>
          <w:szCs w:val="24"/>
        </w:rPr>
        <w:t xml:space="preserve">B — Ten visits: Above the minimum; more visits are scheduled only when risk factors exist.</w:t>
      </w:r>
    </w:p>
    <w:p>
      <w:pPr>
        <w:spacing w:after="40"/>
        <w:ind w:left="360"/>
      </w:pPr>
      <w:r>
        <w:rPr>
          <w:rFonts w:ascii="Times New Roman" w:hAnsi="Times New Roman"/>
          <w:sz w:val="24"/>
          <w:szCs w:val="24"/>
        </w:rPr>
        <w:t xml:space="preserve">C — One visit: A single visit cannot screen for anaemia, pre-eclampsia or growth problems across trimesters.</w:t>
      </w:r>
    </w:p>
    <w:p>
      <w:pPr>
        <w:spacing w:after="40"/>
        <w:ind w:left="360"/>
      </w:pPr>
      <w:r>
        <w:rPr>
          <w:rFonts w:ascii="Times New Roman" w:hAnsi="Times New Roman"/>
          <w:sz w:val="24"/>
          <w:szCs w:val="24"/>
        </w:rPr>
        <w:t xml:space="preserve">⚠️ Exam Trap: Confusing India's minimum of 4 ANC visits with WHO's 8 contacts - the question asks the minimum.</w:t>
      </w:r>
    </w:p>
    <w:p>
      <w:pPr>
        <w:spacing w:after="40"/>
        <w:ind w:left="360"/>
      </w:pPr>
      <w:r>
        <w:rPr>
          <w:rFonts w:ascii="Times New Roman" w:hAnsi="Times New Roman"/>
          <w:sz w:val="24"/>
          <w:szCs w:val="24"/>
        </w:rPr>
        <w:t xml:space="preserve">💎 PNC Pearl: Indian ANC schedule: 1st within 12 weeks, 2nd 14-26 weeks, 3rd 28-34 weeks, 4th 36 weeks to term.</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total recommended weight gain during a normal pregnancy is approximately:</w:t>
      </w:r>
    </w:p>
    <w:p>
      <w:pPr>
        <w:spacing w:after="40"/>
        <w:ind w:left="360"/>
      </w:pPr>
      <w:r>
        <w:rPr>
          <w:rFonts w:ascii="Times New Roman" w:hAnsi="Times New Roman"/>
          <w:sz w:val="24"/>
          <w:szCs w:val="24"/>
        </w:rPr>
        <w:t xml:space="preserve">(a) 40 kg</w:t>
      </w:r>
    </w:p>
    <w:p>
      <w:pPr>
        <w:spacing w:after="40"/>
        <w:ind w:left="360"/>
      </w:pPr>
      <w:r>
        <w:rPr>
          <w:rFonts w:ascii="Times New Roman" w:hAnsi="Times New Roman"/>
          <w:sz w:val="24"/>
          <w:szCs w:val="24"/>
        </w:rPr>
        <w:t xml:space="preserve">(b) 2-3 kg</w:t>
      </w:r>
    </w:p>
    <w:p>
      <w:pPr>
        <w:spacing w:after="40"/>
        <w:ind w:left="360"/>
      </w:pPr>
      <w:r>
        <w:rPr>
          <w:rFonts w:ascii="Times New Roman" w:hAnsi="Times New Roman"/>
          <w:sz w:val="24"/>
          <w:szCs w:val="24"/>
        </w:rPr>
        <w:t xml:space="preserve">(c) 25-30 kg</w:t>
      </w:r>
    </w:p>
    <w:p>
      <w:pPr>
        <w:spacing w:after="40"/>
        <w:ind w:left="360"/>
      </w:pPr>
      <w:r>
        <w:rPr>
          <w:rFonts w:ascii="Times New Roman" w:hAnsi="Times New Roman"/>
          <w:sz w:val="24"/>
          <w:szCs w:val="24"/>
        </w:rPr>
        <w:t xml:space="preserve">(d) 10-12 kg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10-12 kg</w:t>
      </w:r>
    </w:p>
    <w:p>
      <w:pPr>
        <w:spacing w:after="40"/>
        <w:ind w:left="360"/>
      </w:pPr>
      <w:r>
        <w:rPr>
          <w:rFonts w:ascii="Times New Roman" w:hAnsi="Times New Roman"/>
          <w:sz w:val="24"/>
          <w:szCs w:val="24"/>
        </w:rPr>
        <w:t xml:space="preserve">🧠 Clinical Rationale: A normal-weight woman gains about 10-12 kg (fetus, placenta, fluid, fat stores); weight gain is monitored each visit to detect fetal or maternal problems.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40 kg: Grossly abnormal; would indicate pathological fluid retention or obesity.</w:t>
      </w:r>
    </w:p>
    <w:p>
      <w:pPr>
        <w:spacing w:after="40"/>
        <w:ind w:left="360"/>
      </w:pPr>
      <w:r>
        <w:rPr>
          <w:rFonts w:ascii="Times New Roman" w:hAnsi="Times New Roman"/>
          <w:sz w:val="24"/>
          <w:szCs w:val="24"/>
        </w:rPr>
        <w:t xml:space="preserve">B — 2-3 kg: Too little; suggests poor nutrition and risks low birth weight.</w:t>
      </w:r>
    </w:p>
    <w:p>
      <w:pPr>
        <w:spacing w:after="40"/>
        <w:ind w:left="360"/>
      </w:pPr>
      <w:r>
        <w:rPr>
          <w:rFonts w:ascii="Times New Roman" w:hAnsi="Times New Roman"/>
          <w:sz w:val="24"/>
          <w:szCs w:val="24"/>
        </w:rPr>
        <w:t xml:space="preserve">C — 25-30 kg: Excessive; increases gestational diabetes, pre-eclampsia and macrosomia risk.</w:t>
      </w:r>
    </w:p>
    <w:p>
      <w:pPr>
        <w:spacing w:after="40"/>
        <w:ind w:left="360"/>
      </w:pPr>
      <w:r>
        <w:rPr>
          <w:rFonts w:ascii="Times New Roman" w:hAnsi="Times New Roman"/>
          <w:sz w:val="24"/>
          <w:szCs w:val="24"/>
        </w:rPr>
        <w:t xml:space="preserve">⚠️ Exam Trap: Forgetting that most weight is gained after 20 weeks at about 0.5 kg per week.</w:t>
      </w:r>
    </w:p>
    <w:p>
      <w:pPr>
        <w:spacing w:after="40"/>
        <w:ind w:left="360"/>
      </w:pPr>
      <w:r>
        <w:rPr>
          <w:rFonts w:ascii="Times New Roman" w:hAnsi="Times New Roman"/>
          <w:sz w:val="24"/>
          <w:szCs w:val="24"/>
        </w:rPr>
        <w:t xml:space="preserve">💎 PNC Pearl: Normal pregnancy weight gain 10-12 kg; about 1-2 kg in first trimester, then about 0.5 kg per week.</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Immediately after delivery of the placenta, the uterine fundus is normally located:</w:t>
      </w:r>
    </w:p>
    <w:p>
      <w:pPr>
        <w:spacing w:after="40"/>
        <w:ind w:left="360"/>
      </w:pPr>
      <w:r>
        <w:rPr>
          <w:rFonts w:ascii="Times New Roman" w:hAnsi="Times New Roman"/>
          <w:sz w:val="24"/>
          <w:szCs w:val="24"/>
        </w:rPr>
        <w:t xml:space="preserve">(a) At the level of the umbilicus</w:t>
      </w:r>
    </w:p>
    <w:p>
      <w:pPr>
        <w:spacing w:after="40"/>
        <w:ind w:left="360"/>
      </w:pPr>
      <w:r>
        <w:rPr>
          <w:rFonts w:ascii="Times New Roman" w:hAnsi="Times New Roman"/>
          <w:sz w:val="24"/>
          <w:szCs w:val="24"/>
        </w:rPr>
        <w:t xml:space="preserve">(b) At the xiphisternum</w:t>
      </w:r>
    </w:p>
    <w:p>
      <w:pPr>
        <w:spacing w:after="40"/>
        <w:ind w:left="360"/>
      </w:pPr>
      <w:r>
        <w:rPr>
          <w:rFonts w:ascii="Times New Roman" w:hAnsi="Times New Roman"/>
          <w:sz w:val="24"/>
          <w:szCs w:val="24"/>
        </w:rPr>
        <w:t xml:space="preserve">(c) In the pelvic cavity only</w:t>
      </w:r>
    </w:p>
    <w:p>
      <w:pPr>
        <w:spacing w:after="40"/>
        <w:ind w:left="360"/>
      </w:pPr>
      <w:r>
        <w:rPr>
          <w:rFonts w:ascii="Times New Roman" w:hAnsi="Times New Roman"/>
          <w:sz w:val="24"/>
          <w:szCs w:val="24"/>
        </w:rPr>
        <w:t xml:space="preserve">(d) Below the symphysis pubis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At the level of the umbilicus</w:t>
      </w:r>
    </w:p>
    <w:p>
      <w:pPr>
        <w:spacing w:after="40"/>
        <w:ind w:left="360"/>
      </w:pPr>
      <w:r>
        <w:rPr>
          <w:rFonts w:ascii="Times New Roman" w:hAnsi="Times New Roman"/>
          <w:sz w:val="24"/>
          <w:szCs w:val="24"/>
        </w:rPr>
        <w:t xml:space="preserve">🧠 Clinical Rationale: After placental delivery the fundus is at the umbilicus; it descends about 1 cm/day (involution) and is non-palpable by 10-14 days.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At the xiphisternum: Fundal level at 36 weeks of pregnancy, not after delivery.</w:t>
      </w:r>
    </w:p>
    <w:p>
      <w:pPr>
        <w:spacing w:after="40"/>
        <w:ind w:left="360"/>
      </w:pPr>
      <w:r>
        <w:rPr>
          <w:rFonts w:ascii="Times New Roman" w:hAnsi="Times New Roman"/>
          <w:sz w:val="24"/>
          <w:szCs w:val="24"/>
        </w:rPr>
        <w:t xml:space="preserve">C — In the pelvic cavity only: Describes the uterus at about 2 weeks postpartum when it is no longer palpable.</w:t>
      </w:r>
    </w:p>
    <w:p>
      <w:pPr>
        <w:spacing w:after="40"/>
        <w:ind w:left="360"/>
      </w:pPr>
      <w:r>
        <w:rPr>
          <w:rFonts w:ascii="Times New Roman" w:hAnsi="Times New Roman"/>
          <w:sz w:val="24"/>
          <w:szCs w:val="24"/>
        </w:rPr>
        <w:t xml:space="preserve">D — Below the symphysis pubis: Reached only after about 10-14 days of involution.</w:t>
      </w:r>
    </w:p>
    <w:p>
      <w:pPr>
        <w:spacing w:after="40"/>
        <w:ind w:left="360"/>
      </w:pPr>
      <w:r>
        <w:rPr>
          <w:rFonts w:ascii="Times New Roman" w:hAnsi="Times New Roman"/>
          <w:sz w:val="24"/>
          <w:szCs w:val="24"/>
        </w:rPr>
        <w:t xml:space="preserve">⚠️ Exam Trap: Assuming the uterus shrinks to pelvic size at once - it stays at the umbilicus and descends about 1 cm daily.</w:t>
      </w:r>
    </w:p>
    <w:p>
      <w:pPr>
        <w:spacing w:after="40"/>
        <w:ind w:left="360"/>
      </w:pPr>
      <w:r>
        <w:rPr>
          <w:rFonts w:ascii="Times New Roman" w:hAnsi="Times New Roman"/>
          <w:sz w:val="24"/>
          <w:szCs w:val="24"/>
        </w:rPr>
        <w:t xml:space="preserve">💎 PNC Pearl: Involution: fundus at umbilicus after delivery, falls about 1 fingerbreadth/day, non-palpable by day 10-14, normal size at 6 weeks.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24-year-old primigravida registers at 16 weeks at the sub-centre with no record of any earlier immunisation. As per the current national immunisation schedule, the ANM should give:</w:t>
      </w:r>
    </w:p>
    <w:p>
      <w:pPr>
        <w:spacing w:after="40"/>
        <w:ind w:left="360"/>
      </w:pPr>
      <w:r>
        <w:rPr>
          <w:rFonts w:ascii="Times New Roman" w:hAnsi="Times New Roman"/>
          <w:sz w:val="24"/>
          <w:szCs w:val="24"/>
        </w:rPr>
        <w:t xml:space="preserve">(a) No vaccine now; vaccinate the newborn against tetanus instead</w:t>
      </w:r>
    </w:p>
    <w:p>
      <w:pPr>
        <w:spacing w:after="40"/>
        <w:ind w:left="360"/>
      </w:pPr>
      <w:r>
        <w:rPr>
          <w:rFonts w:ascii="Times New Roman" w:hAnsi="Times New Roman"/>
          <w:sz w:val="24"/>
          <w:szCs w:val="24"/>
        </w:rPr>
        <w:t xml:space="preserve">(b) Td-1 now and Td-2 four weeks later</w:t>
      </w:r>
    </w:p>
    <w:p>
      <w:pPr>
        <w:spacing w:after="40"/>
        <w:ind w:left="360"/>
      </w:pPr>
      <w:r>
        <w:rPr>
          <w:rFonts w:ascii="Times New Roman" w:hAnsi="Times New Roman"/>
          <w:sz w:val="24"/>
          <w:szCs w:val="24"/>
        </w:rPr>
        <w:t xml:space="preserve">(c) One Td booster dose only, as a single dose is enough in the first pregnancy</w:t>
      </w:r>
    </w:p>
    <w:p>
      <w:pPr>
        <w:spacing w:after="40"/>
        <w:ind w:left="360"/>
      </w:pPr>
      <w:r>
        <w:rPr>
          <w:rFonts w:ascii="Times New Roman" w:hAnsi="Times New Roman"/>
          <w:sz w:val="24"/>
          <w:szCs w:val="24"/>
        </w:rPr>
        <w:t xml:space="preserve">(d) A single TT dose at 36 weeks only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Td-1 now and Td-2 four weeks later</w:t>
      </w:r>
    </w:p>
    <w:p>
      <w:pPr>
        <w:spacing w:after="40"/>
        <w:ind w:left="360"/>
      </w:pPr>
      <w:r>
        <w:rPr>
          <w:rFonts w:ascii="Times New Roman" w:hAnsi="Times New Roman"/>
          <w:sz w:val="24"/>
          <w:szCs w:val="24"/>
        </w:rPr>
        <w:t xml:space="preserve">🧠 Clinical Rationale: India has replaced TT with Td (tetanus and adult diphtheria) vaccine under the UIP. An unimmunised pregnant woman receives Td-1 early in pregnancy and Td-2 four weeks later (before delivery); a single Td booster is given only if she received 2 doses in a pregnancy within the last 3 years. This prevents maternal and neonatal tetanus.</w:t>
      </w:r>
    </w:p>
    <w:p>
      <w:pPr>
        <w:spacing w:after="40"/>
        <w:ind w:left="360"/>
      </w:pPr>
      <w:r>
        <w:rPr>
          <w:rFonts w:ascii="Times New Roman" w:hAnsi="Times New Roman"/>
          <w:sz w:val="24"/>
          <w:szCs w:val="24"/>
        </w:rPr>
        <w:t xml:space="preserve">🔍 Key Clues: 24-year-old | 16 weeks | ANM</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No vaccine now; vaccinate the newborn against tetanus instead: The newborn is protected by maternal antibodies - the mother must be vaccinated.</w:t>
      </w:r>
    </w:p>
    <w:p>
      <w:pPr>
        <w:spacing w:after="40"/>
        <w:ind w:left="360"/>
      </w:pPr>
      <w:r>
        <w:rPr>
          <w:rFonts w:ascii="Times New Roman" w:hAnsi="Times New Roman"/>
          <w:sz w:val="24"/>
          <w:szCs w:val="24"/>
        </w:rPr>
        <w:t xml:space="preserve">C — One Td booster dose only, as a single dose is enough in the first pregnancy: A booster is only for women vaccinated in a pregnancy within 3 years - she has no prior doses.</w:t>
      </w:r>
    </w:p>
    <w:p>
      <w:pPr>
        <w:spacing w:after="40"/>
        <w:ind w:left="360"/>
      </w:pPr>
      <w:r>
        <w:rPr>
          <w:rFonts w:ascii="Times New Roman" w:hAnsi="Times New Roman"/>
          <w:sz w:val="24"/>
          <w:szCs w:val="24"/>
        </w:rPr>
        <w:t xml:space="preserve">D — A single TT dose at 36 weeks only: TT has been replaced by Td, and one late dose does not give protective antibody levels.</w:t>
      </w:r>
    </w:p>
    <w:p>
      <w:pPr>
        <w:spacing w:after="40"/>
        <w:ind w:left="360"/>
      </w:pPr>
      <w:r>
        <w:rPr>
          <w:rFonts w:ascii="Times New Roman" w:hAnsi="Times New Roman"/>
          <w:sz w:val="24"/>
          <w:szCs w:val="24"/>
        </w:rPr>
        <w:t xml:space="preserve">⚠️ Exam Trap: Old books say TT-1, TT-2; the current UIP uses Td - same schedule, different vaccine.</w:t>
      </w:r>
    </w:p>
    <w:p>
      <w:pPr>
        <w:spacing w:after="40"/>
        <w:ind w:left="360"/>
      </w:pPr>
      <w:r>
        <w:rPr>
          <w:rFonts w:ascii="Times New Roman" w:hAnsi="Times New Roman"/>
          <w:sz w:val="24"/>
          <w:szCs w:val="24"/>
        </w:rPr>
        <w:t xml:space="preserve">💎 PNC Pearl: Pregnancy: Td-1 at first contact, Td-2 after 4 weeks; Td-booster if 2 doses within last 3 years.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woman at 34 weeks of gestation telephones the antenatal clinic and says she has felt only 5 fetal movements in the last 12 hours. The MOST appropriate advice by the nurse is:</w:t>
      </w:r>
    </w:p>
    <w:p>
      <w:pPr>
        <w:spacing w:after="40"/>
        <w:ind w:left="360"/>
      </w:pPr>
      <w:r>
        <w:rPr>
          <w:rFonts w:ascii="Times New Roman" w:hAnsi="Times New Roman"/>
          <w:sz w:val="24"/>
          <w:szCs w:val="24"/>
        </w:rPr>
        <w:t xml:space="preserve">(a) Take a mild sedative and rest in bed</w:t>
      </w:r>
    </w:p>
    <w:p>
      <w:pPr>
        <w:spacing w:after="40"/>
        <w:ind w:left="360"/>
      </w:pPr>
      <w:r>
        <w:rPr>
          <w:rFonts w:ascii="Times New Roman" w:hAnsi="Times New Roman"/>
          <w:sz w:val="24"/>
          <w:szCs w:val="24"/>
        </w:rPr>
        <w:t xml:space="preserve">(b) Reassure her that babies move less near term and recount next week</w:t>
      </w:r>
    </w:p>
    <w:p>
      <w:pPr>
        <w:spacing w:after="40"/>
        <w:ind w:left="360"/>
      </w:pPr>
      <w:r>
        <w:rPr>
          <w:rFonts w:ascii="Times New Roman" w:hAnsi="Times New Roman"/>
          <w:sz w:val="24"/>
          <w:szCs w:val="24"/>
        </w:rPr>
        <w:t xml:space="preserve">(c) Drink cold water and count again after 24 hours</w:t>
      </w:r>
    </w:p>
    <w:p>
      <w:pPr>
        <w:spacing w:after="40"/>
        <w:ind w:left="360"/>
      </w:pPr>
      <w:r>
        <w:rPr>
          <w:rFonts w:ascii="Times New Roman" w:hAnsi="Times New Roman"/>
          <w:sz w:val="24"/>
          <w:szCs w:val="24"/>
        </w:rPr>
        <w:t xml:space="preserve">(d) Come to the hospital now for assessment of fetal well-being, such as a non-stress test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Come to the hospital now for assessment of fetal well-being, such as a non-stress test</w:t>
      </w:r>
    </w:p>
    <w:p>
      <w:pPr>
        <w:spacing w:after="40"/>
        <w:ind w:left="360"/>
      </w:pPr>
      <w:r>
        <w:rPr>
          <w:rFonts w:ascii="Times New Roman" w:hAnsi="Times New Roman"/>
          <w:sz w:val="24"/>
          <w:szCs w:val="24"/>
        </w:rPr>
        <w:t xml:space="preserve">🧠 Clinical Rationale: The Cardiff 'count-to-ten' method expects at least 10 movements in 12 hours. Fewer movements suggest possible fetal hypoxia and need same-day evaluation - NST, CTG or biophysical profile - rather than reassurance or delay.</w:t>
      </w:r>
    </w:p>
    <w:p>
      <w:pPr>
        <w:spacing w:after="40"/>
        <w:ind w:left="360"/>
      </w:pPr>
      <w:r>
        <w:rPr>
          <w:rFonts w:ascii="Times New Roman" w:hAnsi="Times New Roman"/>
          <w:sz w:val="24"/>
          <w:szCs w:val="24"/>
        </w:rPr>
        <w:t xml:space="preserve">🔍 Key Clues: 34 weeks | 12 hours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Take a mild sedative and rest in bed: Sedatives reduce fetal activity and mask the problem.</w:t>
      </w:r>
    </w:p>
    <w:p>
      <w:pPr>
        <w:spacing w:after="40"/>
        <w:ind w:left="360"/>
      </w:pPr>
      <w:r>
        <w:rPr>
          <w:rFonts w:ascii="Times New Roman" w:hAnsi="Times New Roman"/>
          <w:sz w:val="24"/>
          <w:szCs w:val="24"/>
        </w:rPr>
        <w:t xml:space="preserve">B — Reassure her that babies move less near term and recount next week: Fetal movements do not normally decrease near term - delay risks stillbirth.</w:t>
      </w:r>
    </w:p>
    <w:p>
      <w:pPr>
        <w:spacing w:after="40"/>
        <w:ind w:left="360"/>
      </w:pPr>
      <w:r>
        <w:rPr>
          <w:rFonts w:ascii="Times New Roman" w:hAnsi="Times New Roman"/>
          <w:sz w:val="24"/>
          <w:szCs w:val="24"/>
        </w:rPr>
        <w:t xml:space="preserve">C — Drink cold water and count again after 24 hours: A 24-hour delay is unsafe once the count is already below 10 in 12 hours.</w:t>
      </w:r>
    </w:p>
    <w:p>
      <w:pPr>
        <w:spacing w:after="40"/>
        <w:ind w:left="360"/>
      </w:pPr>
      <w:r>
        <w:rPr>
          <w:rFonts w:ascii="Times New Roman" w:hAnsi="Times New Roman"/>
          <w:sz w:val="24"/>
          <w:szCs w:val="24"/>
        </w:rPr>
        <w:t xml:space="preserve">⚠️ Exam Trap: Reduced fetal movement is an alarm sign - 'reassure and wait' options are always wrong.</w:t>
      </w:r>
    </w:p>
    <w:p>
      <w:pPr>
        <w:spacing w:after="40"/>
        <w:ind w:left="360"/>
      </w:pPr>
      <w:r>
        <w:rPr>
          <w:rFonts w:ascii="Times New Roman" w:hAnsi="Times New Roman"/>
          <w:sz w:val="24"/>
          <w:szCs w:val="24"/>
        </w:rPr>
        <w:t xml:space="preserve">💎 PNC Pearl: Cardiff count: less than 10 kicks in 12 hours = report the same day for NST.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At the booking visit in a sub-centre, a primigravida gives 10 March 2026 as the first day of her last period; her cycles are regular. Applying Naegele's rule, the ANM records the EDD as:</w:t>
      </w:r>
    </w:p>
    <w:p>
      <w:pPr>
        <w:spacing w:after="40"/>
        <w:ind w:left="360"/>
      </w:pPr>
      <w:r>
        <w:rPr>
          <w:rFonts w:ascii="Times New Roman" w:hAnsi="Times New Roman"/>
          <w:sz w:val="24"/>
          <w:szCs w:val="24"/>
        </w:rPr>
        <w:t xml:space="preserve">(a) 17 December 2026</w:t>
      </w:r>
    </w:p>
    <w:p>
      <w:pPr>
        <w:spacing w:after="40"/>
        <w:ind w:left="360"/>
      </w:pPr>
      <w:r>
        <w:rPr>
          <w:rFonts w:ascii="Times New Roman" w:hAnsi="Times New Roman"/>
          <w:sz w:val="24"/>
          <w:szCs w:val="24"/>
        </w:rPr>
        <w:t xml:space="preserve">(b) 17 January 2027</w:t>
      </w:r>
    </w:p>
    <w:p>
      <w:pPr>
        <w:spacing w:after="40"/>
        <w:ind w:left="360"/>
      </w:pPr>
      <w:r>
        <w:rPr>
          <w:rFonts w:ascii="Times New Roman" w:hAnsi="Times New Roman"/>
          <w:sz w:val="24"/>
          <w:szCs w:val="24"/>
        </w:rPr>
        <w:t xml:space="preserve">(c) 3 December 2026</w:t>
      </w:r>
    </w:p>
    <w:p>
      <w:pPr>
        <w:spacing w:after="40"/>
        <w:ind w:left="360"/>
      </w:pPr>
      <w:r>
        <w:rPr>
          <w:rFonts w:ascii="Times New Roman" w:hAnsi="Times New Roman"/>
          <w:sz w:val="24"/>
          <w:szCs w:val="24"/>
        </w:rPr>
        <w:t xml:space="preserve">(d) 10 December 2026</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17 December 2026</w:t>
      </w:r>
    </w:p>
    <w:p>
      <w:pPr>
        <w:spacing w:after="40"/>
        <w:ind w:left="360"/>
      </w:pPr>
      <w:r>
        <w:rPr>
          <w:rFonts w:ascii="Times New Roman" w:hAnsi="Times New Roman"/>
          <w:sz w:val="24"/>
          <w:szCs w:val="24"/>
        </w:rPr>
        <w:t xml:space="preserve">🧠 Clinical Rationale: Naegele's rule: EDD = first day of LMP + 7 days - 3 months + 1 year. 10 March + 7 days = 17 March; minus 3 months = 17 December 2026. This corresponds to about 280 days (40 weeks) from the LMP.</w:t>
      </w:r>
    </w:p>
    <w:p>
      <w:pPr>
        <w:spacing w:after="40"/>
        <w:ind w:left="360"/>
      </w:pPr>
      <w:r>
        <w:rPr>
          <w:rFonts w:ascii="Times New Roman" w:hAnsi="Times New Roman"/>
          <w:sz w:val="24"/>
          <w:szCs w:val="24"/>
        </w:rPr>
        <w:t xml:space="preserve">🔍 Key Clues: First | ANM | EDD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17 January 2027: 2 months were subtracted instead of 3 (or 10 months added instead of 9).</w:t>
      </w:r>
    </w:p>
    <w:p>
      <w:pPr>
        <w:spacing w:after="40"/>
        <w:ind w:left="360"/>
      </w:pPr>
      <w:r>
        <w:rPr>
          <w:rFonts w:ascii="Times New Roman" w:hAnsi="Times New Roman"/>
          <w:sz w:val="24"/>
          <w:szCs w:val="24"/>
        </w:rPr>
        <w:t xml:space="preserve">C — 3 December 2026: 7 days were subtracted instead of added.</w:t>
      </w:r>
    </w:p>
    <w:p>
      <w:pPr>
        <w:spacing w:after="40"/>
        <w:ind w:left="360"/>
      </w:pPr>
      <w:r>
        <w:rPr>
          <w:rFonts w:ascii="Times New Roman" w:hAnsi="Times New Roman"/>
          <w:sz w:val="24"/>
          <w:szCs w:val="24"/>
        </w:rPr>
        <w:t xml:space="preserve">D — 10 December 2026: The 7 days were not added - only the months were subtracted.</w:t>
      </w:r>
    </w:p>
    <w:p>
      <w:pPr>
        <w:spacing w:after="40"/>
        <w:ind w:left="360"/>
      </w:pPr>
      <w:r>
        <w:rPr>
          <w:rFonts w:ascii="Times New Roman" w:hAnsi="Times New Roman"/>
          <w:sz w:val="24"/>
          <w:szCs w:val="24"/>
        </w:rPr>
        <w:t xml:space="preserve">⚠️ Exam Trap: Add 7 DAYS, subtract 3 MONTHS - students often subtract the days or count 10 months.</w:t>
      </w:r>
    </w:p>
    <w:p>
      <w:pPr>
        <w:spacing w:after="40"/>
        <w:ind w:left="360"/>
      </w:pPr>
      <w:r>
        <w:rPr>
          <w:rFonts w:ascii="Times New Roman" w:hAnsi="Times New Roman"/>
          <w:sz w:val="24"/>
          <w:szCs w:val="24"/>
        </w:rPr>
        <w:t xml:space="preserve">💎 PNC Pearl: Naegele: LMP + 7 days - 3 months + 1 year = EDD (40 weeks / 280 days).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During induction of labour with an oxytocin infusion, the CTG shows 6 contractions in 10 minutes, each lasting about 90 seconds, and the fetal heart rate falls to 100 beats/min. The nurse's FIRST action is to:</w:t>
      </w:r>
    </w:p>
    <w:p>
      <w:pPr>
        <w:spacing w:after="40"/>
        <w:ind w:left="360"/>
      </w:pPr>
      <w:r>
        <w:rPr>
          <w:rFonts w:ascii="Times New Roman" w:hAnsi="Times New Roman"/>
          <w:sz w:val="24"/>
          <w:szCs w:val="24"/>
        </w:rPr>
        <w:t xml:space="preserve">(a) Increase the oxytocin rate to hasten delivery</w:t>
      </w:r>
    </w:p>
    <w:p>
      <w:pPr>
        <w:spacing w:after="40"/>
        <w:ind w:left="360"/>
      </w:pPr>
      <w:r>
        <w:rPr>
          <w:rFonts w:ascii="Times New Roman" w:hAnsi="Times New Roman"/>
          <w:sz w:val="24"/>
          <w:szCs w:val="24"/>
        </w:rPr>
        <w:t xml:space="preserve">(b) Give the mother oral fluids and reassess after an hour</w:t>
      </w:r>
    </w:p>
    <w:p>
      <w:pPr>
        <w:spacing w:after="40"/>
        <w:ind w:left="360"/>
      </w:pPr>
      <w:r>
        <w:rPr>
          <w:rFonts w:ascii="Times New Roman" w:hAnsi="Times New Roman"/>
          <w:sz w:val="24"/>
          <w:szCs w:val="24"/>
        </w:rPr>
        <w:t xml:space="preserve">(c) Place the mother flat on her back</w:t>
      </w:r>
    </w:p>
    <w:p>
      <w:pPr>
        <w:spacing w:after="40"/>
        <w:ind w:left="360"/>
      </w:pPr>
      <w:r>
        <w:rPr>
          <w:rFonts w:ascii="Times New Roman" w:hAnsi="Times New Roman"/>
          <w:sz w:val="24"/>
          <w:szCs w:val="24"/>
        </w:rPr>
        <w:t xml:space="preserve">(d) Stop the oxytocin infusion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Stop the oxytocin infusion</w:t>
      </w:r>
    </w:p>
    <w:p>
      <w:pPr>
        <w:spacing w:after="40"/>
        <w:ind w:left="360"/>
      </w:pPr>
      <w:r>
        <w:rPr>
          <w:rFonts w:ascii="Times New Roman" w:hAnsi="Times New Roman"/>
          <w:sz w:val="24"/>
          <w:szCs w:val="24"/>
        </w:rPr>
        <w:t xml:space="preserve">🧠 Clinical Rationale: More than 5 contractions in 10 minutes (tachysystole) with fetal bradycardia means uterine hyperstimulation reducing placental blood flow. The oxytocin is stopped first, then the woman is turned to the left lateral position, given oxygen and IV fluids, and the obstetrician is informed.</w:t>
      </w:r>
    </w:p>
    <w:p>
      <w:pPr>
        <w:spacing w:after="40"/>
        <w:ind w:left="360"/>
      </w:pPr>
      <w:r>
        <w:rPr>
          <w:rFonts w:ascii="Times New Roman" w:hAnsi="Times New Roman"/>
          <w:sz w:val="24"/>
          <w:szCs w:val="24"/>
        </w:rPr>
        <w:t xml:space="preserve">🔍 Key Clues: 10 minutes | CTG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Increase the oxytocin rate to hasten delivery: More oxytocin worsens hyperstimulation, fetal hypoxia and the risk of uterine rupture.</w:t>
      </w:r>
    </w:p>
    <w:p>
      <w:pPr>
        <w:spacing w:after="40"/>
        <w:ind w:left="360"/>
      </w:pPr>
      <w:r>
        <w:rPr>
          <w:rFonts w:ascii="Times New Roman" w:hAnsi="Times New Roman"/>
          <w:sz w:val="24"/>
          <w:szCs w:val="24"/>
        </w:rPr>
        <w:t xml:space="preserve">B — Give the mother oral fluids and reassess after an hour: Fetal distress needs action now - an hour's delay is dangerous.</w:t>
      </w:r>
    </w:p>
    <w:p>
      <w:pPr>
        <w:spacing w:after="40"/>
        <w:ind w:left="360"/>
      </w:pPr>
      <w:r>
        <w:rPr>
          <w:rFonts w:ascii="Times New Roman" w:hAnsi="Times New Roman"/>
          <w:sz w:val="24"/>
          <w:szCs w:val="24"/>
        </w:rPr>
        <w:t xml:space="preserve">C — Place the mother flat on her back: Supine position compresses the vena cava and further reduces placental perfusion - use left lateral.</w:t>
      </w:r>
    </w:p>
    <w:p>
      <w:pPr>
        <w:spacing w:after="40"/>
        <w:ind w:left="360"/>
      </w:pPr>
      <w:r>
        <w:rPr>
          <w:rFonts w:ascii="Times New Roman" w:hAnsi="Times New Roman"/>
          <w:sz w:val="24"/>
          <w:szCs w:val="24"/>
        </w:rPr>
        <w:t xml:space="preserve">⚠️ Exam Trap: With oxytocin, the first step in any fetal distress is always to STOP the drip.</w:t>
      </w:r>
    </w:p>
    <w:p>
      <w:pPr>
        <w:spacing w:after="40"/>
        <w:ind w:left="360"/>
      </w:pPr>
      <w:r>
        <w:rPr>
          <w:rFonts w:ascii="Times New Roman" w:hAnsi="Times New Roman"/>
          <w:sz w:val="24"/>
          <w:szCs w:val="24"/>
        </w:rPr>
        <w:t xml:space="preserve">💎 PNC Pearl: Hyperstimulation response: Stop oxytocin, Left lateral, Oxygen, IV fluids, Inform - 'SLOII'.</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On admission, the nurse should orient the client to:</w:t>
      </w:r>
    </w:p>
    <w:p>
      <w:pPr>
        <w:spacing w:after="40"/>
        <w:ind w:left="360"/>
      </w:pPr>
      <w:r>
        <w:rPr>
          <w:rFonts w:ascii="Times New Roman" w:hAnsi="Times New Roman"/>
          <w:sz w:val="24"/>
          <w:szCs w:val="24"/>
        </w:rPr>
        <w:t xml:space="preserve">(a) Only the bed number</w:t>
      </w:r>
    </w:p>
    <w:p>
      <w:pPr>
        <w:spacing w:after="40"/>
        <w:ind w:left="360"/>
      </w:pPr>
      <w:r>
        <w:rPr>
          <w:rFonts w:ascii="Times New Roman" w:hAnsi="Times New Roman"/>
          <w:sz w:val="24"/>
          <w:szCs w:val="24"/>
        </w:rPr>
        <w:t xml:space="preserve">(b) Nothing until the physician arrives</w:t>
      </w:r>
    </w:p>
    <w:p>
      <w:pPr>
        <w:spacing w:after="40"/>
        <w:ind w:left="360"/>
      </w:pPr>
      <w:r>
        <w:rPr>
          <w:rFonts w:ascii="Times New Roman" w:hAnsi="Times New Roman"/>
          <w:sz w:val="24"/>
          <w:szCs w:val="24"/>
        </w:rPr>
        <w:t xml:space="preserve">(c) The room, call bell, bed controls, and visiting rules</w:t>
      </w:r>
    </w:p>
    <w:p>
      <w:pPr>
        <w:spacing w:after="40"/>
        <w:ind w:left="360"/>
      </w:pPr>
      <w:r>
        <w:rPr>
          <w:rFonts w:ascii="Times New Roman" w:hAnsi="Times New Roman"/>
          <w:sz w:val="24"/>
          <w:szCs w:val="24"/>
        </w:rPr>
        <w:t xml:space="preserve">(d) The surgical procedure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The room, call bell, bed controls, and visiting rules</w:t>
      </w:r>
    </w:p>
    <w:p>
      <w:pPr>
        <w:spacing w:after="40"/>
        <w:ind w:left="360"/>
      </w:pPr>
      <w:r>
        <w:rPr>
          <w:rFonts w:ascii="Times New Roman" w:hAnsi="Times New Roman"/>
          <w:sz w:val="24"/>
          <w:szCs w:val="24"/>
        </w:rPr>
        <w:t xml:space="preserve">🧠 Clinical Rationale: Orientation to the room, call light, bathroom, bed controls, and hospital routines reduces anxiety and prevents falls and errors.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Only the bed number: Too little information; the client cannot call for help or move safely.</w:t>
      </w:r>
    </w:p>
    <w:p>
      <w:pPr>
        <w:spacing w:after="40"/>
        <w:ind w:left="360"/>
      </w:pPr>
      <w:r>
        <w:rPr>
          <w:rFonts w:ascii="Times New Roman" w:hAnsi="Times New Roman"/>
          <w:sz w:val="24"/>
          <w:szCs w:val="24"/>
        </w:rPr>
        <w:t xml:space="preserve">B — Nothing until the physician arrives: Delays safety teaching; orientation is an independent nursing action at admission.</w:t>
      </w:r>
    </w:p>
    <w:p>
      <w:pPr>
        <w:spacing w:after="40"/>
        <w:ind w:left="360"/>
      </w:pPr>
      <w:r>
        <w:rPr>
          <w:rFonts w:ascii="Times New Roman" w:hAnsi="Times New Roman"/>
          <w:sz w:val="24"/>
          <w:szCs w:val="24"/>
        </w:rPr>
        <w:t xml:space="preserve">D — The surgical procedure: Explained by the surgeon during informed consent, not the purpose of admission orientation.</w:t>
      </w:r>
    </w:p>
    <w:p>
      <w:pPr>
        <w:spacing w:after="40"/>
        <w:ind w:left="360"/>
      </w:pPr>
      <w:r>
        <w:rPr>
          <w:rFonts w:ascii="Times New Roman" w:hAnsi="Times New Roman"/>
          <w:sz w:val="24"/>
          <w:szCs w:val="24"/>
        </w:rPr>
        <w:t xml:space="preserve">⚠️ Exam Trap: Thinking orientation waits for the doctor - it is a nurse's independent admission responsibility.</w:t>
      </w:r>
    </w:p>
    <w:p>
      <w:pPr>
        <w:spacing w:after="40"/>
        <w:ind w:left="360"/>
      </w:pPr>
      <w:r>
        <w:rPr>
          <w:rFonts w:ascii="Times New Roman" w:hAnsi="Times New Roman"/>
          <w:sz w:val="24"/>
          <w:szCs w:val="24"/>
        </w:rPr>
        <w:t xml:space="preserve">💎 PNC Pearl: Admission orientation: room, call bell, bed controls, toilet, routines, visiting hours - reduces anxiety and falls.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baseline set of vital signs is obtained on admission primarily to:</w:t>
      </w:r>
    </w:p>
    <w:p>
      <w:pPr>
        <w:spacing w:after="40"/>
        <w:ind w:left="360"/>
      </w:pPr>
      <w:r>
        <w:rPr>
          <w:rFonts w:ascii="Times New Roman" w:hAnsi="Times New Roman"/>
          <w:sz w:val="24"/>
          <w:szCs w:val="24"/>
        </w:rPr>
        <w:t xml:space="preserve">(a) Complete admission paperwork</w:t>
      </w:r>
    </w:p>
    <w:p>
      <w:pPr>
        <w:spacing w:after="40"/>
        <w:ind w:left="360"/>
      </w:pPr>
      <w:r>
        <w:rPr>
          <w:rFonts w:ascii="Times New Roman" w:hAnsi="Times New Roman"/>
          <w:sz w:val="24"/>
          <w:szCs w:val="24"/>
        </w:rPr>
        <w:t xml:space="preserve">(b) Establish norms for comparison during the hospital stay</w:t>
      </w:r>
    </w:p>
    <w:p>
      <w:pPr>
        <w:spacing w:after="40"/>
        <w:ind w:left="360"/>
      </w:pPr>
      <w:r>
        <w:rPr>
          <w:rFonts w:ascii="Times New Roman" w:hAnsi="Times New Roman"/>
          <w:sz w:val="24"/>
          <w:szCs w:val="24"/>
        </w:rPr>
        <w:t xml:space="preserve">(c) Replace the physical examination</w:t>
      </w:r>
    </w:p>
    <w:p>
      <w:pPr>
        <w:spacing w:after="40"/>
        <w:ind w:left="360"/>
      </w:pPr>
      <w:r>
        <w:rPr>
          <w:rFonts w:ascii="Times New Roman" w:hAnsi="Times New Roman"/>
          <w:sz w:val="24"/>
          <w:szCs w:val="24"/>
        </w:rPr>
        <w:t xml:space="preserve">(d) Charge the client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Establish norms for comparison during the hospital stay</w:t>
      </w:r>
    </w:p>
    <w:p>
      <w:pPr>
        <w:spacing w:after="40"/>
        <w:ind w:left="360"/>
      </w:pPr>
      <w:r>
        <w:rPr>
          <w:rFonts w:ascii="Times New Roman" w:hAnsi="Times New Roman"/>
          <w:sz w:val="24"/>
          <w:szCs w:val="24"/>
        </w:rPr>
        <w:t xml:space="preserve">🧠 Clinical Rationale: Baseline vital signs provide reference values to detect changes in the client's condition throughout hospitalization.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Complete admission paperwork: Documentation is a by-product; the real purpose is a reference for later comparison.</w:t>
      </w:r>
    </w:p>
    <w:p>
      <w:pPr>
        <w:spacing w:after="40"/>
        <w:ind w:left="360"/>
      </w:pPr>
      <w:r>
        <w:rPr>
          <w:rFonts w:ascii="Times New Roman" w:hAnsi="Times New Roman"/>
          <w:sz w:val="24"/>
          <w:szCs w:val="24"/>
        </w:rPr>
        <w:t xml:space="preserve">C — Replace the physical examination: Vital signs are only one part of assessment; they never replace a full examination.</w:t>
      </w:r>
    </w:p>
    <w:p>
      <w:pPr>
        <w:spacing w:after="40"/>
        <w:ind w:left="360"/>
      </w:pPr>
      <w:r>
        <w:rPr>
          <w:rFonts w:ascii="Times New Roman" w:hAnsi="Times New Roman"/>
          <w:sz w:val="24"/>
          <w:szCs w:val="24"/>
        </w:rPr>
        <w:t xml:space="preserve">D — Charge the client: Vital sign measurement is a nursing assessment, not a billing activity.</w:t>
      </w:r>
    </w:p>
    <w:p>
      <w:pPr>
        <w:spacing w:after="40"/>
        <w:ind w:left="360"/>
      </w:pPr>
      <w:r>
        <w:rPr>
          <w:rFonts w:ascii="Times New Roman" w:hAnsi="Times New Roman"/>
          <w:sz w:val="24"/>
          <w:szCs w:val="24"/>
        </w:rPr>
        <w:t xml:space="preserve">⚠️ Exam Trap: Choosing paperwork - baseline values matter because later readings are judged against them.</w:t>
      </w:r>
    </w:p>
    <w:p>
      <w:pPr>
        <w:spacing w:after="40"/>
        <w:ind w:left="360"/>
      </w:pPr>
      <w:r>
        <w:rPr>
          <w:rFonts w:ascii="Times New Roman" w:hAnsi="Times New Roman"/>
          <w:sz w:val="24"/>
          <w:szCs w:val="24"/>
        </w:rPr>
        <w:t xml:space="preserve">💎 PNC Pearl: Baseline = the client's own normal; a trend away from baseline is more significant than a single reading.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recommended temperature of an enema solution for an adult is:</w:t>
      </w:r>
    </w:p>
    <w:p>
      <w:pPr>
        <w:spacing w:after="40"/>
        <w:ind w:left="360"/>
      </w:pPr>
      <w:r>
        <w:rPr>
          <w:rFonts w:ascii="Times New Roman" w:hAnsi="Times New Roman"/>
          <w:sz w:val="24"/>
          <w:szCs w:val="24"/>
        </w:rPr>
        <w:t xml:space="preserve">(a) 60-70 degrees F</w:t>
      </w:r>
    </w:p>
    <w:p>
      <w:pPr>
        <w:spacing w:after="40"/>
        <w:ind w:left="360"/>
      </w:pPr>
      <w:r>
        <w:rPr>
          <w:rFonts w:ascii="Times New Roman" w:hAnsi="Times New Roman"/>
          <w:sz w:val="24"/>
          <w:szCs w:val="24"/>
        </w:rPr>
        <w:t xml:space="preserve">(b) 150 degrees F</w:t>
      </w:r>
    </w:p>
    <w:p>
      <w:pPr>
        <w:spacing w:after="40"/>
        <w:ind w:left="360"/>
      </w:pPr>
      <w:r>
        <w:rPr>
          <w:rFonts w:ascii="Times New Roman" w:hAnsi="Times New Roman"/>
          <w:sz w:val="24"/>
          <w:szCs w:val="24"/>
        </w:rPr>
        <w:t xml:space="preserve">(c) 120-130 degrees F</w:t>
      </w:r>
    </w:p>
    <w:p>
      <w:pPr>
        <w:spacing w:after="40"/>
        <w:ind w:left="360"/>
      </w:pPr>
      <w:r>
        <w:rPr>
          <w:rFonts w:ascii="Times New Roman" w:hAnsi="Times New Roman"/>
          <w:sz w:val="24"/>
          <w:szCs w:val="24"/>
        </w:rPr>
        <w:t xml:space="preserve">(d) 100-105 degrees F</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100-105 degrees F</w:t>
      </w:r>
    </w:p>
    <w:p>
      <w:pPr>
        <w:spacing w:after="40"/>
        <w:ind w:left="360"/>
      </w:pPr>
      <w:r>
        <w:rPr>
          <w:rFonts w:ascii="Times New Roman" w:hAnsi="Times New Roman"/>
          <w:sz w:val="24"/>
          <w:szCs w:val="24"/>
        </w:rPr>
        <w:t xml:space="preserve">🧠 Clinical Rationale: Enema solution is warmed to about 100-105 degrees F (37.7-40.5 degrees C); too hot burns the mucosa and too cold causes cramping.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60-70 degrees F: Below body temperature; cold solution causes cramping and discomfort.</w:t>
      </w:r>
    </w:p>
    <w:p>
      <w:pPr>
        <w:spacing w:after="40"/>
        <w:ind w:left="360"/>
      </w:pPr>
      <w:r>
        <w:rPr>
          <w:rFonts w:ascii="Times New Roman" w:hAnsi="Times New Roman"/>
          <w:sz w:val="24"/>
          <w:szCs w:val="24"/>
        </w:rPr>
        <w:t xml:space="preserve">B — 150 degrees F: Dangerously hot; causes burns to the intestinal lining.</w:t>
      </w:r>
    </w:p>
    <w:p>
      <w:pPr>
        <w:spacing w:after="40"/>
        <w:ind w:left="360"/>
      </w:pPr>
      <w:r>
        <w:rPr>
          <w:rFonts w:ascii="Times New Roman" w:hAnsi="Times New Roman"/>
          <w:sz w:val="24"/>
          <w:szCs w:val="24"/>
        </w:rPr>
        <w:t xml:space="preserve">C — 120-130 degrees F: Too hot; would scald the rectal mucosa.</w:t>
      </w:r>
    </w:p>
    <w:p>
      <w:pPr>
        <w:spacing w:after="40"/>
        <w:ind w:left="360"/>
      </w:pPr>
      <w:r>
        <w:rPr>
          <w:rFonts w:ascii="Times New Roman" w:hAnsi="Times New Roman"/>
          <w:sz w:val="24"/>
          <w:szCs w:val="24"/>
        </w:rPr>
        <w:t xml:space="preserve">⚠️ Exam Trap: Mixing Fahrenheit and Celsius - 105 F is about 40.5 C; 105 C would be boiling.</w:t>
      </w:r>
    </w:p>
    <w:p>
      <w:pPr>
        <w:spacing w:after="40"/>
        <w:ind w:left="360"/>
      </w:pPr>
      <w:r>
        <w:rPr>
          <w:rFonts w:ascii="Times New Roman" w:hAnsi="Times New Roman"/>
          <w:sz w:val="24"/>
          <w:szCs w:val="24"/>
        </w:rPr>
        <w:t xml:space="preserve">💎 PNC Pearl: Enema: solution 40-40.5 C (100-105 F), left lateral (Sims') position, tube 7.5-10 cm in adults, can height 30-45 cm.</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tepid sponge bath for fever should be continued for about:</w:t>
      </w:r>
    </w:p>
    <w:p>
      <w:pPr>
        <w:spacing w:after="40"/>
        <w:ind w:left="360"/>
      </w:pPr>
      <w:r>
        <w:rPr>
          <w:rFonts w:ascii="Times New Roman" w:hAnsi="Times New Roman"/>
          <w:sz w:val="24"/>
          <w:szCs w:val="24"/>
        </w:rPr>
        <w:t xml:space="preserve">(a) 2 hours</w:t>
      </w:r>
    </w:p>
    <w:p>
      <w:pPr>
        <w:spacing w:after="40"/>
        <w:ind w:left="360"/>
      </w:pPr>
      <w:r>
        <w:rPr>
          <w:rFonts w:ascii="Times New Roman" w:hAnsi="Times New Roman"/>
          <w:sz w:val="24"/>
          <w:szCs w:val="24"/>
        </w:rPr>
        <w:t xml:space="preserve">(b) 5 minutes</w:t>
      </w:r>
    </w:p>
    <w:p>
      <w:pPr>
        <w:spacing w:after="40"/>
        <w:ind w:left="360"/>
      </w:pPr>
      <w:r>
        <w:rPr>
          <w:rFonts w:ascii="Times New Roman" w:hAnsi="Times New Roman"/>
          <w:sz w:val="24"/>
          <w:szCs w:val="24"/>
        </w:rPr>
        <w:t xml:space="preserve">(c) 15-20 minutes</w:t>
      </w:r>
    </w:p>
    <w:p>
      <w:pPr>
        <w:spacing w:after="40"/>
        <w:ind w:left="360"/>
      </w:pPr>
      <w:r>
        <w:rPr>
          <w:rFonts w:ascii="Times New Roman" w:hAnsi="Times New Roman"/>
          <w:sz w:val="24"/>
          <w:szCs w:val="24"/>
        </w:rPr>
        <w:t xml:space="preserve">(d) Continuously for a day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15-20 minutes</w:t>
      </w:r>
    </w:p>
    <w:p>
      <w:pPr>
        <w:spacing w:after="40"/>
        <w:ind w:left="360"/>
      </w:pPr>
      <w:r>
        <w:rPr>
          <w:rFonts w:ascii="Times New Roman" w:hAnsi="Times New Roman"/>
          <w:sz w:val="24"/>
          <w:szCs w:val="24"/>
        </w:rPr>
        <w:t xml:space="preserve">🧠 Clinical Rationale: Tepid sponging for 15-20 minutes with lukewarm water (not cold/alcohol) aids heat loss; the client is dried and covered to prevent shivering.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2 hours: Prolonged sponging causes chilling and shivering, which raises heat production.</w:t>
      </w:r>
    </w:p>
    <w:p>
      <w:pPr>
        <w:spacing w:after="40"/>
        <w:ind w:left="360"/>
      </w:pPr>
      <w:r>
        <w:rPr>
          <w:rFonts w:ascii="Times New Roman" w:hAnsi="Times New Roman"/>
          <w:sz w:val="24"/>
          <w:szCs w:val="24"/>
        </w:rPr>
        <w:t xml:space="preserve">B — 5 minutes: Too brief to produce meaningful heat loss by evaporation and conduction.</w:t>
      </w:r>
    </w:p>
    <w:p>
      <w:pPr>
        <w:spacing w:after="40"/>
        <w:ind w:left="360"/>
      </w:pPr>
      <w:r>
        <w:rPr>
          <w:rFonts w:ascii="Times New Roman" w:hAnsi="Times New Roman"/>
          <w:sz w:val="24"/>
          <w:szCs w:val="24"/>
        </w:rPr>
        <w:t xml:space="preserve">D — Continuously for a day: Impractical and harmful; causes exhaustion and hypothermia risk.</w:t>
      </w:r>
    </w:p>
    <w:p>
      <w:pPr>
        <w:spacing w:after="40"/>
        <w:ind w:left="360"/>
      </w:pPr>
      <w:r>
        <w:rPr>
          <w:rFonts w:ascii="Times New Roman" w:hAnsi="Times New Roman"/>
          <w:sz w:val="24"/>
          <w:szCs w:val="24"/>
        </w:rPr>
        <w:t xml:space="preserve">⚠️ Exam Trap: Using cold water or alcohol - causes shivering and vasoconstriction, trapping heat inside.</w:t>
      </w:r>
    </w:p>
    <w:p>
      <w:pPr>
        <w:spacing w:after="40"/>
        <w:ind w:left="360"/>
      </w:pPr>
      <w:r>
        <w:rPr>
          <w:rFonts w:ascii="Times New Roman" w:hAnsi="Times New Roman"/>
          <w:sz w:val="24"/>
          <w:szCs w:val="24"/>
        </w:rPr>
        <w:t xml:space="preserve">💎 PNC Pearl: Tepid sponge: lukewarm water, 15-20 min, recheck temperature after 30 min, stop if shivering occurs.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semi-Fowler's position (head of bed elevated 30-45 degrees) is preferred during:</w:t>
      </w:r>
    </w:p>
    <w:p>
      <w:pPr>
        <w:spacing w:after="40"/>
        <w:ind w:left="360"/>
      </w:pPr>
      <w:r>
        <w:rPr>
          <w:rFonts w:ascii="Times New Roman" w:hAnsi="Times New Roman"/>
          <w:sz w:val="24"/>
          <w:szCs w:val="24"/>
        </w:rPr>
        <w:t xml:space="preserve">(a) Lumbar puncture</w:t>
      </w:r>
    </w:p>
    <w:p>
      <w:pPr>
        <w:spacing w:after="40"/>
        <w:ind w:left="360"/>
      </w:pPr>
      <w:r>
        <w:rPr>
          <w:rFonts w:ascii="Times New Roman" w:hAnsi="Times New Roman"/>
          <w:sz w:val="24"/>
          <w:szCs w:val="24"/>
        </w:rPr>
        <w:t xml:space="preserve">(b) Shock management</w:t>
      </w:r>
    </w:p>
    <w:p>
      <w:pPr>
        <w:spacing w:after="40"/>
        <w:ind w:left="360"/>
      </w:pPr>
      <w:r>
        <w:rPr>
          <w:rFonts w:ascii="Times New Roman" w:hAnsi="Times New Roman"/>
          <w:sz w:val="24"/>
          <w:szCs w:val="24"/>
        </w:rPr>
        <w:t xml:space="preserve">(c) Nasogastric tube feeding</w:t>
      </w:r>
    </w:p>
    <w:p>
      <w:pPr>
        <w:spacing w:after="40"/>
        <w:ind w:left="360"/>
      </w:pPr>
      <w:r>
        <w:rPr>
          <w:rFonts w:ascii="Times New Roman" w:hAnsi="Times New Roman"/>
          <w:sz w:val="24"/>
          <w:szCs w:val="24"/>
        </w:rPr>
        <w:t xml:space="preserve">(d) Vaginal examination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Nasogastric tube feeding</w:t>
      </w:r>
    </w:p>
    <w:p>
      <w:pPr>
        <w:spacing w:after="40"/>
        <w:ind w:left="360"/>
      </w:pPr>
      <w:r>
        <w:rPr>
          <w:rFonts w:ascii="Times New Roman" w:hAnsi="Times New Roman"/>
          <w:sz w:val="24"/>
          <w:szCs w:val="24"/>
        </w:rPr>
        <w:t xml:space="preserve">🧠 Clinical Rationale: Elevating the head 30-45 degrees during NG feeding reduces aspiration risk by using gravity; the position is maintained 30-60 minutes after feeding.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Lumbar puncture: Needs lateral knee-chest (foetal) position or sitting bent forward to widen interspaces.</w:t>
      </w:r>
    </w:p>
    <w:p>
      <w:pPr>
        <w:spacing w:after="40"/>
        <w:ind w:left="360"/>
      </w:pPr>
      <w:r>
        <w:rPr>
          <w:rFonts w:ascii="Times New Roman" w:hAnsi="Times New Roman"/>
          <w:sz w:val="24"/>
          <w:szCs w:val="24"/>
        </w:rPr>
        <w:t xml:space="preserve">B — Shock management: Legs are raised with the client supine; elevating the head reduces cerebral perfusion.</w:t>
      </w:r>
    </w:p>
    <w:p>
      <w:pPr>
        <w:spacing w:after="40"/>
        <w:ind w:left="360"/>
      </w:pPr>
      <w:r>
        <w:rPr>
          <w:rFonts w:ascii="Times New Roman" w:hAnsi="Times New Roman"/>
          <w:sz w:val="24"/>
          <w:szCs w:val="24"/>
        </w:rPr>
        <w:t xml:space="preserve">D — Vaginal examination: Done in dorsal recumbent or lithotomy position.</w:t>
      </w:r>
    </w:p>
    <w:p>
      <w:pPr>
        <w:spacing w:after="40"/>
        <w:ind w:left="360"/>
      </w:pPr>
      <w:r>
        <w:rPr>
          <w:rFonts w:ascii="Times New Roman" w:hAnsi="Times New Roman"/>
          <w:sz w:val="24"/>
          <w:szCs w:val="24"/>
        </w:rPr>
        <w:t xml:space="preserve">⚠️ Exam Trap: Thinking any position is fine for tube feeding - flat position causes aspiration pneumonia.</w:t>
      </w:r>
    </w:p>
    <w:p>
      <w:pPr>
        <w:spacing w:after="40"/>
        <w:ind w:left="360"/>
      </w:pPr>
      <w:r>
        <w:rPr>
          <w:rFonts w:ascii="Times New Roman" w:hAnsi="Times New Roman"/>
          <w:sz w:val="24"/>
          <w:szCs w:val="24"/>
        </w:rPr>
        <w:t xml:space="preserve">💎 PNC Pearl: NG feeding: head up 30-45 degrees during and for 30-60 min after feeding; check tube position before each feed.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stool specimen for culture should be:</w:t>
      </w:r>
    </w:p>
    <w:p>
      <w:pPr>
        <w:spacing w:after="40"/>
        <w:ind w:left="360"/>
      </w:pPr>
      <w:r>
        <w:rPr>
          <w:rFonts w:ascii="Times New Roman" w:hAnsi="Times New Roman"/>
          <w:sz w:val="24"/>
          <w:szCs w:val="24"/>
        </w:rPr>
        <w:t xml:space="preserve">(a) Mixed with urine</w:t>
      </w:r>
    </w:p>
    <w:p>
      <w:pPr>
        <w:spacing w:after="40"/>
        <w:ind w:left="360"/>
      </w:pPr>
      <w:r>
        <w:rPr>
          <w:rFonts w:ascii="Times New Roman" w:hAnsi="Times New Roman"/>
          <w:sz w:val="24"/>
          <w:szCs w:val="24"/>
        </w:rPr>
        <w:t xml:space="preserve">(b) Fresh, placed in a sterile container, and sent promptly</w:t>
      </w:r>
    </w:p>
    <w:p>
      <w:pPr>
        <w:spacing w:after="40"/>
        <w:ind w:left="360"/>
      </w:pPr>
      <w:r>
        <w:rPr>
          <w:rFonts w:ascii="Times New Roman" w:hAnsi="Times New Roman"/>
          <w:sz w:val="24"/>
          <w:szCs w:val="24"/>
        </w:rPr>
        <w:t xml:space="preserve">(c) Kept at room temperature for a week</w:t>
      </w:r>
    </w:p>
    <w:p>
      <w:pPr>
        <w:spacing w:after="40"/>
        <w:ind w:left="360"/>
      </w:pPr>
      <w:r>
        <w:rPr>
          <w:rFonts w:ascii="Times New Roman" w:hAnsi="Times New Roman"/>
          <w:sz w:val="24"/>
          <w:szCs w:val="24"/>
        </w:rPr>
        <w:t xml:space="preserve">(d) Collected after barium studies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Fresh, placed in a sterile container, and sent promptly</w:t>
      </w:r>
    </w:p>
    <w:p>
      <w:pPr>
        <w:spacing w:after="40"/>
        <w:ind w:left="360"/>
      </w:pPr>
      <w:r>
        <w:rPr>
          <w:rFonts w:ascii="Times New Roman" w:hAnsi="Times New Roman"/>
          <w:sz w:val="24"/>
          <w:szCs w:val="24"/>
        </w:rPr>
        <w:t xml:space="preserve">🧠 Clinical Rationale: Fresh stool is collected in a sterile container and transported quickly to the lab for culture; barium or oil laxatives interfere with testing.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Mixed with urine: Urine contaminates the specimen and can kill some enteric pathogens.</w:t>
      </w:r>
    </w:p>
    <w:p>
      <w:pPr>
        <w:spacing w:after="40"/>
        <w:ind w:left="360"/>
      </w:pPr>
      <w:r>
        <w:rPr>
          <w:rFonts w:ascii="Times New Roman" w:hAnsi="Times New Roman"/>
          <w:sz w:val="24"/>
          <w:szCs w:val="24"/>
        </w:rPr>
        <w:t xml:space="preserve">C — Kept at room temperature for a week: Organisms overgrow or die; culture results become unreliable.</w:t>
      </w:r>
    </w:p>
    <w:p>
      <w:pPr>
        <w:spacing w:after="40"/>
        <w:ind w:left="360"/>
      </w:pPr>
      <w:r>
        <w:rPr>
          <w:rFonts w:ascii="Times New Roman" w:hAnsi="Times New Roman"/>
          <w:sz w:val="24"/>
          <w:szCs w:val="24"/>
        </w:rPr>
        <w:t xml:space="preserve">D — Collected after barium studies: Barium interferes with microscopy and culture; collect before barium.</w:t>
      </w:r>
    </w:p>
    <w:p>
      <w:pPr>
        <w:spacing w:after="40"/>
        <w:ind w:left="360"/>
      </w:pPr>
      <w:r>
        <w:rPr>
          <w:rFonts w:ascii="Times New Roman" w:hAnsi="Times New Roman"/>
          <w:sz w:val="24"/>
          <w:szCs w:val="24"/>
        </w:rPr>
        <w:t xml:space="preserve">⚠️ Exam Trap: Allowing a delay - stool for culture (and for amoeba trophozoites) must reach the lab quickly.</w:t>
      </w:r>
    </w:p>
    <w:p>
      <w:pPr>
        <w:spacing w:after="40"/>
        <w:ind w:left="360"/>
      </w:pPr>
      <w:r>
        <w:rPr>
          <w:rFonts w:ascii="Times New Roman" w:hAnsi="Times New Roman"/>
          <w:sz w:val="24"/>
          <w:szCs w:val="24"/>
        </w:rPr>
        <w:t xml:space="preserve">💎 PNC Pearl: Stool culture: fresh, sterile container, no urine or toilet water, before antibiotics or barium, send within 1 hour.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an indwelling urinary catheter is being taken by wheelchair to the radiology department. The CORRECT way to handle the drainage bag during the transfer is to:</w:t>
      </w:r>
    </w:p>
    <w:p>
      <w:pPr>
        <w:spacing w:after="40"/>
        <w:ind w:left="360"/>
      </w:pPr>
      <w:r>
        <w:rPr>
          <w:rFonts w:ascii="Times New Roman" w:hAnsi="Times New Roman"/>
          <w:sz w:val="24"/>
          <w:szCs w:val="24"/>
        </w:rPr>
        <w:t xml:space="preserve">(a) Keep the bag below bladder level and off the floor, with the system kept closed</w:t>
      </w:r>
    </w:p>
    <w:p>
      <w:pPr>
        <w:spacing w:after="40"/>
        <w:ind w:left="360"/>
      </w:pPr>
      <w:r>
        <w:rPr>
          <w:rFonts w:ascii="Times New Roman" w:hAnsi="Times New Roman"/>
          <w:sz w:val="24"/>
          <w:szCs w:val="24"/>
        </w:rPr>
        <w:t xml:space="preserve">(b) Disconnect the bag and cap the catheter until the client returns</w:t>
      </w:r>
    </w:p>
    <w:p>
      <w:pPr>
        <w:spacing w:after="40"/>
        <w:ind w:left="360"/>
      </w:pPr>
      <w:r>
        <w:rPr>
          <w:rFonts w:ascii="Times New Roman" w:hAnsi="Times New Roman"/>
          <w:sz w:val="24"/>
          <w:szCs w:val="24"/>
        </w:rPr>
        <w:t xml:space="preserve">(c) Place the bag on the client's lap for convenience</w:t>
      </w:r>
    </w:p>
    <w:p>
      <w:pPr>
        <w:spacing w:after="40"/>
        <w:ind w:left="360"/>
      </w:pPr>
      <w:r>
        <w:rPr>
          <w:rFonts w:ascii="Times New Roman" w:hAnsi="Times New Roman"/>
          <w:sz w:val="24"/>
          <w:szCs w:val="24"/>
        </w:rPr>
        <w:t xml:space="preserve">(d) Hang the bag on the wheelchair handle above the level of the bladder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Keep the bag below bladder level and off the floor, with the system kept closed</w:t>
      </w:r>
    </w:p>
    <w:p>
      <w:pPr>
        <w:spacing w:after="40"/>
        <w:ind w:left="360"/>
      </w:pPr>
      <w:r>
        <w:rPr>
          <w:rFonts w:ascii="Times New Roman" w:hAnsi="Times New Roman"/>
          <w:sz w:val="24"/>
          <w:szCs w:val="24"/>
        </w:rPr>
        <w:t xml:space="preserve">🧠 Clinical Rationale: A closed drainage system kept below the bladder prevents backflow of urine and entry of organisms; keeping it off the floor avoids contamination. Breaking the closed system is the commonest avoidable cause of CAUTI.</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Disconnect the bag and cap the catheter until the client returns: Opening the closed system lets organisms in - never disconnect for convenience.</w:t>
      </w:r>
    </w:p>
    <w:p>
      <w:pPr>
        <w:spacing w:after="40"/>
        <w:ind w:left="360"/>
      </w:pPr>
      <w:r>
        <w:rPr>
          <w:rFonts w:ascii="Times New Roman" w:hAnsi="Times New Roman"/>
          <w:sz w:val="24"/>
          <w:szCs w:val="24"/>
        </w:rPr>
        <w:t xml:space="preserve">C — Place the bag on the client's lap for convenience: The lap is at or above bladder level - urine flows back into the bladder.</w:t>
      </w:r>
    </w:p>
    <w:p>
      <w:pPr>
        <w:spacing w:after="40"/>
        <w:ind w:left="360"/>
      </w:pPr>
      <w:r>
        <w:rPr>
          <w:rFonts w:ascii="Times New Roman" w:hAnsi="Times New Roman"/>
          <w:sz w:val="24"/>
          <w:szCs w:val="24"/>
        </w:rPr>
        <w:t xml:space="preserve">D — Hang the bag on the wheelchair handle above the level of the bladder: Above-bladder position causes reflux of stagnant urine and infection.</w:t>
      </w:r>
    </w:p>
    <w:p>
      <w:pPr>
        <w:spacing w:after="40"/>
        <w:ind w:left="360"/>
      </w:pPr>
      <w:r>
        <w:rPr>
          <w:rFonts w:ascii="Times New Roman" w:hAnsi="Times New Roman"/>
          <w:sz w:val="24"/>
          <w:szCs w:val="24"/>
        </w:rPr>
        <w:t xml:space="preserve">⚠️ Exam Trap: Every wrong option is 'convenient' - the rule is gravity plus a closed system, even during transfer.</w:t>
      </w:r>
    </w:p>
    <w:p>
      <w:pPr>
        <w:spacing w:after="40"/>
        <w:ind w:left="360"/>
      </w:pPr>
      <w:r>
        <w:rPr>
          <w:rFonts w:ascii="Times New Roman" w:hAnsi="Times New Roman"/>
          <w:sz w:val="24"/>
          <w:szCs w:val="24"/>
        </w:rPr>
        <w:t xml:space="preserve">💎 PNC Pearl: CAUTI bundle: closed system, bag below bladder and off floor, empty when 2/3 full, daily review of need.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National Health Mission (NHM) was formed in 2013 by merging:</w:t>
      </w:r>
    </w:p>
    <w:p>
      <w:pPr>
        <w:spacing w:after="40"/>
        <w:ind w:left="360"/>
      </w:pPr>
      <w:r>
        <w:rPr>
          <w:rFonts w:ascii="Times New Roman" w:hAnsi="Times New Roman"/>
          <w:sz w:val="24"/>
          <w:szCs w:val="24"/>
        </w:rPr>
        <w:t xml:space="preserve">(a) ICDS and MDM</w:t>
      </w:r>
    </w:p>
    <w:p>
      <w:pPr>
        <w:spacing w:after="40"/>
        <w:ind w:left="360"/>
      </w:pPr>
      <w:r>
        <w:rPr>
          <w:rFonts w:ascii="Times New Roman" w:hAnsi="Times New Roman"/>
          <w:sz w:val="24"/>
          <w:szCs w:val="24"/>
        </w:rPr>
        <w:t xml:space="preserve">(b) Rural and urban sanitation schemes</w:t>
      </w:r>
    </w:p>
    <w:p>
      <w:pPr>
        <w:spacing w:after="40"/>
        <w:ind w:left="360"/>
      </w:pPr>
      <w:r>
        <w:rPr>
          <w:rFonts w:ascii="Times New Roman" w:hAnsi="Times New Roman"/>
          <w:sz w:val="24"/>
          <w:szCs w:val="24"/>
        </w:rPr>
        <w:t xml:space="preserve">(c) AIDS and TB programmes</w:t>
      </w:r>
    </w:p>
    <w:p>
      <w:pPr>
        <w:spacing w:after="40"/>
        <w:ind w:left="360"/>
      </w:pPr>
      <w:r>
        <w:rPr>
          <w:rFonts w:ascii="Times New Roman" w:hAnsi="Times New Roman"/>
          <w:sz w:val="24"/>
          <w:szCs w:val="24"/>
        </w:rPr>
        <w:t xml:space="preserve">(d) NRHM and NUHM</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NRHM and NUHM</w:t>
      </w:r>
    </w:p>
    <w:p>
      <w:pPr>
        <w:spacing w:after="40"/>
        <w:ind w:left="360"/>
      </w:pPr>
      <w:r>
        <w:rPr>
          <w:rFonts w:ascii="Times New Roman" w:hAnsi="Times New Roman"/>
          <w:sz w:val="24"/>
          <w:szCs w:val="24"/>
        </w:rPr>
        <w:t xml:space="preserve">🧠 Clinical Rationale: NHM combines the National Rural Health Mission (NRHM, 2005) and the National Urban Health Mission (NUHM) to strengthen public health care.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ICDS and MDM: ICDS (1975) and Mid-Day Meal are nutrition/child development schemes of other ministries.</w:t>
      </w:r>
    </w:p>
    <w:p>
      <w:pPr>
        <w:spacing w:after="40"/>
        <w:ind w:left="360"/>
      </w:pPr>
      <w:r>
        <w:rPr>
          <w:rFonts w:ascii="Times New Roman" w:hAnsi="Times New Roman"/>
          <w:sz w:val="24"/>
          <w:szCs w:val="24"/>
        </w:rPr>
        <w:t xml:space="preserve">B — Rural and urban sanitation schemes: Sanitation falls under Swachh Bharat Mission, not NHM formation.</w:t>
      </w:r>
    </w:p>
    <w:p>
      <w:pPr>
        <w:spacing w:after="40"/>
        <w:ind w:left="360"/>
      </w:pPr>
      <w:r>
        <w:rPr>
          <w:rFonts w:ascii="Times New Roman" w:hAnsi="Times New Roman"/>
          <w:sz w:val="24"/>
          <w:szCs w:val="24"/>
        </w:rPr>
        <w:t xml:space="preserve">C — AIDS and TB programmes: NACP and NTEP remain separate disease-control programmes, though implemented through NHM.</w:t>
      </w:r>
    </w:p>
    <w:p>
      <w:pPr>
        <w:spacing w:after="40"/>
        <w:ind w:left="360"/>
      </w:pPr>
      <w:r>
        <w:rPr>
          <w:rFonts w:ascii="Times New Roman" w:hAnsi="Times New Roman"/>
          <w:sz w:val="24"/>
          <w:szCs w:val="24"/>
        </w:rPr>
        <w:t xml:space="preserve">⚠️ Exam Trap: Thinking NHM replaced NRHM - NRHM and NUHM continue as its two sub-missions.</w:t>
      </w:r>
    </w:p>
    <w:p>
      <w:pPr>
        <w:spacing w:after="40"/>
        <w:ind w:left="360"/>
      </w:pPr>
      <w:r>
        <w:rPr>
          <w:rFonts w:ascii="Times New Roman" w:hAnsi="Times New Roman"/>
          <w:sz w:val="24"/>
          <w:szCs w:val="24"/>
        </w:rPr>
        <w:t xml:space="preserve">💎 PNC Pearl: NHM (2013) = NRHM (2005) + NUHM (2013); ASHA is the key NRHM link worker.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Ayushman Bharat's PM-JAY provides health insurance cover of:</w:t>
      </w:r>
    </w:p>
    <w:p>
      <w:pPr>
        <w:spacing w:after="40"/>
        <w:ind w:left="360"/>
      </w:pPr>
      <w:r>
        <w:rPr>
          <w:rFonts w:ascii="Times New Roman" w:hAnsi="Times New Roman"/>
          <w:sz w:val="24"/>
          <w:szCs w:val="24"/>
        </w:rPr>
        <w:t xml:space="preserve">(a) Rs 1 crore per family</w:t>
      </w:r>
    </w:p>
    <w:p>
      <w:pPr>
        <w:spacing w:after="40"/>
        <w:ind w:left="360"/>
      </w:pPr>
      <w:r>
        <w:rPr>
          <w:rFonts w:ascii="Times New Roman" w:hAnsi="Times New Roman"/>
          <w:sz w:val="24"/>
          <w:szCs w:val="24"/>
        </w:rPr>
        <w:t xml:space="preserve">(b) Rs 5 lakh per family per year</w:t>
      </w:r>
    </w:p>
    <w:p>
      <w:pPr>
        <w:spacing w:after="40"/>
        <w:ind w:left="360"/>
      </w:pPr>
      <w:r>
        <w:rPr>
          <w:rFonts w:ascii="Times New Roman" w:hAnsi="Times New Roman"/>
          <w:sz w:val="24"/>
          <w:szCs w:val="24"/>
        </w:rPr>
        <w:t xml:space="preserve">(c) Rs 5,000 per person</w:t>
      </w:r>
    </w:p>
    <w:p>
      <w:pPr>
        <w:spacing w:after="40"/>
        <w:ind w:left="360"/>
      </w:pPr>
      <w:r>
        <w:rPr>
          <w:rFonts w:ascii="Times New Roman" w:hAnsi="Times New Roman"/>
          <w:sz w:val="24"/>
          <w:szCs w:val="24"/>
        </w:rPr>
        <w:t xml:space="preserve">(d) Rs 50,000 per family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Rs 5 lakh per family per year</w:t>
      </w:r>
    </w:p>
    <w:p>
      <w:pPr>
        <w:spacing w:after="40"/>
        <w:ind w:left="360"/>
      </w:pPr>
      <w:r>
        <w:rPr>
          <w:rFonts w:ascii="Times New Roman" w:hAnsi="Times New Roman"/>
          <w:sz w:val="24"/>
          <w:szCs w:val="24"/>
        </w:rPr>
        <w:t xml:space="preserve">🧠 Clinical Rationale: Pradhan Mantri Jan Arogya Yojana (2018) provides Rs 5 lakh per family per year for secondary and tertiary hospitalization to about 40% of the population.</w:t>
      </w:r>
    </w:p>
    <w:p>
      <w:pPr>
        <w:spacing w:after="40"/>
        <w:ind w:left="360"/>
      </w:pPr>
      <w:r>
        <w:rPr>
          <w:rFonts w:ascii="Times New Roman" w:hAnsi="Times New Roman"/>
          <w:sz w:val="24"/>
          <w:szCs w:val="24"/>
        </w:rPr>
        <w:t xml:space="preserve">🔍 Key Clues: PM | JAY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Rs 1 crore per family: Exaggerated; no public insurance scheme gives this cover.</w:t>
      </w:r>
    </w:p>
    <w:p>
      <w:pPr>
        <w:spacing w:after="40"/>
        <w:ind w:left="360"/>
      </w:pPr>
      <w:r>
        <w:rPr>
          <w:rFonts w:ascii="Times New Roman" w:hAnsi="Times New Roman"/>
          <w:sz w:val="24"/>
          <w:szCs w:val="24"/>
        </w:rPr>
        <w:t xml:space="preserve">C — Rs 5,000 per person: Far too low; PM-JAY cover is per family per year, not per person.</w:t>
      </w:r>
    </w:p>
    <w:p>
      <w:pPr>
        <w:spacing w:after="40"/>
        <w:ind w:left="360"/>
      </w:pPr>
      <w:r>
        <w:rPr>
          <w:rFonts w:ascii="Times New Roman" w:hAnsi="Times New Roman"/>
          <w:sz w:val="24"/>
          <w:szCs w:val="24"/>
        </w:rPr>
        <w:t xml:space="preserve">D — Rs 50,000 per family: Much lower than the actual PM-JAY cover.</w:t>
      </w:r>
    </w:p>
    <w:p>
      <w:pPr>
        <w:spacing w:after="40"/>
        <w:ind w:left="360"/>
      </w:pPr>
      <w:r>
        <w:rPr>
          <w:rFonts w:ascii="Times New Roman" w:hAnsi="Times New Roman"/>
          <w:sz w:val="24"/>
          <w:szCs w:val="24"/>
        </w:rPr>
        <w:t xml:space="preserve">⚠️ Exam Trap: Choosing a 'per person' option - PM-JAY cover is family floater, with no cap on family size.</w:t>
      </w:r>
    </w:p>
    <w:p>
      <w:pPr>
        <w:spacing w:after="40"/>
        <w:ind w:left="360"/>
      </w:pPr>
      <w:r>
        <w:rPr>
          <w:rFonts w:ascii="Times New Roman" w:hAnsi="Times New Roman"/>
          <w:sz w:val="24"/>
          <w:szCs w:val="24"/>
        </w:rPr>
        <w:t xml:space="preserve">💎 PNC Pearl: PM-JAY (2018): Rs 5 lakh per family per year, secondary and tertiary care, cashless and paperless.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An auxiliary nurse midwife (ANM) at the sub-centre is primarily responsible for:</w:t>
      </w:r>
    </w:p>
    <w:p>
      <w:pPr>
        <w:spacing w:after="40"/>
        <w:ind w:left="360"/>
      </w:pPr>
      <w:r>
        <w:rPr>
          <w:rFonts w:ascii="Times New Roman" w:hAnsi="Times New Roman"/>
          <w:sz w:val="24"/>
          <w:szCs w:val="24"/>
        </w:rPr>
        <w:t xml:space="preserve">(a) Hospital administration</w:t>
      </w:r>
    </w:p>
    <w:p>
      <w:pPr>
        <w:spacing w:after="40"/>
        <w:ind w:left="360"/>
      </w:pPr>
      <w:r>
        <w:rPr>
          <w:rFonts w:ascii="Times New Roman" w:hAnsi="Times New Roman"/>
          <w:sz w:val="24"/>
          <w:szCs w:val="24"/>
        </w:rPr>
        <w:t xml:space="preserve">(b) Medical college teaching</w:t>
      </w:r>
    </w:p>
    <w:p>
      <w:pPr>
        <w:spacing w:after="40"/>
        <w:ind w:left="360"/>
      </w:pPr>
      <w:r>
        <w:rPr>
          <w:rFonts w:ascii="Times New Roman" w:hAnsi="Times New Roman"/>
          <w:sz w:val="24"/>
          <w:szCs w:val="24"/>
        </w:rPr>
        <w:t xml:space="preserve">(c) Maternal and child health services including immunization and ANC</w:t>
      </w:r>
    </w:p>
    <w:p>
      <w:pPr>
        <w:spacing w:after="40"/>
        <w:ind w:left="360"/>
      </w:pPr>
      <w:r>
        <w:rPr>
          <w:rFonts w:ascii="Times New Roman" w:hAnsi="Times New Roman"/>
          <w:sz w:val="24"/>
          <w:szCs w:val="24"/>
        </w:rPr>
        <w:t xml:space="preserve">(d) Major surgery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Maternal and child health services including immunization and ANC</w:t>
      </w:r>
    </w:p>
    <w:p>
      <w:pPr>
        <w:spacing w:after="40"/>
        <w:ind w:left="360"/>
      </w:pPr>
      <w:r>
        <w:rPr>
          <w:rFonts w:ascii="Times New Roman" w:hAnsi="Times New Roman"/>
          <w:sz w:val="24"/>
          <w:szCs w:val="24"/>
        </w:rPr>
        <w:t xml:space="preserve">🧠 Clinical Rationale: The ANM provides essential MCH care - antenatal checkups, safe delivery assistance, immunization, family planning, and treatment of minor ailments.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Hospital administration: Handled by medical superintendents and nursing superintendents.</w:t>
      </w:r>
    </w:p>
    <w:p>
      <w:pPr>
        <w:spacing w:after="40"/>
        <w:ind w:left="360"/>
      </w:pPr>
      <w:r>
        <w:rPr>
          <w:rFonts w:ascii="Times New Roman" w:hAnsi="Times New Roman"/>
          <w:sz w:val="24"/>
          <w:szCs w:val="24"/>
        </w:rPr>
        <w:t xml:space="preserve">B — Medical college teaching: Faculty role at tertiary institutions, not a sub-centre function.</w:t>
      </w:r>
    </w:p>
    <w:p>
      <w:pPr>
        <w:spacing w:after="40"/>
        <w:ind w:left="360"/>
      </w:pPr>
      <w:r>
        <w:rPr>
          <w:rFonts w:ascii="Times New Roman" w:hAnsi="Times New Roman"/>
          <w:sz w:val="24"/>
          <w:szCs w:val="24"/>
        </w:rPr>
        <w:t xml:space="preserve">D — Major surgery: Performed by surgeons at CHC or district hospital level.</w:t>
      </w:r>
    </w:p>
    <w:p>
      <w:pPr>
        <w:spacing w:after="40"/>
        <w:ind w:left="360"/>
      </w:pPr>
      <w:r>
        <w:rPr>
          <w:rFonts w:ascii="Times New Roman" w:hAnsi="Times New Roman"/>
          <w:sz w:val="24"/>
          <w:szCs w:val="24"/>
        </w:rPr>
        <w:t xml:space="preserve">⚠️ Exam Trap: Assuming ANM is only a midwife - she is also the sub-centre's immunizer and family planning provider.</w:t>
      </w:r>
    </w:p>
    <w:p>
      <w:pPr>
        <w:spacing w:after="40"/>
        <w:ind w:left="360"/>
      </w:pPr>
      <w:r>
        <w:rPr>
          <w:rFonts w:ascii="Times New Roman" w:hAnsi="Times New Roman"/>
          <w:sz w:val="24"/>
          <w:szCs w:val="24"/>
        </w:rPr>
        <w:t xml:space="preserve">💎 PNC Pearl: Sub-centre: 1 per 5,000 population (3,000 hilly/tribal), staffed by ANM and MPW (male).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contraceptive method is terminal (permanent)?</w:t>
      </w:r>
    </w:p>
    <w:p>
      <w:pPr>
        <w:spacing w:after="40"/>
        <w:ind w:left="360"/>
      </w:pPr>
      <w:r>
        <w:rPr>
          <w:rFonts w:ascii="Times New Roman" w:hAnsi="Times New Roman"/>
          <w:sz w:val="24"/>
          <w:szCs w:val="24"/>
        </w:rPr>
        <w:t xml:space="preserve">(a) Condoms</w:t>
      </w:r>
    </w:p>
    <w:p>
      <w:pPr>
        <w:spacing w:after="40"/>
        <w:ind w:left="360"/>
      </w:pPr>
      <w:r>
        <w:rPr>
          <w:rFonts w:ascii="Times New Roman" w:hAnsi="Times New Roman"/>
          <w:sz w:val="24"/>
          <w:szCs w:val="24"/>
        </w:rPr>
        <w:t xml:space="preserve">(b) Copper-T</w:t>
      </w:r>
    </w:p>
    <w:p>
      <w:pPr>
        <w:spacing w:after="40"/>
        <w:ind w:left="360"/>
      </w:pPr>
      <w:r>
        <w:rPr>
          <w:rFonts w:ascii="Times New Roman" w:hAnsi="Times New Roman"/>
          <w:sz w:val="24"/>
          <w:szCs w:val="24"/>
        </w:rPr>
        <w:t xml:space="preserve">(c) Oral pills</w:t>
      </w:r>
    </w:p>
    <w:p>
      <w:pPr>
        <w:spacing w:after="40"/>
        <w:ind w:left="360"/>
      </w:pPr>
      <w:r>
        <w:rPr>
          <w:rFonts w:ascii="Times New Roman" w:hAnsi="Times New Roman"/>
          <w:sz w:val="24"/>
          <w:szCs w:val="24"/>
        </w:rPr>
        <w:t xml:space="preserve">(d) Male/female sterilization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Male/female sterilization</w:t>
      </w:r>
    </w:p>
    <w:p>
      <w:pPr>
        <w:spacing w:after="40"/>
        <w:ind w:left="360"/>
      </w:pPr>
      <w:r>
        <w:rPr>
          <w:rFonts w:ascii="Times New Roman" w:hAnsi="Times New Roman"/>
          <w:sz w:val="24"/>
          <w:szCs w:val="24"/>
        </w:rPr>
        <w:t xml:space="preserve">🧠 Clinical Rationale: Sterilization (vasectomy/tubectomy) is a permanent surgical method; oral pills, Cu-T, and condoms are reversible spacing methods.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Condoms: Reversible barrier method used at each act.</w:t>
      </w:r>
    </w:p>
    <w:p>
      <w:pPr>
        <w:spacing w:after="40"/>
        <w:ind w:left="360"/>
      </w:pPr>
      <w:r>
        <w:rPr>
          <w:rFonts w:ascii="Times New Roman" w:hAnsi="Times New Roman"/>
          <w:sz w:val="24"/>
          <w:szCs w:val="24"/>
        </w:rPr>
        <w:t xml:space="preserve">B — Copper-T: Reversible IUCD; removed whenever pregnancy is desired.</w:t>
      </w:r>
    </w:p>
    <w:p>
      <w:pPr>
        <w:spacing w:after="40"/>
        <w:ind w:left="360"/>
      </w:pPr>
      <w:r>
        <w:rPr>
          <w:rFonts w:ascii="Times New Roman" w:hAnsi="Times New Roman"/>
          <w:sz w:val="24"/>
          <w:szCs w:val="24"/>
        </w:rPr>
        <w:t xml:space="preserve">C — Oral pills: Reversible hormonal method; fertility returns soon after stopping.</w:t>
      </w:r>
    </w:p>
    <w:p>
      <w:pPr>
        <w:spacing w:after="40"/>
        <w:ind w:left="360"/>
      </w:pPr>
      <w:r>
        <w:rPr>
          <w:rFonts w:ascii="Times New Roman" w:hAnsi="Times New Roman"/>
          <w:sz w:val="24"/>
          <w:szCs w:val="24"/>
        </w:rPr>
        <w:t xml:space="preserve">⚠️ Exam Trap: Believing vasectomy works immediately - backup contraception is needed until semen analysis is negative (about 3 months).</w:t>
      </w:r>
    </w:p>
    <w:p>
      <w:pPr>
        <w:spacing w:after="40"/>
        <w:ind w:left="360"/>
      </w:pPr>
      <w:r>
        <w:rPr>
          <w:rFonts w:ascii="Times New Roman" w:hAnsi="Times New Roman"/>
          <w:sz w:val="24"/>
          <w:szCs w:val="24"/>
        </w:rPr>
        <w:t xml:space="preserve">💎 PNC Pearl: Terminal methods: tubectomy (Pomeroy/laparoscopic) and vasectomy (NSV); all others are spacing methods.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Condoms act as contraceptives by:</w:t>
      </w:r>
    </w:p>
    <w:p>
      <w:pPr>
        <w:spacing w:after="40"/>
        <w:ind w:left="360"/>
      </w:pPr>
      <w:r>
        <w:rPr>
          <w:rFonts w:ascii="Times New Roman" w:hAnsi="Times New Roman"/>
          <w:sz w:val="24"/>
          <w:szCs w:val="24"/>
        </w:rPr>
        <w:t xml:space="preserve">(a) Preventing implantation</w:t>
      </w:r>
    </w:p>
    <w:p>
      <w:pPr>
        <w:spacing w:after="40"/>
        <w:ind w:left="360"/>
      </w:pPr>
      <w:r>
        <w:rPr>
          <w:rFonts w:ascii="Times New Roman" w:hAnsi="Times New Roman"/>
          <w:sz w:val="24"/>
          <w:szCs w:val="24"/>
        </w:rPr>
        <w:t xml:space="preserve">(b) Suppressing ovulation</w:t>
      </w:r>
    </w:p>
    <w:p>
      <w:pPr>
        <w:spacing w:after="40"/>
        <w:ind w:left="360"/>
      </w:pPr>
      <w:r>
        <w:rPr>
          <w:rFonts w:ascii="Times New Roman" w:hAnsi="Times New Roman"/>
          <w:sz w:val="24"/>
          <w:szCs w:val="24"/>
        </w:rPr>
        <w:t xml:space="preserve">(c) Thickening cervical mucus</w:t>
      </w:r>
    </w:p>
    <w:p>
      <w:pPr>
        <w:spacing w:after="40"/>
        <w:ind w:left="360"/>
      </w:pPr>
      <w:r>
        <w:rPr>
          <w:rFonts w:ascii="Times New Roman" w:hAnsi="Times New Roman"/>
          <w:sz w:val="24"/>
          <w:szCs w:val="24"/>
        </w:rPr>
        <w:t xml:space="preserve">(d) Providing a physical barrier to sperm, also preventing STIs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Providing a physical barrier to sperm, also preventing STIs</w:t>
      </w:r>
    </w:p>
    <w:p>
      <w:pPr>
        <w:spacing w:after="40"/>
        <w:ind w:left="360"/>
      </w:pPr>
      <w:r>
        <w:rPr>
          <w:rFonts w:ascii="Times New Roman" w:hAnsi="Times New Roman"/>
          <w:sz w:val="24"/>
          <w:szCs w:val="24"/>
        </w:rPr>
        <w:t xml:space="preserve">🧠 Clinical Rationale: Barrier methods (condoms) physically block sperm and additionally protect against HIV and other STIs; they require correct use at every act.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Preventing implantation: One action of copper IUCD and emergency contraception.</w:t>
      </w:r>
    </w:p>
    <w:p>
      <w:pPr>
        <w:spacing w:after="40"/>
        <w:ind w:left="360"/>
      </w:pPr>
      <w:r>
        <w:rPr>
          <w:rFonts w:ascii="Times New Roman" w:hAnsi="Times New Roman"/>
          <w:sz w:val="24"/>
          <w:szCs w:val="24"/>
        </w:rPr>
        <w:t xml:space="preserve">B — Suppressing ovulation: Action of combined oral contraceptive pills.</w:t>
      </w:r>
    </w:p>
    <w:p>
      <w:pPr>
        <w:spacing w:after="40"/>
        <w:ind w:left="360"/>
      </w:pPr>
      <w:r>
        <w:rPr>
          <w:rFonts w:ascii="Times New Roman" w:hAnsi="Times New Roman"/>
          <w:sz w:val="24"/>
          <w:szCs w:val="24"/>
        </w:rPr>
        <w:t xml:space="preserve">C — Thickening cervical mucus: Main action of progestin-only pills and injectables.</w:t>
      </w:r>
    </w:p>
    <w:p>
      <w:pPr>
        <w:spacing w:after="40"/>
        <w:ind w:left="360"/>
      </w:pPr>
      <w:r>
        <w:rPr>
          <w:rFonts w:ascii="Times New Roman" w:hAnsi="Times New Roman"/>
          <w:sz w:val="24"/>
          <w:szCs w:val="24"/>
        </w:rPr>
        <w:t xml:space="preserve">⚠️ Exam Trap: Forgetting dual protection - condoms are the only method that also prevents STIs and HIV.</w:t>
      </w:r>
    </w:p>
    <w:p>
      <w:pPr>
        <w:spacing w:after="40"/>
        <w:ind w:left="360"/>
      </w:pPr>
      <w:r>
        <w:rPr>
          <w:rFonts w:ascii="Times New Roman" w:hAnsi="Times New Roman"/>
          <w:sz w:val="24"/>
          <w:szCs w:val="24"/>
        </w:rPr>
        <w:t xml:space="preserve">💎 PNC Pearl: Condom = barrier + dual protection; 'Nirodh' is supplied free under the family planning programme.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Leprosy, caused by Mycobacterium leprae, is treated with:</w:t>
      </w:r>
    </w:p>
    <w:p>
      <w:pPr>
        <w:spacing w:after="40"/>
        <w:ind w:left="360"/>
      </w:pPr>
      <w:r>
        <w:rPr>
          <w:rFonts w:ascii="Times New Roman" w:hAnsi="Times New Roman"/>
          <w:sz w:val="24"/>
          <w:szCs w:val="24"/>
        </w:rPr>
        <w:t xml:space="preserve">(a) Antimalarials</w:t>
      </w:r>
    </w:p>
    <w:p>
      <w:pPr>
        <w:spacing w:after="40"/>
        <w:ind w:left="360"/>
      </w:pPr>
      <w:r>
        <w:rPr>
          <w:rFonts w:ascii="Times New Roman" w:hAnsi="Times New Roman"/>
          <w:sz w:val="24"/>
          <w:szCs w:val="24"/>
        </w:rPr>
        <w:t xml:space="preserve">(b) Free multidrug therapy (rifampicin, dapsone, clofazimine)</w:t>
      </w:r>
    </w:p>
    <w:p>
      <w:pPr>
        <w:spacing w:after="40"/>
        <w:ind w:left="360"/>
      </w:pPr>
      <w:r>
        <w:rPr>
          <w:rFonts w:ascii="Times New Roman" w:hAnsi="Times New Roman"/>
          <w:sz w:val="24"/>
          <w:szCs w:val="24"/>
        </w:rPr>
        <w:t xml:space="preserve">(c) Only painkillers</w:t>
      </w:r>
    </w:p>
    <w:p>
      <w:pPr>
        <w:spacing w:after="40"/>
        <w:ind w:left="360"/>
      </w:pPr>
      <w:r>
        <w:rPr>
          <w:rFonts w:ascii="Times New Roman" w:hAnsi="Times New Roman"/>
          <w:sz w:val="24"/>
          <w:szCs w:val="24"/>
        </w:rPr>
        <w:t xml:space="preserve">(d) Steroids alone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Free multidrug therapy (rifampicin, dapsone, clofazimine)</w:t>
      </w:r>
    </w:p>
    <w:p>
      <w:pPr>
        <w:spacing w:after="40"/>
        <w:ind w:left="360"/>
      </w:pPr>
      <w:r>
        <w:rPr>
          <w:rFonts w:ascii="Times New Roman" w:hAnsi="Times New Roman"/>
          <w:sz w:val="24"/>
          <w:szCs w:val="24"/>
        </w:rPr>
        <w:t xml:space="preserve">🧠 Clinical Rationale: MDT for leprosy - rifampicin, dapsone, and clofazimine - is provided free and cures the disease, preventing deformity and disability.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Antimalarials: Used for malaria; not effective against leprosy bacilli.</w:t>
      </w:r>
    </w:p>
    <w:p>
      <w:pPr>
        <w:spacing w:after="40"/>
        <w:ind w:left="360"/>
      </w:pPr>
      <w:r>
        <w:rPr>
          <w:rFonts w:ascii="Times New Roman" w:hAnsi="Times New Roman"/>
          <w:sz w:val="24"/>
          <w:szCs w:val="24"/>
        </w:rPr>
        <w:t xml:space="preserve">C — Only painkillers: Relieve symptoms but do not kill Mycobacterium leprae.</w:t>
      </w:r>
    </w:p>
    <w:p>
      <w:pPr>
        <w:spacing w:after="40"/>
        <w:ind w:left="360"/>
      </w:pPr>
      <w:r>
        <w:rPr>
          <w:rFonts w:ascii="Times New Roman" w:hAnsi="Times New Roman"/>
          <w:sz w:val="24"/>
          <w:szCs w:val="24"/>
        </w:rPr>
        <w:t xml:space="preserve">D — Steroids alone: Used only to manage lepra reactions and neuritis, not to cure infection.</w:t>
      </w:r>
    </w:p>
    <w:p>
      <w:pPr>
        <w:spacing w:after="40"/>
        <w:ind w:left="360"/>
      </w:pPr>
      <w:r>
        <w:rPr>
          <w:rFonts w:ascii="Times New Roman" w:hAnsi="Times New Roman"/>
          <w:sz w:val="24"/>
          <w:szCs w:val="24"/>
        </w:rPr>
        <w:t xml:space="preserve">⚠️ Exam Trap: Mixing PB and MB durations - PB is 6 months, MB is 12 months of MDT.</w:t>
      </w:r>
    </w:p>
    <w:p>
      <w:pPr>
        <w:spacing w:after="40"/>
        <w:ind w:left="360"/>
      </w:pPr>
      <w:r>
        <w:rPr>
          <w:rFonts w:ascii="Times New Roman" w:hAnsi="Times New Roman"/>
          <w:sz w:val="24"/>
          <w:szCs w:val="24"/>
        </w:rPr>
        <w:t xml:space="preserve">💎 PNC Pearl: Leprosy MDT: rifampicin + dapsone + clofazimine (uniform MDT); PB 6 months, MB 12 months, free under NLEP.</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rotavirus vaccine under the UIP is administered at:</w:t>
      </w:r>
    </w:p>
    <w:p>
      <w:pPr>
        <w:spacing w:after="40"/>
        <w:ind w:left="360"/>
      </w:pPr>
      <w:r>
        <w:rPr>
          <w:rFonts w:ascii="Times New Roman" w:hAnsi="Times New Roman"/>
          <w:sz w:val="24"/>
          <w:szCs w:val="24"/>
        </w:rPr>
        <w:t xml:space="preserve">(a) Birth only</w:t>
      </w:r>
    </w:p>
    <w:p>
      <w:pPr>
        <w:spacing w:after="40"/>
        <w:ind w:left="360"/>
      </w:pPr>
      <w:r>
        <w:rPr>
          <w:rFonts w:ascii="Times New Roman" w:hAnsi="Times New Roman"/>
          <w:sz w:val="24"/>
          <w:szCs w:val="24"/>
        </w:rPr>
        <w:t xml:space="preserve">(b) 6, 10, and 14 weeks</w:t>
      </w:r>
    </w:p>
    <w:p>
      <w:pPr>
        <w:spacing w:after="40"/>
        <w:ind w:left="360"/>
      </w:pPr>
      <w:r>
        <w:rPr>
          <w:rFonts w:ascii="Times New Roman" w:hAnsi="Times New Roman"/>
          <w:sz w:val="24"/>
          <w:szCs w:val="24"/>
        </w:rPr>
        <w:t xml:space="preserve">(c) 9 months</w:t>
      </w:r>
    </w:p>
    <w:p>
      <w:pPr>
        <w:spacing w:after="40"/>
        <w:ind w:left="360"/>
      </w:pPr>
      <w:r>
        <w:rPr>
          <w:rFonts w:ascii="Times New Roman" w:hAnsi="Times New Roman"/>
          <w:sz w:val="24"/>
          <w:szCs w:val="24"/>
        </w:rPr>
        <w:t xml:space="preserve">(d) 18 months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6, 10, and 14 weeks</w:t>
      </w:r>
    </w:p>
    <w:p>
      <w:pPr>
        <w:spacing w:after="40"/>
        <w:ind w:left="360"/>
      </w:pPr>
      <w:r>
        <w:rPr>
          <w:rFonts w:ascii="Times New Roman" w:hAnsi="Times New Roman"/>
          <w:sz w:val="24"/>
          <w:szCs w:val="24"/>
        </w:rPr>
        <w:t xml:space="preserve">🧠 Clinical Rationale: Rotavirus vaccine (oral, liquid) is given at 6, 10, and 14 weeks to prevent rotavirus diarrhea, a leading cause of dehydrating gastroenteritis.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Birth only: Birth doses under UIP are BCG, OPV-0 and Hepatitis B.</w:t>
      </w:r>
    </w:p>
    <w:p>
      <w:pPr>
        <w:spacing w:after="40"/>
        <w:ind w:left="360"/>
      </w:pPr>
      <w:r>
        <w:rPr>
          <w:rFonts w:ascii="Times New Roman" w:hAnsi="Times New Roman"/>
          <w:sz w:val="24"/>
          <w:szCs w:val="24"/>
        </w:rPr>
        <w:t xml:space="preserve">C — 9 months: Time for MR-1, JE-1 and vitamin A first dose.</w:t>
      </w:r>
    </w:p>
    <w:p>
      <w:pPr>
        <w:spacing w:after="40"/>
        <w:ind w:left="360"/>
      </w:pPr>
      <w:r>
        <w:rPr>
          <w:rFonts w:ascii="Times New Roman" w:hAnsi="Times New Roman"/>
          <w:sz w:val="24"/>
          <w:szCs w:val="24"/>
        </w:rPr>
        <w:t xml:space="preserve">D — 18 months: Time for DPT booster, MR-2 and OPV booster.</w:t>
      </w:r>
    </w:p>
    <w:p>
      <w:pPr>
        <w:spacing w:after="40"/>
        <w:ind w:left="360"/>
      </w:pPr>
      <w:r>
        <w:rPr>
          <w:rFonts w:ascii="Times New Roman" w:hAnsi="Times New Roman"/>
          <w:sz w:val="24"/>
          <w:szCs w:val="24"/>
        </w:rPr>
        <w:t xml:space="preserve">⚠️ Exam Trap: Giving rotavirus at birth with OPV-0 - the first rotavirus dose starts at 6 weeks.</w:t>
      </w:r>
    </w:p>
    <w:p>
      <w:pPr>
        <w:spacing w:after="40"/>
        <w:ind w:left="360"/>
      </w:pPr>
      <w:r>
        <w:rPr>
          <w:rFonts w:ascii="Times New Roman" w:hAnsi="Times New Roman"/>
          <w:sz w:val="24"/>
          <w:szCs w:val="24"/>
        </w:rPr>
        <w:t xml:space="preserve">💎 PNC Pearl: 6-10-14 weeks: OPV, Pentavalent, Rotavirus, fIPV (6 and 14), PCV (6, 14 wk + 9 m booster).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pan-systolic murmur heard best at the left lower sternal border in an infant suggests:</w:t>
      </w:r>
    </w:p>
    <w:p>
      <w:pPr>
        <w:spacing w:after="40"/>
        <w:ind w:left="360"/>
      </w:pPr>
      <w:r>
        <w:rPr>
          <w:rFonts w:ascii="Times New Roman" w:hAnsi="Times New Roman"/>
          <w:sz w:val="24"/>
          <w:szCs w:val="24"/>
        </w:rPr>
        <w:t xml:space="preserve">(a) Ventricular septal defect (VSD)</w:t>
      </w:r>
    </w:p>
    <w:p>
      <w:pPr>
        <w:spacing w:after="40"/>
        <w:ind w:left="360"/>
      </w:pPr>
      <w:r>
        <w:rPr>
          <w:rFonts w:ascii="Times New Roman" w:hAnsi="Times New Roman"/>
          <w:sz w:val="24"/>
          <w:szCs w:val="24"/>
        </w:rPr>
        <w:t xml:space="preserve">(b) Pneumonia</w:t>
      </w:r>
    </w:p>
    <w:p>
      <w:pPr>
        <w:spacing w:after="40"/>
        <w:ind w:left="360"/>
      </w:pPr>
      <w:r>
        <w:rPr>
          <w:rFonts w:ascii="Times New Roman" w:hAnsi="Times New Roman"/>
          <w:sz w:val="24"/>
          <w:szCs w:val="24"/>
        </w:rPr>
        <w:t xml:space="preserve">(c) Asthma</w:t>
      </w:r>
    </w:p>
    <w:p>
      <w:pPr>
        <w:spacing w:after="40"/>
        <w:ind w:left="360"/>
      </w:pPr>
      <w:r>
        <w:rPr>
          <w:rFonts w:ascii="Times New Roman" w:hAnsi="Times New Roman"/>
          <w:sz w:val="24"/>
          <w:szCs w:val="24"/>
        </w:rPr>
        <w:t xml:space="preserve">(d) Gastroesophageal reflux</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Ventricular septal defect (VSD)</w:t>
      </w:r>
    </w:p>
    <w:p>
      <w:pPr>
        <w:spacing w:after="40"/>
        <w:ind w:left="360"/>
      </w:pPr>
      <w:r>
        <w:rPr>
          <w:rFonts w:ascii="Times New Roman" w:hAnsi="Times New Roman"/>
          <w:sz w:val="24"/>
          <w:szCs w:val="24"/>
        </w:rPr>
        <w:t xml:space="preserve">🧠 Clinical Rationale: VSD, the most common congenital heart defect, produces a loud pan-systolic murmur at the left lower sternal border with a palpable thrill.</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Pneumonia: Produces crackles and bronchial breathing, not a pansystolic murmur.</w:t>
      </w:r>
    </w:p>
    <w:p>
      <w:pPr>
        <w:spacing w:after="40"/>
        <w:ind w:left="360"/>
      </w:pPr>
      <w:r>
        <w:rPr>
          <w:rFonts w:ascii="Times New Roman" w:hAnsi="Times New Roman"/>
          <w:sz w:val="24"/>
          <w:szCs w:val="24"/>
        </w:rPr>
        <w:t xml:space="preserve">C — Asthma: Produces wheeze, not a cardiac murmur.</w:t>
      </w:r>
    </w:p>
    <w:p>
      <w:pPr>
        <w:spacing w:after="40"/>
        <w:ind w:left="360"/>
      </w:pPr>
      <w:r>
        <w:rPr>
          <w:rFonts w:ascii="Times New Roman" w:hAnsi="Times New Roman"/>
          <w:sz w:val="24"/>
          <w:szCs w:val="24"/>
        </w:rPr>
        <w:t xml:space="preserve">D — Gastroesophageal reflux: Causes vomiting and poor weight gain; no murmur.</w:t>
      </w:r>
    </w:p>
    <w:p>
      <w:pPr>
        <w:spacing w:after="40"/>
        <w:ind w:left="360"/>
      </w:pPr>
      <w:r>
        <w:rPr>
          <w:rFonts w:ascii="Times New Roman" w:hAnsi="Times New Roman"/>
          <w:sz w:val="24"/>
          <w:szCs w:val="24"/>
        </w:rPr>
        <w:t xml:space="preserve">⚠️ Exam Trap: Confusing VSD with PDA - PDA gives a continuous machinery murmur below the left clavicle.</w:t>
      </w:r>
    </w:p>
    <w:p>
      <w:pPr>
        <w:spacing w:after="40"/>
        <w:ind w:left="360"/>
      </w:pPr>
      <w:r>
        <w:rPr>
          <w:rFonts w:ascii="Times New Roman" w:hAnsi="Times New Roman"/>
          <w:sz w:val="24"/>
          <w:szCs w:val="24"/>
        </w:rPr>
        <w:t xml:space="preserve">💎 PNC Pearl: VSD = most common congenital heart defect; harsh pansystolic murmur at left lower sternal border.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10-kg child with diarrhoea is restless, has sunken eyes and drinks eagerly; the skin pinch goes back slowly. According to IMNCI Plan B, the approximate volume of ORS to be given over the first 4 hours is:</w:t>
      </w:r>
    </w:p>
    <w:p>
      <w:pPr>
        <w:spacing w:after="40"/>
        <w:ind w:left="360"/>
      </w:pPr>
      <w:r>
        <w:rPr>
          <w:rFonts w:ascii="Times New Roman" w:hAnsi="Times New Roman"/>
          <w:sz w:val="24"/>
          <w:szCs w:val="24"/>
        </w:rPr>
        <w:t xml:space="preserve">(a) 300 mL</w:t>
      </w:r>
    </w:p>
    <w:p>
      <w:pPr>
        <w:spacing w:after="40"/>
        <w:ind w:left="360"/>
      </w:pPr>
      <w:r>
        <w:rPr>
          <w:rFonts w:ascii="Times New Roman" w:hAnsi="Times New Roman"/>
          <w:sz w:val="24"/>
          <w:szCs w:val="24"/>
        </w:rPr>
        <w:t xml:space="preserve">(b) 100 mL</w:t>
      </w:r>
    </w:p>
    <w:p>
      <w:pPr>
        <w:spacing w:after="40"/>
        <w:ind w:left="360"/>
      </w:pPr>
      <w:r>
        <w:rPr>
          <w:rFonts w:ascii="Times New Roman" w:hAnsi="Times New Roman"/>
          <w:sz w:val="24"/>
          <w:szCs w:val="24"/>
        </w:rPr>
        <w:t xml:space="preserve">(c) 750 mL</w:t>
      </w:r>
    </w:p>
    <w:p>
      <w:pPr>
        <w:spacing w:after="40"/>
        <w:ind w:left="360"/>
      </w:pPr>
      <w:r>
        <w:rPr>
          <w:rFonts w:ascii="Times New Roman" w:hAnsi="Times New Roman"/>
          <w:sz w:val="24"/>
          <w:szCs w:val="24"/>
        </w:rPr>
        <w:t xml:space="preserve">(d) 1000 mL</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750 mL</w:t>
      </w:r>
    </w:p>
    <w:p>
      <w:pPr>
        <w:spacing w:after="40"/>
        <w:ind w:left="360"/>
      </w:pPr>
      <w:r>
        <w:rPr>
          <w:rFonts w:ascii="Times New Roman" w:hAnsi="Times New Roman"/>
          <w:sz w:val="24"/>
          <w:szCs w:val="24"/>
        </w:rPr>
        <w:t xml:space="preserve">🧠 Clinical Rationale: Restlessness, sunken eyes, eager drinking and a slow skin pinch = SOME dehydration, treated with Plan B: ORS 75 mL/kg over 4 hours at the health facility. 75 x 10 = 750 mL, then reassess.</w:t>
      </w:r>
    </w:p>
    <w:p>
      <w:pPr>
        <w:spacing w:after="40"/>
        <w:ind w:left="360"/>
      </w:pPr>
      <w:r>
        <w:rPr>
          <w:rFonts w:ascii="Times New Roman" w:hAnsi="Times New Roman"/>
          <w:sz w:val="24"/>
          <w:szCs w:val="24"/>
        </w:rPr>
        <w:t xml:space="preserve">🔍 Key Clues: 4 hours | First | IMNCI | ORS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300 mL: 30 mL/kg is the first-hour IV volume of Plan C (severe dehydration), not Plan B.</w:t>
      </w:r>
    </w:p>
    <w:p>
      <w:pPr>
        <w:spacing w:after="40"/>
        <w:ind w:left="360"/>
      </w:pPr>
      <w:r>
        <w:rPr>
          <w:rFonts w:ascii="Times New Roman" w:hAnsi="Times New Roman"/>
          <w:sz w:val="24"/>
          <w:szCs w:val="24"/>
        </w:rPr>
        <w:t xml:space="preserve">B — 100 mL: 100 mL is roughly the ORS given after each loose stool at home (Plan A), not rehydration.</w:t>
      </w:r>
    </w:p>
    <w:p>
      <w:pPr>
        <w:spacing w:after="40"/>
        <w:ind w:left="360"/>
      </w:pPr>
      <w:r>
        <w:rPr>
          <w:rFonts w:ascii="Times New Roman" w:hAnsi="Times New Roman"/>
          <w:sz w:val="24"/>
          <w:szCs w:val="24"/>
        </w:rPr>
        <w:t xml:space="preserve">D — 1000 mL: 100 mL/kg is the total IV volume of Plan C for severe dehydration.</w:t>
      </w:r>
    </w:p>
    <w:p>
      <w:pPr>
        <w:spacing w:after="40"/>
        <w:ind w:left="360"/>
      </w:pPr>
      <w:r>
        <w:rPr>
          <w:rFonts w:ascii="Times New Roman" w:hAnsi="Times New Roman"/>
          <w:sz w:val="24"/>
          <w:szCs w:val="24"/>
        </w:rPr>
        <w:t xml:space="preserve">⚠️ Exam Trap: Classify first (some vs severe), then use the matching mL/kg - Plan B is 75, Plan C is 100.</w:t>
      </w:r>
    </w:p>
    <w:p>
      <w:pPr>
        <w:spacing w:after="40"/>
        <w:ind w:left="360"/>
      </w:pPr>
      <w:r>
        <w:rPr>
          <w:rFonts w:ascii="Times New Roman" w:hAnsi="Times New Roman"/>
          <w:sz w:val="24"/>
          <w:szCs w:val="24"/>
        </w:rPr>
        <w:t xml:space="preserve">💎 PNC Pearl: Plan A home care, Plan B 75 mL/kg ORS over 4 h, Plan C 100 mL/kg IV Ringer's lactate.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20-hour-old term newborn looks yellow down to the chest. The mother's blood group is O positive and the baby's is B positive. The MOST appropriate nursing action is to:</w:t>
      </w:r>
    </w:p>
    <w:p>
      <w:pPr>
        <w:spacing w:after="40"/>
        <w:ind w:left="360"/>
      </w:pPr>
      <w:r>
        <w:rPr>
          <w:rFonts w:ascii="Times New Roman" w:hAnsi="Times New Roman"/>
          <w:sz w:val="24"/>
          <w:szCs w:val="24"/>
        </w:rPr>
        <w:t xml:space="preserve">(a) Report at once for serum bilirubin estimation, as jaundice within 24 hours is pathological</w:t>
      </w:r>
    </w:p>
    <w:p>
      <w:pPr>
        <w:spacing w:after="40"/>
        <w:ind w:left="360"/>
      </w:pPr>
      <w:r>
        <w:rPr>
          <w:rFonts w:ascii="Times New Roman" w:hAnsi="Times New Roman"/>
          <w:sz w:val="24"/>
          <w:szCs w:val="24"/>
        </w:rPr>
        <w:t xml:space="preserve">(b) Advise exposure to morning sunlight at home and review after a week</w:t>
      </w:r>
    </w:p>
    <w:p>
      <w:pPr>
        <w:spacing w:after="40"/>
        <w:ind w:left="360"/>
      </w:pPr>
      <w:r>
        <w:rPr>
          <w:rFonts w:ascii="Times New Roman" w:hAnsi="Times New Roman"/>
          <w:sz w:val="24"/>
          <w:szCs w:val="24"/>
        </w:rPr>
        <w:t xml:space="preserve">(c) Reassure the mother that this is physiological jaundice</w:t>
      </w:r>
    </w:p>
    <w:p>
      <w:pPr>
        <w:spacing w:after="40"/>
        <w:ind w:left="360"/>
      </w:pPr>
      <w:r>
        <w:rPr>
          <w:rFonts w:ascii="Times New Roman" w:hAnsi="Times New Roman"/>
          <w:sz w:val="24"/>
          <w:szCs w:val="24"/>
        </w:rPr>
        <w:t xml:space="preserve">(d) Stop breastfeeding and give glucose water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Report at once for serum bilirubin estimation, as jaundice within 24 hours is pathological</w:t>
      </w:r>
    </w:p>
    <w:p>
      <w:pPr>
        <w:spacing w:after="40"/>
        <w:ind w:left="360"/>
      </w:pPr>
      <w:r>
        <w:rPr>
          <w:rFonts w:ascii="Times New Roman" w:hAnsi="Times New Roman"/>
          <w:sz w:val="24"/>
          <w:szCs w:val="24"/>
        </w:rPr>
        <w:t xml:space="preserve">🧠 Clinical Rationale: Jaundice appearing in the first 24 hours is always pathological; with an O-group mother and B-group baby, ABO haemolytic disease is likely. Urgent serum bilirubin, Coombs test and phototherapy (or exchange transfusion) prevent kernicterus.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Advise exposure to morning sunlight at home and review after a week: Sunlight is not a treatment and delay risks kernicterus.</w:t>
      </w:r>
    </w:p>
    <w:p>
      <w:pPr>
        <w:spacing w:after="40"/>
        <w:ind w:left="360"/>
      </w:pPr>
      <w:r>
        <w:rPr>
          <w:rFonts w:ascii="Times New Roman" w:hAnsi="Times New Roman"/>
          <w:sz w:val="24"/>
          <w:szCs w:val="24"/>
        </w:rPr>
        <w:t xml:space="preserve">C — Reassure the mother that this is physiological jaundice: Physiological jaundice appears after 24 hours - within 24 hours it is never physiological.</w:t>
      </w:r>
    </w:p>
    <w:p>
      <w:pPr>
        <w:spacing w:after="40"/>
        <w:ind w:left="360"/>
      </w:pPr>
      <w:r>
        <w:rPr>
          <w:rFonts w:ascii="Times New Roman" w:hAnsi="Times New Roman"/>
          <w:sz w:val="24"/>
          <w:szCs w:val="24"/>
        </w:rPr>
        <w:t xml:space="preserve">D — Stop breastfeeding and give glucose water: Feeding promotes bilirubin excretion; glucose water does not reduce bilirubin.</w:t>
      </w:r>
    </w:p>
    <w:p>
      <w:pPr>
        <w:spacing w:after="40"/>
        <w:ind w:left="360"/>
      </w:pPr>
      <w:r>
        <w:rPr>
          <w:rFonts w:ascii="Times New Roman" w:hAnsi="Times New Roman"/>
          <w:sz w:val="24"/>
          <w:szCs w:val="24"/>
        </w:rPr>
        <w:t xml:space="preserve">⚠️ Exam Trap: The TIME of onset decides - jaundice in the first 24 hours is pathological regardless of how well the baby looks.</w:t>
      </w:r>
    </w:p>
    <w:p>
      <w:pPr>
        <w:spacing w:after="40"/>
        <w:ind w:left="360"/>
      </w:pPr>
      <w:r>
        <w:rPr>
          <w:rFonts w:ascii="Times New Roman" w:hAnsi="Times New Roman"/>
          <w:sz w:val="24"/>
          <w:szCs w:val="24"/>
        </w:rPr>
        <w:t xml:space="preserve">💎 PNC Pearl: Mother O + baby A or B = think ABO incompatibility; onset under 24 h = urgent bilirubin.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2-year-old is brought to the emergency 20 minutes after drinking kerosene from a bottle. He is coughing and breathing fast. Which of the following actions is CONTRAINDICATED?</w:t>
      </w:r>
    </w:p>
    <w:p>
      <w:pPr>
        <w:spacing w:after="40"/>
        <w:ind w:left="360"/>
      </w:pPr>
      <w:r>
        <w:rPr>
          <w:rFonts w:ascii="Times New Roman" w:hAnsi="Times New Roman"/>
          <w:sz w:val="24"/>
          <w:szCs w:val="24"/>
        </w:rPr>
        <w:t xml:space="preserve">(a) Giving oxygen and arranging a chest X-ray</w:t>
      </w:r>
    </w:p>
    <w:p>
      <w:pPr>
        <w:spacing w:after="40"/>
        <w:ind w:left="360"/>
      </w:pPr>
      <w:r>
        <w:rPr>
          <w:rFonts w:ascii="Times New Roman" w:hAnsi="Times New Roman"/>
          <w:sz w:val="24"/>
          <w:szCs w:val="24"/>
        </w:rPr>
        <w:t xml:space="preserve">(b) Keeping the child nil by mouth and monitoring respiration</w:t>
      </w:r>
    </w:p>
    <w:p>
      <w:pPr>
        <w:spacing w:after="40"/>
        <w:ind w:left="360"/>
      </w:pPr>
      <w:r>
        <w:rPr>
          <w:rFonts w:ascii="Times New Roman" w:hAnsi="Times New Roman"/>
          <w:sz w:val="24"/>
          <w:szCs w:val="24"/>
        </w:rPr>
        <w:t xml:space="preserve">(c) Removing kerosene-soaked clothes and washing the skin</w:t>
      </w:r>
    </w:p>
    <w:p>
      <w:pPr>
        <w:spacing w:after="40"/>
        <w:ind w:left="360"/>
      </w:pPr>
      <w:r>
        <w:rPr>
          <w:rFonts w:ascii="Times New Roman" w:hAnsi="Times New Roman"/>
          <w:sz w:val="24"/>
          <w:szCs w:val="24"/>
        </w:rPr>
        <w:t xml:space="preserve">(d) Inducing vomiting with salt water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Inducing vomiting with salt water</w:t>
      </w:r>
    </w:p>
    <w:p>
      <w:pPr>
        <w:spacing w:after="40"/>
        <w:ind w:left="360"/>
      </w:pPr>
      <w:r>
        <w:rPr>
          <w:rFonts w:ascii="Times New Roman" w:hAnsi="Times New Roman"/>
          <w:sz w:val="24"/>
          <w:szCs w:val="24"/>
        </w:rPr>
        <w:t xml:space="preserve">🧠 Clinical Rationale: Kerosene is a hydrocarbon of low viscosity that is easily aspirated, causing chemical pneumonitis. Inducing vomiting gives a second chance of aspiration, so emesis (and lavage without airway protection) is contraindicated. Care is supportive: decontamination, oxygen, observation and X-ray.</w:t>
      </w:r>
    </w:p>
    <w:p>
      <w:pPr>
        <w:spacing w:after="40"/>
        <w:ind w:left="360"/>
      </w:pPr>
      <w:r>
        <w:rPr>
          <w:rFonts w:ascii="Times New Roman" w:hAnsi="Times New Roman"/>
          <w:sz w:val="24"/>
          <w:szCs w:val="24"/>
        </w:rPr>
        <w:t xml:space="preserve">🔍 Key Clues: 2-year-old | 20 minutes | CONTRAINDICATED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Giving oxygen and arranging a chest X-ray: Correct - cough and tachypnoea suggest aspiration pneumonitis needing oxygen and imaging.</w:t>
      </w:r>
    </w:p>
    <w:p>
      <w:pPr>
        <w:spacing w:after="40"/>
        <w:ind w:left="360"/>
      </w:pPr>
      <w:r>
        <w:rPr>
          <w:rFonts w:ascii="Times New Roman" w:hAnsi="Times New Roman"/>
          <w:sz w:val="24"/>
          <w:szCs w:val="24"/>
        </w:rPr>
        <w:t xml:space="preserve">B — Keeping the child nil by mouth and monitoring respiration: Correct care - respiratory distress may worsen over 6-24 hours.</w:t>
      </w:r>
    </w:p>
    <w:p>
      <w:pPr>
        <w:spacing w:after="40"/>
        <w:ind w:left="360"/>
      </w:pPr>
      <w:r>
        <w:rPr>
          <w:rFonts w:ascii="Times New Roman" w:hAnsi="Times New Roman"/>
          <w:sz w:val="24"/>
          <w:szCs w:val="24"/>
        </w:rPr>
        <w:t xml:space="preserve">C — Removing kerosene-soaked clothes and washing the skin: Correct decontamination - skin contact also causes irritation and absorption.</w:t>
      </w:r>
    </w:p>
    <w:p>
      <w:pPr>
        <w:spacing w:after="40"/>
        <w:ind w:left="360"/>
      </w:pPr>
      <w:r>
        <w:rPr>
          <w:rFonts w:ascii="Times New Roman" w:hAnsi="Times New Roman"/>
          <w:sz w:val="24"/>
          <w:szCs w:val="24"/>
        </w:rPr>
        <w:t xml:space="preserve">⚠️ Exam Trap: Read CONTRAINDICATED - the three sensible supportive steps are the distractors.</w:t>
      </w:r>
    </w:p>
    <w:p>
      <w:pPr>
        <w:spacing w:after="40"/>
        <w:ind w:left="360"/>
      </w:pPr>
      <w:r>
        <w:rPr>
          <w:rFonts w:ascii="Times New Roman" w:hAnsi="Times New Roman"/>
          <w:sz w:val="24"/>
          <w:szCs w:val="24"/>
        </w:rPr>
        <w:t xml:space="preserve">💎 PNC Pearl: Never induce vomiting for kerosene/petrol, acids, alkalis or a drowsy child.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Sertraline, a first-line treatment for major depression, belongs to which class?</w:t>
      </w:r>
    </w:p>
    <w:p>
      <w:pPr>
        <w:spacing w:after="40"/>
        <w:ind w:left="360"/>
      </w:pPr>
      <w:r>
        <w:rPr>
          <w:rFonts w:ascii="Times New Roman" w:hAnsi="Times New Roman"/>
          <w:sz w:val="24"/>
          <w:szCs w:val="24"/>
        </w:rPr>
        <w:t xml:space="preserve">(a) SSRI</w:t>
      </w:r>
    </w:p>
    <w:p>
      <w:pPr>
        <w:spacing w:after="40"/>
        <w:ind w:left="360"/>
      </w:pPr>
      <w:r>
        <w:rPr>
          <w:rFonts w:ascii="Times New Roman" w:hAnsi="Times New Roman"/>
          <w:sz w:val="24"/>
          <w:szCs w:val="24"/>
        </w:rPr>
        <w:t xml:space="preserve">(b) Tricyclic antidepressant</w:t>
      </w:r>
    </w:p>
    <w:p>
      <w:pPr>
        <w:spacing w:after="40"/>
        <w:ind w:left="360"/>
      </w:pPr>
      <w:r>
        <w:rPr>
          <w:rFonts w:ascii="Times New Roman" w:hAnsi="Times New Roman"/>
          <w:sz w:val="24"/>
          <w:szCs w:val="24"/>
        </w:rPr>
        <w:t xml:space="preserve">(c) MAOI</w:t>
      </w:r>
    </w:p>
    <w:p>
      <w:pPr>
        <w:spacing w:after="40"/>
        <w:ind w:left="360"/>
      </w:pPr>
      <w:r>
        <w:rPr>
          <w:rFonts w:ascii="Times New Roman" w:hAnsi="Times New Roman"/>
          <w:sz w:val="24"/>
          <w:szCs w:val="24"/>
        </w:rPr>
        <w:t xml:space="preserve">(d) Benzodiazepine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SSRI</w:t>
      </w:r>
    </w:p>
    <w:p>
      <w:pPr>
        <w:spacing w:after="40"/>
        <w:ind w:left="360"/>
      </w:pPr>
      <w:r>
        <w:rPr>
          <w:rFonts w:ascii="Times New Roman" w:hAnsi="Times New Roman"/>
          <w:sz w:val="24"/>
          <w:szCs w:val="24"/>
        </w:rPr>
        <w:t xml:space="preserve">🧠 Clinical Rationale: SSRIs (sertraline, fluoxetine, escitalopram) are first-line antidepressants with a favourable side-effect profile; TCAs and MAOIs are second/third line.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Tricyclic antidepressant: Amitriptyline, imipramine - older drugs with anticholinergic and cardiac toxicity.</w:t>
      </w:r>
    </w:p>
    <w:p>
      <w:pPr>
        <w:spacing w:after="40"/>
        <w:ind w:left="360"/>
      </w:pPr>
      <w:r>
        <w:rPr>
          <w:rFonts w:ascii="Times New Roman" w:hAnsi="Times New Roman"/>
          <w:sz w:val="24"/>
          <w:szCs w:val="24"/>
        </w:rPr>
        <w:t xml:space="preserve">C — MAOI: Phenelzine, moclobemide - need tyramine-free diet to avoid hypertensive crisis.</w:t>
      </w:r>
    </w:p>
    <w:p>
      <w:pPr>
        <w:spacing w:after="40"/>
        <w:ind w:left="360"/>
      </w:pPr>
      <w:r>
        <w:rPr>
          <w:rFonts w:ascii="Times New Roman" w:hAnsi="Times New Roman"/>
          <w:sz w:val="24"/>
          <w:szCs w:val="24"/>
        </w:rPr>
        <w:t xml:space="preserve">D — Benzodiazepine: Anxiolytic/sedative like diazepam; not an antidepressant.</w:t>
      </w:r>
    </w:p>
    <w:p>
      <w:pPr>
        <w:spacing w:after="40"/>
        <w:ind w:left="360"/>
      </w:pPr>
      <w:r>
        <w:rPr>
          <w:rFonts w:ascii="Times New Roman" w:hAnsi="Times New Roman"/>
          <w:sz w:val="24"/>
          <w:szCs w:val="24"/>
        </w:rPr>
        <w:t xml:space="preserve">⚠️ Exam Trap: Expecting SSRIs to act in days - mood improvement takes 2-4 weeks, and early suicide risk needs monitoring.</w:t>
      </w:r>
    </w:p>
    <w:p>
      <w:pPr>
        <w:spacing w:after="40"/>
        <w:ind w:left="360"/>
      </w:pPr>
      <w:r>
        <w:rPr>
          <w:rFonts w:ascii="Times New Roman" w:hAnsi="Times New Roman"/>
          <w:sz w:val="24"/>
          <w:szCs w:val="24"/>
        </w:rPr>
        <w:t xml:space="preserve">💎 PNC Pearl: SSRIs: fluoxetine, sertraline, paroxetine, escitalopram; watch for serotonin syndrome if combined with MAOI.</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Benzodiazepines are used in anxiety disorders mainly for:</w:t>
      </w:r>
    </w:p>
    <w:p>
      <w:pPr>
        <w:spacing w:after="40"/>
        <w:ind w:left="360"/>
      </w:pPr>
      <w:r>
        <w:rPr>
          <w:rFonts w:ascii="Times New Roman" w:hAnsi="Times New Roman"/>
          <w:sz w:val="24"/>
          <w:szCs w:val="24"/>
        </w:rPr>
        <w:t xml:space="preserve">(a) Cure of the disorder</w:t>
      </w:r>
    </w:p>
    <w:p>
      <w:pPr>
        <w:spacing w:after="40"/>
        <w:ind w:left="360"/>
      </w:pPr>
      <w:r>
        <w:rPr>
          <w:rFonts w:ascii="Times New Roman" w:hAnsi="Times New Roman"/>
          <w:sz w:val="24"/>
          <w:szCs w:val="24"/>
        </w:rPr>
        <w:t xml:space="preserve">(b) Treatment of hallucinations</w:t>
      </w:r>
    </w:p>
    <w:p>
      <w:pPr>
        <w:spacing w:after="40"/>
        <w:ind w:left="360"/>
      </w:pPr>
      <w:r>
        <w:rPr>
          <w:rFonts w:ascii="Times New Roman" w:hAnsi="Times New Roman"/>
          <w:sz w:val="24"/>
          <w:szCs w:val="24"/>
        </w:rPr>
        <w:t xml:space="preserve">(c) Lifelong maintenance</w:t>
      </w:r>
    </w:p>
    <w:p>
      <w:pPr>
        <w:spacing w:after="40"/>
        <w:ind w:left="360"/>
      </w:pPr>
      <w:r>
        <w:rPr>
          <w:rFonts w:ascii="Times New Roman" w:hAnsi="Times New Roman"/>
          <w:sz w:val="24"/>
          <w:szCs w:val="24"/>
        </w:rPr>
        <w:t xml:space="preserve">(d) Short-term relief during acute episodes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Short-term relief during acute episodes</w:t>
      </w:r>
    </w:p>
    <w:p>
      <w:pPr>
        <w:spacing w:after="40"/>
        <w:ind w:left="360"/>
      </w:pPr>
      <w:r>
        <w:rPr>
          <w:rFonts w:ascii="Times New Roman" w:hAnsi="Times New Roman"/>
          <w:sz w:val="24"/>
          <w:szCs w:val="24"/>
        </w:rPr>
        <w:t xml:space="preserve">🧠 Clinical Rationale: Benzodiazepines provide rapid short-term relief but cause tolerance and dependence; SSRIs and CBT are preferred for long-term management.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Cure of the disorder: Benzodiazepines only relieve symptoms; they do not treat the cause.</w:t>
      </w:r>
    </w:p>
    <w:p>
      <w:pPr>
        <w:spacing w:after="40"/>
        <w:ind w:left="360"/>
      </w:pPr>
      <w:r>
        <w:rPr>
          <w:rFonts w:ascii="Times New Roman" w:hAnsi="Times New Roman"/>
          <w:sz w:val="24"/>
          <w:szCs w:val="24"/>
        </w:rPr>
        <w:t xml:space="preserve">B — Treatment of hallucinations: Hallucinations are treated with antipsychotics.</w:t>
      </w:r>
    </w:p>
    <w:p>
      <w:pPr>
        <w:spacing w:after="40"/>
        <w:ind w:left="360"/>
      </w:pPr>
      <w:r>
        <w:rPr>
          <w:rFonts w:ascii="Times New Roman" w:hAnsi="Times New Roman"/>
          <w:sz w:val="24"/>
          <w:szCs w:val="24"/>
        </w:rPr>
        <w:t xml:space="preserve">C — Lifelong maintenance: Causes tolerance, dependence and withdrawal; SSRIs are used for maintenance.</w:t>
      </w:r>
    </w:p>
    <w:p>
      <w:pPr>
        <w:spacing w:after="40"/>
        <w:ind w:left="360"/>
      </w:pPr>
      <w:r>
        <w:rPr>
          <w:rFonts w:ascii="Times New Roman" w:hAnsi="Times New Roman"/>
          <w:sz w:val="24"/>
          <w:szCs w:val="24"/>
        </w:rPr>
        <w:t xml:space="preserve">⚠️ Exam Trap: Stopping benzodiazepines abruptly - taper to avoid withdrawal seizures.</w:t>
      </w:r>
    </w:p>
    <w:p>
      <w:pPr>
        <w:spacing w:after="40"/>
        <w:ind w:left="360"/>
      </w:pPr>
      <w:r>
        <w:rPr>
          <w:rFonts w:ascii="Times New Roman" w:hAnsi="Times New Roman"/>
          <w:sz w:val="24"/>
          <w:szCs w:val="24"/>
        </w:rPr>
        <w:t xml:space="preserve">💎 PNC Pearl: Benzodiazepines: short-term (2-4 weeks) only; antidote flumazenil; avoid alcohol.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Vascular dementia typically differs from Alzheimer's disease by its:</w:t>
      </w:r>
    </w:p>
    <w:p>
      <w:pPr>
        <w:spacing w:after="40"/>
        <w:ind w:left="360"/>
      </w:pPr>
      <w:r>
        <w:rPr>
          <w:rFonts w:ascii="Times New Roman" w:hAnsi="Times New Roman"/>
          <w:sz w:val="24"/>
          <w:szCs w:val="24"/>
        </w:rPr>
        <w:t xml:space="preserve">(a) Lack of any cognitive symptoms</w:t>
      </w:r>
    </w:p>
    <w:p>
      <w:pPr>
        <w:spacing w:after="40"/>
        <w:ind w:left="360"/>
      </w:pPr>
      <w:r>
        <w:rPr>
          <w:rFonts w:ascii="Times New Roman" w:hAnsi="Times New Roman"/>
          <w:sz w:val="24"/>
          <w:szCs w:val="24"/>
        </w:rPr>
        <w:t xml:space="preserve">(b) Onset only in childhood</w:t>
      </w:r>
    </w:p>
    <w:p>
      <w:pPr>
        <w:spacing w:after="40"/>
        <w:ind w:left="360"/>
      </w:pPr>
      <w:r>
        <w:rPr>
          <w:rFonts w:ascii="Times New Roman" w:hAnsi="Times New Roman"/>
          <w:sz w:val="24"/>
          <w:szCs w:val="24"/>
        </w:rPr>
        <w:t xml:space="preserve">(c) Stepwise decline following strokes</w:t>
      </w:r>
    </w:p>
    <w:p>
      <w:pPr>
        <w:spacing w:after="40"/>
        <w:ind w:left="360"/>
      </w:pPr>
      <w:r>
        <w:rPr>
          <w:rFonts w:ascii="Times New Roman" w:hAnsi="Times New Roman"/>
          <w:sz w:val="24"/>
          <w:szCs w:val="24"/>
        </w:rPr>
        <w:t xml:space="preserve">(d) Gradual insidious onset only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Stepwise decline following strokes</w:t>
      </w:r>
    </w:p>
    <w:p>
      <w:pPr>
        <w:spacing w:after="40"/>
        <w:ind w:left="360"/>
      </w:pPr>
      <w:r>
        <w:rPr>
          <w:rFonts w:ascii="Times New Roman" w:hAnsi="Times New Roman"/>
          <w:sz w:val="24"/>
          <w:szCs w:val="24"/>
        </w:rPr>
        <w:t xml:space="preserve">🧠 Clinical Rationale: Vascular dementia follows cerebrovascular events with a stepwise, fluctuating decline, while Alzheimer's has a gradual progressive course.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Lack of any cognitive symptoms: All dementias involve cognitive decline by definition.</w:t>
      </w:r>
    </w:p>
    <w:p>
      <w:pPr>
        <w:spacing w:after="40"/>
        <w:ind w:left="360"/>
      </w:pPr>
      <w:r>
        <w:rPr>
          <w:rFonts w:ascii="Times New Roman" w:hAnsi="Times New Roman"/>
          <w:sz w:val="24"/>
          <w:szCs w:val="24"/>
        </w:rPr>
        <w:t xml:space="preserve">B — Onset only in childhood: Dementia is an acquired disorder of adults, mostly elderly.</w:t>
      </w:r>
    </w:p>
    <w:p>
      <w:pPr>
        <w:spacing w:after="40"/>
        <w:ind w:left="360"/>
      </w:pPr>
      <w:r>
        <w:rPr>
          <w:rFonts w:ascii="Times New Roman" w:hAnsi="Times New Roman"/>
          <w:sz w:val="24"/>
          <w:szCs w:val="24"/>
        </w:rPr>
        <w:t xml:space="preserve">D — Gradual insidious onset only: This is the typical course of Alzheimer's disease.</w:t>
      </w:r>
    </w:p>
    <w:p>
      <w:pPr>
        <w:spacing w:after="40"/>
        <w:ind w:left="360"/>
      </w:pPr>
      <w:r>
        <w:rPr>
          <w:rFonts w:ascii="Times New Roman" w:hAnsi="Times New Roman"/>
          <w:sz w:val="24"/>
          <w:szCs w:val="24"/>
        </w:rPr>
        <w:t xml:space="preserve">⚠️ Exam Trap: Swapping the patterns - stepwise = vascular; smooth progressive decline = Alzheimer's.</w:t>
      </w:r>
    </w:p>
    <w:p>
      <w:pPr>
        <w:spacing w:after="40"/>
        <w:ind w:left="360"/>
      </w:pPr>
      <w:r>
        <w:rPr>
          <w:rFonts w:ascii="Times New Roman" w:hAnsi="Times New Roman"/>
          <w:sz w:val="24"/>
          <w:szCs w:val="24"/>
        </w:rPr>
        <w:t xml:space="preserve">💎 PNC Pearl: Vascular dementia: stepwise decline, focal signs, risk factors of stroke (HTN, DM); control BP to slow it.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schizophrenia refuses to sit in the ward day-room, saying, 'Everyone here already knows what I am thinking because my thoughts go out loudly into the room.' This symptom is known as:</w:t>
      </w:r>
    </w:p>
    <w:p>
      <w:pPr>
        <w:spacing w:after="40"/>
        <w:ind w:left="360"/>
      </w:pPr>
      <w:r>
        <w:rPr>
          <w:rFonts w:ascii="Times New Roman" w:hAnsi="Times New Roman"/>
          <w:sz w:val="24"/>
          <w:szCs w:val="24"/>
        </w:rPr>
        <w:t xml:space="preserve">(a) Thought withdrawal</w:t>
      </w:r>
    </w:p>
    <w:p>
      <w:pPr>
        <w:spacing w:after="40"/>
        <w:ind w:left="360"/>
      </w:pPr>
      <w:r>
        <w:rPr>
          <w:rFonts w:ascii="Times New Roman" w:hAnsi="Times New Roman"/>
          <w:sz w:val="24"/>
          <w:szCs w:val="24"/>
        </w:rPr>
        <w:t xml:space="preserve">(b) Magical thinking</w:t>
      </w:r>
    </w:p>
    <w:p>
      <w:pPr>
        <w:spacing w:after="40"/>
        <w:ind w:left="360"/>
      </w:pPr>
      <w:r>
        <w:rPr>
          <w:rFonts w:ascii="Times New Roman" w:hAnsi="Times New Roman"/>
          <w:sz w:val="24"/>
          <w:szCs w:val="24"/>
        </w:rPr>
        <w:t xml:space="preserve">(c) Thought broadcasting</w:t>
      </w:r>
    </w:p>
    <w:p>
      <w:pPr>
        <w:spacing w:after="40"/>
        <w:ind w:left="360"/>
      </w:pPr>
      <w:r>
        <w:rPr>
          <w:rFonts w:ascii="Times New Roman" w:hAnsi="Times New Roman"/>
          <w:sz w:val="24"/>
          <w:szCs w:val="24"/>
        </w:rPr>
        <w:t xml:space="preserve">(d) Thought insertion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Thought broadcasting</w:t>
      </w:r>
    </w:p>
    <w:p>
      <w:pPr>
        <w:spacing w:after="40"/>
        <w:ind w:left="360"/>
      </w:pPr>
      <w:r>
        <w:rPr>
          <w:rFonts w:ascii="Times New Roman" w:hAnsi="Times New Roman"/>
          <w:sz w:val="24"/>
          <w:szCs w:val="24"/>
        </w:rPr>
        <w:t xml:space="preserve">🧠 Clinical Rationale: The belief that one's thoughts are transmitted to and heard by others is thought broadcasting, a Schneiderian first-rank symptom. The nurse should not argue with the delusion, but provide a calm, non-threatening environment and reality-based communication.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Thought withdrawal: Withdrawal is the belief that thoughts are being TAKEN OUT of the mind.</w:t>
      </w:r>
    </w:p>
    <w:p>
      <w:pPr>
        <w:spacing w:after="40"/>
        <w:ind w:left="360"/>
      </w:pPr>
      <w:r>
        <w:rPr>
          <w:rFonts w:ascii="Times New Roman" w:hAnsi="Times New Roman"/>
          <w:sz w:val="24"/>
          <w:szCs w:val="24"/>
        </w:rPr>
        <w:t xml:space="preserve">B — Magical thinking: Magical thinking is believing one's thoughts can cause events - common in children and OCD.</w:t>
      </w:r>
    </w:p>
    <w:p>
      <w:pPr>
        <w:spacing w:after="40"/>
        <w:ind w:left="360"/>
      </w:pPr>
      <w:r>
        <w:rPr>
          <w:rFonts w:ascii="Times New Roman" w:hAnsi="Times New Roman"/>
          <w:sz w:val="24"/>
          <w:szCs w:val="24"/>
        </w:rPr>
        <w:t xml:space="preserve">D — Thought insertion: Insertion is the belief that thoughts are PUT INTO the mind by an outside force.</w:t>
      </w:r>
    </w:p>
    <w:p>
      <w:pPr>
        <w:spacing w:after="40"/>
        <w:ind w:left="360"/>
      </w:pPr>
      <w:r>
        <w:rPr>
          <w:rFonts w:ascii="Times New Roman" w:hAnsi="Times New Roman"/>
          <w:sz w:val="24"/>
          <w:szCs w:val="24"/>
        </w:rPr>
        <w:t xml:space="preserve">⚠️ Exam Trap: Broadcast = OUT to others; insertion = IN from outside; withdrawal = taken AWAY.</w:t>
      </w:r>
    </w:p>
    <w:p>
      <w:pPr>
        <w:spacing w:after="40"/>
        <w:ind w:left="360"/>
      </w:pPr>
      <w:r>
        <w:rPr>
          <w:rFonts w:ascii="Times New Roman" w:hAnsi="Times New Roman"/>
          <w:sz w:val="24"/>
          <w:szCs w:val="24"/>
        </w:rPr>
        <w:t xml:space="preserve">💎 PNC Pearl: Schneider's first-rank: thought echo/insertion/withdrawal/broadcasting, passivity, voices commenting or discussing, delusional perception.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bipolar disorder who has been on sodium valproate for two months develops anorexia, vomiting, yellow sclera and easy bruising. The nurse should suspect:</w:t>
      </w:r>
    </w:p>
    <w:p>
      <w:pPr>
        <w:spacing w:after="40"/>
        <w:ind w:left="360"/>
      </w:pPr>
      <w:r>
        <w:rPr>
          <w:rFonts w:ascii="Times New Roman" w:hAnsi="Times New Roman"/>
          <w:sz w:val="24"/>
          <w:szCs w:val="24"/>
        </w:rPr>
        <w:t xml:space="preserve">(a) Lithium toxicity</w:t>
      </w:r>
    </w:p>
    <w:p>
      <w:pPr>
        <w:spacing w:after="40"/>
        <w:ind w:left="360"/>
      </w:pPr>
      <w:r>
        <w:rPr>
          <w:rFonts w:ascii="Times New Roman" w:hAnsi="Times New Roman"/>
          <w:sz w:val="24"/>
          <w:szCs w:val="24"/>
        </w:rPr>
        <w:t xml:space="preserve">(b) Neuroleptic malignant syndrome</w:t>
      </w:r>
    </w:p>
    <w:p>
      <w:pPr>
        <w:spacing w:after="40"/>
        <w:ind w:left="360"/>
      </w:pPr>
      <w:r>
        <w:rPr>
          <w:rFonts w:ascii="Times New Roman" w:hAnsi="Times New Roman"/>
          <w:sz w:val="24"/>
          <w:szCs w:val="24"/>
        </w:rPr>
        <w:t xml:space="preserve">(c) Serotonin syndrome</w:t>
      </w:r>
    </w:p>
    <w:p>
      <w:pPr>
        <w:spacing w:after="40"/>
        <w:ind w:left="360"/>
      </w:pPr>
      <w:r>
        <w:rPr>
          <w:rFonts w:ascii="Times New Roman" w:hAnsi="Times New Roman"/>
          <w:sz w:val="24"/>
          <w:szCs w:val="24"/>
        </w:rPr>
        <w:t xml:space="preserve">(d) Valproate-induced liver toxicity - withhold the dose and inform the physician for LFT and platelet count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Valproate-induced liver toxicity - withhold the dose and inform the physician for LFT and platelet count</w:t>
      </w:r>
    </w:p>
    <w:p>
      <w:pPr>
        <w:spacing w:after="40"/>
        <w:ind w:left="360"/>
      </w:pPr>
      <w:r>
        <w:rPr>
          <w:rFonts w:ascii="Times New Roman" w:hAnsi="Times New Roman"/>
          <w:sz w:val="24"/>
          <w:szCs w:val="24"/>
        </w:rPr>
        <w:t xml:space="preserve">🧠 Clinical Rationale: Valproate, a first-line mood stabiliser, can cause hepatotoxicity and thrombocytopenia (plus pancreatitis and teratogenicity). Jaundice, vomiting and bruising need the dose withheld and urgent liver function tests and platelet count.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Lithium toxicity: Lithium toxicity causes coarse tremor, diarrhoea, ataxia and confusion - not jaundice.</w:t>
      </w:r>
    </w:p>
    <w:p>
      <w:pPr>
        <w:spacing w:after="40"/>
        <w:ind w:left="360"/>
      </w:pPr>
      <w:r>
        <w:rPr>
          <w:rFonts w:ascii="Times New Roman" w:hAnsi="Times New Roman"/>
          <w:sz w:val="24"/>
          <w:szCs w:val="24"/>
        </w:rPr>
        <w:t xml:space="preserve">B — Neuroleptic malignant syndrome: NMS follows antipsychotics - high fever, lead-pipe rigidity, raised CPK.</w:t>
      </w:r>
    </w:p>
    <w:p>
      <w:pPr>
        <w:spacing w:after="40"/>
        <w:ind w:left="360"/>
      </w:pPr>
      <w:r>
        <w:rPr>
          <w:rFonts w:ascii="Times New Roman" w:hAnsi="Times New Roman"/>
          <w:sz w:val="24"/>
          <w:szCs w:val="24"/>
        </w:rPr>
        <w:t xml:space="preserve">C — Serotonin syndrome: Serotonin syndrome follows serotonergic drugs - clonus, agitation, hyperthermia.</w:t>
      </w:r>
    </w:p>
    <w:p>
      <w:pPr>
        <w:spacing w:after="40"/>
        <w:ind w:left="360"/>
      </w:pPr>
      <w:r>
        <w:rPr>
          <w:rFonts w:ascii="Times New Roman" w:hAnsi="Times New Roman"/>
          <w:sz w:val="24"/>
          <w:szCs w:val="24"/>
        </w:rPr>
        <w:t xml:space="preserve">⚠️ Exam Trap: Link the drug to its toxicity: valproate = liver + platelets; lithium = tremor + GI + neuro.</w:t>
      </w:r>
    </w:p>
    <w:p>
      <w:pPr>
        <w:spacing w:after="40"/>
        <w:ind w:left="360"/>
      </w:pPr>
      <w:r>
        <w:rPr>
          <w:rFonts w:ascii="Times New Roman" w:hAnsi="Times New Roman"/>
          <w:sz w:val="24"/>
          <w:szCs w:val="24"/>
        </w:rPr>
        <w:t xml:space="preserve">💎 PNC Pearl: Valproate monitoring: LFT, platelets, amylase; avoid in pregnancy (neural tube defects).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human vertebral column consists of how many vertebrae?</w:t>
      </w:r>
    </w:p>
    <w:p>
      <w:pPr>
        <w:spacing w:after="40"/>
        <w:ind w:left="360"/>
      </w:pPr>
      <w:r>
        <w:rPr>
          <w:rFonts w:ascii="Times New Roman" w:hAnsi="Times New Roman"/>
          <w:sz w:val="24"/>
          <w:szCs w:val="24"/>
        </w:rPr>
        <w:t xml:space="preserve">(a) 12</w:t>
      </w:r>
    </w:p>
    <w:p>
      <w:pPr>
        <w:spacing w:after="40"/>
        <w:ind w:left="360"/>
      </w:pPr>
      <w:r>
        <w:rPr>
          <w:rFonts w:ascii="Times New Roman" w:hAnsi="Times New Roman"/>
          <w:sz w:val="24"/>
          <w:szCs w:val="24"/>
        </w:rPr>
        <w:t xml:space="preserve">(b) 40</w:t>
      </w:r>
    </w:p>
    <w:p>
      <w:pPr>
        <w:spacing w:after="40"/>
        <w:ind w:left="360"/>
      </w:pPr>
      <w:r>
        <w:rPr>
          <w:rFonts w:ascii="Times New Roman" w:hAnsi="Times New Roman"/>
          <w:sz w:val="24"/>
          <w:szCs w:val="24"/>
        </w:rPr>
        <w:t xml:space="preserve">(c) 33</w:t>
      </w:r>
    </w:p>
    <w:p>
      <w:pPr>
        <w:spacing w:after="40"/>
        <w:ind w:left="360"/>
      </w:pPr>
      <w:r>
        <w:rPr>
          <w:rFonts w:ascii="Times New Roman" w:hAnsi="Times New Roman"/>
          <w:sz w:val="24"/>
          <w:szCs w:val="24"/>
        </w:rPr>
        <w:t xml:space="preserve">(d) 26</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33</w:t>
      </w:r>
    </w:p>
    <w:p>
      <w:pPr>
        <w:spacing w:after="40"/>
        <w:ind w:left="360"/>
      </w:pPr>
      <w:r>
        <w:rPr>
          <w:rFonts w:ascii="Times New Roman" w:hAnsi="Times New Roman"/>
          <w:sz w:val="24"/>
          <w:szCs w:val="24"/>
        </w:rPr>
        <w:t xml:space="preserve">🧠 Clinical Rationale: There are 33 vertebrae: 7 cervical, 12 thoracic, 5 lumbar, 5 sacral (fused), and 4 coccygeal (fused).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12: Number of thoracic vertebrae only.</w:t>
      </w:r>
    </w:p>
    <w:p>
      <w:pPr>
        <w:spacing w:after="40"/>
        <w:ind w:left="360"/>
      </w:pPr>
      <w:r>
        <w:rPr>
          <w:rFonts w:ascii="Times New Roman" w:hAnsi="Times New Roman"/>
          <w:sz w:val="24"/>
          <w:szCs w:val="24"/>
        </w:rPr>
        <w:t xml:space="preserve">B — 40: Exceeds the actual count; no region adds up to this.</w:t>
      </w:r>
    </w:p>
    <w:p>
      <w:pPr>
        <w:spacing w:after="40"/>
        <w:ind w:left="360"/>
      </w:pPr>
      <w:r>
        <w:rPr>
          <w:rFonts w:ascii="Times New Roman" w:hAnsi="Times New Roman"/>
          <w:sz w:val="24"/>
          <w:szCs w:val="24"/>
        </w:rPr>
        <w:t xml:space="preserve">D — 26: Number of vertebral bones in adults after sacral and coccygeal fusion, not total vertebrae.</w:t>
      </w:r>
    </w:p>
    <w:p>
      <w:pPr>
        <w:spacing w:after="40"/>
        <w:ind w:left="360"/>
      </w:pPr>
      <w:r>
        <w:rPr>
          <w:rFonts w:ascii="Times New Roman" w:hAnsi="Times New Roman"/>
          <w:sz w:val="24"/>
          <w:szCs w:val="24"/>
        </w:rPr>
        <w:t xml:space="preserve">⚠️ Exam Trap: Choosing 26 - the 'bones in adult spine' count; the question asks total vertebrae (33).</w:t>
      </w:r>
    </w:p>
    <w:p>
      <w:pPr>
        <w:spacing w:after="40"/>
        <w:ind w:left="360"/>
      </w:pPr>
      <w:r>
        <w:rPr>
          <w:rFonts w:ascii="Times New Roman" w:hAnsi="Times New Roman"/>
          <w:sz w:val="24"/>
          <w:szCs w:val="24"/>
        </w:rPr>
        <w:t xml:space="preserve">💎 PNC Pearl: Vertebrae 7-12-5-5-4 = 33 (C-T-L-S-Co); breakfast at 7, lunch at 12, dinner at 5.</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largest gland in the human body is the:</w:t>
      </w:r>
    </w:p>
    <w:p>
      <w:pPr>
        <w:spacing w:after="40"/>
        <w:ind w:left="360"/>
      </w:pPr>
      <w:r>
        <w:rPr>
          <w:rFonts w:ascii="Times New Roman" w:hAnsi="Times New Roman"/>
          <w:sz w:val="24"/>
          <w:szCs w:val="24"/>
        </w:rPr>
        <w:t xml:space="preserve">(a) Pancreas</w:t>
      </w:r>
    </w:p>
    <w:p>
      <w:pPr>
        <w:spacing w:after="40"/>
        <w:ind w:left="360"/>
      </w:pPr>
      <w:r>
        <w:rPr>
          <w:rFonts w:ascii="Times New Roman" w:hAnsi="Times New Roman"/>
          <w:sz w:val="24"/>
          <w:szCs w:val="24"/>
        </w:rPr>
        <w:t xml:space="preserve">(b) Thyroid</w:t>
      </w:r>
    </w:p>
    <w:p>
      <w:pPr>
        <w:spacing w:after="40"/>
        <w:ind w:left="360"/>
      </w:pPr>
      <w:r>
        <w:rPr>
          <w:rFonts w:ascii="Times New Roman" w:hAnsi="Times New Roman"/>
          <w:sz w:val="24"/>
          <w:szCs w:val="24"/>
        </w:rPr>
        <w:t xml:space="preserve">(c) Liver</w:t>
      </w:r>
    </w:p>
    <w:p>
      <w:pPr>
        <w:spacing w:after="40"/>
        <w:ind w:left="360"/>
      </w:pPr>
      <w:r>
        <w:rPr>
          <w:rFonts w:ascii="Times New Roman" w:hAnsi="Times New Roman"/>
          <w:sz w:val="24"/>
          <w:szCs w:val="24"/>
        </w:rPr>
        <w:t xml:space="preserve">(d) Salivary gland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Liver</w:t>
      </w:r>
    </w:p>
    <w:p>
      <w:pPr>
        <w:spacing w:after="40"/>
        <w:ind w:left="360"/>
      </w:pPr>
      <w:r>
        <w:rPr>
          <w:rFonts w:ascii="Times New Roman" w:hAnsi="Times New Roman"/>
          <w:sz w:val="24"/>
          <w:szCs w:val="24"/>
        </w:rPr>
        <w:t xml:space="preserve">🧠 Clinical Rationale: The liver (about 1.5 kg) is the largest gland and organ inside the body; the skin is the largest organ overall.</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Pancreas: Largest mixed (exocrine + endocrine) gland after the liver, but smaller.</w:t>
      </w:r>
    </w:p>
    <w:p>
      <w:pPr>
        <w:spacing w:after="40"/>
        <w:ind w:left="360"/>
      </w:pPr>
      <w:r>
        <w:rPr>
          <w:rFonts w:ascii="Times New Roman" w:hAnsi="Times New Roman"/>
          <w:sz w:val="24"/>
          <w:szCs w:val="24"/>
        </w:rPr>
        <w:t xml:space="preserve">B — Thyroid: Largest purely endocrine gland, not the largest gland overall.</w:t>
      </w:r>
    </w:p>
    <w:p>
      <w:pPr>
        <w:spacing w:after="40"/>
        <w:ind w:left="360"/>
      </w:pPr>
      <w:r>
        <w:rPr>
          <w:rFonts w:ascii="Times New Roman" w:hAnsi="Times New Roman"/>
          <w:sz w:val="24"/>
          <w:szCs w:val="24"/>
        </w:rPr>
        <w:t xml:space="preserve">D — Salivary gland: The parotid is the largest salivary gland; much smaller than the liver.</w:t>
      </w:r>
    </w:p>
    <w:p>
      <w:pPr>
        <w:spacing w:after="40"/>
        <w:ind w:left="360"/>
      </w:pPr>
      <w:r>
        <w:rPr>
          <w:rFonts w:ascii="Times New Roman" w:hAnsi="Times New Roman"/>
          <w:sz w:val="24"/>
          <w:szCs w:val="24"/>
        </w:rPr>
        <w:t xml:space="preserve">⚠️ Exam Trap: Confusing largest gland (liver) with largest organ (skin) or largest endocrine gland (thyroid).</w:t>
      </w:r>
    </w:p>
    <w:p>
      <w:pPr>
        <w:spacing w:after="40"/>
        <w:ind w:left="360"/>
      </w:pPr>
      <w:r>
        <w:rPr>
          <w:rFonts w:ascii="Times New Roman" w:hAnsi="Times New Roman"/>
          <w:sz w:val="24"/>
          <w:szCs w:val="24"/>
        </w:rPr>
        <w:t xml:space="preserve">💎 PNC Pearl: Largest: gland = liver; organ = skin; endocrine gland = thyroid; bone = femur; artery = aorta.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smallest bone in the human body is the:</w:t>
      </w:r>
    </w:p>
    <w:p>
      <w:pPr>
        <w:spacing w:after="40"/>
        <w:ind w:left="360"/>
      </w:pPr>
      <w:r>
        <w:rPr>
          <w:rFonts w:ascii="Times New Roman" w:hAnsi="Times New Roman"/>
          <w:sz w:val="24"/>
          <w:szCs w:val="24"/>
        </w:rPr>
        <w:t xml:space="preserve">(a) Stapes</w:t>
      </w:r>
    </w:p>
    <w:p>
      <w:pPr>
        <w:spacing w:after="40"/>
        <w:ind w:left="360"/>
      </w:pPr>
      <w:r>
        <w:rPr>
          <w:rFonts w:ascii="Times New Roman" w:hAnsi="Times New Roman"/>
          <w:sz w:val="24"/>
          <w:szCs w:val="24"/>
        </w:rPr>
        <w:t xml:space="preserve">(b) Tibia</w:t>
      </w:r>
    </w:p>
    <w:p>
      <w:pPr>
        <w:spacing w:after="40"/>
        <w:ind w:left="360"/>
      </w:pPr>
      <w:r>
        <w:rPr>
          <w:rFonts w:ascii="Times New Roman" w:hAnsi="Times New Roman"/>
          <w:sz w:val="24"/>
          <w:szCs w:val="24"/>
        </w:rPr>
        <w:t xml:space="preserve">(c) Radius</w:t>
      </w:r>
    </w:p>
    <w:p>
      <w:pPr>
        <w:spacing w:after="40"/>
        <w:ind w:left="360"/>
      </w:pPr>
      <w:r>
        <w:rPr>
          <w:rFonts w:ascii="Times New Roman" w:hAnsi="Times New Roman"/>
          <w:sz w:val="24"/>
          <w:szCs w:val="24"/>
        </w:rPr>
        <w:t xml:space="preserve">(d) Femur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Stapes</w:t>
      </w:r>
    </w:p>
    <w:p>
      <w:pPr>
        <w:spacing w:after="40"/>
        <w:ind w:left="360"/>
      </w:pPr>
      <w:r>
        <w:rPr>
          <w:rFonts w:ascii="Times New Roman" w:hAnsi="Times New Roman"/>
          <w:sz w:val="24"/>
          <w:szCs w:val="24"/>
        </w:rPr>
        <w:t xml:space="preserve">🧠 Clinical Rationale: The stapes, in the middle ear, is the smallest bone (about 3 mm); the femur is the largest.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Tibia: Main weight-bearing bone of the leg; second longest.</w:t>
      </w:r>
    </w:p>
    <w:p>
      <w:pPr>
        <w:spacing w:after="40"/>
        <w:ind w:left="360"/>
      </w:pPr>
      <w:r>
        <w:rPr>
          <w:rFonts w:ascii="Times New Roman" w:hAnsi="Times New Roman"/>
          <w:sz w:val="24"/>
          <w:szCs w:val="24"/>
        </w:rPr>
        <w:t xml:space="preserve">C — Radius: Lateral forearm bone; nowhere near the smallest.</w:t>
      </w:r>
    </w:p>
    <w:p>
      <w:pPr>
        <w:spacing w:after="40"/>
        <w:ind w:left="360"/>
      </w:pPr>
      <w:r>
        <w:rPr>
          <w:rFonts w:ascii="Times New Roman" w:hAnsi="Times New Roman"/>
          <w:sz w:val="24"/>
          <w:szCs w:val="24"/>
        </w:rPr>
        <w:t xml:space="preserve">D — Femur: Longest and strongest bone of the body.</w:t>
      </w:r>
    </w:p>
    <w:p>
      <w:pPr>
        <w:spacing w:after="40"/>
        <w:ind w:left="360"/>
      </w:pPr>
      <w:r>
        <w:rPr>
          <w:rFonts w:ascii="Times New Roman" w:hAnsi="Times New Roman"/>
          <w:sz w:val="24"/>
          <w:szCs w:val="24"/>
        </w:rPr>
        <w:t xml:space="preserve">⚠️ Exam Trap: Choosing malleus or incus when listed - the stapes is the smallest ear ossicle.</w:t>
      </w:r>
    </w:p>
    <w:p>
      <w:pPr>
        <w:spacing w:after="40"/>
        <w:ind w:left="360"/>
      </w:pPr>
      <w:r>
        <w:rPr>
          <w:rFonts w:ascii="Times New Roman" w:hAnsi="Times New Roman"/>
          <w:sz w:val="24"/>
          <w:szCs w:val="24"/>
        </w:rPr>
        <w:t xml:space="preserve">💎 PNC Pearl: Ossicles M-I-S: malleus, incus, stapes (smallest bone); stapedius is the smallest muscle.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Arrange in the correct order the structures through which blood passes after returning from the body: 1. Right ventricle 2. Left atrium 3. Pulmonary artery 4. Right atrium 5. Left ventricle 6. Pulmonary veins</w:t>
      </w:r>
    </w:p>
    <w:p>
      <w:pPr>
        <w:spacing w:after="40"/>
        <w:ind w:left="360"/>
      </w:pPr>
      <w:r>
        <w:rPr>
          <w:rFonts w:ascii="Times New Roman" w:hAnsi="Times New Roman"/>
          <w:sz w:val="24"/>
          <w:szCs w:val="24"/>
        </w:rPr>
        <w:t xml:space="preserve">(a) 1, 4, 3, 6, 5, 2</w:t>
      </w:r>
    </w:p>
    <w:p>
      <w:pPr>
        <w:spacing w:after="40"/>
        <w:ind w:left="360"/>
      </w:pPr>
      <w:r>
        <w:rPr>
          <w:rFonts w:ascii="Times New Roman" w:hAnsi="Times New Roman"/>
          <w:sz w:val="24"/>
          <w:szCs w:val="24"/>
        </w:rPr>
        <w:t xml:space="preserve">(b) 4, 3, 1, 2, 6, 5</w:t>
      </w:r>
    </w:p>
    <w:p>
      <w:pPr>
        <w:spacing w:after="40"/>
        <w:ind w:left="360"/>
      </w:pPr>
      <w:r>
        <w:rPr>
          <w:rFonts w:ascii="Times New Roman" w:hAnsi="Times New Roman"/>
          <w:sz w:val="24"/>
          <w:szCs w:val="24"/>
        </w:rPr>
        <w:t xml:space="preserve">(c) 4, 1, 3, 6, 2, 5</w:t>
      </w:r>
    </w:p>
    <w:p>
      <w:pPr>
        <w:spacing w:after="40"/>
        <w:ind w:left="360"/>
      </w:pPr>
      <w:r>
        <w:rPr>
          <w:rFonts w:ascii="Times New Roman" w:hAnsi="Times New Roman"/>
          <w:sz w:val="24"/>
          <w:szCs w:val="24"/>
        </w:rPr>
        <w:t xml:space="preserve">(d) 4, 1, 6, 3, 2, 5</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4, 1, 3, 6, 2, 5</w:t>
      </w:r>
    </w:p>
    <w:p>
      <w:pPr>
        <w:spacing w:after="40"/>
        <w:ind w:left="360"/>
      </w:pPr>
      <w:r>
        <w:rPr>
          <w:rFonts w:ascii="Times New Roman" w:hAnsi="Times New Roman"/>
          <w:sz w:val="24"/>
          <w:szCs w:val="24"/>
        </w:rPr>
        <w:t xml:space="preserve">🧠 Clinical Rationale: Venae cavae -&gt; right atrium -&gt; tricuspid valve -&gt; right ventricle -&gt; pulmonary valve -&gt; pulmonary artery -&gt; lungs -&gt; pulmonary veins -&gt; left atrium -&gt; mitral valve -&gt; left ventricle -&gt; aortic valve -&gt; aorta.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 4, 3, 6, 5, 2: Venous blood enters the right ATRIUM first, and the left atrium comes before the left ventricle.</w:t>
      </w:r>
    </w:p>
    <w:p>
      <w:pPr>
        <w:spacing w:after="40"/>
        <w:ind w:left="360"/>
      </w:pPr>
      <w:r>
        <w:rPr>
          <w:rFonts w:ascii="Times New Roman" w:hAnsi="Times New Roman"/>
          <w:sz w:val="24"/>
          <w:szCs w:val="24"/>
        </w:rPr>
        <w:t xml:space="preserve">B — 4, 3, 1, 2, 6, 5: Blood cannot reach the pulmonary artery before passing through the right ventricle.</w:t>
      </w:r>
    </w:p>
    <w:p>
      <w:pPr>
        <w:spacing w:after="40"/>
        <w:ind w:left="360"/>
      </w:pPr>
      <w:r>
        <w:rPr>
          <w:rFonts w:ascii="Times New Roman" w:hAnsi="Times New Roman"/>
          <w:sz w:val="24"/>
          <w:szCs w:val="24"/>
        </w:rPr>
        <w:t xml:space="preserve">D — 4, 1, 6, 3, 2, 5: Pulmonary veins bring blood back FROM the lungs - they come after the pulmonary artery.</w:t>
      </w:r>
    </w:p>
    <w:p>
      <w:pPr>
        <w:spacing w:after="40"/>
        <w:ind w:left="360"/>
      </w:pPr>
      <w:r>
        <w:rPr>
          <w:rFonts w:ascii="Times New Roman" w:hAnsi="Times New Roman"/>
          <w:sz w:val="24"/>
          <w:szCs w:val="24"/>
        </w:rPr>
        <w:t xml:space="preserve">⚠️ Exam Trap: The pulmonary ARTERY carries deoxygenated blood and the pulmonary VEINS carry oxygenated blood - the reverse of the usual rule.</w:t>
      </w:r>
    </w:p>
    <w:p>
      <w:pPr>
        <w:spacing w:after="40"/>
        <w:ind w:left="360"/>
      </w:pPr>
      <w:r>
        <w:rPr>
          <w:rFonts w:ascii="Times New Roman" w:hAnsi="Times New Roman"/>
          <w:sz w:val="24"/>
          <w:szCs w:val="24"/>
        </w:rPr>
        <w:t xml:space="preserve">💎 PNC Pearl: Try Before You Buy: Tricuspid, Pulmonary (Bicuspid/mitral), Aortic - valves in order of flow; atrium always before ventricle.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client's echocardiography shows a stroke volume of 70 mL, and his heart rate is 80 beats/min. His cardiac output is:</w:t>
      </w:r>
    </w:p>
    <w:p>
      <w:pPr>
        <w:spacing w:after="40"/>
        <w:ind w:left="360"/>
      </w:pPr>
      <w:r>
        <w:rPr>
          <w:rFonts w:ascii="Times New Roman" w:hAnsi="Times New Roman"/>
          <w:sz w:val="24"/>
          <w:szCs w:val="24"/>
        </w:rPr>
        <w:t xml:space="preserve">(a) 1.14 L/min</w:t>
      </w:r>
    </w:p>
    <w:p>
      <w:pPr>
        <w:spacing w:after="40"/>
        <w:ind w:left="360"/>
      </w:pPr>
      <w:r>
        <w:rPr>
          <w:rFonts w:ascii="Times New Roman" w:hAnsi="Times New Roman"/>
          <w:sz w:val="24"/>
          <w:szCs w:val="24"/>
        </w:rPr>
        <w:t xml:space="preserve">(b) 5.6 L/min</w:t>
      </w:r>
    </w:p>
    <w:p>
      <w:pPr>
        <w:spacing w:after="40"/>
        <w:ind w:left="360"/>
      </w:pPr>
      <w:r>
        <w:rPr>
          <w:rFonts w:ascii="Times New Roman" w:hAnsi="Times New Roman"/>
          <w:sz w:val="24"/>
          <w:szCs w:val="24"/>
        </w:rPr>
        <w:t xml:space="preserve">(c) 150 mL/min</w:t>
      </w:r>
    </w:p>
    <w:p>
      <w:pPr>
        <w:spacing w:after="40"/>
        <w:ind w:left="360"/>
      </w:pPr>
      <w:r>
        <w:rPr>
          <w:rFonts w:ascii="Times New Roman" w:hAnsi="Times New Roman"/>
          <w:sz w:val="24"/>
          <w:szCs w:val="24"/>
        </w:rPr>
        <w:t xml:space="preserve">(d) 56 L/min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5.6 L/min</w:t>
      </w:r>
    </w:p>
    <w:p>
      <w:pPr>
        <w:spacing w:after="40"/>
        <w:ind w:left="360"/>
      </w:pPr>
      <w:r>
        <w:rPr>
          <w:rFonts w:ascii="Times New Roman" w:hAnsi="Times New Roman"/>
          <w:sz w:val="24"/>
          <w:szCs w:val="24"/>
        </w:rPr>
        <w:t xml:space="preserve">🧠 Clinical Rationale: Cardiac output = stroke volume x heart rate = 70 mL x 80/min = 5600 mL/min = 5.6 L/min. Normal adult cardiac output is about 4-8 L/min.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1.14 L/min: 1.14 comes from dividing 80 by 70 instead of multiplying.</w:t>
      </w:r>
    </w:p>
    <w:p>
      <w:pPr>
        <w:spacing w:after="40"/>
        <w:ind w:left="360"/>
      </w:pPr>
      <w:r>
        <w:rPr>
          <w:rFonts w:ascii="Times New Roman" w:hAnsi="Times New Roman"/>
          <w:sz w:val="24"/>
          <w:szCs w:val="24"/>
        </w:rPr>
        <w:t xml:space="preserve">C — 150 mL/min: 150 is the SUM of 70 and 80 - the values must be multiplied.</w:t>
      </w:r>
    </w:p>
    <w:p>
      <w:pPr>
        <w:spacing w:after="40"/>
        <w:ind w:left="360"/>
      </w:pPr>
      <w:r>
        <w:rPr>
          <w:rFonts w:ascii="Times New Roman" w:hAnsi="Times New Roman"/>
          <w:sz w:val="24"/>
          <w:szCs w:val="24"/>
        </w:rPr>
        <w:t xml:space="preserve">D — 56 L/min: Decimal error - 5600 mL is 5.6 L, not 56 L.</w:t>
      </w:r>
    </w:p>
    <w:p>
      <w:pPr>
        <w:spacing w:after="40"/>
        <w:ind w:left="360"/>
      </w:pPr>
      <w:r>
        <w:rPr>
          <w:rFonts w:ascii="Times New Roman" w:hAnsi="Times New Roman"/>
          <w:sz w:val="24"/>
          <w:szCs w:val="24"/>
        </w:rPr>
        <w:t xml:space="preserve">⚠️ Exam Trap: Convert mL to litres carefully: 1000 mL = 1 L.</w:t>
      </w:r>
    </w:p>
    <w:p>
      <w:pPr>
        <w:spacing w:after="40"/>
        <w:ind w:left="360"/>
      </w:pPr>
      <w:r>
        <w:rPr>
          <w:rFonts w:ascii="Times New Roman" w:hAnsi="Times New Roman"/>
          <w:sz w:val="24"/>
          <w:szCs w:val="24"/>
        </w:rPr>
        <w:t xml:space="preserve">💎 PNC Pearl: CO = SV x HR (about 5 L/min); BP = CO x peripheral resistance.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a febrile client with metabolic acidosis, the oxygen-haemoglobin dissociation curve shifts to the RIGHT. This means that:</w:t>
      </w:r>
    </w:p>
    <w:p>
      <w:pPr>
        <w:spacing w:after="40"/>
        <w:ind w:left="360"/>
      </w:pPr>
      <w:r>
        <w:rPr>
          <w:rFonts w:ascii="Times New Roman" w:hAnsi="Times New Roman"/>
          <w:sz w:val="24"/>
          <w:szCs w:val="24"/>
        </w:rPr>
        <w:t xml:space="preserve">(a) Carbon dioxide can no longer be carried in blood</w:t>
      </w:r>
    </w:p>
    <w:p>
      <w:pPr>
        <w:spacing w:after="40"/>
        <w:ind w:left="360"/>
      </w:pPr>
      <w:r>
        <w:rPr>
          <w:rFonts w:ascii="Times New Roman" w:hAnsi="Times New Roman"/>
          <w:sz w:val="24"/>
          <w:szCs w:val="24"/>
        </w:rPr>
        <w:t xml:space="preserve">(b) Haemoglobin releases oxygen more readily to the tissues</w:t>
      </w:r>
    </w:p>
    <w:p>
      <w:pPr>
        <w:spacing w:after="40"/>
        <w:ind w:left="360"/>
      </w:pPr>
      <w:r>
        <w:rPr>
          <w:rFonts w:ascii="Times New Roman" w:hAnsi="Times New Roman"/>
          <w:sz w:val="24"/>
          <w:szCs w:val="24"/>
        </w:rPr>
        <w:t xml:space="preserve">(c) The oxygen-carrying capacity of blood doubles</w:t>
      </w:r>
    </w:p>
    <w:p>
      <w:pPr>
        <w:spacing w:after="40"/>
        <w:ind w:left="360"/>
      </w:pPr>
      <w:r>
        <w:rPr>
          <w:rFonts w:ascii="Times New Roman" w:hAnsi="Times New Roman"/>
          <w:sz w:val="24"/>
          <w:szCs w:val="24"/>
        </w:rPr>
        <w:t xml:space="preserve">(d) Haemoglobin binds oxygen more tightly and releases less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Haemoglobin releases oxygen more readily to the tissues</w:t>
      </w:r>
    </w:p>
    <w:p>
      <w:pPr>
        <w:spacing w:after="40"/>
        <w:ind w:left="360"/>
      </w:pPr>
      <w:r>
        <w:rPr>
          <w:rFonts w:ascii="Times New Roman" w:hAnsi="Times New Roman"/>
          <w:sz w:val="24"/>
          <w:szCs w:val="24"/>
        </w:rPr>
        <w:t xml:space="preserve">🧠 Clinical Rationale: A right shift lowers haemoglobin's affinity for oxygen, so more oxygen is unloaded to the tissues. It is caused by raised CO2, raised H+ (low pH), raised temperature and raised 2,3-DPG - conditions of active, metabolising tissue (Bohr effect).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Carbon dioxide can no longer be carried in blood: CO2 transport continues; a right shift actually accompanies high CO2.</w:t>
      </w:r>
    </w:p>
    <w:p>
      <w:pPr>
        <w:spacing w:after="40"/>
        <w:ind w:left="360"/>
      </w:pPr>
      <w:r>
        <w:rPr>
          <w:rFonts w:ascii="Times New Roman" w:hAnsi="Times New Roman"/>
          <w:sz w:val="24"/>
          <w:szCs w:val="24"/>
        </w:rPr>
        <w:t xml:space="preserve">C — The oxygen-carrying capacity of blood doubles: Capacity depends on haemoglobin content, not on the curve's position.</w:t>
      </w:r>
    </w:p>
    <w:p>
      <w:pPr>
        <w:spacing w:after="40"/>
        <w:ind w:left="360"/>
      </w:pPr>
      <w:r>
        <w:rPr>
          <w:rFonts w:ascii="Times New Roman" w:hAnsi="Times New Roman"/>
          <w:sz w:val="24"/>
          <w:szCs w:val="24"/>
        </w:rPr>
        <w:t xml:space="preserve">D — Haemoglobin binds oxygen more tightly and releases less: That is a LEFT shift - seen with alkalosis, hypothermia, low 2,3-DPG and fetal haemoglobin.</w:t>
      </w:r>
    </w:p>
    <w:p>
      <w:pPr>
        <w:spacing w:after="40"/>
        <w:ind w:left="360"/>
      </w:pPr>
      <w:r>
        <w:rPr>
          <w:rFonts w:ascii="Times New Roman" w:hAnsi="Times New Roman"/>
          <w:sz w:val="24"/>
          <w:szCs w:val="24"/>
        </w:rPr>
        <w:t xml:space="preserve">⚠️ Exam Trap: Right shift = Release; Left shift = Latch on (holds oxygen).</w:t>
      </w:r>
    </w:p>
    <w:p>
      <w:pPr>
        <w:spacing w:after="40"/>
        <w:ind w:left="360"/>
      </w:pPr>
      <w:r>
        <w:rPr>
          <w:rFonts w:ascii="Times New Roman" w:hAnsi="Times New Roman"/>
          <w:sz w:val="24"/>
          <w:szCs w:val="24"/>
        </w:rPr>
        <w:t xml:space="preserve">💎 PNC Pearl: Right shift causes = CADET face Right: CO2, Acid, 2,3-DPG, Exercise, Temperature.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admitted with an exacerbation of COPD has the following arterial blood gas: pH 7.30, PaCO2 58 mmHg, HCO3- 25 mEq/L. The correct interpretation is:</w:t>
      </w:r>
    </w:p>
    <w:p>
      <w:pPr>
        <w:spacing w:after="40"/>
        <w:ind w:left="360"/>
      </w:pPr>
      <w:r>
        <w:rPr>
          <w:rFonts w:ascii="Times New Roman" w:hAnsi="Times New Roman"/>
          <w:sz w:val="24"/>
          <w:szCs w:val="24"/>
        </w:rPr>
        <w:t xml:space="preserve">(a) Uncompensated metabolic acidosis</w:t>
      </w:r>
    </w:p>
    <w:p>
      <w:pPr>
        <w:spacing w:after="40"/>
        <w:ind w:left="360"/>
      </w:pPr>
      <w:r>
        <w:rPr>
          <w:rFonts w:ascii="Times New Roman" w:hAnsi="Times New Roman"/>
          <w:sz w:val="24"/>
          <w:szCs w:val="24"/>
        </w:rPr>
        <w:t xml:space="preserve">(b) Fully compensated metabolic alkalosis</w:t>
      </w:r>
    </w:p>
    <w:p>
      <w:pPr>
        <w:spacing w:after="40"/>
        <w:ind w:left="360"/>
      </w:pPr>
      <w:r>
        <w:rPr>
          <w:rFonts w:ascii="Times New Roman" w:hAnsi="Times New Roman"/>
          <w:sz w:val="24"/>
          <w:szCs w:val="24"/>
        </w:rPr>
        <w:t xml:space="preserve">(c) Respiratory alkalosis</w:t>
      </w:r>
    </w:p>
    <w:p>
      <w:pPr>
        <w:spacing w:after="40"/>
        <w:ind w:left="360"/>
      </w:pPr>
      <w:r>
        <w:rPr>
          <w:rFonts w:ascii="Times New Roman" w:hAnsi="Times New Roman"/>
          <w:sz w:val="24"/>
          <w:szCs w:val="24"/>
        </w:rPr>
        <w:t xml:space="preserve">(d) Uncompensated respiratory acidosis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Uncompensated respiratory acidosis</w:t>
      </w:r>
    </w:p>
    <w:p>
      <w:pPr>
        <w:spacing w:after="40"/>
        <w:ind w:left="360"/>
      </w:pPr>
      <w:r>
        <w:rPr>
          <w:rFonts w:ascii="Times New Roman" w:hAnsi="Times New Roman"/>
          <w:sz w:val="24"/>
          <w:szCs w:val="24"/>
        </w:rPr>
        <w:t xml:space="preserve">🧠 Clinical Rationale: pH below 7.35 = acidosis. PaCO2 above 45 mmHg moves in the acidic direction, so the cause is respiratory. HCO3- is still normal (22-26), so the kidneys have not yet compensated - uncompensated respiratory acidosis from CO2 retention.</w:t>
      </w:r>
    </w:p>
    <w:p>
      <w:pPr>
        <w:spacing w:after="40"/>
        <w:ind w:left="360"/>
      </w:pPr>
      <w:r>
        <w:rPr>
          <w:rFonts w:ascii="Times New Roman" w:hAnsi="Times New Roman"/>
          <w:sz w:val="24"/>
          <w:szCs w:val="24"/>
        </w:rPr>
        <w:t xml:space="preserve">🔍 Key Clues: 58 mmhg | 25 meq | pH | PaCO2 | HCO3 | COPD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Uncompensated metabolic acidosis: Metabolic acidosis needs a LOW HCO3- (below 22); here HCO3- is normal.</w:t>
      </w:r>
    </w:p>
    <w:p>
      <w:pPr>
        <w:spacing w:after="40"/>
        <w:ind w:left="360"/>
      </w:pPr>
      <w:r>
        <w:rPr>
          <w:rFonts w:ascii="Times New Roman" w:hAnsi="Times New Roman"/>
          <w:sz w:val="24"/>
          <w:szCs w:val="24"/>
        </w:rPr>
        <w:t xml:space="preserve">B — Fully compensated metabolic alkalosis: Full compensation brings pH to normal, and alkalosis needs high HCO3-.</w:t>
      </w:r>
    </w:p>
    <w:p>
      <w:pPr>
        <w:spacing w:after="40"/>
        <w:ind w:left="360"/>
      </w:pPr>
      <w:r>
        <w:rPr>
          <w:rFonts w:ascii="Times New Roman" w:hAnsi="Times New Roman"/>
          <w:sz w:val="24"/>
          <w:szCs w:val="24"/>
        </w:rPr>
        <w:t xml:space="preserve">C — Respiratory alkalosis: Alkalosis needs pH above 7.45 with low PaCO2 - the opposite of these values.</w:t>
      </w:r>
    </w:p>
    <w:p>
      <w:pPr>
        <w:spacing w:after="40"/>
        <w:ind w:left="360"/>
      </w:pPr>
      <w:r>
        <w:rPr>
          <w:rFonts w:ascii="Times New Roman" w:hAnsi="Times New Roman"/>
          <w:sz w:val="24"/>
          <w:szCs w:val="24"/>
        </w:rPr>
        <w:t xml:space="preserve">⚠️ Exam Trap: Look at pH first, then find which value (PaCO2 or HCO3-) matches the pH direction.</w:t>
      </w:r>
    </w:p>
    <w:p>
      <w:pPr>
        <w:spacing w:after="40"/>
        <w:ind w:left="360"/>
      </w:pPr>
      <w:r>
        <w:rPr>
          <w:rFonts w:ascii="Times New Roman" w:hAnsi="Times New Roman"/>
          <w:sz w:val="24"/>
          <w:szCs w:val="24"/>
        </w:rPr>
        <w:t xml:space="preserve">💎 PNC Pearl: ROME: Respiratory Opposite (pH and PaCO2 move opposite), Metabolic Equal (pH and HCO3- move together).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Statement I: Antidiuretic hormone increases water reabsorption in the collecting ducts of the kidney. Statement II: Aldosterone increases sodium reabsorption and potassium excretion in the distal tubule. Choose the correct option.</w:t>
      </w:r>
    </w:p>
    <w:p>
      <w:pPr>
        <w:spacing w:after="40"/>
        <w:ind w:left="360"/>
      </w:pPr>
      <w:r>
        <w:rPr>
          <w:rFonts w:ascii="Times New Roman" w:hAnsi="Times New Roman"/>
          <w:sz w:val="24"/>
          <w:szCs w:val="24"/>
        </w:rPr>
        <w:t xml:space="preserve">(a) Both Statement I and Statement II are correct</w:t>
      </w:r>
    </w:p>
    <w:p>
      <w:pPr>
        <w:spacing w:after="40"/>
        <w:ind w:left="360"/>
      </w:pPr>
      <w:r>
        <w:rPr>
          <w:rFonts w:ascii="Times New Roman" w:hAnsi="Times New Roman"/>
          <w:sz w:val="24"/>
          <w:szCs w:val="24"/>
        </w:rPr>
        <w:t xml:space="preserve">(b) Both statements are incorrect</w:t>
      </w:r>
    </w:p>
    <w:p>
      <w:pPr>
        <w:spacing w:after="40"/>
        <w:ind w:left="360"/>
      </w:pPr>
      <w:r>
        <w:rPr>
          <w:rFonts w:ascii="Times New Roman" w:hAnsi="Times New Roman"/>
          <w:sz w:val="24"/>
          <w:szCs w:val="24"/>
        </w:rPr>
        <w:t xml:space="preserve">(c) Only Statement II is correct</w:t>
      </w:r>
    </w:p>
    <w:p>
      <w:pPr>
        <w:spacing w:after="40"/>
        <w:ind w:left="360"/>
      </w:pPr>
      <w:r>
        <w:rPr>
          <w:rFonts w:ascii="Times New Roman" w:hAnsi="Times New Roman"/>
          <w:sz w:val="24"/>
          <w:szCs w:val="24"/>
        </w:rPr>
        <w:t xml:space="preserve">(d) Only Statement I is correct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Both Statement I and Statement II are correct</w:t>
      </w:r>
    </w:p>
    <w:p>
      <w:pPr>
        <w:spacing w:after="40"/>
        <w:ind w:left="360"/>
      </w:pPr>
      <w:r>
        <w:rPr>
          <w:rFonts w:ascii="Times New Roman" w:hAnsi="Times New Roman"/>
          <w:sz w:val="24"/>
          <w:szCs w:val="24"/>
        </w:rPr>
        <w:t xml:space="preserve">🧠 Clinical Rationale: ADH (vasopressin) from the posterior pituitary inserts aquaporin channels in the collecting ducts, concentrating urine. Aldosterone from the adrenal cortex acts on the distal tubule and collecting duct to retain Na+ (and water) and excrete K+. Both statements are correct.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Both statements are incorrect: Both describe standard renal hormone actions correctly.</w:t>
      </w:r>
    </w:p>
    <w:p>
      <w:pPr>
        <w:spacing w:after="40"/>
        <w:ind w:left="360"/>
      </w:pPr>
      <w:r>
        <w:rPr>
          <w:rFonts w:ascii="Times New Roman" w:hAnsi="Times New Roman"/>
          <w:sz w:val="24"/>
          <w:szCs w:val="24"/>
        </w:rPr>
        <w:t xml:space="preserve">C — Only Statement II is correct: Statement I is also correct - ADH increases water reabsorption.</w:t>
      </w:r>
    </w:p>
    <w:p>
      <w:pPr>
        <w:spacing w:after="40"/>
        <w:ind w:left="360"/>
      </w:pPr>
      <w:r>
        <w:rPr>
          <w:rFonts w:ascii="Times New Roman" w:hAnsi="Times New Roman"/>
          <w:sz w:val="24"/>
          <w:szCs w:val="24"/>
        </w:rPr>
        <w:t xml:space="preserve">D — Only Statement I is correct: Statement II is also correct - aldosterone retains sodium and excretes potassium.</w:t>
      </w:r>
    </w:p>
    <w:p>
      <w:pPr>
        <w:spacing w:after="40"/>
        <w:ind w:left="360"/>
      </w:pPr>
      <w:r>
        <w:rPr>
          <w:rFonts w:ascii="Times New Roman" w:hAnsi="Times New Roman"/>
          <w:sz w:val="24"/>
          <w:szCs w:val="24"/>
        </w:rPr>
        <w:t xml:space="preserve">⚠️ Exam Trap: ADH saves WATER only; aldosterone saves SALT (and water follows) while losing potassium.</w:t>
      </w:r>
    </w:p>
    <w:p>
      <w:pPr>
        <w:spacing w:after="40"/>
        <w:ind w:left="360"/>
      </w:pPr>
      <w:r>
        <w:rPr>
          <w:rFonts w:ascii="Times New Roman" w:hAnsi="Times New Roman"/>
          <w:sz w:val="24"/>
          <w:szCs w:val="24"/>
        </w:rPr>
        <w:t xml:space="preserve">💎 PNC Pearl: No ADH = diabetes insipidus (dilute urine); excess ADH = SIADH (dilutional hyponatraemia).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Metoclopramide, an antiemetic, may cause which adverse effect?</w:t>
      </w:r>
    </w:p>
    <w:p>
      <w:pPr>
        <w:spacing w:after="40"/>
        <w:ind w:left="360"/>
      </w:pPr>
      <w:r>
        <w:rPr>
          <w:rFonts w:ascii="Times New Roman" w:hAnsi="Times New Roman"/>
          <w:sz w:val="24"/>
          <w:szCs w:val="24"/>
        </w:rPr>
        <w:t xml:space="preserve">(a) Hyperglycemia</w:t>
      </w:r>
    </w:p>
    <w:p>
      <w:pPr>
        <w:spacing w:after="40"/>
        <w:ind w:left="360"/>
      </w:pPr>
      <w:r>
        <w:rPr>
          <w:rFonts w:ascii="Times New Roman" w:hAnsi="Times New Roman"/>
          <w:sz w:val="24"/>
          <w:szCs w:val="24"/>
        </w:rPr>
        <w:t xml:space="preserve">(b) Extrapyramidal symptoms (dystonia, restlessness)</w:t>
      </w:r>
    </w:p>
    <w:p>
      <w:pPr>
        <w:spacing w:after="40"/>
        <w:ind w:left="360"/>
      </w:pPr>
      <w:r>
        <w:rPr>
          <w:rFonts w:ascii="Times New Roman" w:hAnsi="Times New Roman"/>
          <w:sz w:val="24"/>
          <w:szCs w:val="24"/>
        </w:rPr>
        <w:t xml:space="preserve">(c) Constipation</w:t>
      </w:r>
    </w:p>
    <w:p>
      <w:pPr>
        <w:spacing w:after="40"/>
        <w:ind w:left="360"/>
      </w:pPr>
      <w:r>
        <w:rPr>
          <w:rFonts w:ascii="Times New Roman" w:hAnsi="Times New Roman"/>
          <w:sz w:val="24"/>
          <w:szCs w:val="24"/>
        </w:rPr>
        <w:t xml:space="preserve">(d) Bradycardia only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Extrapyramidal symptoms (dystonia, restlessness)</w:t>
      </w:r>
    </w:p>
    <w:p>
      <w:pPr>
        <w:spacing w:after="40"/>
        <w:ind w:left="360"/>
      </w:pPr>
      <w:r>
        <w:rPr>
          <w:rFonts w:ascii="Times New Roman" w:hAnsi="Times New Roman"/>
          <w:sz w:val="24"/>
          <w:szCs w:val="24"/>
        </w:rPr>
        <w:t xml:space="preserve">🧠 Clinical Rationale: Metoclopramide (a dopamine antagonist) can cause EPS such as acute dystonia and akathisia, especially in young adults; diphenhydramine treats dystonia.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Hyperglycemia: Seen with steroids and thiazides; not a characteristic effect of metoclopramide.</w:t>
      </w:r>
    </w:p>
    <w:p>
      <w:pPr>
        <w:spacing w:after="40"/>
        <w:ind w:left="360"/>
      </w:pPr>
      <w:r>
        <w:rPr>
          <w:rFonts w:ascii="Times New Roman" w:hAnsi="Times New Roman"/>
          <w:sz w:val="24"/>
          <w:szCs w:val="24"/>
        </w:rPr>
        <w:t xml:space="preserve">C — Constipation: Metoclopramide is prokinetic and speeds gut transit; it tends to cause diarrhoea.</w:t>
      </w:r>
    </w:p>
    <w:p>
      <w:pPr>
        <w:spacing w:after="40"/>
        <w:ind w:left="360"/>
      </w:pPr>
      <w:r>
        <w:rPr>
          <w:rFonts w:ascii="Times New Roman" w:hAnsi="Times New Roman"/>
          <w:sz w:val="24"/>
          <w:szCs w:val="24"/>
        </w:rPr>
        <w:t xml:space="preserve">D — Bradycardia only: Not a typical adverse effect; metoclopramide's classic toxicity is neurological.</w:t>
      </w:r>
    </w:p>
    <w:p>
      <w:pPr>
        <w:spacing w:after="40"/>
        <w:ind w:left="360"/>
      </w:pPr>
      <w:r>
        <w:rPr>
          <w:rFonts w:ascii="Times New Roman" w:hAnsi="Times New Roman"/>
          <w:sz w:val="24"/>
          <w:szCs w:val="24"/>
        </w:rPr>
        <w:t xml:space="preserve">⚠️ Exam Trap: Forgetting metoclopramide is a dopamine blocker - like antipsychotics it causes dystonia and tardive dyskinesia.</w:t>
      </w:r>
    </w:p>
    <w:p>
      <w:pPr>
        <w:spacing w:after="40"/>
        <w:ind w:left="360"/>
      </w:pPr>
      <w:r>
        <w:rPr>
          <w:rFonts w:ascii="Times New Roman" w:hAnsi="Times New Roman"/>
          <w:sz w:val="24"/>
          <w:szCs w:val="24"/>
        </w:rPr>
        <w:t xml:space="preserve">💎 PNC Pearl: Metoclopramide: D2 blocker, prokinetic; EPS in young/elderly; treat acute dystonia with IV diphenhydramine or benztropine.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Clopidogrel, used after stenting, belongs to which drug class?</w:t>
      </w:r>
    </w:p>
    <w:p>
      <w:pPr>
        <w:spacing w:after="40"/>
        <w:ind w:left="360"/>
      </w:pPr>
      <w:r>
        <w:rPr>
          <w:rFonts w:ascii="Times New Roman" w:hAnsi="Times New Roman"/>
          <w:sz w:val="24"/>
          <w:szCs w:val="24"/>
        </w:rPr>
        <w:t xml:space="preserve">(a) Thrombolytic</w:t>
      </w:r>
    </w:p>
    <w:p>
      <w:pPr>
        <w:spacing w:after="40"/>
        <w:ind w:left="360"/>
      </w:pPr>
      <w:r>
        <w:rPr>
          <w:rFonts w:ascii="Times New Roman" w:hAnsi="Times New Roman"/>
          <w:sz w:val="24"/>
          <w:szCs w:val="24"/>
        </w:rPr>
        <w:t xml:space="preserve">(b) Antiplatelet (P2Y12 inhibitor)</w:t>
      </w:r>
    </w:p>
    <w:p>
      <w:pPr>
        <w:spacing w:after="40"/>
        <w:ind w:left="360"/>
      </w:pPr>
      <w:r>
        <w:rPr>
          <w:rFonts w:ascii="Times New Roman" w:hAnsi="Times New Roman"/>
          <w:sz w:val="24"/>
          <w:szCs w:val="24"/>
        </w:rPr>
        <w:t xml:space="preserve">(c) Anticoagulant</w:t>
      </w:r>
    </w:p>
    <w:p>
      <w:pPr>
        <w:spacing w:after="40"/>
        <w:ind w:left="360"/>
      </w:pPr>
      <w:r>
        <w:rPr>
          <w:rFonts w:ascii="Times New Roman" w:hAnsi="Times New Roman"/>
          <w:sz w:val="24"/>
          <w:szCs w:val="24"/>
        </w:rPr>
        <w:t xml:space="preserve">(d) Statin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Antiplatelet (P2Y12 inhibitor)</w:t>
      </w:r>
    </w:p>
    <w:p>
      <w:pPr>
        <w:spacing w:after="40"/>
        <w:ind w:left="360"/>
      </w:pPr>
      <w:r>
        <w:rPr>
          <w:rFonts w:ascii="Times New Roman" w:hAnsi="Times New Roman"/>
          <w:sz w:val="24"/>
          <w:szCs w:val="24"/>
        </w:rPr>
        <w:t xml:space="preserve">🧠 Clinical Rationale: Clopidogrel inhibits platelet ADP receptors and is used with aspirin after stenting/ACS to prevent stent thrombosis; it is not an anticoagulant.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Thrombolytic: Streptokinase and alteplase dissolve formed fibrin clots.</w:t>
      </w:r>
    </w:p>
    <w:p>
      <w:pPr>
        <w:spacing w:after="40"/>
        <w:ind w:left="360"/>
      </w:pPr>
      <w:r>
        <w:rPr>
          <w:rFonts w:ascii="Times New Roman" w:hAnsi="Times New Roman"/>
          <w:sz w:val="24"/>
          <w:szCs w:val="24"/>
        </w:rPr>
        <w:t xml:space="preserve">C — Anticoagulant: Heparin and warfarin act on clotting factors; clopidogrel acts on platelets.</w:t>
      </w:r>
    </w:p>
    <w:p>
      <w:pPr>
        <w:spacing w:after="40"/>
        <w:ind w:left="360"/>
      </w:pPr>
      <w:r>
        <w:rPr>
          <w:rFonts w:ascii="Times New Roman" w:hAnsi="Times New Roman"/>
          <w:sz w:val="24"/>
          <w:szCs w:val="24"/>
        </w:rPr>
        <w:t xml:space="preserve">D — Statin: Atorvastatin lowers LDL by inhibiting HMG-CoA reductase.</w:t>
      </w:r>
    </w:p>
    <w:p>
      <w:pPr>
        <w:spacing w:after="40"/>
        <w:ind w:left="360"/>
      </w:pPr>
      <w:r>
        <w:rPr>
          <w:rFonts w:ascii="Times New Roman" w:hAnsi="Times New Roman"/>
          <w:sz w:val="24"/>
          <w:szCs w:val="24"/>
        </w:rPr>
        <w:t xml:space="preserve">⚠️ Exam Trap: Calling clopidogrel a 'blood thinner anticoagulant' - it is an antiplatelet; INR is not used to monitor it.</w:t>
      </w:r>
    </w:p>
    <w:p>
      <w:pPr>
        <w:spacing w:after="40"/>
        <w:ind w:left="360"/>
      </w:pPr>
      <w:r>
        <w:rPr>
          <w:rFonts w:ascii="Times New Roman" w:hAnsi="Times New Roman"/>
          <w:sz w:val="24"/>
          <w:szCs w:val="24"/>
        </w:rPr>
        <w:t xml:space="preserve">💎 PNC Pearl: Dual antiplatelet therapy (DAPT) = aspirin + clopidogrel after stenting, usually for 12 months.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antidote used for severe methotrexate toxicity is:</w:t>
      </w:r>
    </w:p>
    <w:p>
      <w:pPr>
        <w:spacing w:after="40"/>
        <w:ind w:left="360"/>
      </w:pPr>
      <w:r>
        <w:rPr>
          <w:rFonts w:ascii="Times New Roman" w:hAnsi="Times New Roman"/>
          <w:sz w:val="24"/>
          <w:szCs w:val="24"/>
        </w:rPr>
        <w:t xml:space="preserve">(a) Protamine</w:t>
      </w:r>
    </w:p>
    <w:p>
      <w:pPr>
        <w:spacing w:after="40"/>
        <w:ind w:left="360"/>
      </w:pPr>
      <w:r>
        <w:rPr>
          <w:rFonts w:ascii="Times New Roman" w:hAnsi="Times New Roman"/>
          <w:sz w:val="24"/>
          <w:szCs w:val="24"/>
        </w:rPr>
        <w:t xml:space="preserve">(b) Leucovorin (folinic acid)</w:t>
      </w:r>
    </w:p>
    <w:p>
      <w:pPr>
        <w:spacing w:after="40"/>
        <w:ind w:left="360"/>
      </w:pPr>
      <w:r>
        <w:rPr>
          <w:rFonts w:ascii="Times New Roman" w:hAnsi="Times New Roman"/>
          <w:sz w:val="24"/>
          <w:szCs w:val="24"/>
        </w:rPr>
        <w:t xml:space="preserve">(c) Naloxone</w:t>
      </w:r>
    </w:p>
    <w:p>
      <w:pPr>
        <w:spacing w:after="40"/>
        <w:ind w:left="360"/>
      </w:pPr>
      <w:r>
        <w:rPr>
          <w:rFonts w:ascii="Times New Roman" w:hAnsi="Times New Roman"/>
          <w:sz w:val="24"/>
          <w:szCs w:val="24"/>
        </w:rPr>
        <w:t xml:space="preserve">(d) Vitamin K</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Leucovorin (folinic acid)</w:t>
      </w:r>
    </w:p>
    <w:p>
      <w:pPr>
        <w:spacing w:after="40"/>
        <w:ind w:left="360"/>
      </w:pPr>
      <w:r>
        <w:rPr>
          <w:rFonts w:ascii="Times New Roman" w:hAnsi="Times New Roman"/>
          <w:sz w:val="24"/>
          <w:szCs w:val="24"/>
        </w:rPr>
        <w:t xml:space="preserve">🧠 Clinical Rationale: Leucovorin 'rescues' normal cells from methotrexate by bypassing folate blockade; it is given after high-dose methotrexate chemotherapy.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Protamine: Reverses heparin by binding it.</w:t>
      </w:r>
    </w:p>
    <w:p>
      <w:pPr>
        <w:spacing w:after="40"/>
        <w:ind w:left="360"/>
      </w:pPr>
      <w:r>
        <w:rPr>
          <w:rFonts w:ascii="Times New Roman" w:hAnsi="Times New Roman"/>
          <w:sz w:val="24"/>
          <w:szCs w:val="24"/>
        </w:rPr>
        <w:t xml:space="preserve">C — Naloxone: Opioid antagonist used for morphine overdose.</w:t>
      </w:r>
    </w:p>
    <w:p>
      <w:pPr>
        <w:spacing w:after="40"/>
        <w:ind w:left="360"/>
      </w:pPr>
      <w:r>
        <w:rPr>
          <w:rFonts w:ascii="Times New Roman" w:hAnsi="Times New Roman"/>
          <w:sz w:val="24"/>
          <w:szCs w:val="24"/>
        </w:rPr>
        <w:t xml:space="preserve">D — Vitamin K: Antidote for warfarin overdose.</w:t>
      </w:r>
    </w:p>
    <w:p>
      <w:pPr>
        <w:spacing w:after="40"/>
        <w:ind w:left="360"/>
      </w:pPr>
      <w:r>
        <w:rPr>
          <w:rFonts w:ascii="Times New Roman" w:hAnsi="Times New Roman"/>
          <w:sz w:val="24"/>
          <w:szCs w:val="24"/>
        </w:rPr>
        <w:t xml:space="preserve">⚠️ Exam Trap: Choosing folic acid - methotrexate blocks the enzyme that activates folic acid, so only folinic acid works.</w:t>
      </w:r>
    </w:p>
    <w:p>
      <w:pPr>
        <w:spacing w:after="40"/>
        <w:ind w:left="360"/>
      </w:pPr>
      <w:r>
        <w:rPr>
          <w:rFonts w:ascii="Times New Roman" w:hAnsi="Times New Roman"/>
          <w:sz w:val="24"/>
          <w:szCs w:val="24"/>
        </w:rPr>
        <w:t xml:space="preserve">💎 PNC Pearl: Antidotes: methotrexate - leucovorin; heparin - protamine; warfarin - vitamin K; opioids - naloxone; paracetamol - NAC.</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Glutaraldehyde (Cidex) is used for disinfection of instruments at room temperature for at least:</w:t>
      </w:r>
    </w:p>
    <w:p>
      <w:pPr>
        <w:spacing w:after="40"/>
        <w:ind w:left="360"/>
      </w:pPr>
      <w:r>
        <w:rPr>
          <w:rFonts w:ascii="Times New Roman" w:hAnsi="Times New Roman"/>
          <w:sz w:val="24"/>
          <w:szCs w:val="24"/>
        </w:rPr>
        <w:t xml:space="preserve">(a) 20 minutes</w:t>
      </w:r>
    </w:p>
    <w:p>
      <w:pPr>
        <w:spacing w:after="40"/>
        <w:ind w:left="360"/>
      </w:pPr>
      <w:r>
        <w:rPr>
          <w:rFonts w:ascii="Times New Roman" w:hAnsi="Times New Roman"/>
          <w:sz w:val="24"/>
          <w:szCs w:val="24"/>
        </w:rPr>
        <w:t xml:space="preserve">(b) 24 hours always</w:t>
      </w:r>
    </w:p>
    <w:p>
      <w:pPr>
        <w:spacing w:after="40"/>
        <w:ind w:left="360"/>
      </w:pPr>
      <w:r>
        <w:rPr>
          <w:rFonts w:ascii="Times New Roman" w:hAnsi="Times New Roman"/>
          <w:sz w:val="24"/>
          <w:szCs w:val="24"/>
        </w:rPr>
        <w:t xml:space="preserve">(c) 1 hour only</w:t>
      </w:r>
    </w:p>
    <w:p>
      <w:pPr>
        <w:spacing w:after="40"/>
        <w:ind w:left="360"/>
      </w:pPr>
      <w:r>
        <w:rPr>
          <w:rFonts w:ascii="Times New Roman" w:hAnsi="Times New Roman"/>
          <w:sz w:val="24"/>
          <w:szCs w:val="24"/>
        </w:rPr>
        <w:t xml:space="preserve">(d) 2 minutes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20 minutes</w:t>
      </w:r>
    </w:p>
    <w:p>
      <w:pPr>
        <w:spacing w:after="40"/>
        <w:ind w:left="360"/>
      </w:pPr>
      <w:r>
        <w:rPr>
          <w:rFonts w:ascii="Times New Roman" w:hAnsi="Times New Roman"/>
          <w:sz w:val="24"/>
          <w:szCs w:val="24"/>
        </w:rPr>
        <w:t xml:space="preserve">🧠 Clinical Rationale: Cidex is a high-level disinfectant/chemical sterilant; instruments are immersed for 20 minutes (longer for sterilization) and rinsed with sterile water.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24 hours always: Unnecessary; sterilisation by glutaraldehyde needs about 10 hours.</w:t>
      </w:r>
    </w:p>
    <w:p>
      <w:pPr>
        <w:spacing w:after="40"/>
        <w:ind w:left="360"/>
      </w:pPr>
      <w:r>
        <w:rPr>
          <w:rFonts w:ascii="Times New Roman" w:hAnsi="Times New Roman"/>
          <w:sz w:val="24"/>
          <w:szCs w:val="24"/>
        </w:rPr>
        <w:t xml:space="preserve">C — 1 hour only: Not the standard high-level disinfection time and short of the 10-hour sterilisation time.</w:t>
      </w:r>
    </w:p>
    <w:p>
      <w:pPr>
        <w:spacing w:after="40"/>
        <w:ind w:left="360"/>
      </w:pPr>
      <w:r>
        <w:rPr>
          <w:rFonts w:ascii="Times New Roman" w:hAnsi="Times New Roman"/>
          <w:sz w:val="24"/>
          <w:szCs w:val="24"/>
        </w:rPr>
        <w:t xml:space="preserve">D — 2 minutes: Too short to kill vegetative organisms and mycobacteria.</w:t>
      </w:r>
    </w:p>
    <w:p>
      <w:pPr>
        <w:spacing w:after="40"/>
        <w:ind w:left="360"/>
      </w:pPr>
      <w:r>
        <w:rPr>
          <w:rFonts w:ascii="Times New Roman" w:hAnsi="Times New Roman"/>
          <w:sz w:val="24"/>
          <w:szCs w:val="24"/>
        </w:rPr>
        <w:t xml:space="preserve">⚠️ Exam Trap: Confusing HLD (20 min) with chemical sterilisation (10 hours) using the same 2% glutaraldehyde.</w:t>
      </w:r>
    </w:p>
    <w:p>
      <w:pPr>
        <w:spacing w:after="40"/>
        <w:ind w:left="360"/>
      </w:pPr>
      <w:r>
        <w:rPr>
          <w:rFonts w:ascii="Times New Roman" w:hAnsi="Times New Roman"/>
          <w:sz w:val="24"/>
          <w:szCs w:val="24"/>
        </w:rPr>
        <w:t xml:space="preserve">💎 PNC Pearl: 2% glutaraldehyde: HLD 20 minutes, sterilisation 10 hours; rinse with sterile water; used for endoscopes.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Typhoid fever is caused by:</w:t>
      </w:r>
    </w:p>
    <w:p>
      <w:pPr>
        <w:spacing w:after="40"/>
        <w:ind w:left="360"/>
      </w:pPr>
      <w:r>
        <w:rPr>
          <w:rFonts w:ascii="Times New Roman" w:hAnsi="Times New Roman"/>
          <w:sz w:val="24"/>
          <w:szCs w:val="24"/>
        </w:rPr>
        <w:t xml:space="preserve">(a) Salmonella typhi</w:t>
      </w:r>
    </w:p>
    <w:p>
      <w:pPr>
        <w:spacing w:after="40"/>
        <w:ind w:left="360"/>
      </w:pPr>
      <w:r>
        <w:rPr>
          <w:rFonts w:ascii="Times New Roman" w:hAnsi="Times New Roman"/>
          <w:sz w:val="24"/>
          <w:szCs w:val="24"/>
        </w:rPr>
        <w:t xml:space="preserve">(b) Vibrio cholerae</w:t>
      </w:r>
    </w:p>
    <w:p>
      <w:pPr>
        <w:spacing w:after="40"/>
        <w:ind w:left="360"/>
      </w:pPr>
      <w:r>
        <w:rPr>
          <w:rFonts w:ascii="Times New Roman" w:hAnsi="Times New Roman"/>
          <w:sz w:val="24"/>
          <w:szCs w:val="24"/>
        </w:rPr>
        <w:t xml:space="preserve">(c) Shigella dysenteriae</w:t>
      </w:r>
    </w:p>
    <w:p>
      <w:pPr>
        <w:spacing w:after="40"/>
        <w:ind w:left="360"/>
      </w:pPr>
      <w:r>
        <w:rPr>
          <w:rFonts w:ascii="Times New Roman" w:hAnsi="Times New Roman"/>
          <w:sz w:val="24"/>
          <w:szCs w:val="24"/>
        </w:rPr>
        <w:t xml:space="preserve">(d) Escherichia coli</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Salmonella typhi</w:t>
      </w:r>
    </w:p>
    <w:p>
      <w:pPr>
        <w:spacing w:after="40"/>
        <w:ind w:left="360"/>
      </w:pPr>
      <w:r>
        <w:rPr>
          <w:rFonts w:ascii="Times New Roman" w:hAnsi="Times New Roman"/>
          <w:sz w:val="24"/>
          <w:szCs w:val="24"/>
        </w:rPr>
        <w:t xml:space="preserve">🧠 Clinical Rationale: Typhoid is caused by Salmonella typhi, transmitted by contaminated food/water; it presents with sustained fever, rose spots, and is confirmed by blood culture/Widal.</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Vibrio cholerae: Causes cholera with rice-water stools.</w:t>
      </w:r>
    </w:p>
    <w:p>
      <w:pPr>
        <w:spacing w:after="40"/>
        <w:ind w:left="360"/>
      </w:pPr>
      <w:r>
        <w:rPr>
          <w:rFonts w:ascii="Times New Roman" w:hAnsi="Times New Roman"/>
          <w:sz w:val="24"/>
          <w:szCs w:val="24"/>
        </w:rPr>
        <w:t xml:space="preserve">C — Shigella dysenteriae: Causes bacillary dysentery with blood and mucus in stools.</w:t>
      </w:r>
    </w:p>
    <w:p>
      <w:pPr>
        <w:spacing w:after="40"/>
        <w:ind w:left="360"/>
      </w:pPr>
      <w:r>
        <w:rPr>
          <w:rFonts w:ascii="Times New Roman" w:hAnsi="Times New Roman"/>
          <w:sz w:val="24"/>
          <w:szCs w:val="24"/>
        </w:rPr>
        <w:t xml:space="preserve">D — Escherichia coli: Causes traveller's diarrhoea and UTIs.</w:t>
      </w:r>
    </w:p>
    <w:p>
      <w:pPr>
        <w:spacing w:after="40"/>
        <w:ind w:left="360"/>
      </w:pPr>
      <w:r>
        <w:rPr>
          <w:rFonts w:ascii="Times New Roman" w:hAnsi="Times New Roman"/>
          <w:sz w:val="24"/>
          <w:szCs w:val="24"/>
        </w:rPr>
        <w:t xml:space="preserve">⚠️ Exam Trap: Using Widal in week 1 - blood culture is the investigation of choice in the first week.</w:t>
      </w:r>
    </w:p>
    <w:p>
      <w:pPr>
        <w:spacing w:after="40"/>
        <w:ind w:left="360"/>
      </w:pPr>
      <w:r>
        <w:rPr>
          <w:rFonts w:ascii="Times New Roman" w:hAnsi="Times New Roman"/>
          <w:sz w:val="24"/>
          <w:szCs w:val="24"/>
        </w:rPr>
        <w:t xml:space="preserve">💎 PNC Pearl: Typhoid tests by week (BASU): Blood culture wk1, Antibody (Widal) wk2, Stool wk3, Urine wk4.</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Assertion (A): Glassware and dry powders are sterilised in a hot air oven at 160 degrees C for 1 hour, whereas an autoclave needs only 121 degrees C for 15 minutes. Reason (R): Moist heat kills microbes by coagulating proteins more efficiently than dry heat, which acts mainly by oxidation. Choose the correct option.</w:t>
      </w:r>
    </w:p>
    <w:p>
      <w:pPr>
        <w:spacing w:after="40"/>
        <w:ind w:left="360"/>
      </w:pPr>
      <w:r>
        <w:rPr>
          <w:rFonts w:ascii="Times New Roman" w:hAnsi="Times New Roman"/>
          <w:sz w:val="24"/>
          <w:szCs w:val="24"/>
        </w:rPr>
        <w:t xml:space="preserve">(a) A is true but R is false</w:t>
      </w:r>
    </w:p>
    <w:p>
      <w:pPr>
        <w:spacing w:after="40"/>
        <w:ind w:left="360"/>
      </w:pPr>
      <w:r>
        <w:rPr>
          <w:rFonts w:ascii="Times New Roman" w:hAnsi="Times New Roman"/>
          <w:sz w:val="24"/>
          <w:szCs w:val="24"/>
        </w:rPr>
        <w:t xml:space="preserve">(b) A is false but R is true</w:t>
      </w:r>
    </w:p>
    <w:p>
      <w:pPr>
        <w:spacing w:after="40"/>
        <w:ind w:left="360"/>
      </w:pPr>
      <w:r>
        <w:rPr>
          <w:rFonts w:ascii="Times New Roman" w:hAnsi="Times New Roman"/>
          <w:sz w:val="24"/>
          <w:szCs w:val="24"/>
        </w:rPr>
        <w:t xml:space="preserve">(c) Both A and R are true, and R is the correct explanation of A</w:t>
      </w:r>
    </w:p>
    <w:p>
      <w:pPr>
        <w:spacing w:after="40"/>
        <w:ind w:left="360"/>
      </w:pPr>
      <w:r>
        <w:rPr>
          <w:rFonts w:ascii="Times New Roman" w:hAnsi="Times New Roman"/>
          <w:sz w:val="24"/>
          <w:szCs w:val="24"/>
        </w:rPr>
        <w:t xml:space="preserve">(d) Both A and R are true, but R is not the correct explanation of 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Both A and R are true, and R is the correct explanation of A</w:t>
      </w:r>
    </w:p>
    <w:p>
      <w:pPr>
        <w:spacing w:after="40"/>
        <w:ind w:left="360"/>
      </w:pPr>
      <w:r>
        <w:rPr>
          <w:rFonts w:ascii="Times New Roman" w:hAnsi="Times New Roman"/>
          <w:sz w:val="24"/>
          <w:szCs w:val="24"/>
        </w:rPr>
        <w:t xml:space="preserve">🧠 Clinical Rationale: Steam penetrates well and denatures/coagulates microbial proteins quickly, so the autoclave works at 121 degrees C (15 psi) for 15 minutes. Dry heat kills by oxidation and needs 160 degrees C for 1 hour (or 180 degrees C for 30 minutes). R therefore explains A.</w:t>
      </w:r>
    </w:p>
    <w:p>
      <w:pPr>
        <w:spacing w:after="40"/>
        <w:ind w:left="360"/>
      </w:pPr>
      <w:r>
        <w:rPr>
          <w:rFonts w:ascii="Times New Roman" w:hAnsi="Times New Roman"/>
          <w:sz w:val="24"/>
          <w:szCs w:val="24"/>
        </w:rPr>
        <w:t xml:space="preserve">🔍 Key Clues: 160 degrees c | 1 hour | 121 degrees c | 15 minutes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 is true but R is false: R is true - moist heat coagulates proteins; dry heat oxidises.</w:t>
      </w:r>
    </w:p>
    <w:p>
      <w:pPr>
        <w:spacing w:after="40"/>
        <w:ind w:left="360"/>
      </w:pPr>
      <w:r>
        <w:rPr>
          <w:rFonts w:ascii="Times New Roman" w:hAnsi="Times New Roman"/>
          <w:sz w:val="24"/>
          <w:szCs w:val="24"/>
        </w:rPr>
        <w:t xml:space="preserve">B — A is false but R is true: A is true - 160 degrees C for 1 hour and 121 degrees C for 15 minutes are the standard cycles.</w:t>
      </w:r>
    </w:p>
    <w:p>
      <w:pPr>
        <w:spacing w:after="40"/>
        <w:ind w:left="360"/>
      </w:pPr>
      <w:r>
        <w:rPr>
          <w:rFonts w:ascii="Times New Roman" w:hAnsi="Times New Roman"/>
          <w:sz w:val="24"/>
          <w:szCs w:val="24"/>
        </w:rPr>
        <w:t xml:space="preserve">D — Both A and R are true, but R is not the correct explanation of A: R directly explains why dry heat needs a higher temperature and time - so it IS the explanation.</w:t>
      </w:r>
    </w:p>
    <w:p>
      <w:pPr>
        <w:spacing w:after="40"/>
        <w:ind w:left="360"/>
      </w:pPr>
      <w:r>
        <w:rPr>
          <w:rFonts w:ascii="Times New Roman" w:hAnsi="Times New Roman"/>
          <w:sz w:val="24"/>
          <w:szCs w:val="24"/>
        </w:rPr>
        <w:t xml:space="preserve">⚠️ Exam Trap: After confirming both are true, ask 'does R answer WHY A happens?' - here it does.</w:t>
      </w:r>
    </w:p>
    <w:p>
      <w:pPr>
        <w:spacing w:after="40"/>
        <w:ind w:left="360"/>
      </w:pPr>
      <w:r>
        <w:rPr>
          <w:rFonts w:ascii="Times New Roman" w:hAnsi="Times New Roman"/>
          <w:sz w:val="24"/>
          <w:szCs w:val="24"/>
        </w:rPr>
        <w:t xml:space="preserve">💎 PNC Pearl: Hot air oven 160 C x 1 h (glassware, powders, oils); autoclave 121 C x 15 min at 15 psi (linen, instruments).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recommended daily calcium requirement for an adult is approximately:</w:t>
      </w:r>
    </w:p>
    <w:p>
      <w:pPr>
        <w:spacing w:after="40"/>
        <w:ind w:left="360"/>
      </w:pPr>
      <w:r>
        <w:rPr>
          <w:rFonts w:ascii="Times New Roman" w:hAnsi="Times New Roman"/>
          <w:sz w:val="24"/>
          <w:szCs w:val="24"/>
        </w:rPr>
        <w:t xml:space="preserve">(a) 100 mg</w:t>
      </w:r>
    </w:p>
    <w:p>
      <w:pPr>
        <w:spacing w:after="40"/>
        <w:ind w:left="360"/>
      </w:pPr>
      <w:r>
        <w:rPr>
          <w:rFonts w:ascii="Times New Roman" w:hAnsi="Times New Roman"/>
          <w:sz w:val="24"/>
          <w:szCs w:val="24"/>
        </w:rPr>
        <w:t xml:space="preserve">(b) 1,000 mg</w:t>
      </w:r>
    </w:p>
    <w:p>
      <w:pPr>
        <w:spacing w:after="40"/>
        <w:ind w:left="360"/>
      </w:pPr>
      <w:r>
        <w:rPr>
          <w:rFonts w:ascii="Times New Roman" w:hAnsi="Times New Roman"/>
          <w:sz w:val="24"/>
          <w:szCs w:val="24"/>
        </w:rPr>
        <w:t xml:space="preserve">(c) 100 mcg</w:t>
      </w:r>
    </w:p>
    <w:p>
      <w:pPr>
        <w:spacing w:after="40"/>
        <w:ind w:left="360"/>
      </w:pPr>
      <w:r>
        <w:rPr>
          <w:rFonts w:ascii="Times New Roman" w:hAnsi="Times New Roman"/>
          <w:sz w:val="24"/>
          <w:szCs w:val="24"/>
        </w:rPr>
        <w:t xml:space="preserve">(d) 5,000 mg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1,000 mg</w:t>
      </w:r>
    </w:p>
    <w:p>
      <w:pPr>
        <w:spacing w:after="40"/>
        <w:ind w:left="360"/>
      </w:pPr>
      <w:r>
        <w:rPr>
          <w:rFonts w:ascii="Times New Roman" w:hAnsi="Times New Roman"/>
          <w:sz w:val="24"/>
          <w:szCs w:val="24"/>
        </w:rPr>
        <w:t xml:space="preserve">🧠 Clinical Rationale: Adults need about 1,000 mg of calcium daily (1,200 mg for women over 50); dairy, leafy greens, and fortified foods are sources.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100 mg: One-tenth of adult need; would cause negative calcium balance.</w:t>
      </w:r>
    </w:p>
    <w:p>
      <w:pPr>
        <w:spacing w:after="40"/>
        <w:ind w:left="360"/>
      </w:pPr>
      <w:r>
        <w:rPr>
          <w:rFonts w:ascii="Times New Roman" w:hAnsi="Times New Roman"/>
          <w:sz w:val="24"/>
          <w:szCs w:val="24"/>
        </w:rPr>
        <w:t xml:space="preserve">C — 100 mcg: Micro-gram amount - confuses calcium with trace elements like iodine.</w:t>
      </w:r>
    </w:p>
    <w:p>
      <w:pPr>
        <w:spacing w:after="40"/>
        <w:ind w:left="360"/>
      </w:pPr>
      <w:r>
        <w:rPr>
          <w:rFonts w:ascii="Times New Roman" w:hAnsi="Times New Roman"/>
          <w:sz w:val="24"/>
          <w:szCs w:val="24"/>
        </w:rPr>
        <w:t xml:space="preserve">D — 5,000 mg: Exceeds the safe upper limit; risks hypercalcaemia and stones.</w:t>
      </w:r>
    </w:p>
    <w:p>
      <w:pPr>
        <w:spacing w:after="40"/>
        <w:ind w:left="360"/>
      </w:pPr>
      <w:r>
        <w:rPr>
          <w:rFonts w:ascii="Times New Roman" w:hAnsi="Times New Roman"/>
          <w:sz w:val="24"/>
          <w:szCs w:val="24"/>
        </w:rPr>
        <w:t xml:space="preserve">⚠️ Exam Trap: Mixing mg and mcg units - calcium is a macromineral needed in grams, not micrograms.</w:t>
      </w:r>
    </w:p>
    <w:p>
      <w:pPr>
        <w:spacing w:after="40"/>
        <w:ind w:left="360"/>
      </w:pPr>
      <w:r>
        <w:rPr>
          <w:rFonts w:ascii="Times New Roman" w:hAnsi="Times New Roman"/>
          <w:sz w:val="24"/>
          <w:szCs w:val="24"/>
        </w:rPr>
        <w:t xml:space="preserve">💎 PNC Pearl: ICMR RDA calcium: adults 1,000 mg/day; pregnancy and lactation 1,000 mg; best source milk (about 120 mg/100 ml).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diet rich in insoluble fiber is most helpful for:</w:t>
      </w:r>
    </w:p>
    <w:p>
      <w:pPr>
        <w:spacing w:after="40"/>
        <w:ind w:left="360"/>
      </w:pPr>
      <w:r>
        <w:rPr>
          <w:rFonts w:ascii="Times New Roman" w:hAnsi="Times New Roman"/>
          <w:sz w:val="24"/>
          <w:szCs w:val="24"/>
        </w:rPr>
        <w:t xml:space="preserve">(a) Raising blood sugar rapidly</w:t>
      </w:r>
    </w:p>
    <w:p>
      <w:pPr>
        <w:spacing w:after="40"/>
        <w:ind w:left="360"/>
      </w:pPr>
      <w:r>
        <w:rPr>
          <w:rFonts w:ascii="Times New Roman" w:hAnsi="Times New Roman"/>
          <w:sz w:val="24"/>
          <w:szCs w:val="24"/>
        </w:rPr>
        <w:t xml:space="preserve">(b) Increasing cholesterol synthesis</w:t>
      </w:r>
    </w:p>
    <w:p>
      <w:pPr>
        <w:spacing w:after="40"/>
        <w:ind w:left="360"/>
      </w:pPr>
      <w:r>
        <w:rPr>
          <w:rFonts w:ascii="Times New Roman" w:hAnsi="Times New Roman"/>
          <w:sz w:val="24"/>
          <w:szCs w:val="24"/>
        </w:rPr>
        <w:t xml:space="preserve">(c) Lowering protein absorption</w:t>
      </w:r>
    </w:p>
    <w:p>
      <w:pPr>
        <w:spacing w:after="40"/>
        <w:ind w:left="360"/>
      </w:pPr>
      <w:r>
        <w:rPr>
          <w:rFonts w:ascii="Times New Roman" w:hAnsi="Times New Roman"/>
          <w:sz w:val="24"/>
          <w:szCs w:val="24"/>
        </w:rPr>
        <w:t xml:space="preserve">(d) Preventing constipation and diverticular disease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Preventing constipation and diverticular disease</w:t>
      </w:r>
    </w:p>
    <w:p>
      <w:pPr>
        <w:spacing w:after="40"/>
        <w:ind w:left="360"/>
      </w:pPr>
      <w:r>
        <w:rPr>
          <w:rFonts w:ascii="Times New Roman" w:hAnsi="Times New Roman"/>
          <w:sz w:val="24"/>
          <w:szCs w:val="24"/>
        </w:rPr>
        <w:t xml:space="preserve">🧠 Clinical Rationale: Insoluble fiber (whole grains, vegetables) adds bulk and speeds transit, preventing constipation; soluble fiber (oats, legumes) helps lower cholesterol.</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Raising blood sugar rapidly: Fibre slows glucose absorption; it does not raise blood sugar.</w:t>
      </w:r>
    </w:p>
    <w:p>
      <w:pPr>
        <w:spacing w:after="40"/>
        <w:ind w:left="360"/>
      </w:pPr>
      <w:r>
        <w:rPr>
          <w:rFonts w:ascii="Times New Roman" w:hAnsi="Times New Roman"/>
          <w:sz w:val="24"/>
          <w:szCs w:val="24"/>
        </w:rPr>
        <w:t xml:space="preserve">B — Increasing cholesterol synthesis: Soluble fibre actually lowers cholesterol; fibre never raises it.</w:t>
      </w:r>
    </w:p>
    <w:p>
      <w:pPr>
        <w:spacing w:after="40"/>
        <w:ind w:left="360"/>
      </w:pPr>
      <w:r>
        <w:rPr>
          <w:rFonts w:ascii="Times New Roman" w:hAnsi="Times New Roman"/>
          <w:sz w:val="24"/>
          <w:szCs w:val="24"/>
        </w:rPr>
        <w:t xml:space="preserve">C — Lowering protein absorption: Not a useful clinical effect of fibre.</w:t>
      </w:r>
    </w:p>
    <w:p>
      <w:pPr>
        <w:spacing w:after="40"/>
        <w:ind w:left="360"/>
      </w:pPr>
      <w:r>
        <w:rPr>
          <w:rFonts w:ascii="Times New Roman" w:hAnsi="Times New Roman"/>
          <w:sz w:val="24"/>
          <w:szCs w:val="24"/>
        </w:rPr>
        <w:t xml:space="preserve">⚠️ Exam Trap: Mixing fibre types - soluble fibre lowers cholesterol; insoluble fibre adds stool bulk.</w:t>
      </w:r>
    </w:p>
    <w:p>
      <w:pPr>
        <w:spacing w:after="40"/>
        <w:ind w:left="360"/>
      </w:pPr>
      <w:r>
        <w:rPr>
          <w:rFonts w:ascii="Times New Roman" w:hAnsi="Times New Roman"/>
          <w:sz w:val="24"/>
          <w:szCs w:val="24"/>
        </w:rPr>
        <w:t xml:space="preserve">💎 PNC Pearl: Insoluble fibre = bran, whole grains, vegetables (bulk); soluble = oats, pulses, apples (cholesterol, sugar).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During a school health camp, a 4-year-old child has dry, rough conjunctiva with triangular, foamy white patches on the temporal side of both eyes. These findings indicate:</w:t>
      </w:r>
    </w:p>
    <w:p>
      <w:pPr>
        <w:spacing w:after="40"/>
        <w:ind w:left="360"/>
      </w:pPr>
      <w:r>
        <w:rPr>
          <w:rFonts w:ascii="Times New Roman" w:hAnsi="Times New Roman"/>
          <w:sz w:val="24"/>
          <w:szCs w:val="24"/>
        </w:rPr>
        <w:t xml:space="preserve">(a) Bitot's spots due to vitamin A deficiency</w:t>
      </w:r>
    </w:p>
    <w:p>
      <w:pPr>
        <w:spacing w:after="40"/>
        <w:ind w:left="360"/>
      </w:pPr>
      <w:r>
        <w:rPr>
          <w:rFonts w:ascii="Times New Roman" w:hAnsi="Times New Roman"/>
          <w:sz w:val="24"/>
          <w:szCs w:val="24"/>
        </w:rPr>
        <w:t xml:space="preserve">(b) Kayser-Fleischer rings due to copper deposition</w:t>
      </w:r>
    </w:p>
    <w:p>
      <w:pPr>
        <w:spacing w:after="40"/>
        <w:ind w:left="360"/>
      </w:pPr>
      <w:r>
        <w:rPr>
          <w:rFonts w:ascii="Times New Roman" w:hAnsi="Times New Roman"/>
          <w:sz w:val="24"/>
          <w:szCs w:val="24"/>
        </w:rPr>
        <w:t xml:space="preserve">(c) Arcus senilis due to lipid deposition</w:t>
      </w:r>
    </w:p>
    <w:p>
      <w:pPr>
        <w:spacing w:after="40"/>
        <w:ind w:left="360"/>
      </w:pPr>
      <w:r>
        <w:rPr>
          <w:rFonts w:ascii="Times New Roman" w:hAnsi="Times New Roman"/>
          <w:sz w:val="24"/>
          <w:szCs w:val="24"/>
        </w:rPr>
        <w:t xml:space="preserve">(d) Pterygium due to ultraviolet exposure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Bitot's spots due to vitamin A deficiency</w:t>
      </w:r>
    </w:p>
    <w:p>
      <w:pPr>
        <w:spacing w:after="40"/>
        <w:ind w:left="360"/>
      </w:pPr>
      <w:r>
        <w:rPr>
          <w:rFonts w:ascii="Times New Roman" w:hAnsi="Times New Roman"/>
          <w:sz w:val="24"/>
          <w:szCs w:val="24"/>
        </w:rPr>
        <w:t xml:space="preserve">🧠 Clinical Rationale: Bitot's spots (WHO grade X1B) with conjunctival xerosis (X1A) are signs of vitamin A deficiency. The child needs therapeutic vitamin A as per protocol and a diet rich in green leafy vegetables, yellow fruits and milk to prevent keratomalacia and blindness.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Kayser-Fleischer rings due to copper deposition: K-F rings are brown rings at the corneal margin in Wilson's disease.</w:t>
      </w:r>
    </w:p>
    <w:p>
      <w:pPr>
        <w:spacing w:after="40"/>
        <w:ind w:left="360"/>
      </w:pPr>
      <w:r>
        <w:rPr>
          <w:rFonts w:ascii="Times New Roman" w:hAnsi="Times New Roman"/>
          <w:sz w:val="24"/>
          <w:szCs w:val="24"/>
        </w:rPr>
        <w:t xml:space="preserve">C — Arcus senilis due to lipid deposition: Arcus is a grey-white ring around the cornea in the elderly.</w:t>
      </w:r>
    </w:p>
    <w:p>
      <w:pPr>
        <w:spacing w:after="40"/>
        <w:ind w:left="360"/>
      </w:pPr>
      <w:r>
        <w:rPr>
          <w:rFonts w:ascii="Times New Roman" w:hAnsi="Times New Roman"/>
          <w:sz w:val="24"/>
          <w:szCs w:val="24"/>
        </w:rPr>
        <w:t xml:space="preserve">D — Pterygium due to ultraviolet exposure: Pterygium is a wing-shaped fleshy growth from the nasal conjunctiva onto the cornea.</w:t>
      </w:r>
    </w:p>
    <w:p>
      <w:pPr>
        <w:spacing w:after="40"/>
        <w:ind w:left="360"/>
      </w:pPr>
      <w:r>
        <w:rPr>
          <w:rFonts w:ascii="Times New Roman" w:hAnsi="Times New Roman"/>
          <w:sz w:val="24"/>
          <w:szCs w:val="24"/>
        </w:rPr>
        <w:t xml:space="preserve">⚠️ Exam Trap: Foamy triangular spots on the conjunctiva = Bitot's; do not confuse with corneal rings.</w:t>
      </w:r>
    </w:p>
    <w:p>
      <w:pPr>
        <w:spacing w:after="40"/>
        <w:ind w:left="360"/>
      </w:pPr>
      <w:r>
        <w:rPr>
          <w:rFonts w:ascii="Times New Roman" w:hAnsi="Times New Roman"/>
          <w:sz w:val="24"/>
          <w:szCs w:val="24"/>
        </w:rPr>
        <w:t xml:space="preserve">💎 PNC Pearl: Xerophthalmia order: night blindness (XN) -&gt; conjunctival xerosis (X1A) -&gt; Bitot's spots (X1B) -&gt; corneal xerosis -&gt; keratomalacia.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nursing student who failed her entrance examination tells her friends, 'The paper was out of syllabus, and anyway I never really wanted a government job.' Which defence mechanism is she using?</w:t>
      </w:r>
    </w:p>
    <w:p>
      <w:pPr>
        <w:spacing w:after="40"/>
        <w:ind w:left="360"/>
      </w:pPr>
      <w:r>
        <w:rPr>
          <w:rFonts w:ascii="Times New Roman" w:hAnsi="Times New Roman"/>
          <w:sz w:val="24"/>
          <w:szCs w:val="24"/>
        </w:rPr>
        <w:t xml:space="preserve">(a) Rationalisation</w:t>
      </w:r>
    </w:p>
    <w:p>
      <w:pPr>
        <w:spacing w:after="40"/>
        <w:ind w:left="360"/>
      </w:pPr>
      <w:r>
        <w:rPr>
          <w:rFonts w:ascii="Times New Roman" w:hAnsi="Times New Roman"/>
          <w:sz w:val="24"/>
          <w:szCs w:val="24"/>
        </w:rPr>
        <w:t xml:space="preserve">(b) Projection</w:t>
      </w:r>
    </w:p>
    <w:p>
      <w:pPr>
        <w:spacing w:after="40"/>
        <w:ind w:left="360"/>
      </w:pPr>
      <w:r>
        <w:rPr>
          <w:rFonts w:ascii="Times New Roman" w:hAnsi="Times New Roman"/>
          <w:sz w:val="24"/>
          <w:szCs w:val="24"/>
        </w:rPr>
        <w:t xml:space="preserve">(c) Sublimation</w:t>
      </w:r>
    </w:p>
    <w:p>
      <w:pPr>
        <w:spacing w:after="40"/>
        <w:ind w:left="360"/>
      </w:pPr>
      <w:r>
        <w:rPr>
          <w:rFonts w:ascii="Times New Roman" w:hAnsi="Times New Roman"/>
          <w:sz w:val="24"/>
          <w:szCs w:val="24"/>
        </w:rPr>
        <w:t xml:space="preserve">(d) Regression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Rationalisation</w:t>
      </w:r>
    </w:p>
    <w:p>
      <w:pPr>
        <w:spacing w:after="40"/>
        <w:ind w:left="360"/>
      </w:pPr>
      <w:r>
        <w:rPr>
          <w:rFonts w:ascii="Times New Roman" w:hAnsi="Times New Roman"/>
          <w:sz w:val="24"/>
          <w:szCs w:val="24"/>
        </w:rPr>
        <w:t xml:space="preserve">🧠 Clinical Rationale: Rationalisation is giving logical-sounding but false reasons to justify a failure or unacceptable behaviour, protecting self-esteem. Her 'I never wanted it anyway' is a classic 'sour grapes' rationalisation.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Projection: Projection attributes one's own unacceptable feelings to others ('they hate me' when she hates them).</w:t>
      </w:r>
    </w:p>
    <w:p>
      <w:pPr>
        <w:spacing w:after="40"/>
        <w:ind w:left="360"/>
      </w:pPr>
      <w:r>
        <w:rPr>
          <w:rFonts w:ascii="Times New Roman" w:hAnsi="Times New Roman"/>
          <w:sz w:val="24"/>
          <w:szCs w:val="24"/>
        </w:rPr>
        <w:t xml:space="preserve">C — Sublimation: Sublimation channels unacceptable impulses into socially valued activity, such as aggression into sport.</w:t>
      </w:r>
    </w:p>
    <w:p>
      <w:pPr>
        <w:spacing w:after="40"/>
        <w:ind w:left="360"/>
      </w:pPr>
      <w:r>
        <w:rPr>
          <w:rFonts w:ascii="Times New Roman" w:hAnsi="Times New Roman"/>
          <w:sz w:val="24"/>
          <w:szCs w:val="24"/>
        </w:rPr>
        <w:t xml:space="preserve">D — Regression: Regression is returning to childlike behaviour under stress, such as bed-wetting or thumb-sucking.</w:t>
      </w:r>
    </w:p>
    <w:p>
      <w:pPr>
        <w:spacing w:after="40"/>
        <w:ind w:left="360"/>
      </w:pPr>
      <w:r>
        <w:rPr>
          <w:rFonts w:ascii="Times New Roman" w:hAnsi="Times New Roman"/>
          <w:sz w:val="24"/>
          <w:szCs w:val="24"/>
        </w:rPr>
        <w:t xml:space="preserve">⚠️ Exam Trap: Excuses that sound logical = rationalisation; blaming others for one's own feelings = projection.</w:t>
      </w:r>
    </w:p>
    <w:p>
      <w:pPr>
        <w:spacing w:after="40"/>
        <w:ind w:left="360"/>
      </w:pPr>
      <w:r>
        <w:rPr>
          <w:rFonts w:ascii="Times New Roman" w:hAnsi="Times New Roman"/>
          <w:sz w:val="24"/>
          <w:szCs w:val="24"/>
        </w:rPr>
        <w:t xml:space="preserve">💎 PNC Pearl: Sour grapes = rationalisation; kick the dog = displacement; opposite behaviour = reaction formation.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72-year-old retired teacher in the geriatric ward talks with contentment about his life, accepts his approaching death calmly and feels his life was meaningful. According to Erik Erikson, he has successfully resolved the stage of:</w:t>
      </w:r>
    </w:p>
    <w:p>
      <w:pPr>
        <w:spacing w:after="40"/>
        <w:ind w:left="360"/>
      </w:pPr>
      <w:r>
        <w:rPr>
          <w:rFonts w:ascii="Times New Roman" w:hAnsi="Times New Roman"/>
          <w:sz w:val="24"/>
          <w:szCs w:val="24"/>
        </w:rPr>
        <w:t xml:space="preserve">(a) Industry versus inferiority</w:t>
      </w:r>
    </w:p>
    <w:p>
      <w:pPr>
        <w:spacing w:after="40"/>
        <w:ind w:left="360"/>
      </w:pPr>
      <w:r>
        <w:rPr>
          <w:rFonts w:ascii="Times New Roman" w:hAnsi="Times New Roman"/>
          <w:sz w:val="24"/>
          <w:szCs w:val="24"/>
        </w:rPr>
        <w:t xml:space="preserve">(b) Intimacy versus isolation</w:t>
      </w:r>
    </w:p>
    <w:p>
      <w:pPr>
        <w:spacing w:after="40"/>
        <w:ind w:left="360"/>
      </w:pPr>
      <w:r>
        <w:rPr>
          <w:rFonts w:ascii="Times New Roman" w:hAnsi="Times New Roman"/>
          <w:sz w:val="24"/>
          <w:szCs w:val="24"/>
        </w:rPr>
        <w:t xml:space="preserve">(c) Generativity versus stagnation</w:t>
      </w:r>
    </w:p>
    <w:p>
      <w:pPr>
        <w:spacing w:after="40"/>
        <w:ind w:left="360"/>
      </w:pPr>
      <w:r>
        <w:rPr>
          <w:rFonts w:ascii="Times New Roman" w:hAnsi="Times New Roman"/>
          <w:sz w:val="24"/>
          <w:szCs w:val="24"/>
        </w:rPr>
        <w:t xml:space="preserve">(d) Ego integrity versus despair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Ego integrity versus despair</w:t>
      </w:r>
    </w:p>
    <w:p>
      <w:pPr>
        <w:spacing w:after="40"/>
        <w:ind w:left="360"/>
      </w:pPr>
      <w:r>
        <w:rPr>
          <w:rFonts w:ascii="Times New Roman" w:hAnsi="Times New Roman"/>
          <w:sz w:val="24"/>
          <w:szCs w:val="24"/>
        </w:rPr>
        <w:t xml:space="preserve">🧠 Clinical Rationale: Erikson's eighth and final stage (late adulthood, 65+ years) is ego integrity versus despair. Life review with acceptance gives integrity and wisdom; regret and fear of death indicate despair. Reminiscence therapy supports this stage in geriatric care.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Industry versus inferiority: Industry is school age (6-12 years) - competence through learning and tasks.</w:t>
      </w:r>
    </w:p>
    <w:p>
      <w:pPr>
        <w:spacing w:after="40"/>
        <w:ind w:left="360"/>
      </w:pPr>
      <w:r>
        <w:rPr>
          <w:rFonts w:ascii="Times New Roman" w:hAnsi="Times New Roman"/>
          <w:sz w:val="24"/>
          <w:szCs w:val="24"/>
        </w:rPr>
        <w:t xml:space="preserve">B — Intimacy versus isolation: Intimacy is young adulthood (18-40) - forming close relationships.</w:t>
      </w:r>
    </w:p>
    <w:p>
      <w:pPr>
        <w:spacing w:after="40"/>
        <w:ind w:left="360"/>
      </w:pPr>
      <w:r>
        <w:rPr>
          <w:rFonts w:ascii="Times New Roman" w:hAnsi="Times New Roman"/>
          <w:sz w:val="24"/>
          <w:szCs w:val="24"/>
        </w:rPr>
        <w:t xml:space="preserve">C — Generativity versus stagnation: Generativity is middle adulthood (40-65) - guiding the next generation and productivity.</w:t>
      </w:r>
    </w:p>
    <w:p>
      <w:pPr>
        <w:spacing w:after="40"/>
        <w:ind w:left="360"/>
      </w:pPr>
      <w:r>
        <w:rPr>
          <w:rFonts w:ascii="Times New Roman" w:hAnsi="Times New Roman"/>
          <w:sz w:val="24"/>
          <w:szCs w:val="24"/>
        </w:rPr>
        <w:t xml:space="preserve">⚠️ Exam Trap: Middle age = generativity; old age = integrity - both involve 'looking at life', read the age.</w:t>
      </w:r>
    </w:p>
    <w:p>
      <w:pPr>
        <w:spacing w:after="40"/>
        <w:ind w:left="360"/>
      </w:pPr>
      <w:r>
        <w:rPr>
          <w:rFonts w:ascii="Times New Roman" w:hAnsi="Times New Roman"/>
          <w:sz w:val="24"/>
          <w:szCs w:val="24"/>
        </w:rPr>
        <w:t xml:space="preserve">💎 PNC Pearl: Erikson adult stages: Intimacy (young) -&gt; Generativity (middle) -&gt; Integrity (old), virtue = wisdom.</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According to Charles Horton Cooley, a small group marked by intimate face-to-face relationships, cooperation and a strong 'we-feeling', such as the family or a close circle of friends, is called a:</w:t>
      </w:r>
    </w:p>
    <w:p>
      <w:pPr>
        <w:spacing w:after="40"/>
        <w:ind w:left="360"/>
      </w:pPr>
      <w:r>
        <w:rPr>
          <w:rFonts w:ascii="Times New Roman" w:hAnsi="Times New Roman"/>
          <w:sz w:val="24"/>
          <w:szCs w:val="24"/>
        </w:rPr>
        <w:t xml:space="preserve">(a) Reference group</w:t>
      </w:r>
    </w:p>
    <w:p>
      <w:pPr>
        <w:spacing w:after="40"/>
        <w:ind w:left="360"/>
      </w:pPr>
      <w:r>
        <w:rPr>
          <w:rFonts w:ascii="Times New Roman" w:hAnsi="Times New Roman"/>
          <w:sz w:val="24"/>
          <w:szCs w:val="24"/>
        </w:rPr>
        <w:t xml:space="preserve">(b) Secondary group</w:t>
      </w:r>
    </w:p>
    <w:p>
      <w:pPr>
        <w:spacing w:after="40"/>
        <w:ind w:left="360"/>
      </w:pPr>
      <w:r>
        <w:rPr>
          <w:rFonts w:ascii="Times New Roman" w:hAnsi="Times New Roman"/>
          <w:sz w:val="24"/>
          <w:szCs w:val="24"/>
        </w:rPr>
        <w:t xml:space="preserve">(c) Out-group</w:t>
      </w:r>
    </w:p>
    <w:p>
      <w:pPr>
        <w:spacing w:after="40"/>
        <w:ind w:left="360"/>
      </w:pPr>
      <w:r>
        <w:rPr>
          <w:rFonts w:ascii="Times New Roman" w:hAnsi="Times New Roman"/>
          <w:sz w:val="24"/>
          <w:szCs w:val="24"/>
        </w:rPr>
        <w:t xml:space="preserve">(d) Primary group</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Primary group</w:t>
      </w:r>
    </w:p>
    <w:p>
      <w:pPr>
        <w:spacing w:after="40"/>
        <w:ind w:left="360"/>
      </w:pPr>
      <w:r>
        <w:rPr>
          <w:rFonts w:ascii="Times New Roman" w:hAnsi="Times New Roman"/>
          <w:sz w:val="24"/>
          <w:szCs w:val="24"/>
        </w:rPr>
        <w:t xml:space="preserve">🧠 Clinical Rationale: Cooley described the primary group as the 'nursery of human nature' - small, intimate, face-to-face, enduring and cooperative (family, playgroup, neighbourhood). It is the first agency of socialisation and strongly shapes health behaviour.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Reference group: A reference group is one whose standards a person uses to judge himself, even without belonging to it.</w:t>
      </w:r>
    </w:p>
    <w:p>
      <w:pPr>
        <w:spacing w:after="40"/>
        <w:ind w:left="360"/>
      </w:pPr>
      <w:r>
        <w:rPr>
          <w:rFonts w:ascii="Times New Roman" w:hAnsi="Times New Roman"/>
          <w:sz w:val="24"/>
          <w:szCs w:val="24"/>
        </w:rPr>
        <w:t xml:space="preserve">B — Secondary group: Secondary groups are large, formal and impersonal, such as a trade union or hospital staff association.</w:t>
      </w:r>
    </w:p>
    <w:p>
      <w:pPr>
        <w:spacing w:after="40"/>
        <w:ind w:left="360"/>
      </w:pPr>
      <w:r>
        <w:rPr>
          <w:rFonts w:ascii="Times New Roman" w:hAnsi="Times New Roman"/>
          <w:sz w:val="24"/>
          <w:szCs w:val="24"/>
        </w:rPr>
        <w:t xml:space="preserve">C — Out-group: An out-group is a group towards which members feel 'they-feeling', distance or rivalry.</w:t>
      </w:r>
    </w:p>
    <w:p>
      <w:pPr>
        <w:spacing w:after="40"/>
        <w:ind w:left="360"/>
      </w:pPr>
      <w:r>
        <w:rPr>
          <w:rFonts w:ascii="Times New Roman" w:hAnsi="Times New Roman"/>
          <w:sz w:val="24"/>
          <w:szCs w:val="24"/>
        </w:rPr>
        <w:t xml:space="preserve">⚠️ Exam Trap: 'We-feeling' alone could suggest in-group - but face-to-face intimacy like the family is Cooley's PRIMARY group.</w:t>
      </w:r>
    </w:p>
    <w:p>
      <w:pPr>
        <w:spacing w:after="40"/>
        <w:ind w:left="360"/>
      </w:pPr>
      <w:r>
        <w:rPr>
          <w:rFonts w:ascii="Times New Roman" w:hAnsi="Times New Roman"/>
          <w:sz w:val="24"/>
          <w:szCs w:val="24"/>
        </w:rPr>
        <w:t xml:space="preserve">💎 PNC Pearl: Primary group = family (intimate, informal); secondary group = organisation (formal, contractual).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labourer's family migrates from a village to a city slum. Within two years the children speak the city language and adopt urban dress and food habits, while the parents keep village customs. The process by which the children adopt the new culture through contact is called:</w:t>
      </w:r>
    </w:p>
    <w:p>
      <w:pPr>
        <w:spacing w:after="40"/>
        <w:ind w:left="360"/>
      </w:pPr>
      <w:r>
        <w:rPr>
          <w:rFonts w:ascii="Times New Roman" w:hAnsi="Times New Roman"/>
          <w:sz w:val="24"/>
          <w:szCs w:val="24"/>
        </w:rPr>
        <w:t xml:space="preserve">(a) Social mobility</w:t>
      </w:r>
    </w:p>
    <w:p>
      <w:pPr>
        <w:spacing w:after="40"/>
        <w:ind w:left="360"/>
      </w:pPr>
      <w:r>
        <w:rPr>
          <w:rFonts w:ascii="Times New Roman" w:hAnsi="Times New Roman"/>
          <w:sz w:val="24"/>
          <w:szCs w:val="24"/>
        </w:rPr>
        <w:t xml:space="preserve">(b) Acculturation</w:t>
      </w:r>
    </w:p>
    <w:p>
      <w:pPr>
        <w:spacing w:after="40"/>
        <w:ind w:left="360"/>
      </w:pPr>
      <w:r>
        <w:rPr>
          <w:rFonts w:ascii="Times New Roman" w:hAnsi="Times New Roman"/>
          <w:sz w:val="24"/>
          <w:szCs w:val="24"/>
        </w:rPr>
        <w:t xml:space="preserve">(c) Cultural lag</w:t>
      </w:r>
    </w:p>
    <w:p>
      <w:pPr>
        <w:spacing w:after="40"/>
        <w:ind w:left="360"/>
      </w:pPr>
      <w:r>
        <w:rPr>
          <w:rFonts w:ascii="Times New Roman" w:hAnsi="Times New Roman"/>
          <w:sz w:val="24"/>
          <w:szCs w:val="24"/>
        </w:rPr>
        <w:t xml:space="preserve">(d) Social stratification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Acculturation</w:t>
      </w:r>
    </w:p>
    <w:p>
      <w:pPr>
        <w:spacing w:after="40"/>
        <w:ind w:left="360"/>
      </w:pPr>
      <w:r>
        <w:rPr>
          <w:rFonts w:ascii="Times New Roman" w:hAnsi="Times New Roman"/>
          <w:sz w:val="24"/>
          <w:szCs w:val="24"/>
        </w:rPr>
        <w:t xml:space="preserve">🧠 Clinical Rationale: Acculturation is the process of taking on traits of another culture through continuous first-hand contact, as commonly seen in migrants. Children acculturate faster than adults, which can create generation conflict and changes in health practices.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Social mobility: Social mobility is movement of a person between social positions, e.g. a rise in class or occupation.</w:t>
      </w:r>
    </w:p>
    <w:p>
      <w:pPr>
        <w:spacing w:after="40"/>
        <w:ind w:left="360"/>
      </w:pPr>
      <w:r>
        <w:rPr>
          <w:rFonts w:ascii="Times New Roman" w:hAnsi="Times New Roman"/>
          <w:sz w:val="24"/>
          <w:szCs w:val="24"/>
        </w:rPr>
        <w:t xml:space="preserve">C — Cultural lag: Cultural lag (Ogburn) is when non-material culture lags behind changes in material culture.</w:t>
      </w:r>
    </w:p>
    <w:p>
      <w:pPr>
        <w:spacing w:after="40"/>
        <w:ind w:left="360"/>
      </w:pPr>
      <w:r>
        <w:rPr>
          <w:rFonts w:ascii="Times New Roman" w:hAnsi="Times New Roman"/>
          <w:sz w:val="24"/>
          <w:szCs w:val="24"/>
        </w:rPr>
        <w:t xml:space="preserve">D — Social stratification: Stratification is the division of society into ranked layers such as class.</w:t>
      </w:r>
    </w:p>
    <w:p>
      <w:pPr>
        <w:spacing w:after="40"/>
        <w:ind w:left="360"/>
      </w:pPr>
      <w:r>
        <w:rPr>
          <w:rFonts w:ascii="Times New Roman" w:hAnsi="Times New Roman"/>
          <w:sz w:val="24"/>
          <w:szCs w:val="24"/>
        </w:rPr>
        <w:t xml:space="preserve">⚠️ Exam Trap: Physical migration is not the answer - the question asks about adopting CULTURE through contact.</w:t>
      </w:r>
    </w:p>
    <w:p>
      <w:pPr>
        <w:spacing w:after="40"/>
        <w:ind w:left="360"/>
      </w:pPr>
      <w:r>
        <w:rPr>
          <w:rFonts w:ascii="Times New Roman" w:hAnsi="Times New Roman"/>
          <w:sz w:val="24"/>
          <w:szCs w:val="24"/>
        </w:rPr>
        <w:t xml:space="preserve">💎 PNC Pearl: Enculturation = learning one's own culture; acculturation = taking on another culture by contact.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study among 200 adults finds a Pearson correlation coefficient of r = -0.82 between minutes of daily physical activity and fasting blood sugar. The CORRECT interpretation is:</w:t>
      </w:r>
    </w:p>
    <w:p>
      <w:pPr>
        <w:spacing w:after="40"/>
        <w:ind w:left="360"/>
      </w:pPr>
      <w:r>
        <w:rPr>
          <w:rFonts w:ascii="Times New Roman" w:hAnsi="Times New Roman"/>
          <w:sz w:val="24"/>
          <w:szCs w:val="24"/>
        </w:rPr>
        <w:t xml:space="preserve">(a) A weak positive correlation between the two variables</w:t>
      </w:r>
    </w:p>
    <w:p>
      <w:pPr>
        <w:spacing w:after="40"/>
        <w:ind w:left="360"/>
      </w:pPr>
      <w:r>
        <w:rPr>
          <w:rFonts w:ascii="Times New Roman" w:hAnsi="Times New Roman"/>
          <w:sz w:val="24"/>
          <w:szCs w:val="24"/>
        </w:rPr>
        <w:t xml:space="preserve">(b) Proof that physical activity causes the fall in blood sugar</w:t>
      </w:r>
    </w:p>
    <w:p>
      <w:pPr>
        <w:spacing w:after="40"/>
        <w:ind w:left="360"/>
      </w:pPr>
      <w:r>
        <w:rPr>
          <w:rFonts w:ascii="Times New Roman" w:hAnsi="Times New Roman"/>
          <w:sz w:val="24"/>
          <w:szCs w:val="24"/>
        </w:rPr>
        <w:t xml:space="preserve">(c) No correlation, because r is less than zero</w:t>
      </w:r>
    </w:p>
    <w:p>
      <w:pPr>
        <w:spacing w:after="40"/>
        <w:ind w:left="360"/>
      </w:pPr>
      <w:r>
        <w:rPr>
          <w:rFonts w:ascii="Times New Roman" w:hAnsi="Times New Roman"/>
          <w:sz w:val="24"/>
          <w:szCs w:val="24"/>
        </w:rPr>
        <w:t xml:space="preserve">(d) A strong negative correlation - fasting blood sugar tends to fall as physical activity rises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A strong negative correlation - fasting blood sugar tends to fall as physical activity rises</w:t>
      </w:r>
    </w:p>
    <w:p>
      <w:pPr>
        <w:spacing w:after="40"/>
        <w:ind w:left="360"/>
      </w:pPr>
      <w:r>
        <w:rPr>
          <w:rFonts w:ascii="Times New Roman" w:hAnsi="Times New Roman"/>
          <w:sz w:val="24"/>
          <w:szCs w:val="24"/>
        </w:rPr>
        <w:t xml:space="preserve">🧠 Clinical Rationale: r lies between -1 and +1. The sign gives direction (negative = one rises as the other falls) and the size gives strength (0.7-1.0 strong). r = -0.82 is a strong inverse relationship; correlation alone never proves causation.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 weak positive correlation between the two variables: The minus sign shows a NEGATIVE relationship, and 0.82 is strong, not weak.</w:t>
      </w:r>
    </w:p>
    <w:p>
      <w:pPr>
        <w:spacing w:after="40"/>
        <w:ind w:left="360"/>
      </w:pPr>
      <w:r>
        <w:rPr>
          <w:rFonts w:ascii="Times New Roman" w:hAnsi="Times New Roman"/>
          <w:sz w:val="24"/>
          <w:szCs w:val="24"/>
        </w:rPr>
        <w:t xml:space="preserve">B — Proof that physical activity causes the fall in blood sugar: Correlation shows association only - causation needs an experimental design (RCT).</w:t>
      </w:r>
    </w:p>
    <w:p>
      <w:pPr>
        <w:spacing w:after="40"/>
        <w:ind w:left="360"/>
      </w:pPr>
      <w:r>
        <w:rPr>
          <w:rFonts w:ascii="Times New Roman" w:hAnsi="Times New Roman"/>
          <w:sz w:val="24"/>
          <w:szCs w:val="24"/>
        </w:rPr>
        <w:t xml:space="preserve">C — No correlation, because r is less than zero: No correlation is r close to 0; a negative value still shows a relationship.</w:t>
      </w:r>
    </w:p>
    <w:p>
      <w:pPr>
        <w:spacing w:after="40"/>
        <w:ind w:left="360"/>
      </w:pPr>
      <w:r>
        <w:rPr>
          <w:rFonts w:ascii="Times New Roman" w:hAnsi="Times New Roman"/>
          <w:sz w:val="24"/>
          <w:szCs w:val="24"/>
        </w:rPr>
        <w:t xml:space="preserve">⚠️ Exam Trap: Negative does not mean 'no' or 'weak' - the sign is direction, the number is strength.</w:t>
      </w:r>
    </w:p>
    <w:p>
      <w:pPr>
        <w:spacing w:after="40"/>
        <w:ind w:left="360"/>
      </w:pPr>
      <w:r>
        <w:rPr>
          <w:rFonts w:ascii="Times New Roman" w:hAnsi="Times New Roman"/>
          <w:sz w:val="24"/>
          <w:szCs w:val="24"/>
        </w:rPr>
        <w:t xml:space="preserve">💎 PNC Pearl: r: -1 perfect negative, 0 none, +1 perfect positive; |r| above 0.7 = strong. Correlation is not causation.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pulse rates (per minute) of 7 clients are 72, 88, 64, 90, 76, 80 and 68. The median pulse rate is:</w:t>
      </w:r>
    </w:p>
    <w:p>
      <w:pPr>
        <w:spacing w:after="40"/>
        <w:ind w:left="360"/>
      </w:pPr>
      <w:r>
        <w:rPr>
          <w:rFonts w:ascii="Times New Roman" w:hAnsi="Times New Roman"/>
          <w:sz w:val="24"/>
          <w:szCs w:val="24"/>
        </w:rPr>
        <w:t xml:space="preserve">(a) 76</w:t>
      </w:r>
    </w:p>
    <w:p>
      <w:pPr>
        <w:spacing w:after="40"/>
        <w:ind w:left="360"/>
      </w:pPr>
      <w:r>
        <w:rPr>
          <w:rFonts w:ascii="Times New Roman" w:hAnsi="Times New Roman"/>
          <w:sz w:val="24"/>
          <w:szCs w:val="24"/>
        </w:rPr>
        <w:t xml:space="preserve">(b) 76.9</w:t>
      </w:r>
    </w:p>
    <w:p>
      <w:pPr>
        <w:spacing w:after="40"/>
        <w:ind w:left="360"/>
      </w:pPr>
      <w:r>
        <w:rPr>
          <w:rFonts w:ascii="Times New Roman" w:hAnsi="Times New Roman"/>
          <w:sz w:val="24"/>
          <w:szCs w:val="24"/>
        </w:rPr>
        <w:t xml:space="preserve">(c) 26</w:t>
      </w:r>
    </w:p>
    <w:p>
      <w:pPr>
        <w:spacing w:after="40"/>
        <w:ind w:left="360"/>
      </w:pPr>
      <w:r>
        <w:rPr>
          <w:rFonts w:ascii="Times New Roman" w:hAnsi="Times New Roman"/>
          <w:sz w:val="24"/>
          <w:szCs w:val="24"/>
        </w:rPr>
        <w:t xml:space="preserve">(d) 90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76</w:t>
      </w:r>
    </w:p>
    <w:p>
      <w:pPr>
        <w:spacing w:after="40"/>
        <w:ind w:left="360"/>
      </w:pPr>
      <w:r>
        <w:rPr>
          <w:rFonts w:ascii="Times New Roman" w:hAnsi="Times New Roman"/>
          <w:sz w:val="24"/>
          <w:szCs w:val="24"/>
        </w:rPr>
        <w:t xml:space="preserve">🧠 Clinical Rationale: Arrange in order: 64, 68, 72, 76, 80, 88, 90. With 7 values the median is the (n+1)/2 = 4th value = 76. The median is the 50th percentile.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76.9: 76.9 is the MEAN (538/7), not the median.</w:t>
      </w:r>
    </w:p>
    <w:p>
      <w:pPr>
        <w:spacing w:after="40"/>
        <w:ind w:left="360"/>
      </w:pPr>
      <w:r>
        <w:rPr>
          <w:rFonts w:ascii="Times New Roman" w:hAnsi="Times New Roman"/>
          <w:sz w:val="24"/>
          <w:szCs w:val="24"/>
        </w:rPr>
        <w:t xml:space="preserve">C — 26: 26 is the RANGE (90 - 64), a measure of dispersion.</w:t>
      </w:r>
    </w:p>
    <w:p>
      <w:pPr>
        <w:spacing w:after="40"/>
        <w:ind w:left="360"/>
      </w:pPr>
      <w:r>
        <w:rPr>
          <w:rFonts w:ascii="Times New Roman" w:hAnsi="Times New Roman"/>
          <w:sz w:val="24"/>
          <w:szCs w:val="24"/>
        </w:rPr>
        <w:t xml:space="preserve">D — 90: 90 is the 4th value of the UNSORTED list - data must be arranged first.</w:t>
      </w:r>
    </w:p>
    <w:p>
      <w:pPr>
        <w:spacing w:after="40"/>
        <w:ind w:left="360"/>
      </w:pPr>
      <w:r>
        <w:rPr>
          <w:rFonts w:ascii="Times New Roman" w:hAnsi="Times New Roman"/>
          <w:sz w:val="24"/>
          <w:szCs w:val="24"/>
        </w:rPr>
        <w:t xml:space="preserve">⚠️ Exam Trap: Always arrange the data in order before picking the middle value.</w:t>
      </w:r>
    </w:p>
    <w:p>
      <w:pPr>
        <w:spacing w:after="40"/>
        <w:ind w:left="360"/>
      </w:pPr>
      <w:r>
        <w:rPr>
          <w:rFonts w:ascii="Times New Roman" w:hAnsi="Times New Roman"/>
          <w:sz w:val="24"/>
          <w:szCs w:val="24"/>
        </w:rPr>
        <w:t xml:space="preserve">💎 PNC Pearl: Median position = (n+1)/2 for odd n; for even n take the mean of the two middle values.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management function 'POSDCORB' includes all EXCEPT:</w:t>
      </w:r>
    </w:p>
    <w:p>
      <w:pPr>
        <w:spacing w:after="40"/>
        <w:ind w:left="360"/>
      </w:pPr>
      <w:r>
        <w:rPr>
          <w:rFonts w:ascii="Times New Roman" w:hAnsi="Times New Roman"/>
          <w:sz w:val="24"/>
          <w:szCs w:val="24"/>
        </w:rPr>
        <w:t xml:space="preserve">(a) Planning and Organizing</w:t>
      </w:r>
    </w:p>
    <w:p>
      <w:pPr>
        <w:spacing w:after="40"/>
        <w:ind w:left="360"/>
      </w:pPr>
      <w:r>
        <w:rPr>
          <w:rFonts w:ascii="Times New Roman" w:hAnsi="Times New Roman"/>
          <w:sz w:val="24"/>
          <w:szCs w:val="24"/>
        </w:rPr>
        <w:t xml:space="preserve">(b) Coordinating, Reporting, and Budgeting</w:t>
      </w:r>
    </w:p>
    <w:p>
      <w:pPr>
        <w:spacing w:after="40"/>
        <w:ind w:left="360"/>
      </w:pPr>
      <w:r>
        <w:rPr>
          <w:rFonts w:ascii="Times New Roman" w:hAnsi="Times New Roman"/>
          <w:sz w:val="24"/>
          <w:szCs w:val="24"/>
        </w:rPr>
        <w:t xml:space="preserve">(c) Prescribing medications</w:t>
      </w:r>
    </w:p>
    <w:p>
      <w:pPr>
        <w:spacing w:after="40"/>
        <w:ind w:left="360"/>
      </w:pPr>
      <w:r>
        <w:rPr>
          <w:rFonts w:ascii="Times New Roman" w:hAnsi="Times New Roman"/>
          <w:sz w:val="24"/>
          <w:szCs w:val="24"/>
        </w:rPr>
        <w:t xml:space="preserve">(d) Staffing and Directing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Prescribing medications</w:t>
      </w:r>
    </w:p>
    <w:p>
      <w:pPr>
        <w:spacing w:after="40"/>
        <w:ind w:left="360"/>
      </w:pPr>
      <w:r>
        <w:rPr>
          <w:rFonts w:ascii="Times New Roman" w:hAnsi="Times New Roman"/>
          <w:sz w:val="24"/>
          <w:szCs w:val="24"/>
        </w:rPr>
        <w:t xml:space="preserve">🧠 Clinical Rationale: POSDCORB (from Gulick): Planning, Organizing, Staffing, Directing, Coordinating, Reporting, and Budgeting - the classic functions of management.</w:t>
      </w:r>
    </w:p>
    <w:p>
      <w:pPr>
        <w:spacing w:after="40"/>
        <w:ind w:left="360"/>
      </w:pPr>
      <w:r>
        <w:rPr>
          <w:rFonts w:ascii="Times New Roman" w:hAnsi="Times New Roman"/>
          <w:sz w:val="24"/>
          <w:szCs w:val="24"/>
        </w:rPr>
        <w:t xml:space="preserve">🔍 Key Clues: POSDCORB | EXCEPT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Planning and Organizing: P and O - the first two POSDCORB functions.</w:t>
      </w:r>
    </w:p>
    <w:p>
      <w:pPr>
        <w:spacing w:after="40"/>
        <w:ind w:left="360"/>
      </w:pPr>
      <w:r>
        <w:rPr>
          <w:rFonts w:ascii="Times New Roman" w:hAnsi="Times New Roman"/>
          <w:sz w:val="24"/>
          <w:szCs w:val="24"/>
        </w:rPr>
        <w:t xml:space="preserve">B — Coordinating, Reporting, and Budgeting: CO, R and B - the last functions of POSDCORB.</w:t>
      </w:r>
    </w:p>
    <w:p>
      <w:pPr>
        <w:spacing w:after="40"/>
        <w:ind w:left="360"/>
      </w:pPr>
      <w:r>
        <w:rPr>
          <w:rFonts w:ascii="Times New Roman" w:hAnsi="Times New Roman"/>
          <w:sz w:val="24"/>
          <w:szCs w:val="24"/>
        </w:rPr>
        <w:t xml:space="preserve">D — Staffing and Directing: S and D - part of POSDCORB.</w:t>
      </w:r>
    </w:p>
    <w:p>
      <w:pPr>
        <w:spacing w:after="40"/>
        <w:ind w:left="360"/>
      </w:pPr>
      <w:r>
        <w:rPr>
          <w:rFonts w:ascii="Times New Roman" w:hAnsi="Times New Roman"/>
          <w:sz w:val="24"/>
          <w:szCs w:val="24"/>
        </w:rPr>
        <w:t xml:space="preserve">⚠️ Exam Trap: Assuming 'Prescribing' fits Planning - POSDCORB has no clinical function.</w:t>
      </w:r>
    </w:p>
    <w:p>
      <w:pPr>
        <w:spacing w:after="40"/>
        <w:ind w:left="360"/>
      </w:pPr>
      <w:r>
        <w:rPr>
          <w:rFonts w:ascii="Times New Roman" w:hAnsi="Times New Roman"/>
          <w:sz w:val="24"/>
          <w:szCs w:val="24"/>
        </w:rPr>
        <w:t xml:space="preserve">💎 PNC Pearl: POSDCORB (Luther Gulick, 1937): Planning, Organising, Staffing, Directing, Coordinating, Reporting, Budgeting.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ward in-charge calls a staff meeting about repeated delays in the medication round, invites suggestions from every nurse, and the team jointly chooses a new schedule. The leadership style shown is:</w:t>
      </w:r>
    </w:p>
    <w:p>
      <w:pPr>
        <w:spacing w:after="40"/>
        <w:ind w:left="360"/>
      </w:pPr>
      <w:r>
        <w:rPr>
          <w:rFonts w:ascii="Times New Roman" w:hAnsi="Times New Roman"/>
          <w:sz w:val="24"/>
          <w:szCs w:val="24"/>
        </w:rPr>
        <w:t xml:space="preserve">(a) Democratic (participative)</w:t>
      </w:r>
    </w:p>
    <w:p>
      <w:pPr>
        <w:spacing w:after="40"/>
        <w:ind w:left="360"/>
      </w:pPr>
      <w:r>
        <w:rPr>
          <w:rFonts w:ascii="Times New Roman" w:hAnsi="Times New Roman"/>
          <w:sz w:val="24"/>
          <w:szCs w:val="24"/>
        </w:rPr>
        <w:t xml:space="preserve">(b) Laissez-faire</w:t>
      </w:r>
    </w:p>
    <w:p>
      <w:pPr>
        <w:spacing w:after="40"/>
        <w:ind w:left="360"/>
      </w:pPr>
      <w:r>
        <w:rPr>
          <w:rFonts w:ascii="Times New Roman" w:hAnsi="Times New Roman"/>
          <w:sz w:val="24"/>
          <w:szCs w:val="24"/>
        </w:rPr>
        <w:t xml:space="preserve">(c) Bureaucratic</w:t>
      </w:r>
    </w:p>
    <w:p>
      <w:pPr>
        <w:spacing w:after="40"/>
        <w:ind w:left="360"/>
      </w:pPr>
      <w:r>
        <w:rPr>
          <w:rFonts w:ascii="Times New Roman" w:hAnsi="Times New Roman"/>
          <w:sz w:val="24"/>
          <w:szCs w:val="24"/>
        </w:rPr>
        <w:t xml:space="preserve">(d) Autocratic</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Democratic (participative)</w:t>
      </w:r>
    </w:p>
    <w:p>
      <w:pPr>
        <w:spacing w:after="40"/>
        <w:ind w:left="360"/>
      </w:pPr>
      <w:r>
        <w:rPr>
          <w:rFonts w:ascii="Times New Roman" w:hAnsi="Times New Roman"/>
          <w:sz w:val="24"/>
          <w:szCs w:val="24"/>
        </w:rPr>
        <w:t xml:space="preserve">🧠 Clinical Rationale: A democratic leader shares decision-making with the team, which improves ownership, morale and commitment to the change. The leader still guides the process and remains accountable.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Laissez-faire: Laissez-faire gives no direction; here the in-charge actively led the meeting.</w:t>
      </w:r>
    </w:p>
    <w:p>
      <w:pPr>
        <w:spacing w:after="40"/>
        <w:ind w:left="360"/>
      </w:pPr>
      <w:r>
        <w:rPr>
          <w:rFonts w:ascii="Times New Roman" w:hAnsi="Times New Roman"/>
          <w:sz w:val="24"/>
          <w:szCs w:val="24"/>
        </w:rPr>
        <w:t xml:space="preserve">C — Bureaucratic: A bureaucratic leader strictly follows rules and hierarchy rather than seeking ideas.</w:t>
      </w:r>
    </w:p>
    <w:p>
      <w:pPr>
        <w:spacing w:after="40"/>
        <w:ind w:left="360"/>
      </w:pPr>
      <w:r>
        <w:rPr>
          <w:rFonts w:ascii="Times New Roman" w:hAnsi="Times New Roman"/>
          <w:sz w:val="24"/>
          <w:szCs w:val="24"/>
        </w:rPr>
        <w:t xml:space="preserve">D — Autocratic: An autocratic leader decides alone and gives orders - here the team decided.</w:t>
      </w:r>
    </w:p>
    <w:p>
      <w:pPr>
        <w:spacing w:after="40"/>
        <w:ind w:left="360"/>
      </w:pPr>
      <w:r>
        <w:rPr>
          <w:rFonts w:ascii="Times New Roman" w:hAnsi="Times New Roman"/>
          <w:sz w:val="24"/>
          <w:szCs w:val="24"/>
        </w:rPr>
        <w:t xml:space="preserve">⚠️ Exam Trap: Participation in decisions = democratic; mere freedom without guidance = laissez-faire.</w:t>
      </w:r>
    </w:p>
    <w:p>
      <w:pPr>
        <w:spacing w:after="40"/>
        <w:ind w:left="360"/>
      </w:pPr>
      <w:r>
        <w:rPr>
          <w:rFonts w:ascii="Times New Roman" w:hAnsi="Times New Roman"/>
          <w:sz w:val="24"/>
          <w:szCs w:val="24"/>
        </w:rPr>
        <w:t xml:space="preserve">💎 PNC Pearl: Autocratic = 'I decide'; Democratic = 'We decide'; Laissez-faire = 'You decide'.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acute viral hepatitis has markedly raised serum enzyme levels. Which enzyme rise is the MOST specific indicator of liver cell (hepatocellular) injury?</w:t>
      </w:r>
    </w:p>
    <w:p>
      <w:pPr>
        <w:spacing w:after="40"/>
        <w:ind w:left="360"/>
      </w:pPr>
      <w:r>
        <w:rPr>
          <w:rFonts w:ascii="Times New Roman" w:hAnsi="Times New Roman"/>
          <w:sz w:val="24"/>
          <w:szCs w:val="24"/>
        </w:rPr>
        <w:t xml:space="preserve">(a) Alanine aminotransferase (ALT/SGPT)</w:t>
      </w:r>
    </w:p>
    <w:p>
      <w:pPr>
        <w:spacing w:after="40"/>
        <w:ind w:left="360"/>
      </w:pPr>
      <w:r>
        <w:rPr>
          <w:rFonts w:ascii="Times New Roman" w:hAnsi="Times New Roman"/>
          <w:sz w:val="24"/>
          <w:szCs w:val="24"/>
        </w:rPr>
        <w:t xml:space="preserve">(b) Creatine kinase-MB (CK-MB)</w:t>
      </w:r>
    </w:p>
    <w:p>
      <w:pPr>
        <w:spacing w:after="40"/>
        <w:ind w:left="360"/>
      </w:pPr>
      <w:r>
        <w:rPr>
          <w:rFonts w:ascii="Times New Roman" w:hAnsi="Times New Roman"/>
          <w:sz w:val="24"/>
          <w:szCs w:val="24"/>
        </w:rPr>
        <w:t xml:space="preserve">(c) Troponin I</w:t>
      </w:r>
    </w:p>
    <w:p>
      <w:pPr>
        <w:spacing w:after="40"/>
        <w:ind w:left="360"/>
      </w:pPr>
      <w:r>
        <w:rPr>
          <w:rFonts w:ascii="Times New Roman" w:hAnsi="Times New Roman"/>
          <w:sz w:val="24"/>
          <w:szCs w:val="24"/>
        </w:rPr>
        <w:t xml:space="preserve">(d) Serum amylase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Alanine aminotransferase (ALT/SGPT)</w:t>
      </w:r>
    </w:p>
    <w:p>
      <w:pPr>
        <w:spacing w:after="40"/>
        <w:ind w:left="360"/>
      </w:pPr>
      <w:r>
        <w:rPr>
          <w:rFonts w:ascii="Times New Roman" w:hAnsi="Times New Roman"/>
          <w:sz w:val="24"/>
          <w:szCs w:val="24"/>
        </w:rPr>
        <w:t xml:space="preserve">🧠 Clinical Rationale: ALT (SGPT) is found mainly in the cytoplasm of hepatocytes, so a sharp rise is relatively specific for liver cell damage. AST (SGOT) also rises but is present in heart and muscle too. Alkaline phosphatase rises more in cholestasis.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Creatine kinase-MB (CK-MB): CK-MB is a cardiac muscle enzyme used in myocardial infarction.</w:t>
      </w:r>
    </w:p>
    <w:p>
      <w:pPr>
        <w:spacing w:after="40"/>
        <w:ind w:left="360"/>
      </w:pPr>
      <w:r>
        <w:rPr>
          <w:rFonts w:ascii="Times New Roman" w:hAnsi="Times New Roman"/>
          <w:sz w:val="24"/>
          <w:szCs w:val="24"/>
        </w:rPr>
        <w:t xml:space="preserve">C — Troponin I: Troponin I is the most specific marker of myocardial injury, not liver injury.</w:t>
      </w:r>
    </w:p>
    <w:p>
      <w:pPr>
        <w:spacing w:after="40"/>
        <w:ind w:left="360"/>
      </w:pPr>
      <w:r>
        <w:rPr>
          <w:rFonts w:ascii="Times New Roman" w:hAnsi="Times New Roman"/>
          <w:sz w:val="24"/>
          <w:szCs w:val="24"/>
        </w:rPr>
        <w:t xml:space="preserve">D — Serum amylase: Amylase rises in acute pancreatitis and salivary gland disease.</w:t>
      </w:r>
    </w:p>
    <w:p>
      <w:pPr>
        <w:spacing w:after="40"/>
        <w:ind w:left="360"/>
      </w:pPr>
      <w:r>
        <w:rPr>
          <w:rFonts w:ascii="Times New Roman" w:hAnsi="Times New Roman"/>
          <w:sz w:val="24"/>
          <w:szCs w:val="24"/>
        </w:rPr>
        <w:t xml:space="preserve">⚠️ Exam Trap: AST is also in heart and muscle - ALT is the more LIVER-specific transaminase.</w:t>
      </w:r>
    </w:p>
    <w:p>
      <w:pPr>
        <w:spacing w:after="40"/>
        <w:ind w:left="360"/>
      </w:pPr>
      <w:r>
        <w:rPr>
          <w:rFonts w:ascii="Times New Roman" w:hAnsi="Times New Roman"/>
          <w:sz w:val="24"/>
          <w:szCs w:val="24"/>
        </w:rPr>
        <w:t xml:space="preserve">💎 PNC Pearl: ALT = Liver; ALP = obstruction/bone; CK-MB and troponin = heart; amylase/lipase = pancreas.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Reed-Sternberg cells are the hallmark cells of:</w:t>
      </w:r>
    </w:p>
    <w:p>
      <w:pPr>
        <w:spacing w:after="40"/>
        <w:ind w:left="360"/>
      </w:pPr>
      <w:r>
        <w:rPr>
          <w:rFonts w:ascii="Times New Roman" w:hAnsi="Times New Roman"/>
          <w:sz w:val="24"/>
          <w:szCs w:val="24"/>
        </w:rPr>
        <w:t xml:space="preserve">(a) Hodgkin lymphoma</w:t>
      </w:r>
    </w:p>
    <w:p>
      <w:pPr>
        <w:spacing w:after="40"/>
        <w:ind w:left="360"/>
      </w:pPr>
      <w:r>
        <w:rPr>
          <w:rFonts w:ascii="Times New Roman" w:hAnsi="Times New Roman"/>
          <w:sz w:val="24"/>
          <w:szCs w:val="24"/>
        </w:rPr>
        <w:t xml:space="preserve">(b) Lung cancer</w:t>
      </w:r>
    </w:p>
    <w:p>
      <w:pPr>
        <w:spacing w:after="40"/>
        <w:ind w:left="360"/>
      </w:pPr>
      <w:r>
        <w:rPr>
          <w:rFonts w:ascii="Times New Roman" w:hAnsi="Times New Roman"/>
          <w:sz w:val="24"/>
          <w:szCs w:val="24"/>
        </w:rPr>
        <w:t xml:space="preserve">(c) Acute leukemia</w:t>
      </w:r>
    </w:p>
    <w:p>
      <w:pPr>
        <w:spacing w:after="40"/>
        <w:ind w:left="360"/>
      </w:pPr>
      <w:r>
        <w:rPr>
          <w:rFonts w:ascii="Times New Roman" w:hAnsi="Times New Roman"/>
          <w:sz w:val="24"/>
          <w:szCs w:val="24"/>
        </w:rPr>
        <w:t xml:space="preserve">(d) Multiple myeloma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Hodgkin lymphoma</w:t>
      </w:r>
    </w:p>
    <w:p>
      <w:pPr>
        <w:spacing w:after="40"/>
        <w:ind w:left="360"/>
      </w:pPr>
      <w:r>
        <w:rPr>
          <w:rFonts w:ascii="Times New Roman" w:hAnsi="Times New Roman"/>
          <w:sz w:val="24"/>
          <w:szCs w:val="24"/>
        </w:rPr>
        <w:t xml:space="preserve">🧠 Clinical Rationale: Reed-Sternberg cells, large binucleate cells, are diagnostic of Hodgkin lymphoma, which typically presents with painless lymphadenopathy.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Lung cancer: Diagnosed by squamous, adeno or small-cell histology; Reed-Sternberg cells are lymphoid.</w:t>
      </w:r>
    </w:p>
    <w:p>
      <w:pPr>
        <w:spacing w:after="40"/>
        <w:ind w:left="360"/>
      </w:pPr>
      <w:r>
        <w:rPr>
          <w:rFonts w:ascii="Times New Roman" w:hAnsi="Times New Roman"/>
          <w:sz w:val="24"/>
          <w:szCs w:val="24"/>
        </w:rPr>
        <w:t xml:space="preserve">C — Acute leukemia: Shows blast cells in blood and marrow, not binucleate owl-eye cells.</w:t>
      </w:r>
    </w:p>
    <w:p>
      <w:pPr>
        <w:spacing w:after="40"/>
        <w:ind w:left="360"/>
      </w:pPr>
      <w:r>
        <w:rPr>
          <w:rFonts w:ascii="Times New Roman" w:hAnsi="Times New Roman"/>
          <w:sz w:val="24"/>
          <w:szCs w:val="24"/>
        </w:rPr>
        <w:t xml:space="preserve">D — Multiple myeloma: Marked by plasma cells, M-band and Bence Jones proteins in urine.</w:t>
      </w:r>
    </w:p>
    <w:p>
      <w:pPr>
        <w:spacing w:after="40"/>
        <w:ind w:left="360"/>
      </w:pPr>
      <w:r>
        <w:rPr>
          <w:rFonts w:ascii="Times New Roman" w:hAnsi="Times New Roman"/>
          <w:sz w:val="24"/>
          <w:szCs w:val="24"/>
        </w:rPr>
        <w:t xml:space="preserve">⚠️ Exam Trap: Linking Reed-Sternberg cells to non-Hodgkin lymphoma - their presence defines Hodgkin disease.</w:t>
      </w:r>
    </w:p>
    <w:p>
      <w:pPr>
        <w:spacing w:after="40"/>
        <w:ind w:left="360"/>
      </w:pPr>
      <w:r>
        <w:rPr>
          <w:rFonts w:ascii="Times New Roman" w:hAnsi="Times New Roman"/>
          <w:sz w:val="24"/>
          <w:szCs w:val="24"/>
        </w:rPr>
        <w:t xml:space="preserve">💎 PNC Pearl: Reed-Sternberg = 'owl-eye' binucleate cell -&gt; Hodgkin lymphoma; painless cervical nodes, Pel-Ebstein fever.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42-year-old woman delivers a baby with upslanting palpebral fissures, a flat nasal bridge, a single palmar crease and marked hypotonia. The MOST common chromosomal mechanism for this condition is:</w:t>
      </w:r>
    </w:p>
    <w:p>
      <w:pPr>
        <w:spacing w:after="40"/>
        <w:ind w:left="360"/>
      </w:pPr>
      <w:r>
        <w:rPr>
          <w:rFonts w:ascii="Times New Roman" w:hAnsi="Times New Roman"/>
          <w:sz w:val="24"/>
          <w:szCs w:val="24"/>
        </w:rPr>
        <w:t xml:space="preserve">(a) An extra X chromosome in a male (47,XXY)</w:t>
      </w:r>
    </w:p>
    <w:p>
      <w:pPr>
        <w:spacing w:after="40"/>
        <w:ind w:left="360"/>
      </w:pPr>
      <w:r>
        <w:rPr>
          <w:rFonts w:ascii="Times New Roman" w:hAnsi="Times New Roman"/>
          <w:sz w:val="24"/>
          <w:szCs w:val="24"/>
        </w:rPr>
        <w:t xml:space="preserve">(b) Non-disjunction during meiosis resulting in trisomy 21</w:t>
      </w:r>
    </w:p>
    <w:p>
      <w:pPr>
        <w:spacing w:after="40"/>
        <w:ind w:left="360"/>
      </w:pPr>
      <w:r>
        <w:rPr>
          <w:rFonts w:ascii="Times New Roman" w:hAnsi="Times New Roman"/>
          <w:sz w:val="24"/>
          <w:szCs w:val="24"/>
        </w:rPr>
        <w:t xml:space="preserve">(c) Deletion of the short arm of chromosome 5</w:t>
      </w:r>
    </w:p>
    <w:p>
      <w:pPr>
        <w:spacing w:after="40"/>
        <w:ind w:left="360"/>
      </w:pPr>
      <w:r>
        <w:rPr>
          <w:rFonts w:ascii="Times New Roman" w:hAnsi="Times New Roman"/>
          <w:sz w:val="24"/>
          <w:szCs w:val="24"/>
        </w:rPr>
        <w:t xml:space="preserve">(d) Loss of one X chromosome (45,XO)</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Non-disjunction during meiosis resulting in trisomy 21</w:t>
      </w:r>
    </w:p>
    <w:p>
      <w:pPr>
        <w:spacing w:after="40"/>
        <w:ind w:left="360"/>
      </w:pPr>
      <w:r>
        <w:rPr>
          <w:rFonts w:ascii="Times New Roman" w:hAnsi="Times New Roman"/>
          <w:sz w:val="24"/>
          <w:szCs w:val="24"/>
        </w:rPr>
        <w:t xml:space="preserve">🧠 Clinical Rationale: These are features of Down syndrome. About 95% of cases are due to meiotic non-disjunction (usually maternal), giving 47 chromosomes with trisomy 21; the risk rises with maternal age above 35. A few cases are due to Robertsonian translocation or mosaicism.</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An extra X chromosome in a male (47,XXY): 47,XXY is Klinefelter syndrome - tall male with small testes and gynaecomastia.</w:t>
      </w:r>
    </w:p>
    <w:p>
      <w:pPr>
        <w:spacing w:after="40"/>
        <w:ind w:left="360"/>
      </w:pPr>
      <w:r>
        <w:rPr>
          <w:rFonts w:ascii="Times New Roman" w:hAnsi="Times New Roman"/>
          <w:sz w:val="24"/>
          <w:szCs w:val="24"/>
        </w:rPr>
        <w:t xml:space="preserve">C — Deletion of the short arm of chromosome 5: 5p deletion causes cri-du-chat syndrome - cat-like cry, microcephaly.</w:t>
      </w:r>
    </w:p>
    <w:p>
      <w:pPr>
        <w:spacing w:after="40"/>
        <w:ind w:left="360"/>
      </w:pPr>
      <w:r>
        <w:rPr>
          <w:rFonts w:ascii="Times New Roman" w:hAnsi="Times New Roman"/>
          <w:sz w:val="24"/>
          <w:szCs w:val="24"/>
        </w:rPr>
        <w:t xml:space="preserve">D — Loss of one X chromosome (45,XO): 45,XO is Turner syndrome - short stature, webbed neck in a female.</w:t>
      </w:r>
    </w:p>
    <w:p>
      <w:pPr>
        <w:spacing w:after="40"/>
        <w:ind w:left="360"/>
      </w:pPr>
      <w:r>
        <w:rPr>
          <w:rFonts w:ascii="Times New Roman" w:hAnsi="Times New Roman"/>
          <w:sz w:val="24"/>
          <w:szCs w:val="24"/>
        </w:rPr>
        <w:t xml:space="preserve">⚠️ Exam Trap: Translocation Down syndrome exists but is uncommon - 'most common' means non-disjunction.</w:t>
      </w:r>
    </w:p>
    <w:p>
      <w:pPr>
        <w:spacing w:after="40"/>
        <w:ind w:left="360"/>
      </w:pPr>
      <w:r>
        <w:rPr>
          <w:rFonts w:ascii="Times New Roman" w:hAnsi="Times New Roman"/>
          <w:sz w:val="24"/>
          <w:szCs w:val="24"/>
        </w:rPr>
        <w:t xml:space="preserve">💎 PNC Pearl: Trisomy 21 Down, 18 Edwards, 13 Patau; risk rises sharply with maternal age over 35.</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SI unit of electrical resistance is the:</w:t>
      </w:r>
    </w:p>
    <w:p>
      <w:pPr>
        <w:spacing w:after="40"/>
        <w:ind w:left="360"/>
      </w:pPr>
      <w:r>
        <w:rPr>
          <w:rFonts w:ascii="Times New Roman" w:hAnsi="Times New Roman"/>
          <w:sz w:val="24"/>
          <w:szCs w:val="24"/>
        </w:rPr>
        <w:t xml:space="preserve">(a) Farad</w:t>
      </w:r>
    </w:p>
    <w:p>
      <w:pPr>
        <w:spacing w:after="40"/>
        <w:ind w:left="360"/>
      </w:pPr>
      <w:r>
        <w:rPr>
          <w:rFonts w:ascii="Times New Roman" w:hAnsi="Times New Roman"/>
          <w:sz w:val="24"/>
          <w:szCs w:val="24"/>
        </w:rPr>
        <w:t xml:space="preserve">(b) Ohm</w:t>
      </w:r>
    </w:p>
    <w:p>
      <w:pPr>
        <w:spacing w:after="40"/>
        <w:ind w:left="360"/>
      </w:pPr>
      <w:r>
        <w:rPr>
          <w:rFonts w:ascii="Times New Roman" w:hAnsi="Times New Roman"/>
          <w:sz w:val="24"/>
          <w:szCs w:val="24"/>
        </w:rPr>
        <w:t xml:space="preserve">(c) Ampere</w:t>
      </w:r>
    </w:p>
    <w:p>
      <w:pPr>
        <w:spacing w:after="40"/>
        <w:ind w:left="360"/>
      </w:pPr>
      <w:r>
        <w:rPr>
          <w:rFonts w:ascii="Times New Roman" w:hAnsi="Times New Roman"/>
          <w:sz w:val="24"/>
          <w:szCs w:val="24"/>
        </w:rPr>
        <w:t xml:space="preserve">(d) Volt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Ohm</w:t>
      </w:r>
    </w:p>
    <w:p>
      <w:pPr>
        <w:spacing w:after="40"/>
        <w:ind w:left="360"/>
      </w:pPr>
      <w:r>
        <w:rPr>
          <w:rFonts w:ascii="Times New Roman" w:hAnsi="Times New Roman"/>
          <w:sz w:val="24"/>
          <w:szCs w:val="24"/>
        </w:rPr>
        <w:t xml:space="preserve">🧠 Concept: Resistance is measured in ohms (ohm symbol); volt measures potential difference, ampere current, and farad capacitance.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Farad: Unit of capacitance.</w:t>
      </w:r>
    </w:p>
    <w:p>
      <w:pPr>
        <w:spacing w:after="40"/>
        <w:ind w:left="360"/>
      </w:pPr>
      <w:r>
        <w:rPr>
          <w:rFonts w:ascii="Times New Roman" w:hAnsi="Times New Roman"/>
          <w:sz w:val="24"/>
          <w:szCs w:val="24"/>
        </w:rPr>
        <w:t xml:space="preserve">C — Ampere: Unit of electric current.</w:t>
      </w:r>
    </w:p>
    <w:p>
      <w:pPr>
        <w:spacing w:after="40"/>
        <w:ind w:left="360"/>
      </w:pPr>
      <w:r>
        <w:rPr>
          <w:rFonts w:ascii="Times New Roman" w:hAnsi="Times New Roman"/>
          <w:sz w:val="24"/>
          <w:szCs w:val="24"/>
        </w:rPr>
        <w:t xml:space="preserve">D — Volt: Unit of potential difference (V = IR).</w:t>
      </w:r>
    </w:p>
    <w:p>
      <w:pPr>
        <w:spacing w:after="40"/>
        <w:ind w:left="360"/>
      </w:pPr>
      <w:r>
        <w:rPr>
          <w:rFonts w:ascii="Times New Roman" w:hAnsi="Times New Roman"/>
          <w:sz w:val="24"/>
          <w:szCs w:val="24"/>
        </w:rPr>
        <w:t xml:space="preserve">⚠️ Exam Trap: Confusing ohm (resistance) with mho/siemens (conductance, the reciprocal).</w:t>
      </w:r>
    </w:p>
    <w:p>
      <w:pPr>
        <w:spacing w:after="40"/>
        <w:ind w:left="360"/>
      </w:pPr>
      <w:r>
        <w:rPr>
          <w:rFonts w:ascii="Times New Roman" w:hAnsi="Times New Roman"/>
          <w:sz w:val="24"/>
          <w:szCs w:val="24"/>
        </w:rPr>
        <w:t xml:space="preserve">💎 PNC Pearl: Ohm's law V = IR: volt (V), ampere (I), ohm (R); siemens = 1/ohm.</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chemical formula of ammonia is:</w:t>
      </w:r>
    </w:p>
    <w:p>
      <w:pPr>
        <w:spacing w:after="40"/>
        <w:ind w:left="360"/>
      </w:pPr>
      <w:r>
        <w:rPr>
          <w:rFonts w:ascii="Times New Roman" w:hAnsi="Times New Roman"/>
          <w:sz w:val="24"/>
          <w:szCs w:val="24"/>
        </w:rPr>
        <w:t xml:space="preserve">(a) NH4</w:t>
      </w:r>
    </w:p>
    <w:p>
      <w:pPr>
        <w:spacing w:after="40"/>
        <w:ind w:left="360"/>
      </w:pPr>
      <w:r>
        <w:rPr>
          <w:rFonts w:ascii="Times New Roman" w:hAnsi="Times New Roman"/>
          <w:sz w:val="24"/>
          <w:szCs w:val="24"/>
        </w:rPr>
        <w:t xml:space="preserve">(b) N2O</w:t>
      </w:r>
    </w:p>
    <w:p>
      <w:pPr>
        <w:spacing w:after="40"/>
        <w:ind w:left="360"/>
      </w:pPr>
      <w:r>
        <w:rPr>
          <w:rFonts w:ascii="Times New Roman" w:hAnsi="Times New Roman"/>
          <w:sz w:val="24"/>
          <w:szCs w:val="24"/>
        </w:rPr>
        <w:t xml:space="preserve">(c) NO2</w:t>
      </w:r>
    </w:p>
    <w:p>
      <w:pPr>
        <w:spacing w:after="40"/>
        <w:ind w:left="360"/>
      </w:pPr>
      <w:r>
        <w:rPr>
          <w:rFonts w:ascii="Times New Roman" w:hAnsi="Times New Roman"/>
          <w:sz w:val="24"/>
          <w:szCs w:val="24"/>
        </w:rPr>
        <w:t xml:space="preserve">(d) NH3</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NH3</w:t>
      </w:r>
    </w:p>
    <w:p>
      <w:pPr>
        <w:spacing w:after="40"/>
        <w:ind w:left="360"/>
      </w:pPr>
      <w:r>
        <w:rPr>
          <w:rFonts w:ascii="Times New Roman" w:hAnsi="Times New Roman"/>
          <w:sz w:val="24"/>
          <w:szCs w:val="24"/>
        </w:rPr>
        <w:t xml:space="preserve">🧠 Concept: Ammonia is NH3 - one nitrogen atom bonded to three hydrogen atoms; NH4 is the ammonium 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NH4: Written as NH4+ it is the ammonium ion, not ammonia gas.</w:t>
      </w:r>
    </w:p>
    <w:p>
      <w:pPr>
        <w:spacing w:after="40"/>
        <w:ind w:left="360"/>
      </w:pPr>
      <w:r>
        <w:rPr>
          <w:rFonts w:ascii="Times New Roman" w:hAnsi="Times New Roman"/>
          <w:sz w:val="24"/>
          <w:szCs w:val="24"/>
        </w:rPr>
        <w:t xml:space="preserve">B — N2O: Nitrous oxide, laughing gas used in anaesthesia.</w:t>
      </w:r>
    </w:p>
    <w:p>
      <w:pPr>
        <w:spacing w:after="40"/>
        <w:ind w:left="360"/>
      </w:pPr>
      <w:r>
        <w:rPr>
          <w:rFonts w:ascii="Times New Roman" w:hAnsi="Times New Roman"/>
          <w:sz w:val="24"/>
          <w:szCs w:val="24"/>
        </w:rPr>
        <w:t xml:space="preserve">C — NO2: Nitrogen dioxide, a brown toxic gas.</w:t>
      </w:r>
    </w:p>
    <w:p>
      <w:pPr>
        <w:spacing w:after="40"/>
        <w:ind w:left="360"/>
      </w:pPr>
      <w:r>
        <w:rPr>
          <w:rFonts w:ascii="Times New Roman" w:hAnsi="Times New Roman"/>
          <w:sz w:val="24"/>
          <w:szCs w:val="24"/>
        </w:rPr>
        <w:t xml:space="preserve">⚠️ Exam Trap: Choosing NH4 - ammonium is the charged ion formed when ammonia gains a proton.</w:t>
      </w:r>
    </w:p>
    <w:p>
      <w:pPr>
        <w:spacing w:after="40"/>
        <w:ind w:left="360"/>
      </w:pPr>
      <w:r>
        <w:rPr>
          <w:rFonts w:ascii="Times New Roman" w:hAnsi="Times New Roman"/>
          <w:sz w:val="24"/>
          <w:szCs w:val="24"/>
        </w:rPr>
        <w:t xml:space="preserve">💎 PNC Pearl: NH3 ammonia (Haber process); N2O laughing gas; NO2 brown gas; NH4+ ammonium.</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gas is filled in electric bulbs to prevent the filament from oxidizing?</w:t>
      </w:r>
    </w:p>
    <w:p>
      <w:pPr>
        <w:spacing w:after="40"/>
        <w:ind w:left="360"/>
      </w:pPr>
      <w:r>
        <w:rPr>
          <w:rFonts w:ascii="Times New Roman" w:hAnsi="Times New Roman"/>
          <w:sz w:val="24"/>
          <w:szCs w:val="24"/>
        </w:rPr>
        <w:t xml:space="preserve">(a) Chlorine</w:t>
      </w:r>
    </w:p>
    <w:p>
      <w:pPr>
        <w:spacing w:after="40"/>
        <w:ind w:left="360"/>
      </w:pPr>
      <w:r>
        <w:rPr>
          <w:rFonts w:ascii="Times New Roman" w:hAnsi="Times New Roman"/>
          <w:sz w:val="24"/>
          <w:szCs w:val="24"/>
        </w:rPr>
        <w:t xml:space="preserve">(b) Oxygen</w:t>
      </w:r>
    </w:p>
    <w:p>
      <w:pPr>
        <w:spacing w:after="40"/>
        <w:ind w:left="360"/>
      </w:pPr>
      <w:r>
        <w:rPr>
          <w:rFonts w:ascii="Times New Roman" w:hAnsi="Times New Roman"/>
          <w:sz w:val="24"/>
          <w:szCs w:val="24"/>
        </w:rPr>
        <w:t xml:space="preserve">(c) Argon</w:t>
      </w:r>
    </w:p>
    <w:p>
      <w:pPr>
        <w:spacing w:after="40"/>
        <w:ind w:left="360"/>
      </w:pPr>
      <w:r>
        <w:rPr>
          <w:rFonts w:ascii="Times New Roman" w:hAnsi="Times New Roman"/>
          <w:sz w:val="24"/>
          <w:szCs w:val="24"/>
        </w:rPr>
        <w:t xml:space="preserve">(d) Hydrogen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Argon</w:t>
      </w:r>
    </w:p>
    <w:p>
      <w:pPr>
        <w:spacing w:after="40"/>
        <w:ind w:left="360"/>
      </w:pPr>
      <w:r>
        <w:rPr>
          <w:rFonts w:ascii="Times New Roman" w:hAnsi="Times New Roman"/>
          <w:sz w:val="24"/>
          <w:szCs w:val="24"/>
        </w:rPr>
        <w:t xml:space="preserve">🧠 Concept: Bulbs contain inert gases such as argon (sometimes nitrogen) at low pressure, preventing the tungsten filament from burning and increasing its life.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Chlorine: Reactive, corrosive gas; would attack the filament.</w:t>
      </w:r>
    </w:p>
    <w:p>
      <w:pPr>
        <w:spacing w:after="40"/>
        <w:ind w:left="360"/>
      </w:pPr>
      <w:r>
        <w:rPr>
          <w:rFonts w:ascii="Times New Roman" w:hAnsi="Times New Roman"/>
          <w:sz w:val="24"/>
          <w:szCs w:val="24"/>
        </w:rPr>
        <w:t xml:space="preserve">B — Oxygen: Supports combustion and would burn the filament instantly.</w:t>
      </w:r>
    </w:p>
    <w:p>
      <w:pPr>
        <w:spacing w:after="40"/>
        <w:ind w:left="360"/>
      </w:pPr>
      <w:r>
        <w:rPr>
          <w:rFonts w:ascii="Times New Roman" w:hAnsi="Times New Roman"/>
          <w:sz w:val="24"/>
          <w:szCs w:val="24"/>
        </w:rPr>
        <w:t xml:space="preserve">D — Hydrogen: Highly flammable; would react and is unsafe in bulbs.</w:t>
      </w:r>
    </w:p>
    <w:p>
      <w:pPr>
        <w:spacing w:after="40"/>
        <w:ind w:left="360"/>
      </w:pPr>
      <w:r>
        <w:rPr>
          <w:rFonts w:ascii="Times New Roman" w:hAnsi="Times New Roman"/>
          <w:sz w:val="24"/>
          <w:szCs w:val="24"/>
        </w:rPr>
        <w:t xml:space="preserve">⚠️ Exam Trap: Choosing nitrogen-only or oxygen - bulbs need an inert gas; argon is the common filler.</w:t>
      </w:r>
    </w:p>
    <w:p>
      <w:pPr>
        <w:spacing w:after="40"/>
        <w:ind w:left="360"/>
      </w:pPr>
      <w:r>
        <w:rPr>
          <w:rFonts w:ascii="Times New Roman" w:hAnsi="Times New Roman"/>
          <w:sz w:val="24"/>
          <w:szCs w:val="24"/>
        </w:rPr>
        <w:t xml:space="preserve">💎 PNC Pearl: Filament = tungsten (melting point about 3,400 C); bulb filled with argon/nitrogen.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Human blood appears red because of:</w:t>
      </w:r>
    </w:p>
    <w:p>
      <w:pPr>
        <w:spacing w:after="40"/>
        <w:ind w:left="360"/>
      </w:pPr>
      <w:r>
        <w:rPr>
          <w:rFonts w:ascii="Times New Roman" w:hAnsi="Times New Roman"/>
          <w:sz w:val="24"/>
          <w:szCs w:val="24"/>
        </w:rPr>
        <w:t xml:space="preserve">(a) White blood cells</w:t>
      </w:r>
    </w:p>
    <w:p>
      <w:pPr>
        <w:spacing w:after="40"/>
        <w:ind w:left="360"/>
      </w:pPr>
      <w:r>
        <w:rPr>
          <w:rFonts w:ascii="Times New Roman" w:hAnsi="Times New Roman"/>
          <w:sz w:val="24"/>
          <w:szCs w:val="24"/>
        </w:rPr>
        <w:t xml:space="preserve">(b) Hemoglobin containing iron</w:t>
      </w:r>
    </w:p>
    <w:p>
      <w:pPr>
        <w:spacing w:after="40"/>
        <w:ind w:left="360"/>
      </w:pPr>
      <w:r>
        <w:rPr>
          <w:rFonts w:ascii="Times New Roman" w:hAnsi="Times New Roman"/>
          <w:sz w:val="24"/>
          <w:szCs w:val="24"/>
        </w:rPr>
        <w:t xml:space="preserve">(c) Plasma colour</w:t>
      </w:r>
    </w:p>
    <w:p>
      <w:pPr>
        <w:spacing w:after="40"/>
        <w:ind w:left="360"/>
      </w:pPr>
      <w:r>
        <w:rPr>
          <w:rFonts w:ascii="Times New Roman" w:hAnsi="Times New Roman"/>
          <w:sz w:val="24"/>
          <w:szCs w:val="24"/>
        </w:rPr>
        <w:t xml:space="preserve">(d) Platelets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Hemoglobin containing iron</w:t>
      </w:r>
    </w:p>
    <w:p>
      <w:pPr>
        <w:spacing w:after="40"/>
        <w:ind w:left="360"/>
      </w:pPr>
      <w:r>
        <w:rPr>
          <w:rFonts w:ascii="Times New Roman" w:hAnsi="Times New Roman"/>
          <w:sz w:val="24"/>
          <w:szCs w:val="24"/>
        </w:rPr>
        <w:t xml:space="preserve">🧠 Concept: Hemoglobin's iron-containing heme group binds oxygen and gives blood its red colour; oxygenated blood is bright red, deoxygenated is darker.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White blood cells: Colourless cells concerned with immunity.</w:t>
      </w:r>
    </w:p>
    <w:p>
      <w:pPr>
        <w:spacing w:after="40"/>
        <w:ind w:left="360"/>
      </w:pPr>
      <w:r>
        <w:rPr>
          <w:rFonts w:ascii="Times New Roman" w:hAnsi="Times New Roman"/>
          <w:sz w:val="24"/>
          <w:szCs w:val="24"/>
        </w:rPr>
        <w:t xml:space="preserve">C — Plasma colour: Plasma is straw-yellow, not red.</w:t>
      </w:r>
    </w:p>
    <w:p>
      <w:pPr>
        <w:spacing w:after="40"/>
        <w:ind w:left="360"/>
      </w:pPr>
      <w:r>
        <w:rPr>
          <w:rFonts w:ascii="Times New Roman" w:hAnsi="Times New Roman"/>
          <w:sz w:val="24"/>
          <w:szCs w:val="24"/>
        </w:rPr>
        <w:t xml:space="preserve">D — Platelets: Colourless cell fragments that help clotting.</w:t>
      </w:r>
    </w:p>
    <w:p>
      <w:pPr>
        <w:spacing w:after="40"/>
        <w:ind w:left="360"/>
      </w:pPr>
      <w:r>
        <w:rPr>
          <w:rFonts w:ascii="Times New Roman" w:hAnsi="Times New Roman"/>
          <w:sz w:val="24"/>
          <w:szCs w:val="24"/>
        </w:rPr>
        <w:t xml:space="preserve">⚠️ Exam Trap: Thinking iron alone is red - it is the haem-iron complex of haemoglobin that gives colour.</w:t>
      </w:r>
    </w:p>
    <w:p>
      <w:pPr>
        <w:spacing w:after="40"/>
        <w:ind w:left="360"/>
      </w:pPr>
      <w:r>
        <w:rPr>
          <w:rFonts w:ascii="Times New Roman" w:hAnsi="Times New Roman"/>
          <w:sz w:val="24"/>
          <w:szCs w:val="24"/>
        </w:rPr>
        <w:t xml:space="preserve">💎 PNC Pearl: Haemoglobin: 4 haem + globin; normal 12-16 g/dl (female), 13-17 g/dl (male).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structure is present in plant cells but NOT in animal cells?</w:t>
      </w:r>
    </w:p>
    <w:p>
      <w:pPr>
        <w:spacing w:after="40"/>
        <w:ind w:left="360"/>
      </w:pPr>
      <w:r>
        <w:rPr>
          <w:rFonts w:ascii="Times New Roman" w:hAnsi="Times New Roman"/>
          <w:sz w:val="24"/>
          <w:szCs w:val="24"/>
        </w:rPr>
        <w:t xml:space="preserve">(a) Cell wall and chloroplasts</w:t>
      </w:r>
    </w:p>
    <w:p>
      <w:pPr>
        <w:spacing w:after="40"/>
        <w:ind w:left="360"/>
      </w:pPr>
      <w:r>
        <w:rPr>
          <w:rFonts w:ascii="Times New Roman" w:hAnsi="Times New Roman"/>
          <w:sz w:val="24"/>
          <w:szCs w:val="24"/>
        </w:rPr>
        <w:t xml:space="preserve">(b) Nucleus</w:t>
      </w:r>
    </w:p>
    <w:p>
      <w:pPr>
        <w:spacing w:after="40"/>
        <w:ind w:left="360"/>
      </w:pPr>
      <w:r>
        <w:rPr>
          <w:rFonts w:ascii="Times New Roman" w:hAnsi="Times New Roman"/>
          <w:sz w:val="24"/>
          <w:szCs w:val="24"/>
        </w:rPr>
        <w:t xml:space="preserve">(c) Mitochondria</w:t>
      </w:r>
    </w:p>
    <w:p>
      <w:pPr>
        <w:spacing w:after="40"/>
        <w:ind w:left="360"/>
      </w:pPr>
      <w:r>
        <w:rPr>
          <w:rFonts w:ascii="Times New Roman" w:hAnsi="Times New Roman"/>
          <w:sz w:val="24"/>
          <w:szCs w:val="24"/>
        </w:rPr>
        <w:t xml:space="preserve">(d) Ribosomes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Cell wall and chloroplasts</w:t>
      </w:r>
    </w:p>
    <w:p>
      <w:pPr>
        <w:spacing w:after="40"/>
        <w:ind w:left="360"/>
      </w:pPr>
      <w:r>
        <w:rPr>
          <w:rFonts w:ascii="Times New Roman" w:hAnsi="Times New Roman"/>
          <w:sz w:val="24"/>
          <w:szCs w:val="24"/>
        </w:rPr>
        <w:t xml:space="preserve">🧠 Concept: Plant cells have a cellulose cell wall, chloroplasts, and a large central vacuole; animal cells lack these, having only a cell membrane.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Nucleus: Present in both plant and animal cells.</w:t>
      </w:r>
    </w:p>
    <w:p>
      <w:pPr>
        <w:spacing w:after="40"/>
        <w:ind w:left="360"/>
      </w:pPr>
      <w:r>
        <w:rPr>
          <w:rFonts w:ascii="Times New Roman" w:hAnsi="Times New Roman"/>
          <w:sz w:val="24"/>
          <w:szCs w:val="24"/>
        </w:rPr>
        <w:t xml:space="preserve">C — Mitochondria: Powerhouses found in both plant and animal cells.</w:t>
      </w:r>
    </w:p>
    <w:p>
      <w:pPr>
        <w:spacing w:after="40"/>
        <w:ind w:left="360"/>
      </w:pPr>
      <w:r>
        <w:rPr>
          <w:rFonts w:ascii="Times New Roman" w:hAnsi="Times New Roman"/>
          <w:sz w:val="24"/>
          <w:szCs w:val="24"/>
        </w:rPr>
        <w:t xml:space="preserve">D — Ribosomes: Protein-making organelles present in all cells.</w:t>
      </w:r>
    </w:p>
    <w:p>
      <w:pPr>
        <w:spacing w:after="40"/>
        <w:ind w:left="360"/>
      </w:pPr>
      <w:r>
        <w:rPr>
          <w:rFonts w:ascii="Times New Roman" w:hAnsi="Times New Roman"/>
          <w:sz w:val="24"/>
          <w:szCs w:val="24"/>
        </w:rPr>
        <w:t xml:space="preserve">⚠️ Exam Trap: Picking centrioles or lysosomes as plant-only - those are more typical of animal cells.</w:t>
      </w:r>
    </w:p>
    <w:p>
      <w:pPr>
        <w:spacing w:after="40"/>
        <w:ind w:left="360"/>
      </w:pPr>
      <w:r>
        <w:rPr>
          <w:rFonts w:ascii="Times New Roman" w:hAnsi="Times New Roman"/>
          <w:sz w:val="24"/>
          <w:szCs w:val="24"/>
        </w:rPr>
        <w:t xml:space="preserve">💎 PNC Pearl: Plant-only: cell wall, chloroplast, large central vacuole; animal-only: centrioles.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Friction between two surfaces always acts:</w:t>
      </w:r>
    </w:p>
    <w:p>
      <w:pPr>
        <w:spacing w:after="40"/>
        <w:ind w:left="360"/>
      </w:pPr>
      <w:r>
        <w:rPr>
          <w:rFonts w:ascii="Times New Roman" w:hAnsi="Times New Roman"/>
          <w:sz w:val="24"/>
          <w:szCs w:val="24"/>
        </w:rPr>
        <w:t xml:space="preserve">(a) Opposite to the direction of motion</w:t>
      </w:r>
    </w:p>
    <w:p>
      <w:pPr>
        <w:spacing w:after="40"/>
        <w:ind w:left="360"/>
      </w:pPr>
      <w:r>
        <w:rPr>
          <w:rFonts w:ascii="Times New Roman" w:hAnsi="Times New Roman"/>
          <w:sz w:val="24"/>
          <w:szCs w:val="24"/>
        </w:rPr>
        <w:t xml:space="preserve">(b) In the direction of motion</w:t>
      </w:r>
    </w:p>
    <w:p>
      <w:pPr>
        <w:spacing w:after="40"/>
        <w:ind w:left="360"/>
      </w:pPr>
      <w:r>
        <w:rPr>
          <w:rFonts w:ascii="Times New Roman" w:hAnsi="Times New Roman"/>
          <w:sz w:val="24"/>
          <w:szCs w:val="24"/>
        </w:rPr>
        <w:t xml:space="preserve">(c) Perpendicular to motion</w:t>
      </w:r>
    </w:p>
    <w:p>
      <w:pPr>
        <w:spacing w:after="40"/>
        <w:ind w:left="360"/>
      </w:pPr>
      <w:r>
        <w:rPr>
          <w:rFonts w:ascii="Times New Roman" w:hAnsi="Times New Roman"/>
          <w:sz w:val="24"/>
          <w:szCs w:val="24"/>
        </w:rPr>
        <w:t xml:space="preserve">(d) Upward only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Opposite to the direction of motion</w:t>
      </w:r>
    </w:p>
    <w:p>
      <w:pPr>
        <w:spacing w:after="40"/>
        <w:ind w:left="360"/>
      </w:pPr>
      <w:r>
        <w:rPr>
          <w:rFonts w:ascii="Times New Roman" w:hAnsi="Times New Roman"/>
          <w:sz w:val="24"/>
          <w:szCs w:val="24"/>
        </w:rPr>
        <w:t xml:space="preserve">🧠 Concept: Friction opposes relative motion between surfaces; it is useful for walking and braking but causes wear and energy loss.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In the direction of motion: Would accelerate objects; friction resists motion instead.</w:t>
      </w:r>
    </w:p>
    <w:p>
      <w:pPr>
        <w:spacing w:after="40"/>
        <w:ind w:left="360"/>
      </w:pPr>
      <w:r>
        <w:rPr>
          <w:rFonts w:ascii="Times New Roman" w:hAnsi="Times New Roman"/>
          <w:sz w:val="24"/>
          <w:szCs w:val="24"/>
        </w:rPr>
        <w:t xml:space="preserve">C — Perpendicular to motion: This is the normal reaction force, not friction.</w:t>
      </w:r>
    </w:p>
    <w:p>
      <w:pPr>
        <w:spacing w:after="40"/>
        <w:ind w:left="360"/>
      </w:pPr>
      <w:r>
        <w:rPr>
          <w:rFonts w:ascii="Times New Roman" w:hAnsi="Times New Roman"/>
          <w:sz w:val="24"/>
          <w:szCs w:val="24"/>
        </w:rPr>
        <w:t xml:space="preserve">D — Upward only: Friction is along the contact surface, not a fixed direction.</w:t>
      </w:r>
    </w:p>
    <w:p>
      <w:pPr>
        <w:spacing w:after="40"/>
        <w:ind w:left="360"/>
      </w:pPr>
      <w:r>
        <w:rPr>
          <w:rFonts w:ascii="Times New Roman" w:hAnsi="Times New Roman"/>
          <w:sz w:val="24"/>
          <w:szCs w:val="24"/>
        </w:rPr>
        <w:t xml:space="preserve">⚠️ Exam Trap: Confusing friction with normal force - normal force is perpendicular, friction is parallel to the surface.</w:t>
      </w:r>
    </w:p>
    <w:p>
      <w:pPr>
        <w:spacing w:after="40"/>
        <w:ind w:left="360"/>
      </w:pPr>
      <w:r>
        <w:rPr>
          <w:rFonts w:ascii="Times New Roman" w:hAnsi="Times New Roman"/>
          <w:sz w:val="24"/>
          <w:szCs w:val="24"/>
        </w:rPr>
        <w:t xml:space="preserve">💎 PNC Pearl: Static &gt; sliding &gt; rolling friction; lubricants and ball bearings reduce friction.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Unlike poles of two magnets:</w:t>
      </w:r>
    </w:p>
    <w:p>
      <w:pPr>
        <w:spacing w:after="40"/>
        <w:ind w:left="360"/>
      </w:pPr>
      <w:r>
        <w:rPr>
          <w:rFonts w:ascii="Times New Roman" w:hAnsi="Times New Roman"/>
          <w:sz w:val="24"/>
          <w:szCs w:val="24"/>
        </w:rPr>
        <w:t xml:space="preserve">(a) Attract each other</w:t>
      </w:r>
    </w:p>
    <w:p>
      <w:pPr>
        <w:spacing w:after="40"/>
        <w:ind w:left="360"/>
      </w:pPr>
      <w:r>
        <w:rPr>
          <w:rFonts w:ascii="Times New Roman" w:hAnsi="Times New Roman"/>
          <w:sz w:val="24"/>
          <w:szCs w:val="24"/>
        </w:rPr>
        <w:t xml:space="preserve">(b) Repel each other</w:t>
      </w:r>
    </w:p>
    <w:p>
      <w:pPr>
        <w:spacing w:after="40"/>
        <w:ind w:left="360"/>
      </w:pPr>
      <w:r>
        <w:rPr>
          <w:rFonts w:ascii="Times New Roman" w:hAnsi="Times New Roman"/>
          <w:sz w:val="24"/>
          <w:szCs w:val="24"/>
        </w:rPr>
        <w:t xml:space="preserve">(c) Always cancel magnetism</w:t>
      </w:r>
    </w:p>
    <w:p>
      <w:pPr>
        <w:spacing w:after="40"/>
        <w:ind w:left="360"/>
      </w:pPr>
      <w:r>
        <w:rPr>
          <w:rFonts w:ascii="Times New Roman" w:hAnsi="Times New Roman"/>
          <w:sz w:val="24"/>
          <w:szCs w:val="24"/>
        </w:rPr>
        <w:t xml:space="preserve">(d) Have no effect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Attract each other</w:t>
      </w:r>
    </w:p>
    <w:p>
      <w:pPr>
        <w:spacing w:after="40"/>
        <w:ind w:left="360"/>
      </w:pPr>
      <w:r>
        <w:rPr>
          <w:rFonts w:ascii="Times New Roman" w:hAnsi="Times New Roman"/>
          <w:sz w:val="24"/>
          <w:szCs w:val="24"/>
        </w:rPr>
        <w:t xml:space="preserve">🧠 Concept: Unlike poles attract (N-S) and like poles repel (N-N or S-S), a basic property of magnetism.</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Repel each other: Happens between like poles (N-N or S-S).</w:t>
      </w:r>
    </w:p>
    <w:p>
      <w:pPr>
        <w:spacing w:after="40"/>
        <w:ind w:left="360"/>
      </w:pPr>
      <w:r>
        <w:rPr>
          <w:rFonts w:ascii="Times New Roman" w:hAnsi="Times New Roman"/>
          <w:sz w:val="24"/>
          <w:szCs w:val="24"/>
        </w:rPr>
        <w:t xml:space="preserve">C — Always cancel magnetism: Poles do not destroy magnetism; they only attract or repel.</w:t>
      </w:r>
    </w:p>
    <w:p>
      <w:pPr>
        <w:spacing w:after="40"/>
        <w:ind w:left="360"/>
      </w:pPr>
      <w:r>
        <w:rPr>
          <w:rFonts w:ascii="Times New Roman" w:hAnsi="Times New Roman"/>
          <w:sz w:val="24"/>
          <w:szCs w:val="24"/>
        </w:rPr>
        <w:t xml:space="preserve">D — Have no effect: Magnetic poles always exert force on each other.</w:t>
      </w:r>
    </w:p>
    <w:p>
      <w:pPr>
        <w:spacing w:after="40"/>
        <w:ind w:left="360"/>
      </w:pPr>
      <w:r>
        <w:rPr>
          <w:rFonts w:ascii="Times New Roman" w:hAnsi="Times New Roman"/>
          <w:sz w:val="24"/>
          <w:szCs w:val="24"/>
        </w:rPr>
        <w:t xml:space="preserve">⚠️ Exam Trap: Using attraction as a test of magnetism - repulsion is the sure test because iron is also attracted.</w:t>
      </w:r>
    </w:p>
    <w:p>
      <w:pPr>
        <w:spacing w:after="40"/>
        <w:ind w:left="360"/>
      </w:pPr>
      <w:r>
        <w:rPr>
          <w:rFonts w:ascii="Times New Roman" w:hAnsi="Times New Roman"/>
          <w:sz w:val="24"/>
          <w:szCs w:val="24"/>
        </w:rPr>
        <w:t xml:space="preserve">💎 PNC Pearl: Like poles repel, unlike poles attract; repulsion is the sure test of a magnet.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cellular respiration, glucose is broken down in the presence of oxygen to release:</w:t>
      </w:r>
    </w:p>
    <w:p>
      <w:pPr>
        <w:spacing w:after="40"/>
        <w:ind w:left="360"/>
      </w:pPr>
      <w:r>
        <w:rPr>
          <w:rFonts w:ascii="Times New Roman" w:hAnsi="Times New Roman"/>
          <w:sz w:val="24"/>
          <w:szCs w:val="24"/>
        </w:rPr>
        <w:t xml:space="preserve">(a) Only oxygen</w:t>
      </w:r>
    </w:p>
    <w:p>
      <w:pPr>
        <w:spacing w:after="40"/>
        <w:ind w:left="360"/>
      </w:pPr>
      <w:r>
        <w:rPr>
          <w:rFonts w:ascii="Times New Roman" w:hAnsi="Times New Roman"/>
          <w:sz w:val="24"/>
          <w:szCs w:val="24"/>
        </w:rPr>
        <w:t xml:space="preserve">(b) Energy (ATP), carbon dioxide, and water</w:t>
      </w:r>
    </w:p>
    <w:p>
      <w:pPr>
        <w:spacing w:after="40"/>
        <w:ind w:left="360"/>
      </w:pPr>
      <w:r>
        <w:rPr>
          <w:rFonts w:ascii="Times New Roman" w:hAnsi="Times New Roman"/>
          <w:sz w:val="24"/>
          <w:szCs w:val="24"/>
        </w:rPr>
        <w:t xml:space="preserve">(c) Only glucose</w:t>
      </w:r>
    </w:p>
    <w:p>
      <w:pPr>
        <w:spacing w:after="40"/>
        <w:ind w:left="360"/>
      </w:pPr>
      <w:r>
        <w:rPr>
          <w:rFonts w:ascii="Times New Roman" w:hAnsi="Times New Roman"/>
          <w:sz w:val="24"/>
          <w:szCs w:val="24"/>
        </w:rPr>
        <w:t xml:space="preserve">(d) Nitrogen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Energy (ATP), carbon dioxide, and water</w:t>
      </w:r>
    </w:p>
    <w:p>
      <w:pPr>
        <w:spacing w:after="40"/>
        <w:ind w:left="360"/>
      </w:pPr>
      <w:r>
        <w:rPr>
          <w:rFonts w:ascii="Times New Roman" w:hAnsi="Times New Roman"/>
          <w:sz w:val="24"/>
          <w:szCs w:val="24"/>
        </w:rPr>
        <w:t xml:space="preserve">🧠 Concept: Aerobic respiration: glucose + oxygen -&gt; carbon dioxide + water + energy (about 30-38 ATP per glucose molecule).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Only oxygen: Oxygen is consumed in respiration, not released; photosynthesis releases oxygen.</w:t>
      </w:r>
    </w:p>
    <w:p>
      <w:pPr>
        <w:spacing w:after="40"/>
        <w:ind w:left="360"/>
      </w:pPr>
      <w:r>
        <w:rPr>
          <w:rFonts w:ascii="Times New Roman" w:hAnsi="Times New Roman"/>
          <w:sz w:val="24"/>
          <w:szCs w:val="24"/>
        </w:rPr>
        <w:t xml:space="preserve">C — Only glucose: Glucose is the fuel being broken down, not the product.</w:t>
      </w:r>
    </w:p>
    <w:p>
      <w:pPr>
        <w:spacing w:after="40"/>
        <w:ind w:left="360"/>
      </w:pPr>
      <w:r>
        <w:rPr>
          <w:rFonts w:ascii="Times New Roman" w:hAnsi="Times New Roman"/>
          <w:sz w:val="24"/>
          <w:szCs w:val="24"/>
        </w:rPr>
        <w:t xml:space="preserve">D — Nitrogen: Not involved in glucose oxidation.</w:t>
      </w:r>
    </w:p>
    <w:p>
      <w:pPr>
        <w:spacing w:after="40"/>
        <w:ind w:left="360"/>
      </w:pPr>
      <w:r>
        <w:rPr>
          <w:rFonts w:ascii="Times New Roman" w:hAnsi="Times New Roman"/>
          <w:sz w:val="24"/>
          <w:szCs w:val="24"/>
        </w:rPr>
        <w:t xml:space="preserve">⚠️ Exam Trap: Confusing respiration with photosynthesis - they are reverse processes.</w:t>
      </w:r>
    </w:p>
    <w:p>
      <w:pPr>
        <w:spacing w:after="40"/>
        <w:ind w:left="360"/>
      </w:pPr>
      <w:r>
        <w:rPr>
          <w:rFonts w:ascii="Times New Roman" w:hAnsi="Times New Roman"/>
          <w:sz w:val="24"/>
          <w:szCs w:val="24"/>
        </w:rPr>
        <w:t xml:space="preserve">💎 PNC Pearl: C6H12O6 + 6O2 -&gt; 6CO2 + 6H2O + ATP; occurs in mitochondria (Krebs cycle, ETC).</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Acceleration is defined as:</w:t>
      </w:r>
    </w:p>
    <w:p>
      <w:pPr>
        <w:spacing w:after="40"/>
        <w:ind w:left="360"/>
      </w:pPr>
      <w:r>
        <w:rPr>
          <w:rFonts w:ascii="Times New Roman" w:hAnsi="Times New Roman"/>
          <w:sz w:val="24"/>
          <w:szCs w:val="24"/>
        </w:rPr>
        <w:t xml:space="preserve">(a) Mass per unit volume</w:t>
      </w:r>
    </w:p>
    <w:p>
      <w:pPr>
        <w:spacing w:after="40"/>
        <w:ind w:left="360"/>
      </w:pPr>
      <w:r>
        <w:rPr>
          <w:rFonts w:ascii="Times New Roman" w:hAnsi="Times New Roman"/>
          <w:sz w:val="24"/>
          <w:szCs w:val="24"/>
        </w:rPr>
        <w:t xml:space="preserve">(b) Force per unit area</w:t>
      </w:r>
    </w:p>
    <w:p>
      <w:pPr>
        <w:spacing w:after="40"/>
        <w:ind w:left="360"/>
      </w:pPr>
      <w:r>
        <w:rPr>
          <w:rFonts w:ascii="Times New Roman" w:hAnsi="Times New Roman"/>
          <w:sz w:val="24"/>
          <w:szCs w:val="24"/>
        </w:rPr>
        <w:t xml:space="preserve">(c) Change in velocity per unit time</w:t>
      </w:r>
    </w:p>
    <w:p>
      <w:pPr>
        <w:spacing w:after="40"/>
        <w:ind w:left="360"/>
      </w:pPr>
      <w:r>
        <w:rPr>
          <w:rFonts w:ascii="Times New Roman" w:hAnsi="Times New Roman"/>
          <w:sz w:val="24"/>
          <w:szCs w:val="24"/>
        </w:rPr>
        <w:t xml:space="preserve">(d) Change in distance per unit time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Change in velocity per unit time</w:t>
      </w:r>
    </w:p>
    <w:p>
      <w:pPr>
        <w:spacing w:after="40"/>
        <w:ind w:left="360"/>
      </w:pPr>
      <w:r>
        <w:rPr>
          <w:rFonts w:ascii="Times New Roman" w:hAnsi="Times New Roman"/>
          <w:sz w:val="24"/>
          <w:szCs w:val="24"/>
        </w:rPr>
        <w:t xml:space="preserve">🧠 Concept: Acceleration = change in velocity/time (m/s2); speed/distance per time is velocity, mass/volume is density, force/area is pressure.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Mass per unit volume: Definition of density.</w:t>
      </w:r>
    </w:p>
    <w:p>
      <w:pPr>
        <w:spacing w:after="40"/>
        <w:ind w:left="360"/>
      </w:pPr>
      <w:r>
        <w:rPr>
          <w:rFonts w:ascii="Times New Roman" w:hAnsi="Times New Roman"/>
          <w:sz w:val="24"/>
          <w:szCs w:val="24"/>
        </w:rPr>
        <w:t xml:space="preserve">B — Force per unit area: Definition of pressure.</w:t>
      </w:r>
    </w:p>
    <w:p>
      <w:pPr>
        <w:spacing w:after="40"/>
        <w:ind w:left="360"/>
      </w:pPr>
      <w:r>
        <w:rPr>
          <w:rFonts w:ascii="Times New Roman" w:hAnsi="Times New Roman"/>
          <w:sz w:val="24"/>
          <w:szCs w:val="24"/>
        </w:rPr>
        <w:t xml:space="preserve">D — Change in distance per unit time: Definition of speed.</w:t>
      </w:r>
    </w:p>
    <w:p>
      <w:pPr>
        <w:spacing w:after="40"/>
        <w:ind w:left="360"/>
      </w:pPr>
      <w:r>
        <w:rPr>
          <w:rFonts w:ascii="Times New Roman" w:hAnsi="Times New Roman"/>
          <w:sz w:val="24"/>
          <w:szCs w:val="24"/>
        </w:rPr>
        <w:t xml:space="preserve">⚠️ Exam Trap: Mixing velocity and acceleration - velocity is displacement/time; acceleration is velocity change/time.</w:t>
      </w:r>
    </w:p>
    <w:p>
      <w:pPr>
        <w:spacing w:after="40"/>
        <w:ind w:left="360"/>
      </w:pPr>
      <w:r>
        <w:rPr>
          <w:rFonts w:ascii="Times New Roman" w:hAnsi="Times New Roman"/>
          <w:sz w:val="24"/>
          <w:szCs w:val="24"/>
        </w:rPr>
        <w:t xml:space="preserve">💎 PNC Pearl: a = (v - u)/t, unit m/s2; negative acceleration = retardation.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primary function of the human kidney is to:</w:t>
      </w:r>
    </w:p>
    <w:p>
      <w:pPr>
        <w:spacing w:after="40"/>
        <w:ind w:left="360"/>
      </w:pPr>
      <w:r>
        <w:rPr>
          <w:rFonts w:ascii="Times New Roman" w:hAnsi="Times New Roman"/>
          <w:sz w:val="24"/>
          <w:szCs w:val="24"/>
        </w:rPr>
        <w:t xml:space="preserve">(a) Digest food</w:t>
      </w:r>
    </w:p>
    <w:p>
      <w:pPr>
        <w:spacing w:after="40"/>
        <w:ind w:left="360"/>
      </w:pPr>
      <w:r>
        <w:rPr>
          <w:rFonts w:ascii="Times New Roman" w:hAnsi="Times New Roman"/>
          <w:sz w:val="24"/>
          <w:szCs w:val="24"/>
        </w:rPr>
        <w:t xml:space="preserve">(b) Pump blood</w:t>
      </w:r>
    </w:p>
    <w:p>
      <w:pPr>
        <w:spacing w:after="40"/>
        <w:ind w:left="360"/>
      </w:pPr>
      <w:r>
        <w:rPr>
          <w:rFonts w:ascii="Times New Roman" w:hAnsi="Times New Roman"/>
          <w:sz w:val="24"/>
          <w:szCs w:val="24"/>
        </w:rPr>
        <w:t xml:space="preserve">(c) Exchange gases</w:t>
      </w:r>
    </w:p>
    <w:p>
      <w:pPr>
        <w:spacing w:after="40"/>
        <w:ind w:left="360"/>
      </w:pPr>
      <w:r>
        <w:rPr>
          <w:rFonts w:ascii="Times New Roman" w:hAnsi="Times New Roman"/>
          <w:sz w:val="24"/>
          <w:szCs w:val="24"/>
        </w:rPr>
        <w:t xml:space="preserve">(d) Filter blood and excrete metabolic wastes as urine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Filter blood and excrete metabolic wastes as urine</w:t>
      </w:r>
    </w:p>
    <w:p>
      <w:pPr>
        <w:spacing w:after="40"/>
        <w:ind w:left="360"/>
      </w:pPr>
      <w:r>
        <w:rPr>
          <w:rFonts w:ascii="Times New Roman" w:hAnsi="Times New Roman"/>
          <w:sz w:val="24"/>
          <w:szCs w:val="24"/>
        </w:rPr>
        <w:t xml:space="preserve">🧠 Concept: Kidneys filter blood, remove urea and excess water/electrolytes, regulate pH and blood pressure (renin), and activate vitamin 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Digest food: Function of the gastrointestinal tract.</w:t>
      </w:r>
    </w:p>
    <w:p>
      <w:pPr>
        <w:spacing w:after="40"/>
        <w:ind w:left="360"/>
      </w:pPr>
      <w:r>
        <w:rPr>
          <w:rFonts w:ascii="Times New Roman" w:hAnsi="Times New Roman"/>
          <w:sz w:val="24"/>
          <w:szCs w:val="24"/>
        </w:rPr>
        <w:t xml:space="preserve">B — Pump blood: Function of the heart.</w:t>
      </w:r>
    </w:p>
    <w:p>
      <w:pPr>
        <w:spacing w:after="40"/>
        <w:ind w:left="360"/>
      </w:pPr>
      <w:r>
        <w:rPr>
          <w:rFonts w:ascii="Times New Roman" w:hAnsi="Times New Roman"/>
          <w:sz w:val="24"/>
          <w:szCs w:val="24"/>
        </w:rPr>
        <w:t xml:space="preserve">C — Exchange gases: Function of the lungs (alveoli).</w:t>
      </w:r>
    </w:p>
    <w:p>
      <w:pPr>
        <w:spacing w:after="40"/>
        <w:ind w:left="360"/>
      </w:pPr>
      <w:r>
        <w:rPr>
          <w:rFonts w:ascii="Times New Roman" w:hAnsi="Times New Roman"/>
          <w:sz w:val="24"/>
          <w:szCs w:val="24"/>
        </w:rPr>
        <w:t xml:space="preserve">⚠️ Exam Trap: Forgetting the kidney's endocrine roles - renin, erythropoietin and active vitamin D.</w:t>
      </w:r>
    </w:p>
    <w:p>
      <w:pPr>
        <w:spacing w:after="40"/>
        <w:ind w:left="360"/>
      </w:pPr>
      <w:r>
        <w:rPr>
          <w:rFonts w:ascii="Times New Roman" w:hAnsi="Times New Roman"/>
          <w:sz w:val="24"/>
          <w:szCs w:val="24"/>
        </w:rPr>
        <w:t xml:space="preserve">💎 PNC Pearl: Nephron = functional unit (about 1 million per kidney); GFR about 125 ml/min.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How many Fundamental Duties are listed in Article 51A of the Indian Constitution?</w:t>
      </w:r>
    </w:p>
    <w:p>
      <w:pPr>
        <w:spacing w:after="40"/>
        <w:ind w:left="360"/>
      </w:pPr>
      <w:r>
        <w:rPr>
          <w:rFonts w:ascii="Times New Roman" w:hAnsi="Times New Roman"/>
          <w:sz w:val="24"/>
          <w:szCs w:val="24"/>
        </w:rPr>
        <w:t xml:space="preserve">(a) 12</w:t>
      </w:r>
    </w:p>
    <w:p>
      <w:pPr>
        <w:spacing w:after="40"/>
        <w:ind w:left="360"/>
      </w:pPr>
      <w:r>
        <w:rPr>
          <w:rFonts w:ascii="Times New Roman" w:hAnsi="Times New Roman"/>
          <w:sz w:val="24"/>
          <w:szCs w:val="24"/>
        </w:rPr>
        <w:t xml:space="preserve">(b) 8</w:t>
      </w:r>
    </w:p>
    <w:p>
      <w:pPr>
        <w:spacing w:after="40"/>
        <w:ind w:left="360"/>
      </w:pPr>
      <w:r>
        <w:rPr>
          <w:rFonts w:ascii="Times New Roman" w:hAnsi="Times New Roman"/>
          <w:sz w:val="24"/>
          <w:szCs w:val="24"/>
        </w:rPr>
        <w:t xml:space="preserve">(c) 10</w:t>
      </w:r>
    </w:p>
    <w:p>
      <w:pPr>
        <w:spacing w:after="40"/>
        <w:ind w:left="360"/>
      </w:pPr>
      <w:r>
        <w:rPr>
          <w:rFonts w:ascii="Times New Roman" w:hAnsi="Times New Roman"/>
          <w:sz w:val="24"/>
          <w:szCs w:val="24"/>
        </w:rPr>
        <w:t xml:space="preserve">(d) 11</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11</w:t>
      </w:r>
    </w:p>
    <w:p>
      <w:pPr>
        <w:spacing w:after="40"/>
        <w:ind w:left="360"/>
      </w:pPr>
      <w:r>
        <w:rPr>
          <w:rFonts w:ascii="Times New Roman" w:hAnsi="Times New Roman"/>
          <w:sz w:val="24"/>
          <w:szCs w:val="24"/>
        </w:rPr>
        <w:t xml:space="preserve">🧠 Concept: Originally 10 duties were added by the 42nd Amendment (1976); the 86th Amendment (2002) added the 11th - duty of parents to educate their children.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12: Not correct; no amendment has added a 12th duty.</w:t>
      </w:r>
    </w:p>
    <w:p>
      <w:pPr>
        <w:spacing w:after="40"/>
        <w:ind w:left="360"/>
      </w:pPr>
      <w:r>
        <w:rPr>
          <w:rFonts w:ascii="Times New Roman" w:hAnsi="Times New Roman"/>
          <w:sz w:val="24"/>
          <w:szCs w:val="24"/>
        </w:rPr>
        <w:t xml:space="preserve">B — 8: No stage of Article 51A had 8 duties.</w:t>
      </w:r>
    </w:p>
    <w:p>
      <w:pPr>
        <w:spacing w:after="40"/>
        <w:ind w:left="360"/>
      </w:pPr>
      <w:r>
        <w:rPr>
          <w:rFonts w:ascii="Times New Roman" w:hAnsi="Times New Roman"/>
          <w:sz w:val="24"/>
          <w:szCs w:val="24"/>
        </w:rPr>
        <w:t xml:space="preserve">C — 10: Original number added by the 42nd Amendment in 1976.</w:t>
      </w:r>
    </w:p>
    <w:p>
      <w:pPr>
        <w:spacing w:after="40"/>
        <w:ind w:left="360"/>
      </w:pPr>
      <w:r>
        <w:rPr>
          <w:rFonts w:ascii="Times New Roman" w:hAnsi="Times New Roman"/>
          <w:sz w:val="24"/>
          <w:szCs w:val="24"/>
        </w:rPr>
        <w:t xml:space="preserve">⚠️ Exam Trap: Answering 10 - the 86th Amendment (2002) raised the count to 11.</w:t>
      </w:r>
    </w:p>
    <w:p>
      <w:pPr>
        <w:spacing w:after="40"/>
        <w:ind w:left="360"/>
      </w:pPr>
      <w:r>
        <w:rPr>
          <w:rFonts w:ascii="Times New Roman" w:hAnsi="Times New Roman"/>
          <w:sz w:val="24"/>
          <w:szCs w:val="24"/>
        </w:rPr>
        <w:t xml:space="preserve">💎 PNC Pearl: Fundamental Duties: Part IVA, Article 51A, from USSR, Swaran Singh Committee; 11 duties.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Right to Education was made a Fundamental Right under:</w:t>
      </w:r>
    </w:p>
    <w:p>
      <w:pPr>
        <w:spacing w:after="40"/>
        <w:ind w:left="360"/>
      </w:pPr>
      <w:r>
        <w:rPr>
          <w:rFonts w:ascii="Times New Roman" w:hAnsi="Times New Roman"/>
          <w:sz w:val="24"/>
          <w:szCs w:val="24"/>
        </w:rPr>
        <w:t xml:space="preserve">(a) Article 32 by the 73rd Amendment</w:t>
      </w:r>
    </w:p>
    <w:p>
      <w:pPr>
        <w:spacing w:after="40"/>
        <w:ind w:left="360"/>
      </w:pPr>
      <w:r>
        <w:rPr>
          <w:rFonts w:ascii="Times New Roman" w:hAnsi="Times New Roman"/>
          <w:sz w:val="24"/>
          <w:szCs w:val="24"/>
        </w:rPr>
        <w:t xml:space="preserve">(b) Article 21A by the 86th Amendment, 2002</w:t>
      </w:r>
    </w:p>
    <w:p>
      <w:pPr>
        <w:spacing w:after="40"/>
        <w:ind w:left="360"/>
      </w:pPr>
      <w:r>
        <w:rPr>
          <w:rFonts w:ascii="Times New Roman" w:hAnsi="Times New Roman"/>
          <w:sz w:val="24"/>
          <w:szCs w:val="24"/>
        </w:rPr>
        <w:t xml:space="preserve">(c) Article 19 by the 42nd Amendment</w:t>
      </w:r>
    </w:p>
    <w:p>
      <w:pPr>
        <w:spacing w:after="40"/>
        <w:ind w:left="360"/>
      </w:pPr>
      <w:r>
        <w:rPr>
          <w:rFonts w:ascii="Times New Roman" w:hAnsi="Times New Roman"/>
          <w:sz w:val="24"/>
          <w:szCs w:val="24"/>
        </w:rPr>
        <w:t xml:space="preserve">(d) Article 51A by the 44th Amendment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Article 21A by the 86th Amendment, 2002</w:t>
      </w:r>
    </w:p>
    <w:p>
      <w:pPr>
        <w:spacing w:after="40"/>
        <w:ind w:left="360"/>
      </w:pPr>
      <w:r>
        <w:rPr>
          <w:rFonts w:ascii="Times New Roman" w:hAnsi="Times New Roman"/>
          <w:sz w:val="24"/>
          <w:szCs w:val="24"/>
        </w:rPr>
        <w:t xml:space="preserve">🧠 Concept: The 86th Amendment (2002) inserted Article 21A guaranteeing free and compulsory education for children aged 6-14, implemented by the RTE Act 2009.</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Article 32 by the 73rd Amendment: Article 32 is the right to constitutional remedies; 73rd Amendment created Panchayati Raj.</w:t>
      </w:r>
    </w:p>
    <w:p>
      <w:pPr>
        <w:spacing w:after="40"/>
        <w:ind w:left="360"/>
      </w:pPr>
      <w:r>
        <w:rPr>
          <w:rFonts w:ascii="Times New Roman" w:hAnsi="Times New Roman"/>
          <w:sz w:val="24"/>
          <w:szCs w:val="24"/>
        </w:rPr>
        <w:t xml:space="preserve">C — Article 19 by the 42nd Amendment: Article 19 covers six freedoms; the 42nd Amendment added duties and 'socialist, secular'.</w:t>
      </w:r>
    </w:p>
    <w:p>
      <w:pPr>
        <w:spacing w:after="40"/>
        <w:ind w:left="360"/>
      </w:pPr>
      <w:r>
        <w:rPr>
          <w:rFonts w:ascii="Times New Roman" w:hAnsi="Times New Roman"/>
          <w:sz w:val="24"/>
          <w:szCs w:val="24"/>
        </w:rPr>
        <w:t xml:space="preserve">D — Article 51A by the 44th Amendment: 51A lists duties; the 44th Amendment removed property as a fundamental right.</w:t>
      </w:r>
    </w:p>
    <w:p>
      <w:pPr>
        <w:spacing w:after="40"/>
        <w:ind w:left="360"/>
      </w:pPr>
      <w:r>
        <w:rPr>
          <w:rFonts w:ascii="Times New Roman" w:hAnsi="Times New Roman"/>
          <w:sz w:val="24"/>
          <w:szCs w:val="24"/>
        </w:rPr>
        <w:t xml:space="preserve">⚠️ Exam Trap: Confusing Article 21A (right) with Article 51A(k) (parents' duty) - both came via the 86th Amendment.</w:t>
      </w:r>
    </w:p>
    <w:p>
      <w:pPr>
        <w:spacing w:after="40"/>
        <w:ind w:left="360"/>
      </w:pPr>
      <w:r>
        <w:rPr>
          <w:rFonts w:ascii="Times New Roman" w:hAnsi="Times New Roman"/>
          <w:sz w:val="24"/>
          <w:szCs w:val="24"/>
        </w:rPr>
        <w:t xml:space="preserve">💎 PNC Pearl: 86th Amendment 2002: Art 21A (right, 6-14 yrs), Art 45 (ECCE below 6), Art 51A(k) (duty).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minimum voting age in India was reduced from 21 to 18 years by:</w:t>
      </w:r>
    </w:p>
    <w:p>
      <w:pPr>
        <w:spacing w:after="40"/>
        <w:ind w:left="360"/>
      </w:pPr>
      <w:r>
        <w:rPr>
          <w:rFonts w:ascii="Times New Roman" w:hAnsi="Times New Roman"/>
          <w:sz w:val="24"/>
          <w:szCs w:val="24"/>
        </w:rPr>
        <w:t xml:space="preserve">(a) The 61st Constitutional Amendment, 1988</w:t>
      </w:r>
    </w:p>
    <w:p>
      <w:pPr>
        <w:spacing w:after="40"/>
        <w:ind w:left="360"/>
      </w:pPr>
      <w:r>
        <w:rPr>
          <w:rFonts w:ascii="Times New Roman" w:hAnsi="Times New Roman"/>
          <w:sz w:val="24"/>
          <w:szCs w:val="24"/>
        </w:rPr>
        <w:t xml:space="preserve">(b) The 101st Amendment, 2016</w:t>
      </w:r>
    </w:p>
    <w:p>
      <w:pPr>
        <w:spacing w:after="40"/>
        <w:ind w:left="360"/>
      </w:pPr>
      <w:r>
        <w:rPr>
          <w:rFonts w:ascii="Times New Roman" w:hAnsi="Times New Roman"/>
          <w:sz w:val="24"/>
          <w:szCs w:val="24"/>
        </w:rPr>
        <w:t xml:space="preserve">(c) The 73rd Amendment, 1992</w:t>
      </w:r>
    </w:p>
    <w:p>
      <w:pPr>
        <w:spacing w:after="40"/>
        <w:ind w:left="360"/>
      </w:pPr>
      <w:r>
        <w:rPr>
          <w:rFonts w:ascii="Times New Roman" w:hAnsi="Times New Roman"/>
          <w:sz w:val="24"/>
          <w:szCs w:val="24"/>
        </w:rPr>
        <w:t xml:space="preserve">(d) The 42nd Amendment, 1976</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The 61st Constitutional Amendment, 1988</w:t>
      </w:r>
    </w:p>
    <w:p>
      <w:pPr>
        <w:spacing w:after="40"/>
        <w:ind w:left="360"/>
      </w:pPr>
      <w:r>
        <w:rPr>
          <w:rFonts w:ascii="Times New Roman" w:hAnsi="Times New Roman"/>
          <w:sz w:val="24"/>
          <w:szCs w:val="24"/>
        </w:rPr>
        <w:t xml:space="preserve">🧠 Concept: The 61st Amendment (1988) lowered the voting age from 21 to 18, enacted after the 1986 Rajiv Gandhi speech, effective from March 1989.</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The 101st Amendment, 2016: Introduced the Goods and Services Tax (GST).</w:t>
      </w:r>
    </w:p>
    <w:p>
      <w:pPr>
        <w:spacing w:after="40"/>
        <w:ind w:left="360"/>
      </w:pPr>
      <w:r>
        <w:rPr>
          <w:rFonts w:ascii="Times New Roman" w:hAnsi="Times New Roman"/>
          <w:sz w:val="24"/>
          <w:szCs w:val="24"/>
        </w:rPr>
        <w:t xml:space="preserve">C — The 73rd Amendment, 1992: Gave constitutional status to Panchayati Raj institutions.</w:t>
      </w:r>
    </w:p>
    <w:p>
      <w:pPr>
        <w:spacing w:after="40"/>
        <w:ind w:left="360"/>
      </w:pPr>
      <w:r>
        <w:rPr>
          <w:rFonts w:ascii="Times New Roman" w:hAnsi="Times New Roman"/>
          <w:sz w:val="24"/>
          <w:szCs w:val="24"/>
        </w:rPr>
        <w:t xml:space="preserve">D — The 42nd Amendment, 1976: Called the 'mini-Constitution'; added socialist, secular and fundamental duties.</w:t>
      </w:r>
    </w:p>
    <w:p>
      <w:pPr>
        <w:spacing w:after="40"/>
        <w:ind w:left="360"/>
      </w:pPr>
      <w:r>
        <w:rPr>
          <w:rFonts w:ascii="Times New Roman" w:hAnsi="Times New Roman"/>
          <w:sz w:val="24"/>
          <w:szCs w:val="24"/>
        </w:rPr>
        <w:t xml:space="preserve">⚠️ Exam Trap: Choosing the 42nd Amendment because it was the most sweeping - voting age came via the 61st.</w:t>
      </w:r>
    </w:p>
    <w:p>
      <w:pPr>
        <w:spacing w:after="40"/>
        <w:ind w:left="360"/>
      </w:pPr>
      <w:r>
        <w:rPr>
          <w:rFonts w:ascii="Times New Roman" w:hAnsi="Times New Roman"/>
          <w:sz w:val="24"/>
          <w:szCs w:val="24"/>
        </w:rPr>
        <w:t xml:space="preserve">💎 PNC Pearl: 61st Amendment 1988: voting age 21 -&gt; 18 (Article 326).</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Census of India is conducted under which Act?</w:t>
      </w:r>
    </w:p>
    <w:p>
      <w:pPr>
        <w:spacing w:after="40"/>
        <w:ind w:left="360"/>
      </w:pPr>
      <w:r>
        <w:rPr>
          <w:rFonts w:ascii="Times New Roman" w:hAnsi="Times New Roman"/>
          <w:sz w:val="24"/>
          <w:szCs w:val="24"/>
        </w:rPr>
        <w:t xml:space="preserve">(a) Census Act, 1948</w:t>
      </w:r>
    </w:p>
    <w:p>
      <w:pPr>
        <w:spacing w:after="40"/>
        <w:ind w:left="360"/>
      </w:pPr>
      <w:r>
        <w:rPr>
          <w:rFonts w:ascii="Times New Roman" w:hAnsi="Times New Roman"/>
          <w:sz w:val="24"/>
          <w:szCs w:val="24"/>
        </w:rPr>
        <w:t xml:space="preserve">(b) Registration of Births and Deaths Act, 1969</w:t>
      </w:r>
    </w:p>
    <w:p>
      <w:pPr>
        <w:spacing w:after="40"/>
        <w:ind w:left="360"/>
      </w:pPr>
      <w:r>
        <w:rPr>
          <w:rFonts w:ascii="Times New Roman" w:hAnsi="Times New Roman"/>
          <w:sz w:val="24"/>
          <w:szCs w:val="24"/>
        </w:rPr>
        <w:t xml:space="preserve">(c) Citizenship Act, 1955</w:t>
      </w:r>
    </w:p>
    <w:p>
      <w:pPr>
        <w:spacing w:after="40"/>
        <w:ind w:left="360"/>
      </w:pPr>
      <w:r>
        <w:rPr>
          <w:rFonts w:ascii="Times New Roman" w:hAnsi="Times New Roman"/>
          <w:sz w:val="24"/>
          <w:szCs w:val="24"/>
        </w:rPr>
        <w:t xml:space="preserve">(d) Representation of the People Act, 1951</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Census Act, 1948</w:t>
      </w:r>
    </w:p>
    <w:p>
      <w:pPr>
        <w:spacing w:after="40"/>
        <w:ind w:left="360"/>
      </w:pPr>
      <w:r>
        <w:rPr>
          <w:rFonts w:ascii="Times New Roman" w:hAnsi="Times New Roman"/>
          <w:sz w:val="24"/>
          <w:szCs w:val="24"/>
        </w:rPr>
        <w:t xml:space="preserve">🧠 Concept: The decennial Census of India is conducted by the Registrar General and Census Commissioner under the Census Act, 1948; the first synchronous census was in 1881.</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Registration of Births and Deaths Act, 1969: Governs civil registration of vital events, not the population census.</w:t>
      </w:r>
    </w:p>
    <w:p>
      <w:pPr>
        <w:spacing w:after="40"/>
        <w:ind w:left="360"/>
      </w:pPr>
      <w:r>
        <w:rPr>
          <w:rFonts w:ascii="Times New Roman" w:hAnsi="Times New Roman"/>
          <w:sz w:val="24"/>
          <w:szCs w:val="24"/>
        </w:rPr>
        <w:t xml:space="preserve">C — Citizenship Act, 1955: Deals with acquisition and termination of Indian citizenship.</w:t>
      </w:r>
    </w:p>
    <w:p>
      <w:pPr>
        <w:spacing w:after="40"/>
        <w:ind w:left="360"/>
      </w:pPr>
      <w:r>
        <w:rPr>
          <w:rFonts w:ascii="Times New Roman" w:hAnsi="Times New Roman"/>
          <w:sz w:val="24"/>
          <w:szCs w:val="24"/>
        </w:rPr>
        <w:t xml:space="preserve">D — Representation of the People Act, 1951: Governs the conduct of elections and disqualification of members.</w:t>
      </w:r>
    </w:p>
    <w:p>
      <w:pPr>
        <w:spacing w:after="40"/>
        <w:ind w:left="360"/>
      </w:pPr>
      <w:r>
        <w:rPr>
          <w:rFonts w:ascii="Times New Roman" w:hAnsi="Times New Roman"/>
          <w:sz w:val="24"/>
          <w:szCs w:val="24"/>
        </w:rPr>
        <w:t xml:space="preserve">⚠️ Exam Trap: Choosing the RBD Act because both involve the Registrar General - census has its own 1948 Act.</w:t>
      </w:r>
    </w:p>
    <w:p>
      <w:pPr>
        <w:spacing w:after="40"/>
        <w:ind w:left="360"/>
      </w:pPr>
      <w:r>
        <w:rPr>
          <w:rFonts w:ascii="Times New Roman" w:hAnsi="Times New Roman"/>
          <w:sz w:val="24"/>
          <w:szCs w:val="24"/>
        </w:rPr>
        <w:t xml:space="preserve">💎 PNC Pearl: Census: Census Act 1948, under the Ministry of Home Affairs; first synchronous census 1881 (Lord Ripon).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Indian state has the longest coastline?</w:t>
      </w:r>
    </w:p>
    <w:p>
      <w:pPr>
        <w:spacing w:after="40"/>
        <w:ind w:left="360"/>
      </w:pPr>
      <w:r>
        <w:rPr>
          <w:rFonts w:ascii="Times New Roman" w:hAnsi="Times New Roman"/>
          <w:sz w:val="24"/>
          <w:szCs w:val="24"/>
        </w:rPr>
        <w:t xml:space="preserve">(a) Tamil Nadu</w:t>
      </w:r>
    </w:p>
    <w:p>
      <w:pPr>
        <w:spacing w:after="40"/>
        <w:ind w:left="360"/>
      </w:pPr>
      <w:r>
        <w:rPr>
          <w:rFonts w:ascii="Times New Roman" w:hAnsi="Times New Roman"/>
          <w:sz w:val="24"/>
          <w:szCs w:val="24"/>
        </w:rPr>
        <w:t xml:space="preserve">(b) Andhra Pradesh</w:t>
      </w:r>
    </w:p>
    <w:p>
      <w:pPr>
        <w:spacing w:after="40"/>
        <w:ind w:left="360"/>
      </w:pPr>
      <w:r>
        <w:rPr>
          <w:rFonts w:ascii="Times New Roman" w:hAnsi="Times New Roman"/>
          <w:sz w:val="24"/>
          <w:szCs w:val="24"/>
        </w:rPr>
        <w:t xml:space="preserve">(c) Kerala</w:t>
      </w:r>
    </w:p>
    <w:p>
      <w:pPr>
        <w:spacing w:after="40"/>
        <w:ind w:left="360"/>
      </w:pPr>
      <w:r>
        <w:rPr>
          <w:rFonts w:ascii="Times New Roman" w:hAnsi="Times New Roman"/>
          <w:sz w:val="24"/>
          <w:szCs w:val="24"/>
        </w:rPr>
        <w:t xml:space="preserve">(d) Gujarat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Gujarat</w:t>
      </w:r>
    </w:p>
    <w:p>
      <w:pPr>
        <w:spacing w:after="40"/>
        <w:ind w:left="360"/>
      </w:pPr>
      <w:r>
        <w:rPr>
          <w:rFonts w:ascii="Times New Roman" w:hAnsi="Times New Roman"/>
          <w:sz w:val="24"/>
          <w:szCs w:val="24"/>
        </w:rPr>
        <w:t xml:space="preserve">🧠 Concept: Gujarat has the longest coastline among Indian states (about 1,600 km), followed by Andhra Pradesh and Tamil Nadu.</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Tamil Nadu: Has a long eastern coastline but shorter than Gujarat's.</w:t>
      </w:r>
    </w:p>
    <w:p>
      <w:pPr>
        <w:spacing w:after="40"/>
        <w:ind w:left="360"/>
      </w:pPr>
      <w:r>
        <w:rPr>
          <w:rFonts w:ascii="Times New Roman" w:hAnsi="Times New Roman"/>
          <w:sz w:val="24"/>
          <w:szCs w:val="24"/>
        </w:rPr>
        <w:t xml:space="preserve">B — Andhra Pradesh: Has the longest coastline on the east coast, second overall.</w:t>
      </w:r>
    </w:p>
    <w:p>
      <w:pPr>
        <w:spacing w:after="40"/>
        <w:ind w:left="360"/>
      </w:pPr>
      <w:r>
        <w:rPr>
          <w:rFonts w:ascii="Times New Roman" w:hAnsi="Times New Roman"/>
          <w:sz w:val="24"/>
          <w:szCs w:val="24"/>
        </w:rPr>
        <w:t xml:space="preserve">C — Kerala: Known for backwaters; its coastline is much shorter (about 590 km).</w:t>
      </w:r>
    </w:p>
    <w:p>
      <w:pPr>
        <w:spacing w:after="40"/>
        <w:ind w:left="360"/>
      </w:pPr>
      <w:r>
        <w:rPr>
          <w:rFonts w:ascii="Times New Roman" w:hAnsi="Times New Roman"/>
          <w:sz w:val="24"/>
          <w:szCs w:val="24"/>
        </w:rPr>
        <w:t xml:space="preserve">⚠️ Exam Trap: Choosing Andhra Pradesh - it leads only the east coast; Gujarat leads nationally.</w:t>
      </w:r>
    </w:p>
    <w:p>
      <w:pPr>
        <w:spacing w:after="40"/>
        <w:ind w:left="360"/>
      </w:pPr>
      <w:r>
        <w:rPr>
          <w:rFonts w:ascii="Times New Roman" w:hAnsi="Times New Roman"/>
          <w:sz w:val="24"/>
          <w:szCs w:val="24"/>
        </w:rPr>
        <w:t xml:space="preserve">💎 PNC Pearl: Longest coastline: Gujarat; east coast leader: Andhra Pradesh; India's coastline about 7,500 km.</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How many languages are listed in the Eighth Schedule of the Indian Constitution?</w:t>
      </w:r>
    </w:p>
    <w:p>
      <w:pPr>
        <w:spacing w:after="40"/>
        <w:ind w:left="360"/>
      </w:pPr>
      <w:r>
        <w:rPr>
          <w:rFonts w:ascii="Times New Roman" w:hAnsi="Times New Roman"/>
          <w:sz w:val="24"/>
          <w:szCs w:val="24"/>
        </w:rPr>
        <w:t xml:space="preserve">(a) 15</w:t>
      </w:r>
    </w:p>
    <w:p>
      <w:pPr>
        <w:spacing w:after="40"/>
        <w:ind w:left="360"/>
      </w:pPr>
      <w:r>
        <w:rPr>
          <w:rFonts w:ascii="Times New Roman" w:hAnsi="Times New Roman"/>
          <w:sz w:val="24"/>
          <w:szCs w:val="24"/>
        </w:rPr>
        <w:t xml:space="preserve">(b) 22</w:t>
      </w:r>
    </w:p>
    <w:p>
      <w:pPr>
        <w:spacing w:after="40"/>
        <w:ind w:left="360"/>
      </w:pPr>
      <w:r>
        <w:rPr>
          <w:rFonts w:ascii="Times New Roman" w:hAnsi="Times New Roman"/>
          <w:sz w:val="24"/>
          <w:szCs w:val="24"/>
        </w:rPr>
        <w:t xml:space="preserve">(c) 12</w:t>
      </w:r>
    </w:p>
    <w:p>
      <w:pPr>
        <w:spacing w:after="40"/>
        <w:ind w:left="360"/>
      </w:pPr>
      <w:r>
        <w:rPr>
          <w:rFonts w:ascii="Times New Roman" w:hAnsi="Times New Roman"/>
          <w:sz w:val="24"/>
          <w:szCs w:val="24"/>
        </w:rPr>
        <w:t xml:space="preserve">(d) 25</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22</w:t>
      </w:r>
    </w:p>
    <w:p>
      <w:pPr>
        <w:spacing w:after="40"/>
        <w:ind w:left="360"/>
      </w:pPr>
      <w:r>
        <w:rPr>
          <w:rFonts w:ascii="Times New Roman" w:hAnsi="Times New Roman"/>
          <w:sz w:val="24"/>
          <w:szCs w:val="24"/>
        </w:rPr>
        <w:t xml:space="preserve">🧠 Concept: The Eighth Schedule recognizes 22 languages; the 71st (1992) and 92nd (2003) Amendments added languages such as Konkani, Bodo, and Dogri.</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15: Count after the 21st Amendment added Sindhi (1967).</w:t>
      </w:r>
    </w:p>
    <w:p>
      <w:pPr>
        <w:spacing w:after="40"/>
        <w:ind w:left="360"/>
      </w:pPr>
      <w:r>
        <w:rPr>
          <w:rFonts w:ascii="Times New Roman" w:hAnsi="Times New Roman"/>
          <w:sz w:val="24"/>
          <w:szCs w:val="24"/>
        </w:rPr>
        <w:t xml:space="preserve">C — 12: Too few; the Schedule started with 14 languages in 1950.</w:t>
      </w:r>
    </w:p>
    <w:p>
      <w:pPr>
        <w:spacing w:after="40"/>
        <w:ind w:left="360"/>
      </w:pPr>
      <w:r>
        <w:rPr>
          <w:rFonts w:ascii="Times New Roman" w:hAnsi="Times New Roman"/>
          <w:sz w:val="24"/>
          <w:szCs w:val="24"/>
        </w:rPr>
        <w:t xml:space="preserve">D — 25: More than listed; many languages await inclusion but are not yet scheduled.</w:t>
      </w:r>
    </w:p>
    <w:p>
      <w:pPr>
        <w:spacing w:after="40"/>
        <w:ind w:left="360"/>
      </w:pPr>
      <w:r>
        <w:rPr>
          <w:rFonts w:ascii="Times New Roman" w:hAnsi="Times New Roman"/>
          <w:sz w:val="24"/>
          <w:szCs w:val="24"/>
        </w:rPr>
        <w:t xml:space="preserve">⚠️ Exam Trap: Answering 18 or 15 - the 92nd Amendment (2003) raised the total to 22.</w:t>
      </w:r>
    </w:p>
    <w:p>
      <w:pPr>
        <w:spacing w:after="40"/>
        <w:ind w:left="360"/>
      </w:pPr>
      <w:r>
        <w:rPr>
          <w:rFonts w:ascii="Times New Roman" w:hAnsi="Times New Roman"/>
          <w:sz w:val="24"/>
          <w:szCs w:val="24"/>
        </w:rPr>
        <w:t xml:space="preserve">💎 PNC Pearl: 8th Schedule: originally 14 -&gt; Sindhi (21st) -&gt; Konkani, Manipuri, Nepali (71st) -&gt; Bodo, Dogri, Maithili, Santhali (92nd) = 22.</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Kaziranga National Park, a UNESCO World Heritage Site, is famous for the:</w:t>
      </w:r>
    </w:p>
    <w:p>
      <w:pPr>
        <w:spacing w:after="40"/>
        <w:ind w:left="360"/>
      </w:pPr>
      <w:r>
        <w:rPr>
          <w:rFonts w:ascii="Times New Roman" w:hAnsi="Times New Roman"/>
          <w:sz w:val="24"/>
          <w:szCs w:val="24"/>
        </w:rPr>
        <w:t xml:space="preserve">(a) Snow leopard</w:t>
      </w:r>
    </w:p>
    <w:p>
      <w:pPr>
        <w:spacing w:after="40"/>
        <w:ind w:left="360"/>
      </w:pPr>
      <w:r>
        <w:rPr>
          <w:rFonts w:ascii="Times New Roman" w:hAnsi="Times New Roman"/>
          <w:sz w:val="24"/>
          <w:szCs w:val="24"/>
        </w:rPr>
        <w:t xml:space="preserve">(b) One-horned rhinoceros</w:t>
      </w:r>
    </w:p>
    <w:p>
      <w:pPr>
        <w:spacing w:after="40"/>
        <w:ind w:left="360"/>
      </w:pPr>
      <w:r>
        <w:rPr>
          <w:rFonts w:ascii="Times New Roman" w:hAnsi="Times New Roman"/>
          <w:sz w:val="24"/>
          <w:szCs w:val="24"/>
        </w:rPr>
        <w:t xml:space="preserve">(c) Royal Bengal tiger only</w:t>
      </w:r>
    </w:p>
    <w:p>
      <w:pPr>
        <w:spacing w:after="40"/>
        <w:ind w:left="360"/>
      </w:pPr>
      <w:r>
        <w:rPr>
          <w:rFonts w:ascii="Times New Roman" w:hAnsi="Times New Roman"/>
          <w:sz w:val="24"/>
          <w:szCs w:val="24"/>
        </w:rPr>
        <w:t xml:space="preserve">(d) Asiatic lion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One-horned rhinoceros</w:t>
      </w:r>
    </w:p>
    <w:p>
      <w:pPr>
        <w:spacing w:after="40"/>
        <w:ind w:left="360"/>
      </w:pPr>
      <w:r>
        <w:rPr>
          <w:rFonts w:ascii="Times New Roman" w:hAnsi="Times New Roman"/>
          <w:sz w:val="24"/>
          <w:szCs w:val="24"/>
        </w:rPr>
        <w:t xml:space="preserve">🧠 Concept: Kaziranga (Assam) shelters two-thirds of the world's great one-horned rhinoceroses; the Asiatic lion lives only in Gir (Gujarat).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Snow leopard: Lives in high Himalaya, e.g. Hemis National Park, Ladakh.</w:t>
      </w:r>
    </w:p>
    <w:p>
      <w:pPr>
        <w:spacing w:after="40"/>
        <w:ind w:left="360"/>
      </w:pPr>
      <w:r>
        <w:rPr>
          <w:rFonts w:ascii="Times New Roman" w:hAnsi="Times New Roman"/>
          <w:sz w:val="24"/>
          <w:szCs w:val="24"/>
        </w:rPr>
        <w:t xml:space="preserve">C — Royal Bengal tiger only: Kaziranga has tigers, but it is famous primarily for the one-horned rhino.</w:t>
      </w:r>
    </w:p>
    <w:p>
      <w:pPr>
        <w:spacing w:after="40"/>
        <w:ind w:left="360"/>
      </w:pPr>
      <w:r>
        <w:rPr>
          <w:rFonts w:ascii="Times New Roman" w:hAnsi="Times New Roman"/>
          <w:sz w:val="24"/>
          <w:szCs w:val="24"/>
        </w:rPr>
        <w:t xml:space="preserve">D — Asiatic lion: Found wild only in Gir National Park, Gujarat.</w:t>
      </w:r>
    </w:p>
    <w:p>
      <w:pPr>
        <w:spacing w:after="40"/>
        <w:ind w:left="360"/>
      </w:pPr>
      <w:r>
        <w:rPr>
          <w:rFonts w:ascii="Times New Roman" w:hAnsi="Times New Roman"/>
          <w:sz w:val="24"/>
          <w:szCs w:val="24"/>
        </w:rPr>
        <w:t xml:space="preserve">⚠️ Exam Trap: Choosing tiger because Kaziranga is a tiger reserve - its signature species is the rhinoceros.</w:t>
      </w:r>
    </w:p>
    <w:p>
      <w:pPr>
        <w:spacing w:after="40"/>
        <w:ind w:left="360"/>
      </w:pPr>
      <w:r>
        <w:rPr>
          <w:rFonts w:ascii="Times New Roman" w:hAnsi="Times New Roman"/>
          <w:sz w:val="24"/>
          <w:szCs w:val="24"/>
        </w:rPr>
        <w:t xml:space="preserve">💎 PNC Pearl: Kaziranga (Assam, UNESCO 1985) - one-horned rhino; Manas - pygmy hog, golden langur.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only home of the Asiatic lion in the wild is:</w:t>
      </w:r>
    </w:p>
    <w:p>
      <w:pPr>
        <w:spacing w:after="40"/>
        <w:ind w:left="360"/>
      </w:pPr>
      <w:r>
        <w:rPr>
          <w:rFonts w:ascii="Times New Roman" w:hAnsi="Times New Roman"/>
          <w:sz w:val="24"/>
          <w:szCs w:val="24"/>
        </w:rPr>
        <w:t xml:space="preserve">(a) Sundarbans, West Bengal</w:t>
      </w:r>
    </w:p>
    <w:p>
      <w:pPr>
        <w:spacing w:after="40"/>
        <w:ind w:left="360"/>
      </w:pPr>
      <w:r>
        <w:rPr>
          <w:rFonts w:ascii="Times New Roman" w:hAnsi="Times New Roman"/>
          <w:sz w:val="24"/>
          <w:szCs w:val="24"/>
        </w:rPr>
        <w:t xml:space="preserve">(b) Bandipur, Karnataka</w:t>
      </w:r>
    </w:p>
    <w:p>
      <w:pPr>
        <w:spacing w:after="40"/>
        <w:ind w:left="360"/>
      </w:pPr>
      <w:r>
        <w:rPr>
          <w:rFonts w:ascii="Times New Roman" w:hAnsi="Times New Roman"/>
          <w:sz w:val="24"/>
          <w:szCs w:val="24"/>
        </w:rPr>
        <w:t xml:space="preserve">(c) Gir National Park, Gujarat</w:t>
      </w:r>
    </w:p>
    <w:p>
      <w:pPr>
        <w:spacing w:after="40"/>
        <w:ind w:left="360"/>
      </w:pPr>
      <w:r>
        <w:rPr>
          <w:rFonts w:ascii="Times New Roman" w:hAnsi="Times New Roman"/>
          <w:sz w:val="24"/>
          <w:szCs w:val="24"/>
        </w:rPr>
        <w:t xml:space="preserve">(d) Jim Corbett, Uttarakhand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Gir National Park, Gujarat</w:t>
      </w:r>
    </w:p>
    <w:p>
      <w:pPr>
        <w:spacing w:after="40"/>
        <w:ind w:left="360"/>
      </w:pPr>
      <w:r>
        <w:rPr>
          <w:rFonts w:ascii="Times New Roman" w:hAnsi="Times New Roman"/>
          <w:sz w:val="24"/>
          <w:szCs w:val="24"/>
        </w:rPr>
        <w:t xml:space="preserve">🧠 Concept: Gir National Park in Gujarat is the sole wild habitat of the Asiatic lion; Sundarbans is famous for tigers, Corbett for tigers and elephants.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Sundarbans, West Bengal: Mangrove delta famous for swimming Bengal tigers.</w:t>
      </w:r>
    </w:p>
    <w:p>
      <w:pPr>
        <w:spacing w:after="40"/>
        <w:ind w:left="360"/>
      </w:pPr>
      <w:r>
        <w:rPr>
          <w:rFonts w:ascii="Times New Roman" w:hAnsi="Times New Roman"/>
          <w:sz w:val="24"/>
          <w:szCs w:val="24"/>
        </w:rPr>
        <w:t xml:space="preserve">B — Bandipur, Karnataka: Tiger and elephant reserve in the Nilgiri biosphere.</w:t>
      </w:r>
    </w:p>
    <w:p>
      <w:pPr>
        <w:spacing w:after="40"/>
        <w:ind w:left="360"/>
      </w:pPr>
      <w:r>
        <w:rPr>
          <w:rFonts w:ascii="Times New Roman" w:hAnsi="Times New Roman"/>
          <w:sz w:val="24"/>
          <w:szCs w:val="24"/>
        </w:rPr>
        <w:t xml:space="preserve">D — Jim Corbett, Uttarakhand: India's first national park (1936), famous for tigers.</w:t>
      </w:r>
    </w:p>
    <w:p>
      <w:pPr>
        <w:spacing w:after="40"/>
        <w:ind w:left="360"/>
      </w:pPr>
      <w:r>
        <w:rPr>
          <w:rFonts w:ascii="Times New Roman" w:hAnsi="Times New Roman"/>
          <w:sz w:val="24"/>
          <w:szCs w:val="24"/>
        </w:rPr>
        <w:t xml:space="preserve">⚠️ Exam Trap: Choosing Sundarbans for 'big cat' - Asiatic lions are found only in Gujarat.</w:t>
      </w:r>
    </w:p>
    <w:p>
      <w:pPr>
        <w:spacing w:after="40"/>
        <w:ind w:left="360"/>
      </w:pPr>
      <w:r>
        <w:rPr>
          <w:rFonts w:ascii="Times New Roman" w:hAnsi="Times New Roman"/>
          <w:sz w:val="24"/>
          <w:szCs w:val="24"/>
        </w:rPr>
        <w:t xml:space="preserve">💎 PNC Pearl: Asiatic lion: Gir, Gujarat only; Kuno (MP) now hosts relocated cheetahs, not lions.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Dadasaheb Phalke Award is the highest honour in which field in India?</w:t>
      </w:r>
    </w:p>
    <w:p>
      <w:pPr>
        <w:spacing w:after="40"/>
        <w:ind w:left="360"/>
      </w:pPr>
      <w:r>
        <w:rPr>
          <w:rFonts w:ascii="Times New Roman" w:hAnsi="Times New Roman"/>
          <w:sz w:val="24"/>
          <w:szCs w:val="24"/>
        </w:rPr>
        <w:t xml:space="preserve">(a) Cinema</w:t>
      </w:r>
    </w:p>
    <w:p>
      <w:pPr>
        <w:spacing w:after="40"/>
        <w:ind w:left="360"/>
      </w:pPr>
      <w:r>
        <w:rPr>
          <w:rFonts w:ascii="Times New Roman" w:hAnsi="Times New Roman"/>
          <w:sz w:val="24"/>
          <w:szCs w:val="24"/>
        </w:rPr>
        <w:t xml:space="preserve">(b) Journalism</w:t>
      </w:r>
    </w:p>
    <w:p>
      <w:pPr>
        <w:spacing w:after="40"/>
        <w:ind w:left="360"/>
      </w:pPr>
      <w:r>
        <w:rPr>
          <w:rFonts w:ascii="Times New Roman" w:hAnsi="Times New Roman"/>
          <w:sz w:val="24"/>
          <w:szCs w:val="24"/>
        </w:rPr>
        <w:t xml:space="preserve">(c) Sports</w:t>
      </w:r>
    </w:p>
    <w:p>
      <w:pPr>
        <w:spacing w:after="40"/>
        <w:ind w:left="360"/>
      </w:pPr>
      <w:r>
        <w:rPr>
          <w:rFonts w:ascii="Times New Roman" w:hAnsi="Times New Roman"/>
          <w:sz w:val="24"/>
          <w:szCs w:val="24"/>
        </w:rPr>
        <w:t xml:space="preserve">(d) Literature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Cinema</w:t>
      </w:r>
    </w:p>
    <w:p>
      <w:pPr>
        <w:spacing w:after="40"/>
        <w:ind w:left="360"/>
      </w:pPr>
      <w:r>
        <w:rPr>
          <w:rFonts w:ascii="Times New Roman" w:hAnsi="Times New Roman"/>
          <w:sz w:val="24"/>
          <w:szCs w:val="24"/>
        </w:rPr>
        <w:t xml:space="preserve">🧠 Concept: The Dadasaheb Phalke Award, named after the father of Indian cinema, is the highest lifetime achievement award for cinema.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Journalism: Honoured through awards like the Ramnath Goenka Award, not Phalke.</w:t>
      </w:r>
    </w:p>
    <w:p>
      <w:pPr>
        <w:spacing w:after="40"/>
        <w:ind w:left="360"/>
      </w:pPr>
      <w:r>
        <w:rPr>
          <w:rFonts w:ascii="Times New Roman" w:hAnsi="Times New Roman"/>
          <w:sz w:val="24"/>
          <w:szCs w:val="24"/>
        </w:rPr>
        <w:t xml:space="preserve">C — Sports: Highest sports honour is the Major Dhyan Chand Khel Ratna.</w:t>
      </w:r>
    </w:p>
    <w:p>
      <w:pPr>
        <w:spacing w:after="40"/>
        <w:ind w:left="360"/>
      </w:pPr>
      <w:r>
        <w:rPr>
          <w:rFonts w:ascii="Times New Roman" w:hAnsi="Times New Roman"/>
          <w:sz w:val="24"/>
          <w:szCs w:val="24"/>
        </w:rPr>
        <w:t xml:space="preserve">D — Literature: Highest literary honour is the Jnanpith Award.</w:t>
      </w:r>
    </w:p>
    <w:p>
      <w:pPr>
        <w:spacing w:after="40"/>
        <w:ind w:left="360"/>
      </w:pPr>
      <w:r>
        <w:rPr>
          <w:rFonts w:ascii="Times New Roman" w:hAnsi="Times New Roman"/>
          <w:sz w:val="24"/>
          <w:szCs w:val="24"/>
        </w:rPr>
        <w:t xml:space="preserve">⚠️ Exam Trap: Confusing Phalke (cinema) with Jnanpith (literature) - both are lifetime honours.</w:t>
      </w:r>
    </w:p>
    <w:p>
      <w:pPr>
        <w:spacing w:after="40"/>
        <w:ind w:left="360"/>
      </w:pPr>
      <w:r>
        <w:rPr>
          <w:rFonts w:ascii="Times New Roman" w:hAnsi="Times New Roman"/>
          <w:sz w:val="24"/>
          <w:szCs w:val="24"/>
        </w:rPr>
        <w:t xml:space="preserve">💎 PNC Pearl: Dadasaheb Phalke - 'father of Indian cinema', Raja Harishchandra (1913); first awardee Devika Rani (1969).</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C.V. Raman won the Nobel Prize in Physics (1930) for his work on:</w:t>
      </w:r>
    </w:p>
    <w:p>
      <w:pPr>
        <w:spacing w:after="40"/>
        <w:ind w:left="360"/>
      </w:pPr>
      <w:r>
        <w:rPr>
          <w:rFonts w:ascii="Times New Roman" w:hAnsi="Times New Roman"/>
          <w:sz w:val="24"/>
          <w:szCs w:val="24"/>
        </w:rPr>
        <w:t xml:space="preserve">(a) Nuclear fission</w:t>
      </w:r>
    </w:p>
    <w:p>
      <w:pPr>
        <w:spacing w:after="40"/>
        <w:ind w:left="360"/>
      </w:pPr>
      <w:r>
        <w:rPr>
          <w:rFonts w:ascii="Times New Roman" w:hAnsi="Times New Roman"/>
          <w:sz w:val="24"/>
          <w:szCs w:val="24"/>
        </w:rPr>
        <w:t xml:space="preserve">(b) Gravitational waves</w:t>
      </w:r>
    </w:p>
    <w:p>
      <w:pPr>
        <w:spacing w:after="40"/>
        <w:ind w:left="360"/>
      </w:pPr>
      <w:r>
        <w:rPr>
          <w:rFonts w:ascii="Times New Roman" w:hAnsi="Times New Roman"/>
          <w:sz w:val="24"/>
          <w:szCs w:val="24"/>
        </w:rPr>
        <w:t xml:space="preserve">(c) Scattering of light (Raman effect)</w:t>
      </w:r>
    </w:p>
    <w:p>
      <w:pPr>
        <w:spacing w:after="40"/>
        <w:ind w:left="360"/>
      </w:pPr>
      <w:r>
        <w:rPr>
          <w:rFonts w:ascii="Times New Roman" w:hAnsi="Times New Roman"/>
          <w:sz w:val="24"/>
          <w:szCs w:val="24"/>
        </w:rPr>
        <w:t xml:space="preserve">(d) Radioactivity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Scattering of light (Raman effect)</w:t>
      </w:r>
    </w:p>
    <w:p>
      <w:pPr>
        <w:spacing w:after="40"/>
        <w:ind w:left="360"/>
      </w:pPr>
      <w:r>
        <w:rPr>
          <w:rFonts w:ascii="Times New Roman" w:hAnsi="Times New Roman"/>
          <w:sz w:val="24"/>
          <w:szCs w:val="24"/>
        </w:rPr>
        <w:t xml:space="preserve">🧠 Concept: Sir C.V. Raman discovered the Raman effect - the inelastic scattering of light - becoming the first Asian to win a Nobel in science.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Nuclear fission: Discovered by Hahn and Strassmann (1938).</w:t>
      </w:r>
    </w:p>
    <w:p>
      <w:pPr>
        <w:spacing w:after="40"/>
        <w:ind w:left="360"/>
      </w:pPr>
      <w:r>
        <w:rPr>
          <w:rFonts w:ascii="Times New Roman" w:hAnsi="Times New Roman"/>
          <w:sz w:val="24"/>
          <w:szCs w:val="24"/>
        </w:rPr>
        <w:t xml:space="preserve">B — Gravitational waves: Detected by LIGO (Nobel 2017).</w:t>
      </w:r>
    </w:p>
    <w:p>
      <w:pPr>
        <w:spacing w:after="40"/>
        <w:ind w:left="360"/>
      </w:pPr>
      <w:r>
        <w:rPr>
          <w:rFonts w:ascii="Times New Roman" w:hAnsi="Times New Roman"/>
          <w:sz w:val="24"/>
          <w:szCs w:val="24"/>
        </w:rPr>
        <w:t xml:space="preserve">D — Radioactivity: Discovered by Becquerel and studied by the Curies.</w:t>
      </w:r>
    </w:p>
    <w:p>
      <w:pPr>
        <w:spacing w:after="40"/>
        <w:ind w:left="360"/>
      </w:pPr>
      <w:r>
        <w:rPr>
          <w:rFonts w:ascii="Times New Roman" w:hAnsi="Times New Roman"/>
          <w:sz w:val="24"/>
          <w:szCs w:val="24"/>
        </w:rPr>
        <w:t xml:space="preserve">⚠️ Exam Trap: Linking Raman to radioactivity - his work was on light scattering, showing why the sea is blue.</w:t>
      </w:r>
    </w:p>
    <w:p>
      <w:pPr>
        <w:spacing w:after="40"/>
        <w:ind w:left="360"/>
      </w:pPr>
      <w:r>
        <w:rPr>
          <w:rFonts w:ascii="Times New Roman" w:hAnsi="Times New Roman"/>
          <w:sz w:val="24"/>
          <w:szCs w:val="24"/>
        </w:rPr>
        <w:t xml:space="preserve">💎 PNC Pearl: Raman effect announced 28 February 1928 - celebrated as National Science Day.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25% of 200 is:</w:t>
      </w:r>
    </w:p>
    <w:p>
      <w:pPr>
        <w:spacing w:after="40"/>
        <w:ind w:left="360"/>
      </w:pPr>
      <w:r>
        <w:rPr>
          <w:rFonts w:ascii="Times New Roman" w:hAnsi="Times New Roman"/>
          <w:sz w:val="24"/>
          <w:szCs w:val="24"/>
        </w:rPr>
        <w:t xml:space="preserve">(a) 75</w:t>
      </w:r>
    </w:p>
    <w:p>
      <w:pPr>
        <w:spacing w:after="40"/>
        <w:ind w:left="360"/>
      </w:pPr>
      <w:r>
        <w:rPr>
          <w:rFonts w:ascii="Times New Roman" w:hAnsi="Times New Roman"/>
          <w:sz w:val="24"/>
          <w:szCs w:val="24"/>
        </w:rPr>
        <w:t xml:space="preserve">(b) 40</w:t>
      </w:r>
    </w:p>
    <w:p>
      <w:pPr>
        <w:spacing w:after="40"/>
        <w:ind w:left="360"/>
      </w:pPr>
      <w:r>
        <w:rPr>
          <w:rFonts w:ascii="Times New Roman" w:hAnsi="Times New Roman"/>
          <w:sz w:val="24"/>
          <w:szCs w:val="24"/>
        </w:rPr>
        <w:t xml:space="preserve">(c) 25</w:t>
      </w:r>
    </w:p>
    <w:p>
      <w:pPr>
        <w:spacing w:after="40"/>
        <w:ind w:left="360"/>
      </w:pPr>
      <w:r>
        <w:rPr>
          <w:rFonts w:ascii="Times New Roman" w:hAnsi="Times New Roman"/>
          <w:sz w:val="24"/>
          <w:szCs w:val="24"/>
        </w:rPr>
        <w:t xml:space="preserve">(d) 50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50</w:t>
      </w:r>
    </w:p>
    <w:p>
      <w:pPr>
        <w:spacing w:after="40"/>
        <w:ind w:left="360"/>
      </w:pPr>
      <w:r>
        <w:rPr>
          <w:rFonts w:ascii="Times New Roman" w:hAnsi="Times New Roman"/>
          <w:sz w:val="24"/>
          <w:szCs w:val="24"/>
        </w:rPr>
        <w:t xml:space="preserve">🧠 Method: (25/100) x 200 = 50.</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75: Adds 25 to 50 or computes 37.5%.</w:t>
      </w:r>
    </w:p>
    <w:p>
      <w:pPr>
        <w:spacing w:after="40"/>
        <w:ind w:left="360"/>
      </w:pPr>
      <w:r>
        <w:rPr>
          <w:rFonts w:ascii="Times New Roman" w:hAnsi="Times New Roman"/>
          <w:sz w:val="24"/>
          <w:szCs w:val="24"/>
        </w:rPr>
        <w:t xml:space="preserve">B — 40: Calculation error - 20% of 200.</w:t>
      </w:r>
    </w:p>
    <w:p>
      <w:pPr>
        <w:spacing w:after="40"/>
        <w:ind w:left="360"/>
      </w:pPr>
      <w:r>
        <w:rPr>
          <w:rFonts w:ascii="Times New Roman" w:hAnsi="Times New Roman"/>
          <w:sz w:val="24"/>
          <w:szCs w:val="24"/>
        </w:rPr>
        <w:t xml:space="preserve">C — 25: Takes 25 itself without applying it to 200.</w:t>
      </w:r>
    </w:p>
    <w:p>
      <w:pPr>
        <w:spacing w:after="40"/>
        <w:ind w:left="360"/>
      </w:pPr>
      <w:r>
        <w:rPr>
          <w:rFonts w:ascii="Times New Roman" w:hAnsi="Times New Roman"/>
          <w:sz w:val="24"/>
          <w:szCs w:val="24"/>
        </w:rPr>
        <w:t xml:space="preserve">⚠️ Exam Trap: Writing 25 because the percentage is 25 - apply it to the base 200.</w:t>
      </w:r>
    </w:p>
    <w:p>
      <w:pPr>
        <w:spacing w:after="40"/>
        <w:ind w:left="360"/>
      </w:pPr>
      <w:r>
        <w:rPr>
          <w:rFonts w:ascii="Times New Roman" w:hAnsi="Times New Roman"/>
          <w:sz w:val="24"/>
          <w:szCs w:val="24"/>
        </w:rPr>
        <w:t xml:space="preserve">💎 PNC Trick: 25% = 1/4; so 25% of 200 = 200 / 4 = 50.</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LCM of 6 and 9 is:</w:t>
      </w:r>
    </w:p>
    <w:p>
      <w:pPr>
        <w:spacing w:after="40"/>
        <w:ind w:left="360"/>
      </w:pPr>
      <w:r>
        <w:rPr>
          <w:rFonts w:ascii="Times New Roman" w:hAnsi="Times New Roman"/>
          <w:sz w:val="24"/>
          <w:szCs w:val="24"/>
        </w:rPr>
        <w:t xml:space="preserve">(a) 18</w:t>
      </w:r>
    </w:p>
    <w:p>
      <w:pPr>
        <w:spacing w:after="40"/>
        <w:ind w:left="360"/>
      </w:pPr>
      <w:r>
        <w:rPr>
          <w:rFonts w:ascii="Times New Roman" w:hAnsi="Times New Roman"/>
          <w:sz w:val="24"/>
          <w:szCs w:val="24"/>
        </w:rPr>
        <w:t xml:space="preserve">(b) 54</w:t>
      </w:r>
    </w:p>
    <w:p>
      <w:pPr>
        <w:spacing w:after="40"/>
        <w:ind w:left="360"/>
      </w:pPr>
      <w:r>
        <w:rPr>
          <w:rFonts w:ascii="Times New Roman" w:hAnsi="Times New Roman"/>
          <w:sz w:val="24"/>
          <w:szCs w:val="24"/>
        </w:rPr>
        <w:t xml:space="preserve">(c) 27</w:t>
      </w:r>
    </w:p>
    <w:p>
      <w:pPr>
        <w:spacing w:after="40"/>
        <w:ind w:left="360"/>
      </w:pPr>
      <w:r>
        <w:rPr>
          <w:rFonts w:ascii="Times New Roman" w:hAnsi="Times New Roman"/>
          <w:sz w:val="24"/>
          <w:szCs w:val="24"/>
        </w:rPr>
        <w:t xml:space="preserve">(d) 3</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18</w:t>
      </w:r>
    </w:p>
    <w:p>
      <w:pPr>
        <w:spacing w:after="40"/>
        <w:ind w:left="360"/>
      </w:pPr>
      <w:r>
        <w:rPr>
          <w:rFonts w:ascii="Times New Roman" w:hAnsi="Times New Roman"/>
          <w:sz w:val="24"/>
          <w:szCs w:val="24"/>
        </w:rPr>
        <w:t xml:space="preserve">🧠 Method: 6 = 2 x 3, 9 = 3^2. LCM = 2 x 3^2 = 18.</w:t>
      </w:r>
    </w:p>
    <w:p>
      <w:pPr>
        <w:spacing w:after="40"/>
        <w:ind w:left="360"/>
      </w:pPr>
      <w:r>
        <w:rPr>
          <w:rFonts w:ascii="Times New Roman" w:hAnsi="Times New Roman"/>
          <w:sz w:val="24"/>
          <w:szCs w:val="24"/>
        </w:rPr>
        <w:t xml:space="preserve">⚡ Fast Approach: LCM: take the highest power of each prime factor.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54: Product 6 x 9 - a common multiple but not the least.</w:t>
      </w:r>
    </w:p>
    <w:p>
      <w:pPr>
        <w:spacing w:after="40"/>
        <w:ind w:left="360"/>
      </w:pPr>
      <w:r>
        <w:rPr>
          <w:rFonts w:ascii="Times New Roman" w:hAnsi="Times New Roman"/>
          <w:sz w:val="24"/>
          <w:szCs w:val="24"/>
        </w:rPr>
        <w:t xml:space="preserve">C — 27: Multiple of 9 but not of 6.</w:t>
      </w:r>
    </w:p>
    <w:p>
      <w:pPr>
        <w:spacing w:after="40"/>
        <w:ind w:left="360"/>
      </w:pPr>
      <w:r>
        <w:rPr>
          <w:rFonts w:ascii="Times New Roman" w:hAnsi="Times New Roman"/>
          <w:sz w:val="24"/>
          <w:szCs w:val="24"/>
        </w:rPr>
        <w:t xml:space="preserve">D — 3: This is the HCF, not the LCM.</w:t>
      </w:r>
    </w:p>
    <w:p>
      <w:pPr>
        <w:spacing w:after="40"/>
        <w:ind w:left="360"/>
      </w:pPr>
      <w:r>
        <w:rPr>
          <w:rFonts w:ascii="Times New Roman" w:hAnsi="Times New Roman"/>
          <w:sz w:val="24"/>
          <w:szCs w:val="24"/>
        </w:rPr>
        <w:t xml:space="preserve">⚠️ Exam Trap: Multiplying the numbers (54) - LCM equals product only when numbers are co-prime.</w:t>
      </w:r>
    </w:p>
    <w:p>
      <w:pPr>
        <w:spacing w:after="40"/>
        <w:ind w:left="360"/>
      </w:pPr>
      <w:r>
        <w:rPr>
          <w:rFonts w:ascii="Times New Roman" w:hAnsi="Times New Roman"/>
          <w:sz w:val="24"/>
          <w:szCs w:val="24"/>
        </w:rPr>
        <w:t xml:space="preserve">💎 PNC Trick: LCM x HCF = product: 18 x 3 = 54.</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simple interest on Rs 10,000 at 5% per annum for 2 years is:</w:t>
      </w:r>
    </w:p>
    <w:p>
      <w:pPr>
        <w:spacing w:after="40"/>
        <w:ind w:left="360"/>
      </w:pPr>
      <w:r>
        <w:rPr>
          <w:rFonts w:ascii="Times New Roman" w:hAnsi="Times New Roman"/>
          <w:sz w:val="24"/>
          <w:szCs w:val="24"/>
        </w:rPr>
        <w:t xml:space="preserve">(a) Rs 1,000</w:t>
      </w:r>
    </w:p>
    <w:p>
      <w:pPr>
        <w:spacing w:after="40"/>
        <w:ind w:left="360"/>
      </w:pPr>
      <w:r>
        <w:rPr>
          <w:rFonts w:ascii="Times New Roman" w:hAnsi="Times New Roman"/>
          <w:sz w:val="24"/>
          <w:szCs w:val="24"/>
        </w:rPr>
        <w:t xml:space="preserve">(b) Rs 2,000</w:t>
      </w:r>
    </w:p>
    <w:p>
      <w:pPr>
        <w:spacing w:after="40"/>
        <w:ind w:left="360"/>
      </w:pPr>
      <w:r>
        <w:rPr>
          <w:rFonts w:ascii="Times New Roman" w:hAnsi="Times New Roman"/>
          <w:sz w:val="24"/>
          <w:szCs w:val="24"/>
        </w:rPr>
        <w:t xml:space="preserve">(c) Rs 500</w:t>
      </w:r>
    </w:p>
    <w:p>
      <w:pPr>
        <w:spacing w:after="40"/>
        <w:ind w:left="360"/>
      </w:pPr>
      <w:r>
        <w:rPr>
          <w:rFonts w:ascii="Times New Roman" w:hAnsi="Times New Roman"/>
          <w:sz w:val="24"/>
          <w:szCs w:val="24"/>
        </w:rPr>
        <w:t xml:space="preserve">(d) Rs 1,500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Rs 1,000</w:t>
      </w:r>
    </w:p>
    <w:p>
      <w:pPr>
        <w:spacing w:after="40"/>
        <w:ind w:left="360"/>
      </w:pPr>
      <w:r>
        <w:rPr>
          <w:rFonts w:ascii="Times New Roman" w:hAnsi="Times New Roman"/>
          <w:sz w:val="24"/>
          <w:szCs w:val="24"/>
        </w:rPr>
        <w:t xml:space="preserve">🧠 Method: SI = (10000 x 5 x 2)/100 = Rs 1,000.</w:t>
      </w:r>
    </w:p>
    <w:p>
      <w:pPr>
        <w:spacing w:after="40"/>
        <w:ind w:left="360"/>
      </w:pPr>
      <w:r>
        <w:rPr>
          <w:rFonts w:ascii="Times New Roman" w:hAnsi="Times New Roman"/>
          <w:sz w:val="24"/>
          <w:szCs w:val="24"/>
        </w:rPr>
        <w:t xml:space="preserve">⚡ Fast Approach: SI = P x R x T / 100.</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Rs 2,000: Uses 10% rate or doubles the correct interest.</w:t>
      </w:r>
    </w:p>
    <w:p>
      <w:pPr>
        <w:spacing w:after="40"/>
        <w:ind w:left="360"/>
      </w:pPr>
      <w:r>
        <w:rPr>
          <w:rFonts w:ascii="Times New Roman" w:hAnsi="Times New Roman"/>
          <w:sz w:val="24"/>
          <w:szCs w:val="24"/>
        </w:rPr>
        <w:t xml:space="preserve">C — Rs 500: Interest for only one year.</w:t>
      </w:r>
    </w:p>
    <w:p>
      <w:pPr>
        <w:spacing w:after="40"/>
        <w:ind w:left="360"/>
      </w:pPr>
      <w:r>
        <w:rPr>
          <w:rFonts w:ascii="Times New Roman" w:hAnsi="Times New Roman"/>
          <w:sz w:val="24"/>
          <w:szCs w:val="24"/>
        </w:rPr>
        <w:t xml:space="preserve">D — Rs 1,500: Uses 3 years instead of 2.</w:t>
      </w:r>
    </w:p>
    <w:p>
      <w:pPr>
        <w:spacing w:after="40"/>
        <w:ind w:left="360"/>
      </w:pPr>
      <w:r>
        <w:rPr>
          <w:rFonts w:ascii="Times New Roman" w:hAnsi="Times New Roman"/>
          <w:sz w:val="24"/>
          <w:szCs w:val="24"/>
        </w:rPr>
        <w:t xml:space="preserve">⚠️ Exam Trap: Taking one year's interest only - multiply by time T = 2.</w:t>
      </w:r>
    </w:p>
    <w:p>
      <w:pPr>
        <w:spacing w:after="40"/>
        <w:ind w:left="360"/>
      </w:pPr>
      <w:r>
        <w:rPr>
          <w:rFonts w:ascii="Times New Roman" w:hAnsi="Times New Roman"/>
          <w:sz w:val="24"/>
          <w:szCs w:val="24"/>
        </w:rPr>
        <w:t xml:space="preserve">💎 PNC Trick: SI = PRT/100; 5% of 10,000 = 500 per year x 2 = 1,000.</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0.5 expressed as a percentage is:</w:t>
      </w:r>
    </w:p>
    <w:p>
      <w:pPr>
        <w:spacing w:after="40"/>
        <w:ind w:left="360"/>
      </w:pPr>
      <w:r>
        <w:rPr>
          <w:rFonts w:ascii="Times New Roman" w:hAnsi="Times New Roman"/>
          <w:sz w:val="24"/>
          <w:szCs w:val="24"/>
        </w:rPr>
        <w:t xml:space="preserve">(a) 55%</w:t>
      </w:r>
    </w:p>
    <w:p>
      <w:pPr>
        <w:spacing w:after="40"/>
        <w:ind w:left="360"/>
      </w:pPr>
      <w:r>
        <w:rPr>
          <w:rFonts w:ascii="Times New Roman" w:hAnsi="Times New Roman"/>
          <w:sz w:val="24"/>
          <w:szCs w:val="24"/>
        </w:rPr>
        <w:t xml:space="preserve">(b) 50%</w:t>
      </w:r>
    </w:p>
    <w:p>
      <w:pPr>
        <w:spacing w:after="40"/>
        <w:ind w:left="360"/>
      </w:pPr>
      <w:r>
        <w:rPr>
          <w:rFonts w:ascii="Times New Roman" w:hAnsi="Times New Roman"/>
          <w:sz w:val="24"/>
          <w:szCs w:val="24"/>
        </w:rPr>
        <w:t xml:space="preserve">(c) 5%</w:t>
      </w:r>
    </w:p>
    <w:p>
      <w:pPr>
        <w:spacing w:after="40"/>
        <w:ind w:left="360"/>
      </w:pPr>
      <w:r>
        <w:rPr>
          <w:rFonts w:ascii="Times New Roman" w:hAnsi="Times New Roman"/>
          <w:sz w:val="24"/>
          <w:szCs w:val="24"/>
        </w:rPr>
        <w:t xml:space="preserve">(d) 0.5%</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50%</w:t>
      </w:r>
    </w:p>
    <w:p>
      <w:pPr>
        <w:spacing w:after="40"/>
        <w:ind w:left="360"/>
      </w:pPr>
      <w:r>
        <w:rPr>
          <w:rFonts w:ascii="Times New Roman" w:hAnsi="Times New Roman"/>
          <w:sz w:val="24"/>
          <w:szCs w:val="24"/>
        </w:rPr>
        <w:t xml:space="preserve">🧠 Method: 0.5 x 100 = 50%.</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55%: Random addition error.</w:t>
      </w:r>
    </w:p>
    <w:p>
      <w:pPr>
        <w:spacing w:after="40"/>
        <w:ind w:left="360"/>
      </w:pPr>
      <w:r>
        <w:rPr>
          <w:rFonts w:ascii="Times New Roman" w:hAnsi="Times New Roman"/>
          <w:sz w:val="24"/>
          <w:szCs w:val="24"/>
        </w:rPr>
        <w:t xml:space="preserve">C — 5%: Multiplies by 10 instead of 100.</w:t>
      </w:r>
    </w:p>
    <w:p>
      <w:pPr>
        <w:spacing w:after="40"/>
        <w:ind w:left="360"/>
      </w:pPr>
      <w:r>
        <w:rPr>
          <w:rFonts w:ascii="Times New Roman" w:hAnsi="Times New Roman"/>
          <w:sz w:val="24"/>
          <w:szCs w:val="24"/>
        </w:rPr>
        <w:t xml:space="preserve">D — 0.5%: Forgets to multiply by 100.</w:t>
      </w:r>
    </w:p>
    <w:p>
      <w:pPr>
        <w:spacing w:after="40"/>
        <w:ind w:left="360"/>
      </w:pPr>
      <w:r>
        <w:rPr>
          <w:rFonts w:ascii="Times New Roman" w:hAnsi="Times New Roman"/>
          <w:sz w:val="24"/>
          <w:szCs w:val="24"/>
        </w:rPr>
        <w:t xml:space="preserve">⚠️ Exam Trap: Writing 0.5% - a decimal is converted to percent by multiplying by 100.</w:t>
      </w:r>
    </w:p>
    <w:p>
      <w:pPr>
        <w:spacing w:after="40"/>
        <w:ind w:left="360"/>
      </w:pPr>
      <w:r>
        <w:rPr>
          <w:rFonts w:ascii="Times New Roman" w:hAnsi="Times New Roman"/>
          <w:sz w:val="24"/>
          <w:szCs w:val="24"/>
        </w:rPr>
        <w:t xml:space="preserve">💎 PNC Trick: Decimal to percent: move the point two places right (0.5 -&gt; 50%).</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If 12 men can complete a work in 10 days, in how many days will 15 men complete the same work?</w:t>
      </w:r>
    </w:p>
    <w:p>
      <w:pPr>
        <w:spacing w:after="40"/>
        <w:ind w:left="360"/>
      </w:pPr>
      <w:r>
        <w:rPr>
          <w:rFonts w:ascii="Times New Roman" w:hAnsi="Times New Roman"/>
          <w:sz w:val="24"/>
          <w:szCs w:val="24"/>
        </w:rPr>
        <w:t xml:space="preserve">(a) 12.5 days</w:t>
      </w:r>
    </w:p>
    <w:p>
      <w:pPr>
        <w:spacing w:after="40"/>
        <w:ind w:left="360"/>
      </w:pPr>
      <w:r>
        <w:rPr>
          <w:rFonts w:ascii="Times New Roman" w:hAnsi="Times New Roman"/>
          <w:sz w:val="24"/>
          <w:szCs w:val="24"/>
        </w:rPr>
        <w:t xml:space="preserve">(b) 8 days</w:t>
      </w:r>
    </w:p>
    <w:p>
      <w:pPr>
        <w:spacing w:after="40"/>
        <w:ind w:left="360"/>
      </w:pPr>
      <w:r>
        <w:rPr>
          <w:rFonts w:ascii="Times New Roman" w:hAnsi="Times New Roman"/>
          <w:sz w:val="24"/>
          <w:szCs w:val="24"/>
        </w:rPr>
        <w:t xml:space="preserve">(c) 18 days</w:t>
      </w:r>
    </w:p>
    <w:p>
      <w:pPr>
        <w:spacing w:after="40"/>
        <w:ind w:left="360"/>
      </w:pPr>
      <w:r>
        <w:rPr>
          <w:rFonts w:ascii="Times New Roman" w:hAnsi="Times New Roman"/>
          <w:sz w:val="24"/>
          <w:szCs w:val="24"/>
        </w:rPr>
        <w:t xml:space="preserve">(d) 6 days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8 days</w:t>
      </w:r>
    </w:p>
    <w:p>
      <w:pPr>
        <w:spacing w:after="40"/>
        <w:ind w:left="360"/>
      </w:pPr>
      <w:r>
        <w:rPr>
          <w:rFonts w:ascii="Times New Roman" w:hAnsi="Times New Roman"/>
          <w:sz w:val="24"/>
          <w:szCs w:val="24"/>
        </w:rPr>
        <w:t xml:space="preserve">🧠 Method: 12 x 10 = 15 x D, so D = 120/15 = 8 days.</w:t>
      </w:r>
    </w:p>
    <w:p>
      <w:pPr>
        <w:spacing w:after="40"/>
        <w:ind w:left="360"/>
      </w:pPr>
      <w:r>
        <w:rPr>
          <w:rFonts w:ascii="Times New Roman" w:hAnsi="Times New Roman"/>
          <w:sz w:val="24"/>
          <w:szCs w:val="24"/>
        </w:rPr>
        <w:t xml:space="preserve">⚡ Fast Approach: Combine rates: 1/A + 1/B; then invert for days.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12.5 days: Uses direct proportion (10 x 15/12) instead of inverse.</w:t>
      </w:r>
    </w:p>
    <w:p>
      <w:pPr>
        <w:spacing w:after="40"/>
        <w:ind w:left="360"/>
      </w:pPr>
      <w:r>
        <w:rPr>
          <w:rFonts w:ascii="Times New Roman" w:hAnsi="Times New Roman"/>
          <w:sz w:val="24"/>
          <w:szCs w:val="24"/>
        </w:rPr>
        <w:t xml:space="preserve">C — 18 days: Adds 3 men to 15 days or a similar addition error.</w:t>
      </w:r>
    </w:p>
    <w:p>
      <w:pPr>
        <w:spacing w:after="40"/>
        <w:ind w:left="360"/>
      </w:pPr>
      <w:r>
        <w:rPr>
          <w:rFonts w:ascii="Times New Roman" w:hAnsi="Times New Roman"/>
          <w:sz w:val="24"/>
          <w:szCs w:val="24"/>
        </w:rPr>
        <w:t xml:space="preserve">D — 6 days: Subtracts the extra men incorrectly.</w:t>
      </w:r>
    </w:p>
    <w:p>
      <w:pPr>
        <w:spacing w:after="40"/>
        <w:ind w:left="360"/>
      </w:pPr>
      <w:r>
        <w:rPr>
          <w:rFonts w:ascii="Times New Roman" w:hAnsi="Times New Roman"/>
          <w:sz w:val="24"/>
          <w:szCs w:val="24"/>
        </w:rPr>
        <w:t xml:space="preserve">⚠️ Exam Trap: Using direct proportion - more men means fewer days (inverse relation).</w:t>
      </w:r>
    </w:p>
    <w:p>
      <w:pPr>
        <w:spacing w:after="40"/>
        <w:ind w:left="360"/>
      </w:pPr>
      <w:r>
        <w:rPr>
          <w:rFonts w:ascii="Times New Roman" w:hAnsi="Times New Roman"/>
          <w:sz w:val="24"/>
          <w:szCs w:val="24"/>
        </w:rPr>
        <w:t xml:space="preserve">💎 PNC Trick: M1 x D1 = M2 x D2: 12 x 10 = 120 man-days / 15 = 8.</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Find the next number in the series: 2, 5, 10, 17, 26, ?</w:t>
      </w:r>
    </w:p>
    <w:p>
      <w:pPr>
        <w:spacing w:after="40"/>
        <w:ind w:left="360"/>
      </w:pPr>
      <w:r>
        <w:rPr>
          <w:rFonts w:ascii="Times New Roman" w:hAnsi="Times New Roman"/>
          <w:sz w:val="24"/>
          <w:szCs w:val="24"/>
        </w:rPr>
        <w:t xml:space="preserve">(a) 33</w:t>
      </w:r>
    </w:p>
    <w:p>
      <w:pPr>
        <w:spacing w:after="40"/>
        <w:ind w:left="360"/>
      </w:pPr>
      <w:r>
        <w:rPr>
          <w:rFonts w:ascii="Times New Roman" w:hAnsi="Times New Roman"/>
          <w:sz w:val="24"/>
          <w:szCs w:val="24"/>
        </w:rPr>
        <w:t xml:space="preserve">(b) 35</w:t>
      </w:r>
    </w:p>
    <w:p>
      <w:pPr>
        <w:spacing w:after="40"/>
        <w:ind w:left="360"/>
      </w:pPr>
      <w:r>
        <w:rPr>
          <w:rFonts w:ascii="Times New Roman" w:hAnsi="Times New Roman"/>
          <w:sz w:val="24"/>
          <w:szCs w:val="24"/>
        </w:rPr>
        <w:t xml:space="preserve">(c) 37</w:t>
      </w:r>
    </w:p>
    <w:p>
      <w:pPr>
        <w:spacing w:after="40"/>
        <w:ind w:left="360"/>
      </w:pPr>
      <w:r>
        <w:rPr>
          <w:rFonts w:ascii="Times New Roman" w:hAnsi="Times New Roman"/>
          <w:sz w:val="24"/>
          <w:szCs w:val="24"/>
        </w:rPr>
        <w:t xml:space="preserve">(d) 40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37</w:t>
      </w:r>
    </w:p>
    <w:p>
      <w:pPr>
        <w:spacing w:after="40"/>
        <w:ind w:left="360"/>
      </w:pPr>
      <w:r>
        <w:rPr>
          <w:rFonts w:ascii="Times New Roman" w:hAnsi="Times New Roman"/>
          <w:sz w:val="24"/>
          <w:szCs w:val="24"/>
        </w:rPr>
        <w:t xml:space="preserve">🧠 Method: Differences increase by 2: +3, +5, +7, +9, so the next is +11: 26 + 11 = 37 (series is n^2 + 1).</w:t>
      </w:r>
    </w:p>
    <w:p>
      <w:pPr>
        <w:spacing w:after="40"/>
        <w:ind w:left="360"/>
      </w:pPr>
      <w:r>
        <w:rPr>
          <w:rFonts w:ascii="Times New Roman" w:hAnsi="Times New Roman"/>
          <w:sz w:val="24"/>
          <w:szCs w:val="24"/>
        </w:rPr>
        <w:t xml:space="preserve">⚡ Fast Approach: Check differences first; then squares, cubes or multiplication.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33: Adds 7 again instead of the next odd difference.</w:t>
      </w:r>
    </w:p>
    <w:p>
      <w:pPr>
        <w:spacing w:after="40"/>
        <w:ind w:left="360"/>
      </w:pPr>
      <w:r>
        <w:rPr>
          <w:rFonts w:ascii="Times New Roman" w:hAnsi="Times New Roman"/>
          <w:sz w:val="24"/>
          <w:szCs w:val="24"/>
        </w:rPr>
        <w:t xml:space="preserve">B — 35: Adds 9 again, repeating the last difference.</w:t>
      </w:r>
    </w:p>
    <w:p>
      <w:pPr>
        <w:spacing w:after="40"/>
        <w:ind w:left="360"/>
      </w:pPr>
      <w:r>
        <w:rPr>
          <w:rFonts w:ascii="Times New Roman" w:hAnsi="Times New Roman"/>
          <w:sz w:val="24"/>
          <w:szCs w:val="24"/>
        </w:rPr>
        <w:t xml:space="preserve">D — 40: Overshoots; adds 14.</w:t>
      </w:r>
    </w:p>
    <w:p>
      <w:pPr>
        <w:spacing w:after="40"/>
        <w:ind w:left="360"/>
      </w:pPr>
      <w:r>
        <w:rPr>
          <w:rFonts w:ascii="Times New Roman" w:hAnsi="Times New Roman"/>
          <w:sz w:val="24"/>
          <w:szCs w:val="24"/>
        </w:rPr>
        <w:t xml:space="preserve">⚠️ Exam Trap: Repeating the last difference (+9) - differences increase by 2 each step.</w:t>
      </w:r>
    </w:p>
    <w:p>
      <w:pPr>
        <w:spacing w:after="40"/>
        <w:ind w:left="360"/>
      </w:pPr>
      <w:r>
        <w:rPr>
          <w:rFonts w:ascii="Times New Roman" w:hAnsi="Times New Roman"/>
          <w:sz w:val="24"/>
          <w:szCs w:val="24"/>
        </w:rPr>
        <w:t xml:space="preserve">💎 PNC Trick: Series n^2 + 1: 1,2,3,4,5,6 -&gt; 2,5,10,17,26,37.</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a certain code, SUN is written as 192114. How will MOON be written in that code?</w:t>
      </w:r>
    </w:p>
    <w:p>
      <w:pPr>
        <w:spacing w:after="40"/>
        <w:ind w:left="360"/>
      </w:pPr>
      <w:r>
        <w:rPr>
          <w:rFonts w:ascii="Times New Roman" w:hAnsi="Times New Roman"/>
          <w:sz w:val="24"/>
          <w:szCs w:val="24"/>
        </w:rPr>
        <w:t xml:space="preserve">(a) 13151514</w:t>
      </w:r>
    </w:p>
    <w:p>
      <w:pPr>
        <w:spacing w:after="40"/>
        <w:ind w:left="360"/>
      </w:pPr>
      <w:r>
        <w:rPr>
          <w:rFonts w:ascii="Times New Roman" w:hAnsi="Times New Roman"/>
          <w:sz w:val="24"/>
          <w:szCs w:val="24"/>
        </w:rPr>
        <w:t xml:space="preserve">(b) 13161514</w:t>
      </w:r>
    </w:p>
    <w:p>
      <w:pPr>
        <w:spacing w:after="40"/>
        <w:ind w:left="360"/>
      </w:pPr>
      <w:r>
        <w:rPr>
          <w:rFonts w:ascii="Times New Roman" w:hAnsi="Times New Roman"/>
          <w:sz w:val="24"/>
          <w:szCs w:val="24"/>
        </w:rPr>
        <w:t xml:space="preserve">(c) 12151514</w:t>
      </w:r>
    </w:p>
    <w:p>
      <w:pPr>
        <w:spacing w:after="40"/>
        <w:ind w:left="360"/>
      </w:pPr>
      <w:r>
        <w:rPr>
          <w:rFonts w:ascii="Times New Roman" w:hAnsi="Times New Roman"/>
          <w:sz w:val="24"/>
          <w:szCs w:val="24"/>
        </w:rPr>
        <w:t xml:space="preserve">(d) 13151415</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13151514</w:t>
      </w:r>
    </w:p>
    <w:p>
      <w:pPr>
        <w:spacing w:after="40"/>
        <w:ind w:left="360"/>
      </w:pPr>
      <w:r>
        <w:rPr>
          <w:rFonts w:ascii="Times New Roman" w:hAnsi="Times New Roman"/>
          <w:sz w:val="24"/>
          <w:szCs w:val="24"/>
        </w:rPr>
        <w:t xml:space="preserve">🧠 Method: Letters are coded by positions: S=19, U=21, N=14. MOON = M(13), O(15), O(15), N(14) = 13151514.</w:t>
      </w:r>
    </w:p>
    <w:p>
      <w:pPr>
        <w:spacing w:after="40"/>
        <w:ind w:left="360"/>
      </w:pPr>
      <w:r>
        <w:rPr>
          <w:rFonts w:ascii="Times New Roman" w:hAnsi="Times New Roman"/>
          <w:sz w:val="24"/>
          <w:szCs w:val="24"/>
        </w:rPr>
        <w:t xml:space="preserve">🔍 Key Clues: SUN | MOON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13161514: Takes the first O as 16 (that is P).</w:t>
      </w:r>
    </w:p>
    <w:p>
      <w:pPr>
        <w:spacing w:after="40"/>
        <w:ind w:left="360"/>
      </w:pPr>
      <w:r>
        <w:rPr>
          <w:rFonts w:ascii="Times New Roman" w:hAnsi="Times New Roman"/>
          <w:sz w:val="24"/>
          <w:szCs w:val="24"/>
        </w:rPr>
        <w:t xml:space="preserve">C — 12151514: Takes M as 12 (that is L).</w:t>
      </w:r>
    </w:p>
    <w:p>
      <w:pPr>
        <w:spacing w:after="40"/>
        <w:ind w:left="360"/>
      </w:pPr>
      <w:r>
        <w:rPr>
          <w:rFonts w:ascii="Times New Roman" w:hAnsi="Times New Roman"/>
          <w:sz w:val="24"/>
          <w:szCs w:val="24"/>
        </w:rPr>
        <w:t xml:space="preserve">D — 13151415: Swaps the last two letters (O, N) positions.</w:t>
      </w:r>
    </w:p>
    <w:p>
      <w:pPr>
        <w:spacing w:after="40"/>
        <w:ind w:left="360"/>
      </w:pPr>
      <w:r>
        <w:rPr>
          <w:rFonts w:ascii="Times New Roman" w:hAnsi="Times New Roman"/>
          <w:sz w:val="24"/>
          <w:szCs w:val="24"/>
        </w:rPr>
        <w:t xml:space="preserve">⚠️ Exam Trap: Miscounting alphabet positions - memorise EJOTY (5,10,15,20,25) anchors.</w:t>
      </w:r>
    </w:p>
    <w:p>
      <w:pPr>
        <w:spacing w:after="40"/>
        <w:ind w:left="360"/>
      </w:pPr>
      <w:r>
        <w:rPr>
          <w:rFonts w:ascii="Times New Roman" w:hAnsi="Times New Roman"/>
          <w:sz w:val="24"/>
          <w:szCs w:val="24"/>
        </w:rPr>
        <w:t xml:space="preserve">💎 PNC Trick: EJOTY: E5, J10, O15, T20, Y25 - counts letters fast.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man's mother's brother is his:</w:t>
      </w:r>
    </w:p>
    <w:p>
      <w:pPr>
        <w:spacing w:after="40"/>
        <w:ind w:left="360"/>
      </w:pPr>
      <w:r>
        <w:rPr>
          <w:rFonts w:ascii="Times New Roman" w:hAnsi="Times New Roman"/>
          <w:sz w:val="24"/>
          <w:szCs w:val="24"/>
        </w:rPr>
        <w:t xml:space="preserve">(a) Cousin</w:t>
      </w:r>
    </w:p>
    <w:p>
      <w:pPr>
        <w:spacing w:after="40"/>
        <w:ind w:left="360"/>
      </w:pPr>
      <w:r>
        <w:rPr>
          <w:rFonts w:ascii="Times New Roman" w:hAnsi="Times New Roman"/>
          <w:sz w:val="24"/>
          <w:szCs w:val="24"/>
        </w:rPr>
        <w:t xml:space="preserve">(b) Maternal uncle</w:t>
      </w:r>
    </w:p>
    <w:p>
      <w:pPr>
        <w:spacing w:after="40"/>
        <w:ind w:left="360"/>
      </w:pPr>
      <w:r>
        <w:rPr>
          <w:rFonts w:ascii="Times New Roman" w:hAnsi="Times New Roman"/>
          <w:sz w:val="24"/>
          <w:szCs w:val="24"/>
        </w:rPr>
        <w:t xml:space="preserve">(c) Paternal uncle</w:t>
      </w:r>
    </w:p>
    <w:p>
      <w:pPr>
        <w:spacing w:after="40"/>
        <w:ind w:left="360"/>
      </w:pPr>
      <w:r>
        <w:rPr>
          <w:rFonts w:ascii="Times New Roman" w:hAnsi="Times New Roman"/>
          <w:sz w:val="24"/>
          <w:szCs w:val="24"/>
        </w:rPr>
        <w:t xml:space="preserve">(d) Grandfather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Maternal uncle</w:t>
      </w:r>
    </w:p>
    <w:p>
      <w:pPr>
        <w:spacing w:after="40"/>
        <w:ind w:left="360"/>
      </w:pPr>
      <w:r>
        <w:rPr>
          <w:rFonts w:ascii="Times New Roman" w:hAnsi="Times New Roman"/>
          <w:sz w:val="24"/>
          <w:szCs w:val="24"/>
        </w:rPr>
        <w:t xml:space="preserve">🧠 Method: The brother of one's mother is the maternal uncle; the father's brother is the paternal uncle.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Cousin: Child of an uncle or aunt.</w:t>
      </w:r>
    </w:p>
    <w:p>
      <w:pPr>
        <w:spacing w:after="40"/>
        <w:ind w:left="360"/>
      </w:pPr>
      <w:r>
        <w:rPr>
          <w:rFonts w:ascii="Times New Roman" w:hAnsi="Times New Roman"/>
          <w:sz w:val="24"/>
          <w:szCs w:val="24"/>
        </w:rPr>
        <w:t xml:space="preserve">C — Paternal uncle: Father's brother.</w:t>
      </w:r>
    </w:p>
    <w:p>
      <w:pPr>
        <w:spacing w:after="40"/>
        <w:ind w:left="360"/>
      </w:pPr>
      <w:r>
        <w:rPr>
          <w:rFonts w:ascii="Times New Roman" w:hAnsi="Times New Roman"/>
          <w:sz w:val="24"/>
          <w:szCs w:val="24"/>
        </w:rPr>
        <w:t xml:space="preserve">D — Grandfather: Mother's or father's father.</w:t>
      </w:r>
    </w:p>
    <w:p>
      <w:pPr>
        <w:spacing w:after="40"/>
        <w:ind w:left="360"/>
      </w:pPr>
      <w:r>
        <w:rPr>
          <w:rFonts w:ascii="Times New Roman" w:hAnsi="Times New Roman"/>
          <w:sz w:val="24"/>
          <w:szCs w:val="24"/>
        </w:rPr>
        <w:t xml:space="preserve">⚠️ Exam Trap: Mixing maternal and paternal - 'maternal' always refers to the mother's side.</w:t>
      </w:r>
    </w:p>
    <w:p>
      <w:pPr>
        <w:spacing w:after="40"/>
        <w:ind w:left="360"/>
      </w:pPr>
      <w:r>
        <w:rPr>
          <w:rFonts w:ascii="Times New Roman" w:hAnsi="Times New Roman"/>
          <w:sz w:val="24"/>
          <w:szCs w:val="24"/>
        </w:rPr>
        <w:t xml:space="preserve">💎 PNC Trick: Maternal = mother's side (mama); paternal = father's side (chacha/tau).</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man walks 4 km towards North, turns right and walks 3 km, then turns right and walks 4 km. How far is he from the starting point and in which direction?</w:t>
      </w:r>
    </w:p>
    <w:p>
      <w:pPr>
        <w:spacing w:after="40"/>
        <w:ind w:left="360"/>
      </w:pPr>
      <w:r>
        <w:rPr>
          <w:rFonts w:ascii="Times New Roman" w:hAnsi="Times New Roman"/>
          <w:sz w:val="24"/>
          <w:szCs w:val="24"/>
        </w:rPr>
        <w:t xml:space="preserve">(a) 4 km North</w:t>
      </w:r>
    </w:p>
    <w:p>
      <w:pPr>
        <w:spacing w:after="40"/>
        <w:ind w:left="360"/>
      </w:pPr>
      <w:r>
        <w:rPr>
          <w:rFonts w:ascii="Times New Roman" w:hAnsi="Times New Roman"/>
          <w:sz w:val="24"/>
          <w:szCs w:val="24"/>
        </w:rPr>
        <w:t xml:space="preserve">(b) 7 km North</w:t>
      </w:r>
    </w:p>
    <w:p>
      <w:pPr>
        <w:spacing w:after="40"/>
        <w:ind w:left="360"/>
      </w:pPr>
      <w:r>
        <w:rPr>
          <w:rFonts w:ascii="Times New Roman" w:hAnsi="Times New Roman"/>
          <w:sz w:val="24"/>
          <w:szCs w:val="24"/>
        </w:rPr>
        <w:t xml:space="preserve">(c) 3 km East</w:t>
      </w:r>
    </w:p>
    <w:p>
      <w:pPr>
        <w:spacing w:after="40"/>
        <w:ind w:left="360"/>
      </w:pPr>
      <w:r>
        <w:rPr>
          <w:rFonts w:ascii="Times New Roman" w:hAnsi="Times New Roman"/>
          <w:sz w:val="24"/>
          <w:szCs w:val="24"/>
        </w:rPr>
        <w:t xml:space="preserve">(d) 3 km West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3 km East</w:t>
      </w:r>
    </w:p>
    <w:p>
      <w:pPr>
        <w:spacing w:after="40"/>
        <w:ind w:left="360"/>
      </w:pPr>
      <w:r>
        <w:rPr>
          <w:rFonts w:ascii="Times New Roman" w:hAnsi="Times New Roman"/>
          <w:sz w:val="24"/>
          <w:szCs w:val="24"/>
        </w:rPr>
        <w:t xml:space="preserve">🧠 Method: After 4N + 3E + 4S he returns to his starting latitude, 3 km east of the start.</w:t>
      </w:r>
    </w:p>
    <w:p>
      <w:pPr>
        <w:spacing w:after="40"/>
        <w:ind w:left="360"/>
      </w:pPr>
      <w:r>
        <w:rPr>
          <w:rFonts w:ascii="Times New Roman" w:hAnsi="Times New Roman"/>
          <w:sz w:val="24"/>
          <w:szCs w:val="24"/>
        </w:rPr>
        <w:t xml:space="preserve">⚡ Fast Approach: Draw a small diagram - each turn changes direction by 90 degrees.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4 km North: Ignores the final 4 km south that cancels the northward walk.</w:t>
      </w:r>
    </w:p>
    <w:p>
      <w:pPr>
        <w:spacing w:after="40"/>
        <w:ind w:left="360"/>
      </w:pPr>
      <w:r>
        <w:rPr>
          <w:rFonts w:ascii="Times New Roman" w:hAnsi="Times New Roman"/>
          <w:sz w:val="24"/>
          <w:szCs w:val="24"/>
        </w:rPr>
        <w:t xml:space="preserve">B — 7 km North: Adds distances without considering direction.</w:t>
      </w:r>
    </w:p>
    <w:p>
      <w:pPr>
        <w:spacing w:after="40"/>
        <w:ind w:left="360"/>
      </w:pPr>
      <w:r>
        <w:rPr>
          <w:rFonts w:ascii="Times New Roman" w:hAnsi="Times New Roman"/>
          <w:sz w:val="24"/>
          <w:szCs w:val="24"/>
        </w:rPr>
        <w:t xml:space="preserve">D — 3 km West: Wrong direction - the first right turn from north faces east.</w:t>
      </w:r>
    </w:p>
    <w:p>
      <w:pPr>
        <w:spacing w:after="40"/>
        <w:ind w:left="360"/>
      </w:pPr>
      <w:r>
        <w:rPr>
          <w:rFonts w:ascii="Times New Roman" w:hAnsi="Times New Roman"/>
          <w:sz w:val="24"/>
          <w:szCs w:val="24"/>
        </w:rPr>
        <w:t xml:space="preserve">⚠️ Exam Trap: Turning left instead of right - right from North is East.</w:t>
      </w:r>
    </w:p>
    <w:p>
      <w:pPr>
        <w:spacing w:after="40"/>
        <w:ind w:left="360"/>
      </w:pPr>
      <w:r>
        <w:rPr>
          <w:rFonts w:ascii="Times New Roman" w:hAnsi="Times New Roman"/>
          <w:sz w:val="24"/>
          <w:szCs w:val="24"/>
        </w:rPr>
        <w:t xml:space="preserve">💎 PNC Trick: Right turns go clockwise: N -&gt; E -&gt; S -&gt; W; opposite legs cancel.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angle between the hands of a clock at 3:00 is:</w:t>
      </w:r>
    </w:p>
    <w:p>
      <w:pPr>
        <w:spacing w:after="40"/>
        <w:ind w:left="360"/>
      </w:pPr>
      <w:r>
        <w:rPr>
          <w:rFonts w:ascii="Times New Roman" w:hAnsi="Times New Roman"/>
          <w:sz w:val="24"/>
          <w:szCs w:val="24"/>
        </w:rPr>
        <w:t xml:space="preserve">(a) 45 degrees</w:t>
      </w:r>
    </w:p>
    <w:p>
      <w:pPr>
        <w:spacing w:after="40"/>
        <w:ind w:left="360"/>
      </w:pPr>
      <w:r>
        <w:rPr>
          <w:rFonts w:ascii="Times New Roman" w:hAnsi="Times New Roman"/>
          <w:sz w:val="24"/>
          <w:szCs w:val="24"/>
        </w:rPr>
        <w:t xml:space="preserve">(b) 120 degrees</w:t>
      </w:r>
    </w:p>
    <w:p>
      <w:pPr>
        <w:spacing w:after="40"/>
        <w:ind w:left="360"/>
      </w:pPr>
      <w:r>
        <w:rPr>
          <w:rFonts w:ascii="Times New Roman" w:hAnsi="Times New Roman"/>
          <w:sz w:val="24"/>
          <w:szCs w:val="24"/>
        </w:rPr>
        <w:t xml:space="preserve">(c) 60 degrees</w:t>
      </w:r>
    </w:p>
    <w:p>
      <w:pPr>
        <w:spacing w:after="40"/>
        <w:ind w:left="360"/>
      </w:pPr>
      <w:r>
        <w:rPr>
          <w:rFonts w:ascii="Times New Roman" w:hAnsi="Times New Roman"/>
          <w:sz w:val="24"/>
          <w:szCs w:val="24"/>
        </w:rPr>
        <w:t xml:space="preserve">(d) 90 degrees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90 degrees</w:t>
      </w:r>
    </w:p>
    <w:p>
      <w:pPr>
        <w:spacing w:after="40"/>
        <w:ind w:left="360"/>
      </w:pPr>
      <w:r>
        <w:rPr>
          <w:rFonts w:ascii="Times New Roman" w:hAnsi="Times New Roman"/>
          <w:sz w:val="24"/>
          <w:szCs w:val="24"/>
        </w:rPr>
        <w:t xml:space="preserve">🧠 Method: At 3:00 the hour hand is at 90 degrees and the minute hand at 0 degrees, forming a right angle of 90 degrees.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45 degrees: Angle at about 1:30 approximation or half a right angle.</w:t>
      </w:r>
    </w:p>
    <w:p>
      <w:pPr>
        <w:spacing w:after="40"/>
        <w:ind w:left="360"/>
      </w:pPr>
      <w:r>
        <w:rPr>
          <w:rFonts w:ascii="Times New Roman" w:hAnsi="Times New Roman"/>
          <w:sz w:val="24"/>
          <w:szCs w:val="24"/>
        </w:rPr>
        <w:t xml:space="preserve">B — 120 degrees: Angle at 4:00.</w:t>
      </w:r>
    </w:p>
    <w:p>
      <w:pPr>
        <w:spacing w:after="40"/>
        <w:ind w:left="360"/>
      </w:pPr>
      <w:r>
        <w:rPr>
          <w:rFonts w:ascii="Times New Roman" w:hAnsi="Times New Roman"/>
          <w:sz w:val="24"/>
          <w:szCs w:val="24"/>
        </w:rPr>
        <w:t xml:space="preserve">C — 60 degrees: Angle at 2:00.</w:t>
      </w:r>
    </w:p>
    <w:p>
      <w:pPr>
        <w:spacing w:after="40"/>
        <w:ind w:left="360"/>
      </w:pPr>
      <w:r>
        <w:rPr>
          <w:rFonts w:ascii="Times New Roman" w:hAnsi="Times New Roman"/>
          <w:sz w:val="24"/>
          <w:szCs w:val="24"/>
        </w:rPr>
        <w:t xml:space="preserve">⚠️ Exam Trap: Forgetting each hour mark is 30 degrees apart.</w:t>
      </w:r>
    </w:p>
    <w:p>
      <w:pPr>
        <w:spacing w:after="40"/>
        <w:ind w:left="360"/>
      </w:pPr>
      <w:r>
        <w:rPr>
          <w:rFonts w:ascii="Times New Roman" w:hAnsi="Times New Roman"/>
          <w:sz w:val="24"/>
          <w:szCs w:val="24"/>
        </w:rPr>
        <w:t xml:space="preserve">💎 PNC Trick: Angle = |30H - 5.5M|; at 3:00 = 30 x 3 = 90 degrees.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sectPr>
      <w:pgSz w:w="11906" w:h="16838"/>
      <w:pgMar w:top="1134" w:right="1134" w:bottom="1134" w:left="1134" w:header="720" w:footer="720" w:gutter="0"/>
    </w:sectPr>
  </w:body>
</w:document>
</file>