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An early symptom of left-sided heart failure is:</w:t>
      </w:r>
    </w:p>
    <w:p>
      <w:pPr>
        <w:spacing w:after="40"/>
        <w:ind w:left="360"/>
      </w:pPr>
      <w:r>
        <w:rPr>
          <w:rFonts w:ascii="Times New Roman" w:hAnsi="Times New Roman"/>
          <w:sz w:val="24"/>
          <w:szCs w:val="24"/>
        </w:rPr>
        <w:t xml:space="preserve">(a) Abdominal distension only</w:t>
      </w:r>
    </w:p>
    <w:p>
      <w:pPr>
        <w:spacing w:after="40"/>
        <w:ind w:left="360"/>
      </w:pPr>
      <w:r>
        <w:rPr>
          <w:rFonts w:ascii="Times New Roman" w:hAnsi="Times New Roman"/>
          <w:sz w:val="24"/>
          <w:szCs w:val="24"/>
        </w:rPr>
        <w:t xml:space="preserve">(b) Ankle edema only</w:t>
      </w:r>
    </w:p>
    <w:p>
      <w:pPr>
        <w:spacing w:after="40"/>
        <w:ind w:left="360"/>
      </w:pPr>
      <w:r>
        <w:rPr>
          <w:rFonts w:ascii="Times New Roman" w:hAnsi="Times New Roman"/>
          <w:sz w:val="24"/>
          <w:szCs w:val="24"/>
        </w:rPr>
        <w:t xml:space="preserve">(c) Exertional dyspnea and fatigue</w:t>
      </w:r>
    </w:p>
    <w:p>
      <w:pPr>
        <w:spacing w:after="40"/>
        <w:ind w:left="360"/>
      </w:pPr>
      <w:r>
        <w:rPr>
          <w:rFonts w:ascii="Times New Roman" w:hAnsi="Times New Roman"/>
          <w:sz w:val="24"/>
          <w:szCs w:val="24"/>
        </w:rPr>
        <w:t xml:space="preserve">(d) Asymptomatic always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Exertional dyspnea and fatigue</w:t>
      </w:r>
    </w:p>
    <w:p>
      <w:pPr>
        <w:spacing w:after="40"/>
        <w:ind w:left="360"/>
      </w:pPr>
      <w:r>
        <w:rPr>
          <w:rFonts w:ascii="Times New Roman" w:hAnsi="Times New Roman"/>
          <w:sz w:val="24"/>
          <w:szCs w:val="24"/>
        </w:rPr>
        <w:t xml:space="preserve">🧠 Clinical Rationale: Left heart failure first causes exertional dyspnea, fatigue, and orthopnea from pulmonary congestion; peripheral edema and JVD reflect right-sided failure later.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Abdominal distension only: Ascites and hepatomegaly with abdominal distension reflect right-sided failure.</w:t>
      </w:r>
    </w:p>
    <w:p>
      <w:pPr>
        <w:spacing w:after="40"/>
        <w:ind w:left="360"/>
      </w:pPr>
      <w:r>
        <w:rPr>
          <w:rFonts w:ascii="Times New Roman" w:hAnsi="Times New Roman"/>
          <w:sz w:val="24"/>
          <w:szCs w:val="24"/>
        </w:rPr>
        <w:t xml:space="preserve">B — Ankle edema only: Dependent ankle edema is a sign of right-sided (systemic venous) congestion, appearing later.</w:t>
      </w:r>
    </w:p>
    <w:p>
      <w:pPr>
        <w:spacing w:after="40"/>
        <w:ind w:left="360"/>
      </w:pPr>
      <w:r>
        <w:rPr>
          <w:rFonts w:ascii="Times New Roman" w:hAnsi="Times New Roman"/>
          <w:sz w:val="24"/>
          <w:szCs w:val="24"/>
        </w:rPr>
        <w:t xml:space="preserve">D — Asymptomatic always: Left failure produces pulmonary congestion symptoms early; it is not silent.</w:t>
      </w:r>
    </w:p>
    <w:p>
      <w:pPr>
        <w:spacing w:after="40"/>
        <w:ind w:left="360"/>
      </w:pPr>
      <w:r>
        <w:rPr>
          <w:rFonts w:ascii="Times New Roman" w:hAnsi="Times New Roman"/>
          <w:sz w:val="24"/>
          <w:szCs w:val="24"/>
        </w:rPr>
        <w:t xml:space="preserve">⚠️ Exam Trap: Mixing sides: Left = Lungs (dyspnea, crackles, orthopnea); Right = Rest of body (edema, JVD, liver).</w:t>
      </w:r>
    </w:p>
    <w:p>
      <w:pPr>
        <w:spacing w:after="40"/>
        <w:ind w:left="360"/>
      </w:pPr>
      <w:r>
        <w:rPr>
          <w:rFonts w:ascii="Times New Roman" w:hAnsi="Times New Roman"/>
          <w:sz w:val="24"/>
          <w:szCs w:val="24"/>
        </w:rPr>
        <w:t xml:space="preserve">💎 PNC Pearl: L = Lungs, R = Rest of body. Earliest LVF symptom = exertional dyspnea; PND and orthopnea follow.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COPD, the 'blue bloater' phenotype refers to:</w:t>
      </w:r>
    </w:p>
    <w:p>
      <w:pPr>
        <w:spacing w:after="40"/>
        <w:ind w:left="360"/>
      </w:pPr>
      <w:r>
        <w:rPr>
          <w:rFonts w:ascii="Times New Roman" w:hAnsi="Times New Roman"/>
          <w:sz w:val="24"/>
          <w:szCs w:val="24"/>
        </w:rPr>
        <w:t xml:space="preserve">(a) Asthma with wheeze</w:t>
      </w:r>
    </w:p>
    <w:p>
      <w:pPr>
        <w:spacing w:after="40"/>
        <w:ind w:left="360"/>
      </w:pPr>
      <w:r>
        <w:rPr>
          <w:rFonts w:ascii="Times New Roman" w:hAnsi="Times New Roman"/>
          <w:sz w:val="24"/>
          <w:szCs w:val="24"/>
        </w:rPr>
        <w:t xml:space="preserve">(b) Emphysema with barrel chest</w:t>
      </w:r>
    </w:p>
    <w:p>
      <w:pPr>
        <w:spacing w:after="40"/>
        <w:ind w:left="360"/>
      </w:pPr>
      <w:r>
        <w:rPr>
          <w:rFonts w:ascii="Times New Roman" w:hAnsi="Times New Roman"/>
          <w:sz w:val="24"/>
          <w:szCs w:val="24"/>
        </w:rPr>
        <w:t xml:space="preserve">(c) Normal lungs</w:t>
      </w:r>
    </w:p>
    <w:p>
      <w:pPr>
        <w:spacing w:after="40"/>
        <w:ind w:left="360"/>
      </w:pPr>
      <w:r>
        <w:rPr>
          <w:rFonts w:ascii="Times New Roman" w:hAnsi="Times New Roman"/>
          <w:sz w:val="24"/>
          <w:szCs w:val="24"/>
        </w:rPr>
        <w:t xml:space="preserve">(d) Chronic bronchitis with cyanosis and edema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Chronic bronchitis with cyanosis and edema</w:t>
      </w:r>
    </w:p>
    <w:p>
      <w:pPr>
        <w:spacing w:after="40"/>
        <w:ind w:left="360"/>
      </w:pPr>
      <w:r>
        <w:rPr>
          <w:rFonts w:ascii="Times New Roman" w:hAnsi="Times New Roman"/>
          <w:sz w:val="24"/>
          <w:szCs w:val="24"/>
        </w:rPr>
        <w:t xml:space="preserve">🧠 Clinical Rationale: Chronic bronchitis (blue bloater) presents with cyanosis, edema, and CO2 retention; emphysema (pink puffer) has dyspnea with pursed-lip breathing.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Asthma with wheeze: Asthma is reversible episodic bronchospasm, not a COPD phenotype.</w:t>
      </w:r>
    </w:p>
    <w:p>
      <w:pPr>
        <w:spacing w:after="40"/>
        <w:ind w:left="360"/>
      </w:pPr>
      <w:r>
        <w:rPr>
          <w:rFonts w:ascii="Times New Roman" w:hAnsi="Times New Roman"/>
          <w:sz w:val="24"/>
          <w:szCs w:val="24"/>
        </w:rPr>
        <w:t xml:space="preserve">B — Emphysema with barrel chest: Emphysema is the 'pink puffer' - thin, barrel chest, pursed-lip breathing, near-normal PaO2.</w:t>
      </w:r>
    </w:p>
    <w:p>
      <w:pPr>
        <w:spacing w:after="40"/>
        <w:ind w:left="360"/>
      </w:pPr>
      <w:r>
        <w:rPr>
          <w:rFonts w:ascii="Times New Roman" w:hAnsi="Times New Roman"/>
          <w:sz w:val="24"/>
          <w:szCs w:val="24"/>
        </w:rPr>
        <w:t xml:space="preserve">C — Normal lungs: The term describes a diseased phenotype, not healthy lungs.</w:t>
      </w:r>
    </w:p>
    <w:p>
      <w:pPr>
        <w:spacing w:after="40"/>
        <w:ind w:left="360"/>
      </w:pPr>
      <w:r>
        <w:rPr>
          <w:rFonts w:ascii="Times New Roman" w:hAnsi="Times New Roman"/>
          <w:sz w:val="24"/>
          <w:szCs w:val="24"/>
        </w:rPr>
        <w:t xml:space="preserve">⚠️ Exam Trap: Swapping the labels: 'blue' = cyanosis from hypoxaemia in chronic bronchitis, not emphysema.</w:t>
      </w:r>
    </w:p>
    <w:p>
      <w:pPr>
        <w:spacing w:after="40"/>
        <w:ind w:left="360"/>
      </w:pPr>
      <w:r>
        <w:rPr>
          <w:rFonts w:ascii="Times New Roman" w:hAnsi="Times New Roman"/>
          <w:sz w:val="24"/>
          <w:szCs w:val="24"/>
        </w:rPr>
        <w:t xml:space="preserve">💎 PNC Pearl: Blue Bloater = Bronchitis (cyanosis, cor pulmonale edema); Pink Puffer = emPhysema (pursed lips).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Radioactive iodine (I-131) therapy is used in hyperthyroidism to:</w:t>
      </w:r>
    </w:p>
    <w:p>
      <w:pPr>
        <w:spacing w:after="40"/>
        <w:ind w:left="360"/>
      </w:pPr>
      <w:r>
        <w:rPr>
          <w:rFonts w:ascii="Times New Roman" w:hAnsi="Times New Roman"/>
          <w:sz w:val="24"/>
          <w:szCs w:val="24"/>
        </w:rPr>
        <w:t xml:space="preserve">(a) Prevent goitre</w:t>
      </w:r>
    </w:p>
    <w:p>
      <w:pPr>
        <w:spacing w:after="40"/>
        <w:ind w:left="360"/>
      </w:pPr>
      <w:r>
        <w:rPr>
          <w:rFonts w:ascii="Times New Roman" w:hAnsi="Times New Roman"/>
          <w:sz w:val="24"/>
          <w:szCs w:val="24"/>
        </w:rPr>
        <w:t xml:space="preserve">(b) Destroy overactive thyroid tissue</w:t>
      </w:r>
    </w:p>
    <w:p>
      <w:pPr>
        <w:spacing w:after="40"/>
        <w:ind w:left="360"/>
      </w:pPr>
      <w:r>
        <w:rPr>
          <w:rFonts w:ascii="Times New Roman" w:hAnsi="Times New Roman"/>
          <w:sz w:val="24"/>
          <w:szCs w:val="24"/>
        </w:rPr>
        <w:t xml:space="preserve">(c) Treat hypothyroidism</w:t>
      </w:r>
    </w:p>
    <w:p>
      <w:pPr>
        <w:spacing w:after="40"/>
        <w:ind w:left="360"/>
      </w:pPr>
      <w:r>
        <w:rPr>
          <w:rFonts w:ascii="Times New Roman" w:hAnsi="Times New Roman"/>
          <w:sz w:val="24"/>
          <w:szCs w:val="24"/>
        </w:rPr>
        <w:t xml:space="preserve">(d) Increase thyroid hormone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Destroy overactive thyroid tissue</w:t>
      </w:r>
    </w:p>
    <w:p>
      <w:pPr>
        <w:spacing w:after="40"/>
        <w:ind w:left="360"/>
      </w:pPr>
      <w:r>
        <w:rPr>
          <w:rFonts w:ascii="Times New Roman" w:hAnsi="Times New Roman"/>
          <w:sz w:val="24"/>
          <w:szCs w:val="24"/>
        </w:rPr>
        <w:t xml:space="preserve">🧠 Clinical Rationale: I-131 is taken up by thyroid tissue and destroys it, treating Graves' disease; clients need radiation precautions and often become hypothyroid later.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Prevent goitre: Iodised salt (non-radioactive iodine) prevents endemic goitre, not I-131.</w:t>
      </w:r>
    </w:p>
    <w:p>
      <w:pPr>
        <w:spacing w:after="40"/>
        <w:ind w:left="360"/>
      </w:pPr>
      <w:r>
        <w:rPr>
          <w:rFonts w:ascii="Times New Roman" w:hAnsi="Times New Roman"/>
          <w:sz w:val="24"/>
          <w:szCs w:val="24"/>
        </w:rPr>
        <w:t xml:space="preserve">C — Treat hypothyroidism: Hypothyroidism is treated with levothyroxine; I-131 often causes hypothyroidism later.</w:t>
      </w:r>
    </w:p>
    <w:p>
      <w:pPr>
        <w:spacing w:after="40"/>
        <w:ind w:left="360"/>
      </w:pPr>
      <w:r>
        <w:rPr>
          <w:rFonts w:ascii="Times New Roman" w:hAnsi="Times New Roman"/>
          <w:sz w:val="24"/>
          <w:szCs w:val="24"/>
        </w:rPr>
        <w:t xml:space="preserve">D — Increase thyroid hormone: I-131 lowers hormone output by ablating tissue; it never raises T3/T4.</w:t>
      </w:r>
    </w:p>
    <w:p>
      <w:pPr>
        <w:spacing w:after="40"/>
        <w:ind w:left="360"/>
      </w:pPr>
      <w:r>
        <w:rPr>
          <w:rFonts w:ascii="Times New Roman" w:hAnsi="Times New Roman"/>
          <w:sz w:val="24"/>
          <w:szCs w:val="24"/>
        </w:rPr>
        <w:t xml:space="preserve">⚠️ Exam Trap: Confusing radioactive iodine (ablation) with Lugol's iodine or iodised salt.</w:t>
      </w:r>
    </w:p>
    <w:p>
      <w:pPr>
        <w:spacing w:after="40"/>
        <w:ind w:left="360"/>
      </w:pPr>
      <w:r>
        <w:rPr>
          <w:rFonts w:ascii="Times New Roman" w:hAnsi="Times New Roman"/>
          <w:sz w:val="24"/>
          <w:szCs w:val="24"/>
        </w:rPr>
        <w:t xml:space="preserve">💎 PNC Pearl: After I-131: avoid close contact/pregnancy, flush toilet twice, and monitor for late hypothyroidism.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chemotherapy extravasates into the surrounding tissue, the nurse should FIRST:</w:t>
      </w:r>
    </w:p>
    <w:p>
      <w:pPr>
        <w:spacing w:after="40"/>
        <w:ind w:left="360"/>
      </w:pPr>
      <w:r>
        <w:rPr>
          <w:rFonts w:ascii="Times New Roman" w:hAnsi="Times New Roman"/>
          <w:sz w:val="24"/>
          <w:szCs w:val="24"/>
        </w:rPr>
        <w:t xml:space="preserve">(a) Flush the line rapidly</w:t>
      </w:r>
    </w:p>
    <w:p>
      <w:pPr>
        <w:spacing w:after="40"/>
        <w:ind w:left="360"/>
      </w:pPr>
      <w:r>
        <w:rPr>
          <w:rFonts w:ascii="Times New Roman" w:hAnsi="Times New Roman"/>
          <w:sz w:val="24"/>
          <w:szCs w:val="24"/>
        </w:rPr>
        <w:t xml:space="preserve">(b) Stop the infusion, aspirate residual drug, and apply the prescribed antidote/cold</w:t>
      </w:r>
    </w:p>
    <w:p>
      <w:pPr>
        <w:spacing w:after="40"/>
        <w:ind w:left="360"/>
      </w:pPr>
      <w:r>
        <w:rPr>
          <w:rFonts w:ascii="Times New Roman" w:hAnsi="Times New Roman"/>
          <w:sz w:val="24"/>
          <w:szCs w:val="24"/>
        </w:rPr>
        <w:t xml:space="preserve">(c) Massage the site</w:t>
      </w:r>
    </w:p>
    <w:p>
      <w:pPr>
        <w:spacing w:after="40"/>
        <w:ind w:left="360"/>
      </w:pPr>
      <w:r>
        <w:rPr>
          <w:rFonts w:ascii="Times New Roman" w:hAnsi="Times New Roman"/>
          <w:sz w:val="24"/>
          <w:szCs w:val="24"/>
        </w:rPr>
        <w:t xml:space="preserve">(d) Continue the infusion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Stop the infusion, aspirate residual drug, and apply the prescribed antidote/cold</w:t>
      </w:r>
    </w:p>
    <w:p>
      <w:pPr>
        <w:spacing w:after="40"/>
        <w:ind w:left="360"/>
      </w:pPr>
      <w:r>
        <w:rPr>
          <w:rFonts w:ascii="Times New Roman" w:hAnsi="Times New Roman"/>
          <w:sz w:val="24"/>
          <w:szCs w:val="24"/>
        </w:rPr>
        <w:t xml:space="preserve">🧠 Clinical Rationale: Extravasation management: stop the infusion, aspirate back, remove the cannula, and apply antidote/thermal therapy per protocol; massage and further infusion worsen injury.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Flush the line rapidly: Flushing pushes more vesicant into the tissue and extends the damage.</w:t>
      </w:r>
    </w:p>
    <w:p>
      <w:pPr>
        <w:spacing w:after="40"/>
        <w:ind w:left="360"/>
      </w:pPr>
      <w:r>
        <w:rPr>
          <w:rFonts w:ascii="Times New Roman" w:hAnsi="Times New Roman"/>
          <w:sz w:val="24"/>
          <w:szCs w:val="24"/>
        </w:rPr>
        <w:t xml:space="preserve">C — Massage the site: Massage spreads the drug through tissue planes; it is contraindicated.</w:t>
      </w:r>
    </w:p>
    <w:p>
      <w:pPr>
        <w:spacing w:after="40"/>
        <w:ind w:left="360"/>
      </w:pPr>
      <w:r>
        <w:rPr>
          <w:rFonts w:ascii="Times New Roman" w:hAnsi="Times New Roman"/>
          <w:sz w:val="24"/>
          <w:szCs w:val="24"/>
        </w:rPr>
        <w:t xml:space="preserve">D — Continue the infusion: Continuing a vesicant into tissue causes necrosis and ulceration.</w:t>
      </w:r>
    </w:p>
    <w:p>
      <w:pPr>
        <w:spacing w:after="40"/>
        <w:ind w:left="360"/>
      </w:pPr>
      <w:r>
        <w:rPr>
          <w:rFonts w:ascii="Times New Roman" w:hAnsi="Times New Roman"/>
          <w:sz w:val="24"/>
          <w:szCs w:val="24"/>
        </w:rPr>
        <w:t xml:space="preserve">⚠️ Exam Trap: Removing the cannula first - aspirate residual drug through it before removal.</w:t>
      </w:r>
    </w:p>
    <w:p>
      <w:pPr>
        <w:spacing w:after="40"/>
        <w:ind w:left="360"/>
      </w:pPr>
      <w:r>
        <w:rPr>
          <w:rFonts w:ascii="Times New Roman" w:hAnsi="Times New Roman"/>
          <w:sz w:val="24"/>
          <w:szCs w:val="24"/>
        </w:rPr>
        <w:t xml:space="preserve">💎 PNC Pearl: STOP - ASPIRATE - antidote - elevate; cold for most vesicants, warm for vinca alkaloids.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Before resuming oral intake after abdominal surgery, the nurse must confirm:</w:t>
      </w:r>
    </w:p>
    <w:p>
      <w:pPr>
        <w:spacing w:after="40"/>
        <w:ind w:left="360"/>
      </w:pPr>
      <w:r>
        <w:rPr>
          <w:rFonts w:ascii="Times New Roman" w:hAnsi="Times New Roman"/>
          <w:sz w:val="24"/>
          <w:szCs w:val="24"/>
        </w:rPr>
        <w:t xml:space="preserve">(a) The wound is dry</w:t>
      </w:r>
    </w:p>
    <w:p>
      <w:pPr>
        <w:spacing w:after="40"/>
        <w:ind w:left="360"/>
      </w:pPr>
      <w:r>
        <w:rPr>
          <w:rFonts w:ascii="Times New Roman" w:hAnsi="Times New Roman"/>
          <w:sz w:val="24"/>
          <w:szCs w:val="24"/>
        </w:rPr>
        <w:t xml:space="preserve">(b) The client's appetite</w:t>
      </w:r>
    </w:p>
    <w:p>
      <w:pPr>
        <w:spacing w:after="40"/>
        <w:ind w:left="360"/>
      </w:pPr>
      <w:r>
        <w:rPr>
          <w:rFonts w:ascii="Times New Roman" w:hAnsi="Times New Roman"/>
          <w:sz w:val="24"/>
          <w:szCs w:val="24"/>
        </w:rPr>
        <w:t xml:space="preserve">(c) A normal temperature</w:t>
      </w:r>
    </w:p>
    <w:p>
      <w:pPr>
        <w:spacing w:after="40"/>
        <w:ind w:left="360"/>
      </w:pPr>
      <w:r>
        <w:rPr>
          <w:rFonts w:ascii="Times New Roman" w:hAnsi="Times New Roman"/>
          <w:sz w:val="24"/>
          <w:szCs w:val="24"/>
        </w:rPr>
        <w:t xml:space="preserve">(d) Return of bowel sounds (and passing flatus)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Return of bowel sounds (and passing flatus)</w:t>
      </w:r>
    </w:p>
    <w:p>
      <w:pPr>
        <w:spacing w:after="40"/>
        <w:ind w:left="360"/>
      </w:pPr>
      <w:r>
        <w:rPr>
          <w:rFonts w:ascii="Times New Roman" w:hAnsi="Times New Roman"/>
          <w:sz w:val="24"/>
          <w:szCs w:val="24"/>
        </w:rPr>
        <w:t xml:space="preserve">🧠 Clinical Rationale: Oral intake resumes only after bowel sounds and flatus indicate resolution of paralytic ileus; early signs of ileus are abdominal distension and nausea.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wound is dry: Wound status concerns healing, not readiness of the bowel for feeds.</w:t>
      </w:r>
    </w:p>
    <w:p>
      <w:pPr>
        <w:spacing w:after="40"/>
        <w:ind w:left="360"/>
      </w:pPr>
      <w:r>
        <w:rPr>
          <w:rFonts w:ascii="Times New Roman" w:hAnsi="Times New Roman"/>
          <w:sz w:val="24"/>
          <w:szCs w:val="24"/>
        </w:rPr>
        <w:t xml:space="preserve">B — The client's appetite: Hunger can return before peristalsis; appetite does not prove ileus has resolved.</w:t>
      </w:r>
    </w:p>
    <w:p>
      <w:pPr>
        <w:spacing w:after="40"/>
        <w:ind w:left="360"/>
      </w:pPr>
      <w:r>
        <w:rPr>
          <w:rFonts w:ascii="Times New Roman" w:hAnsi="Times New Roman"/>
          <w:sz w:val="24"/>
          <w:szCs w:val="24"/>
        </w:rPr>
        <w:t xml:space="preserve">C — A normal temperature: Temperature reflects infection, not gut motility.</w:t>
      </w:r>
    </w:p>
    <w:p>
      <w:pPr>
        <w:spacing w:after="40"/>
        <w:ind w:left="360"/>
      </w:pPr>
      <w:r>
        <w:rPr>
          <w:rFonts w:ascii="Times New Roman" w:hAnsi="Times New Roman"/>
          <w:sz w:val="24"/>
          <w:szCs w:val="24"/>
        </w:rPr>
        <w:t xml:space="preserve">⚠️ Exam Trap: Starting feeds on appetite alone - paralytic ileus causes vomiting and distension.</w:t>
      </w:r>
    </w:p>
    <w:p>
      <w:pPr>
        <w:spacing w:after="40"/>
        <w:ind w:left="360"/>
      </w:pPr>
      <w:r>
        <w:rPr>
          <w:rFonts w:ascii="Times New Roman" w:hAnsi="Times New Roman"/>
          <w:sz w:val="24"/>
          <w:szCs w:val="24"/>
        </w:rPr>
        <w:t xml:space="preserve">💎 PNC Pearl: Bowel sounds + flatus = green light: sips -&gt; clear liquids -&gt; full liquids -&gt; soft diet.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Two clients in the emergency department have chest pain and a raised troponin. Client A's ECG shows ST elevation in leads V1-V4; Client B's ECG shows ST depression with T-wave inversion. Which statement is CORRECT?</w:t>
      </w:r>
    </w:p>
    <w:p>
      <w:pPr>
        <w:spacing w:after="40"/>
        <w:ind w:left="360"/>
      </w:pPr>
      <w:r>
        <w:rPr>
          <w:rFonts w:ascii="Times New Roman" w:hAnsi="Times New Roman"/>
          <w:sz w:val="24"/>
          <w:szCs w:val="24"/>
        </w:rPr>
        <w:t xml:space="preserve">(a) Client A has a STEMI and needs immediate reperfusion (primary PCI or thrombolysis within the time window)</w:t>
      </w:r>
    </w:p>
    <w:p>
      <w:pPr>
        <w:spacing w:after="40"/>
        <w:ind w:left="360"/>
      </w:pPr>
      <w:r>
        <w:rPr>
          <w:rFonts w:ascii="Times New Roman" w:hAnsi="Times New Roman"/>
          <w:sz w:val="24"/>
          <w:szCs w:val="24"/>
        </w:rPr>
        <w:t xml:space="preserve">(b) Client B has a STEMI because the troponin is raised</w:t>
      </w:r>
    </w:p>
    <w:p>
      <w:pPr>
        <w:spacing w:after="40"/>
        <w:ind w:left="360"/>
      </w:pPr>
      <w:r>
        <w:rPr>
          <w:rFonts w:ascii="Times New Roman" w:hAnsi="Times New Roman"/>
          <w:sz w:val="24"/>
          <w:szCs w:val="24"/>
        </w:rPr>
        <w:t xml:space="preserve">(c) Client A should get thrombolysis only after the troponin reaches its peak</w:t>
      </w:r>
    </w:p>
    <w:p>
      <w:pPr>
        <w:spacing w:after="40"/>
        <w:ind w:left="360"/>
      </w:pPr>
      <w:r>
        <w:rPr>
          <w:rFonts w:ascii="Times New Roman" w:hAnsi="Times New Roman"/>
          <w:sz w:val="24"/>
          <w:szCs w:val="24"/>
        </w:rPr>
        <w:t xml:space="preserve">(d) Both clients have unstable angina because the troponin is raised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Client A has a STEMI and needs immediate reperfusion (primary PCI or thrombolysis within the time window)</w:t>
      </w:r>
    </w:p>
    <w:p>
      <w:pPr>
        <w:spacing w:after="40"/>
        <w:ind w:left="360"/>
      </w:pPr>
      <w:r>
        <w:rPr>
          <w:rFonts w:ascii="Times New Roman" w:hAnsi="Times New Roman"/>
          <w:sz w:val="24"/>
          <w:szCs w:val="24"/>
        </w:rPr>
        <w:t xml:space="preserve">🧠 Clinical Rationale: ST elevation reflects full-thickness (transmural) injury from a completely blocked coronary artery - STEMI - and needs reperfusion at once (door-to-needle within 30 min, door-to-balloon within 90 min). Raised troponin with ST depression/T inversion is NSTEMI. Unstable angina has NO troponin rise.</w:t>
      </w:r>
    </w:p>
    <w:p>
      <w:pPr>
        <w:spacing w:after="40"/>
        <w:ind w:left="360"/>
      </w:pPr>
      <w:r>
        <w:rPr>
          <w:rFonts w:ascii="Times New Roman" w:hAnsi="Times New Roman"/>
          <w:sz w:val="24"/>
          <w:szCs w:val="24"/>
        </w:rPr>
        <w:t xml:space="preserve">🔍 Key Clues: ECG | ST | CORRECT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Client B has a STEMI because the troponin is raised: Troponin rises in both STEMI and NSTEMI; only ST elevation defines STEMI.</w:t>
      </w:r>
    </w:p>
    <w:p>
      <w:pPr>
        <w:spacing w:after="40"/>
        <w:ind w:left="360"/>
      </w:pPr>
      <w:r>
        <w:rPr>
          <w:rFonts w:ascii="Times New Roman" w:hAnsi="Times New Roman"/>
          <w:sz w:val="24"/>
          <w:szCs w:val="24"/>
        </w:rPr>
        <w:t xml:space="preserve">C — Client A should get thrombolysis only after the troponin reaches its peak: Waiting for troponin wastes myocardium - the ECG alone triggers reperfusion.</w:t>
      </w:r>
    </w:p>
    <w:p>
      <w:pPr>
        <w:spacing w:after="40"/>
        <w:ind w:left="360"/>
      </w:pPr>
      <w:r>
        <w:rPr>
          <w:rFonts w:ascii="Times New Roman" w:hAnsi="Times New Roman"/>
          <w:sz w:val="24"/>
          <w:szCs w:val="24"/>
        </w:rPr>
        <w:t xml:space="preserve">D — Both clients have unstable angina because the troponin is raised: Unstable angina has a normal troponin - a raised troponin means infarction.</w:t>
      </w:r>
    </w:p>
    <w:p>
      <w:pPr>
        <w:spacing w:after="40"/>
        <w:ind w:left="360"/>
      </w:pPr>
      <w:r>
        <w:rPr>
          <w:rFonts w:ascii="Times New Roman" w:hAnsi="Times New Roman"/>
          <w:sz w:val="24"/>
          <w:szCs w:val="24"/>
        </w:rPr>
        <w:t xml:space="preserve">⚠️ Exam Trap: Troponin separates infarction from angina; the ECG (ST elevation) separates STEMI from NSTEMI.</w:t>
      </w:r>
    </w:p>
    <w:p>
      <w:pPr>
        <w:spacing w:after="40"/>
        <w:ind w:left="360"/>
      </w:pPr>
      <w:r>
        <w:rPr>
          <w:rFonts w:ascii="Times New Roman" w:hAnsi="Times New Roman"/>
          <w:sz w:val="24"/>
          <w:szCs w:val="24"/>
        </w:rPr>
        <w:t xml:space="preserve">💎 PNC Pearl: Time is muscle: door-to-needle 30 min, door-to-balloon 90 min for STEMI.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asthmatic client's personal-best peak expiratory flow is 400 L/min. This morning her reading is 260 L/min and she has mild wheeze. According to her asthma action plan, she is in the:</w:t>
      </w:r>
    </w:p>
    <w:p>
      <w:pPr>
        <w:spacing w:after="40"/>
        <w:ind w:left="360"/>
      </w:pPr>
      <w:r>
        <w:rPr>
          <w:rFonts w:ascii="Times New Roman" w:hAnsi="Times New Roman"/>
          <w:sz w:val="24"/>
          <w:szCs w:val="24"/>
        </w:rPr>
        <w:t xml:space="preserve">(a) Yellow zone (65% of personal best) - use the reliever inhaler as per plan and monitor closely</w:t>
      </w:r>
    </w:p>
    <w:p>
      <w:pPr>
        <w:spacing w:after="40"/>
        <w:ind w:left="360"/>
      </w:pPr>
      <w:r>
        <w:rPr>
          <w:rFonts w:ascii="Times New Roman" w:hAnsi="Times New Roman"/>
          <w:sz w:val="24"/>
          <w:szCs w:val="24"/>
        </w:rPr>
        <w:t xml:space="preserve">(b) Green zone - continue usual medicines, no change needed</w:t>
      </w:r>
    </w:p>
    <w:p>
      <w:pPr>
        <w:spacing w:after="40"/>
        <w:ind w:left="360"/>
      </w:pPr>
      <w:r>
        <w:rPr>
          <w:rFonts w:ascii="Times New Roman" w:hAnsi="Times New Roman"/>
          <w:sz w:val="24"/>
          <w:szCs w:val="24"/>
        </w:rPr>
        <w:t xml:space="preserve">(c) Yellow zone (35% of personal best) - stop all inhalers</w:t>
      </w:r>
    </w:p>
    <w:p>
      <w:pPr>
        <w:spacing w:after="40"/>
        <w:ind w:left="360"/>
      </w:pPr>
      <w:r>
        <w:rPr>
          <w:rFonts w:ascii="Times New Roman" w:hAnsi="Times New Roman"/>
          <w:sz w:val="24"/>
          <w:szCs w:val="24"/>
        </w:rPr>
        <w:t xml:space="preserve">(d) Red zone - medical emergency, go to hospital at once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Yellow zone (65% of personal best) - use the reliever inhaler as per plan and monitor closely</w:t>
      </w:r>
    </w:p>
    <w:p>
      <w:pPr>
        <w:spacing w:after="40"/>
        <w:ind w:left="360"/>
      </w:pPr>
      <w:r>
        <w:rPr>
          <w:rFonts w:ascii="Times New Roman" w:hAnsi="Times New Roman"/>
          <w:sz w:val="24"/>
          <w:szCs w:val="24"/>
        </w:rPr>
        <w:t xml:space="preserve">🧠 Clinical Rationale: 260 / 400 x 100 = 65%. Green zone = 80-100% of personal best, yellow (caution) = 50-79%, red (danger) = below 50%. In the yellow zone the client uses the quick-relief inhaler as per the plan and contacts the doctor if she does not return to green.</w:t>
      </w:r>
    </w:p>
    <w:p>
      <w:pPr>
        <w:spacing w:after="40"/>
        <w:ind w:left="360"/>
      </w:pPr>
      <w:r>
        <w:rPr>
          <w:rFonts w:ascii="Times New Roman" w:hAnsi="Times New Roman"/>
          <w:sz w:val="24"/>
          <w:szCs w:val="24"/>
        </w:rPr>
        <w:t xml:space="preserve">🔍 Key Clues: 400 l | 260 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Green zone - continue usual medicines, no change needed: Green needs 80% or more of personal best (320 L/min or above).</w:t>
      </w:r>
    </w:p>
    <w:p>
      <w:pPr>
        <w:spacing w:after="40"/>
        <w:ind w:left="360"/>
      </w:pPr>
      <w:r>
        <w:rPr>
          <w:rFonts w:ascii="Times New Roman" w:hAnsi="Times New Roman"/>
          <w:sz w:val="24"/>
          <w:szCs w:val="24"/>
        </w:rPr>
        <w:t xml:space="preserve">C — Yellow zone (35% of personal best) - stop all inhalers: 35% is the fall, not the reading; stopping inhalers is never advised.</w:t>
      </w:r>
    </w:p>
    <w:p>
      <w:pPr>
        <w:spacing w:after="40"/>
        <w:ind w:left="360"/>
      </w:pPr>
      <w:r>
        <w:rPr>
          <w:rFonts w:ascii="Times New Roman" w:hAnsi="Times New Roman"/>
          <w:sz w:val="24"/>
          <w:szCs w:val="24"/>
        </w:rPr>
        <w:t xml:space="preserve">D — Red zone - medical emergency, go to hospital at once: Red zone is below 50% (under 200 L/min here).</w:t>
      </w:r>
    </w:p>
    <w:p>
      <w:pPr>
        <w:spacing w:after="40"/>
        <w:ind w:left="360"/>
      </w:pPr>
      <w:r>
        <w:rPr>
          <w:rFonts w:ascii="Times New Roman" w:hAnsi="Times New Roman"/>
          <w:sz w:val="24"/>
          <w:szCs w:val="24"/>
        </w:rPr>
        <w:t xml:space="preserve">⚠️ Exam Trap: Calculate reading / personal best - not the drop from personal best.</w:t>
      </w:r>
    </w:p>
    <w:p>
      <w:pPr>
        <w:spacing w:after="40"/>
        <w:ind w:left="360"/>
      </w:pPr>
      <w:r>
        <w:rPr>
          <w:rFonts w:ascii="Times New Roman" w:hAnsi="Times New Roman"/>
          <w:sz w:val="24"/>
          <w:szCs w:val="24"/>
        </w:rPr>
        <w:t xml:space="preserve">💎 PNC Pearl: Peak flow zones like traffic lights: Green 80-100%, Yellow 50-79%, Red below 50%.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bedtime NPH insulin has high fasting sugars. Night monitoring shows blood glucose 150 mg/dL at 11 PM, 165 mg/dL at 3 AM and 230 mg/dL at 7 AM, with no night sweats. The MOST likely explanation is:</w:t>
      </w:r>
    </w:p>
    <w:p>
      <w:pPr>
        <w:spacing w:after="40"/>
        <w:ind w:left="360"/>
      </w:pPr>
      <w:r>
        <w:rPr>
          <w:rFonts w:ascii="Times New Roman" w:hAnsi="Times New Roman"/>
          <w:sz w:val="24"/>
          <w:szCs w:val="24"/>
        </w:rPr>
        <w:t xml:space="preserve">(a) Lipodystrophy causing faster insulin absorption</w:t>
      </w:r>
    </w:p>
    <w:p>
      <w:pPr>
        <w:spacing w:after="40"/>
        <w:ind w:left="360"/>
      </w:pPr>
      <w:r>
        <w:rPr>
          <w:rFonts w:ascii="Times New Roman" w:hAnsi="Times New Roman"/>
          <w:sz w:val="24"/>
          <w:szCs w:val="24"/>
        </w:rPr>
        <w:t xml:space="preserve">(b) Somogyi effect - rebound hyperglycaemia after nocturnal hypoglycaemia</w:t>
      </w:r>
    </w:p>
    <w:p>
      <w:pPr>
        <w:spacing w:after="40"/>
        <w:ind w:left="360"/>
      </w:pPr>
      <w:r>
        <w:rPr>
          <w:rFonts w:ascii="Times New Roman" w:hAnsi="Times New Roman"/>
          <w:sz w:val="24"/>
          <w:szCs w:val="24"/>
        </w:rPr>
        <w:t xml:space="preserve">(c) Dawn phenomenon - early-morning rise of growth hormone and cortisol without prior hypoglycaemia</w:t>
      </w:r>
    </w:p>
    <w:p>
      <w:pPr>
        <w:spacing w:after="40"/>
        <w:ind w:left="360"/>
      </w:pPr>
      <w:r>
        <w:rPr>
          <w:rFonts w:ascii="Times New Roman" w:hAnsi="Times New Roman"/>
          <w:sz w:val="24"/>
          <w:szCs w:val="24"/>
        </w:rPr>
        <w:t xml:space="preserve">(d) Insulin allergy at the injection site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Dawn phenomenon - early-morning rise of growth hormone and cortisol without prior hypoglycaemia</w:t>
      </w:r>
    </w:p>
    <w:p>
      <w:pPr>
        <w:spacing w:after="40"/>
        <w:ind w:left="360"/>
      </w:pPr>
      <w:r>
        <w:rPr>
          <w:rFonts w:ascii="Times New Roman" w:hAnsi="Times New Roman"/>
          <w:sz w:val="24"/>
          <w:szCs w:val="24"/>
        </w:rPr>
        <w:t xml:space="preserve">🧠 Clinical Rationale: The 3 AM value is not low, so there was no nocturnal hypoglycaemia; the rise between 3 and 7 AM is due to counter-regulatory hormones (growth hormone, cortisol) - the dawn phenomenon. It is managed by adjusting the timing or dose of evening insulin as prescribed. A LOW 3 AM value followed by morning hyperglycaemia would be the Somogyi effect.</w:t>
      </w:r>
    </w:p>
    <w:p>
      <w:pPr>
        <w:spacing w:after="40"/>
        <w:ind w:left="360"/>
      </w:pPr>
      <w:r>
        <w:rPr>
          <w:rFonts w:ascii="Times New Roman" w:hAnsi="Times New Roman"/>
          <w:sz w:val="24"/>
          <w:szCs w:val="24"/>
        </w:rPr>
        <w:t xml:space="preserve">🔍 Key Clues: 150 mg | 165 mg | 230 mg | NPH | PM | AM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Lipodystrophy causing faster insulin absorption: Lipohypertrophy causes erratic, usually slower absorption - not a dawn rise.</w:t>
      </w:r>
    </w:p>
    <w:p>
      <w:pPr>
        <w:spacing w:after="40"/>
        <w:ind w:left="360"/>
      </w:pPr>
      <w:r>
        <w:rPr>
          <w:rFonts w:ascii="Times New Roman" w:hAnsi="Times New Roman"/>
          <w:sz w:val="24"/>
          <w:szCs w:val="24"/>
        </w:rPr>
        <w:t xml:space="preserve">B — Somogyi effect - rebound hyperglycaemia after nocturnal hypoglycaemia: Somogyi needs a LOW 3 AM sugar; here it is 165 mg/dL.</w:t>
      </w:r>
    </w:p>
    <w:p>
      <w:pPr>
        <w:spacing w:after="40"/>
        <w:ind w:left="360"/>
      </w:pPr>
      <w:r>
        <w:rPr>
          <w:rFonts w:ascii="Times New Roman" w:hAnsi="Times New Roman"/>
          <w:sz w:val="24"/>
          <w:szCs w:val="24"/>
        </w:rPr>
        <w:t xml:space="preserve">D — Insulin allergy at the injection site: Allergy causes local redness and itching, not a morning glucose pattern.</w:t>
      </w:r>
    </w:p>
    <w:p>
      <w:pPr>
        <w:spacing w:after="40"/>
        <w:ind w:left="360"/>
      </w:pPr>
      <w:r>
        <w:rPr>
          <w:rFonts w:ascii="Times New Roman" w:hAnsi="Times New Roman"/>
          <w:sz w:val="24"/>
          <w:szCs w:val="24"/>
        </w:rPr>
        <w:t xml:space="preserve">⚠️ Exam Trap: Check the 3 AM glucose: low = Somogyi (reduce insulin), normal/high = dawn (increase or shift insulin).</w:t>
      </w:r>
    </w:p>
    <w:p>
      <w:pPr>
        <w:spacing w:after="40"/>
        <w:ind w:left="360"/>
      </w:pPr>
      <w:r>
        <w:rPr>
          <w:rFonts w:ascii="Times New Roman" w:hAnsi="Times New Roman"/>
          <w:sz w:val="24"/>
          <w:szCs w:val="24"/>
        </w:rPr>
        <w:t xml:space="preserve">💎 PNC Pearl: Somogyi = Swing (low then high). Dawn = Direct rise.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18-year-old with beta-thalassaemia major has received monthly blood transfusions for many years. He now has bronze-grey skin, a serum ferritin of 3,500 ng/mL and newly detected diabetes. Which drug should the nurse expect to be prescribed?</w:t>
      </w:r>
    </w:p>
    <w:p>
      <w:pPr>
        <w:spacing w:after="40"/>
        <w:ind w:left="360"/>
      </w:pPr>
      <w:r>
        <w:rPr>
          <w:rFonts w:ascii="Times New Roman" w:hAnsi="Times New Roman"/>
          <w:sz w:val="24"/>
          <w:szCs w:val="24"/>
        </w:rPr>
        <w:t xml:space="preserve">(a) Recombinant erythropoietin alone</w:t>
      </w:r>
    </w:p>
    <w:p>
      <w:pPr>
        <w:spacing w:after="40"/>
        <w:ind w:left="360"/>
      </w:pPr>
      <w:r>
        <w:rPr>
          <w:rFonts w:ascii="Times New Roman" w:hAnsi="Times New Roman"/>
          <w:sz w:val="24"/>
          <w:szCs w:val="24"/>
        </w:rPr>
        <w:t xml:space="preserve">(b) Oral ferrous sulphate</w:t>
      </w:r>
    </w:p>
    <w:p>
      <w:pPr>
        <w:spacing w:after="40"/>
        <w:ind w:left="360"/>
      </w:pPr>
      <w:r>
        <w:rPr>
          <w:rFonts w:ascii="Times New Roman" w:hAnsi="Times New Roman"/>
          <w:sz w:val="24"/>
          <w:szCs w:val="24"/>
        </w:rPr>
        <w:t xml:space="preserve">(c) Desferrioxamine (an iron-chelating agent)</w:t>
      </w:r>
    </w:p>
    <w:p>
      <w:pPr>
        <w:spacing w:after="40"/>
        <w:ind w:left="360"/>
      </w:pPr>
      <w:r>
        <w:rPr>
          <w:rFonts w:ascii="Times New Roman" w:hAnsi="Times New Roman"/>
          <w:sz w:val="24"/>
          <w:szCs w:val="24"/>
        </w:rPr>
        <w:t xml:space="preserve">(d) Vitamin B12 injections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Desferrioxamine (an iron-chelating agent)</w:t>
      </w:r>
    </w:p>
    <w:p>
      <w:pPr>
        <w:spacing w:after="40"/>
        <w:ind w:left="360"/>
      </w:pPr>
      <w:r>
        <w:rPr>
          <w:rFonts w:ascii="Times New Roman" w:hAnsi="Times New Roman"/>
          <w:sz w:val="24"/>
          <w:szCs w:val="24"/>
        </w:rPr>
        <w:t xml:space="preserve">🧠 Clinical Rationale: Repeated transfusions in thalassaemia major cause iron overload (haemosiderosis), which damages the pancreas, liver, heart and skin. Chelation with desferrioxamine (SC infusion) or oral deferasirox/deferiprone removes excess iron; vitamin C is sometimes given with desferrioxamine to increase iron excretion.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Recombinant erythropoietin alone: Erythropoietin cannot correct defective globin synthesis or remove iron.</w:t>
      </w:r>
    </w:p>
    <w:p>
      <w:pPr>
        <w:spacing w:after="40"/>
        <w:ind w:left="360"/>
      </w:pPr>
      <w:r>
        <w:rPr>
          <w:rFonts w:ascii="Times New Roman" w:hAnsi="Times New Roman"/>
          <w:sz w:val="24"/>
          <w:szCs w:val="24"/>
        </w:rPr>
        <w:t xml:space="preserve">B — Oral ferrous sulphate: Giving iron would worsen the existing iron overload.</w:t>
      </w:r>
    </w:p>
    <w:p>
      <w:pPr>
        <w:spacing w:after="40"/>
        <w:ind w:left="360"/>
      </w:pPr>
      <w:r>
        <w:rPr>
          <w:rFonts w:ascii="Times New Roman" w:hAnsi="Times New Roman"/>
          <w:sz w:val="24"/>
          <w:szCs w:val="24"/>
        </w:rPr>
        <w:t xml:space="preserve">D — Vitamin B12 injections: B12 treats megaloblastic anaemia - thalassaemia is a globin-chain defect.</w:t>
      </w:r>
    </w:p>
    <w:p>
      <w:pPr>
        <w:spacing w:after="40"/>
        <w:ind w:left="360"/>
      </w:pPr>
      <w:r>
        <w:rPr>
          <w:rFonts w:ascii="Times New Roman" w:hAnsi="Times New Roman"/>
          <w:sz w:val="24"/>
          <w:szCs w:val="24"/>
        </w:rPr>
        <w:t xml:space="preserve">⚠️ Exam Trap: Thalassaemia is microcytic but is NOT iron deficiency - never give routine iron.</w:t>
      </w:r>
    </w:p>
    <w:p>
      <w:pPr>
        <w:spacing w:after="40"/>
        <w:ind w:left="360"/>
      </w:pPr>
      <w:r>
        <w:rPr>
          <w:rFonts w:ascii="Times New Roman" w:hAnsi="Times New Roman"/>
          <w:sz w:val="24"/>
          <w:szCs w:val="24"/>
        </w:rPr>
        <w:t xml:space="preserve">💎 PNC Pearl: Thalassaemia major care: transfusion + chelation (desferrioxamine) + folic acid; cure = bone marrow transplant.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26-year-old woman has a temperature of 39.4 degrees C with chills, right flank pain, costovertebral-angle tenderness and burning micturition. Urine microscopy shows pus cells and white-cell casts. The MOST likely diagnosis is:</w:t>
      </w:r>
    </w:p>
    <w:p>
      <w:pPr>
        <w:spacing w:after="40"/>
        <w:ind w:left="360"/>
      </w:pPr>
      <w:r>
        <w:rPr>
          <w:rFonts w:ascii="Times New Roman" w:hAnsi="Times New Roman"/>
          <w:sz w:val="24"/>
          <w:szCs w:val="24"/>
        </w:rPr>
        <w:t xml:space="preserve">(a) Ureteric colic due to a calculus</w:t>
      </w:r>
    </w:p>
    <w:p>
      <w:pPr>
        <w:spacing w:after="40"/>
        <w:ind w:left="360"/>
      </w:pPr>
      <w:r>
        <w:rPr>
          <w:rFonts w:ascii="Times New Roman" w:hAnsi="Times New Roman"/>
          <w:sz w:val="24"/>
          <w:szCs w:val="24"/>
        </w:rPr>
        <w:t xml:space="preserve">(b) Acute cystitis</w:t>
      </w:r>
    </w:p>
    <w:p>
      <w:pPr>
        <w:spacing w:after="40"/>
        <w:ind w:left="360"/>
      </w:pPr>
      <w:r>
        <w:rPr>
          <w:rFonts w:ascii="Times New Roman" w:hAnsi="Times New Roman"/>
          <w:sz w:val="24"/>
          <w:szCs w:val="24"/>
        </w:rPr>
        <w:t xml:space="preserve">(c) Acute post-streptococcal glomerulonephritis</w:t>
      </w:r>
    </w:p>
    <w:p>
      <w:pPr>
        <w:spacing w:after="40"/>
        <w:ind w:left="360"/>
      </w:pPr>
      <w:r>
        <w:rPr>
          <w:rFonts w:ascii="Times New Roman" w:hAnsi="Times New Roman"/>
          <w:sz w:val="24"/>
          <w:szCs w:val="24"/>
        </w:rPr>
        <w:t xml:space="preserve">(d) Acute pyelonephritis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Acute pyelonephritis</w:t>
      </w:r>
    </w:p>
    <w:p>
      <w:pPr>
        <w:spacing w:after="40"/>
        <w:ind w:left="360"/>
      </w:pPr>
      <w:r>
        <w:rPr>
          <w:rFonts w:ascii="Times New Roman" w:hAnsi="Times New Roman"/>
          <w:sz w:val="24"/>
          <w:szCs w:val="24"/>
        </w:rPr>
        <w:t xml:space="preserve">🧠 Clinical Rationale: High fever, chills, flank pain and CVA tenderness mean infection has reached the kidney; white-cell casts form in the renal tubules and confirm upper-tract (renal) involvement. Management: urine culture, antibiotics, plenty of fluids and antipyretics.</w:t>
      </w:r>
    </w:p>
    <w:p>
      <w:pPr>
        <w:spacing w:after="40"/>
        <w:ind w:left="360"/>
      </w:pPr>
      <w:r>
        <w:rPr>
          <w:rFonts w:ascii="Times New Roman" w:hAnsi="Times New Roman"/>
          <w:sz w:val="24"/>
          <w:szCs w:val="24"/>
        </w:rPr>
        <w:t xml:space="preserve">🔍 Key Clues: 26-year-old | 39.4 degrees 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Ureteric colic due to a calculus: Stone colic is colicky loin-to-groin pain with haematuria, usually without high fever.</w:t>
      </w:r>
    </w:p>
    <w:p>
      <w:pPr>
        <w:spacing w:after="40"/>
        <w:ind w:left="360"/>
      </w:pPr>
      <w:r>
        <w:rPr>
          <w:rFonts w:ascii="Times New Roman" w:hAnsi="Times New Roman"/>
          <w:sz w:val="24"/>
          <w:szCs w:val="24"/>
        </w:rPr>
        <w:t xml:space="preserve">B — Acute cystitis: Cystitis gives dysuria and frequency with little or no fever and no casts.</w:t>
      </w:r>
    </w:p>
    <w:p>
      <w:pPr>
        <w:spacing w:after="40"/>
        <w:ind w:left="360"/>
      </w:pPr>
      <w:r>
        <w:rPr>
          <w:rFonts w:ascii="Times New Roman" w:hAnsi="Times New Roman"/>
          <w:sz w:val="24"/>
          <w:szCs w:val="24"/>
        </w:rPr>
        <w:t xml:space="preserve">C — Acute post-streptococcal glomerulonephritis: PSGN shows red-cell casts, oedema and hypertension - not pus cells with fever.</w:t>
      </w:r>
    </w:p>
    <w:p>
      <w:pPr>
        <w:spacing w:after="40"/>
        <w:ind w:left="360"/>
      </w:pPr>
      <w:r>
        <w:rPr>
          <w:rFonts w:ascii="Times New Roman" w:hAnsi="Times New Roman"/>
          <w:sz w:val="24"/>
          <w:szCs w:val="24"/>
        </w:rPr>
        <w:t xml:space="preserve">⚠️ Exam Trap: WBC casts = kidney infection (pyelonephritis); RBC casts = glomerulonephritis.</w:t>
      </w:r>
    </w:p>
    <w:p>
      <w:pPr>
        <w:spacing w:after="40"/>
        <w:ind w:left="360"/>
      </w:pPr>
      <w:r>
        <w:rPr>
          <w:rFonts w:ascii="Times New Roman" w:hAnsi="Times New Roman"/>
          <w:sz w:val="24"/>
          <w:szCs w:val="24"/>
        </w:rPr>
        <w:t xml:space="preserve">💎 PNC Pearl: Upper UTI = fever + flank pain + CVA tenderness; lower UTI = dysuria + frequency.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carcinoma of the cervix is taking paracetamol 1 g six-hourly, but still rates her pain 6/10. Following the WHO analgesic ladder, the MOST appropriate next step is to:</w:t>
      </w:r>
    </w:p>
    <w:p>
      <w:pPr>
        <w:spacing w:after="40"/>
        <w:ind w:left="360"/>
      </w:pPr>
      <w:r>
        <w:rPr>
          <w:rFonts w:ascii="Times New Roman" w:hAnsi="Times New Roman"/>
          <w:sz w:val="24"/>
          <w:szCs w:val="24"/>
        </w:rPr>
        <w:t xml:space="preserve">(a) Give intramuscular pethidine on demand</w:t>
      </w:r>
    </w:p>
    <w:p>
      <w:pPr>
        <w:spacing w:after="40"/>
        <w:ind w:left="360"/>
      </w:pPr>
      <w:r>
        <w:rPr>
          <w:rFonts w:ascii="Times New Roman" w:hAnsi="Times New Roman"/>
          <w:sz w:val="24"/>
          <w:szCs w:val="24"/>
        </w:rPr>
        <w:t xml:space="preserve">(b) Change paracetamol to an 'as needed' (PRN) schedule only</w:t>
      </w:r>
    </w:p>
    <w:p>
      <w:pPr>
        <w:spacing w:after="40"/>
        <w:ind w:left="360"/>
      </w:pPr>
      <w:r>
        <w:rPr>
          <w:rFonts w:ascii="Times New Roman" w:hAnsi="Times New Roman"/>
          <w:sz w:val="24"/>
          <w:szCs w:val="24"/>
        </w:rPr>
        <w:t xml:space="preserve">(c) Add a weak opioid such as tramadol or codeine, continuing the non-opioid, given regularly by the clock</w:t>
      </w:r>
    </w:p>
    <w:p>
      <w:pPr>
        <w:spacing w:after="40"/>
        <w:ind w:left="360"/>
      </w:pPr>
      <w:r>
        <w:rPr>
          <w:rFonts w:ascii="Times New Roman" w:hAnsi="Times New Roman"/>
          <w:sz w:val="24"/>
          <w:szCs w:val="24"/>
        </w:rPr>
        <w:t xml:space="preserve">(d) Stop all analgesics and give a placebo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Add a weak opioid such as tramadol or codeine, continuing the non-opioid, given regularly by the clock</w:t>
      </w:r>
    </w:p>
    <w:p>
      <w:pPr>
        <w:spacing w:after="40"/>
        <w:ind w:left="360"/>
      </w:pPr>
      <w:r>
        <w:rPr>
          <w:rFonts w:ascii="Times New Roman" w:hAnsi="Times New Roman"/>
          <w:sz w:val="24"/>
          <w:szCs w:val="24"/>
        </w:rPr>
        <w:t xml:space="preserve">🧠 Clinical Rationale: The WHO ladder moves step by step: Step 1 non-opioid +/- adjuvant, Step 2 weak opioid (tramadol, codeine) + non-opioid, Step 3 strong opioid (morphine) + non-opioid. Analgesics are given by the mouth, by the clock and by the ladder, with adjuvants as needed.</w:t>
      </w:r>
    </w:p>
    <w:p>
      <w:pPr>
        <w:spacing w:after="40"/>
        <w:ind w:left="360"/>
      </w:pPr>
      <w:r>
        <w:rPr>
          <w:rFonts w:ascii="Times New Roman" w:hAnsi="Times New Roman"/>
          <w:sz w:val="24"/>
          <w:szCs w:val="24"/>
        </w:rPr>
        <w:t xml:space="preserve">🔍 Key Clues: 1 g | WHO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intramuscular pethidine on demand: Pethidine has a toxic metabolite and IM injections are painful - not advised in cancer pain.</w:t>
      </w:r>
    </w:p>
    <w:p>
      <w:pPr>
        <w:spacing w:after="40"/>
        <w:ind w:left="360"/>
      </w:pPr>
      <w:r>
        <w:rPr>
          <w:rFonts w:ascii="Times New Roman" w:hAnsi="Times New Roman"/>
          <w:sz w:val="24"/>
          <w:szCs w:val="24"/>
        </w:rPr>
        <w:t xml:space="preserve">B — Change paracetamol to an 'as needed' (PRN) schedule only: WHO advises regular 'by the clock' dosing, not PRN, for persistent pain.</w:t>
      </w:r>
    </w:p>
    <w:p>
      <w:pPr>
        <w:spacing w:after="40"/>
        <w:ind w:left="360"/>
      </w:pPr>
      <w:r>
        <w:rPr>
          <w:rFonts w:ascii="Times New Roman" w:hAnsi="Times New Roman"/>
          <w:sz w:val="24"/>
          <w:szCs w:val="24"/>
        </w:rPr>
        <w:t xml:space="preserve">D — Stop all analgesics and give a placebo: Placebos are unethical for real cancer pain.</w:t>
      </w:r>
    </w:p>
    <w:p>
      <w:pPr>
        <w:spacing w:after="40"/>
        <w:ind w:left="360"/>
      </w:pPr>
      <w:r>
        <w:rPr>
          <w:rFonts w:ascii="Times New Roman" w:hAnsi="Times New Roman"/>
          <w:sz w:val="24"/>
          <w:szCs w:val="24"/>
        </w:rPr>
        <w:t xml:space="preserve">⚠️ Exam Trap: Moving up the ladder ADDS the opioid; the non-opioid is continued.</w:t>
      </w:r>
    </w:p>
    <w:p>
      <w:pPr>
        <w:spacing w:after="40"/>
        <w:ind w:left="360"/>
      </w:pPr>
      <w:r>
        <w:rPr>
          <w:rFonts w:ascii="Times New Roman" w:hAnsi="Times New Roman"/>
          <w:sz w:val="24"/>
          <w:szCs w:val="24"/>
        </w:rPr>
        <w:t xml:space="preserve">💎 PNC Pearl: WHO ladder: By the mouth, By the clock, By the ladder, For the individual.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Amniocentesis for genetic diagnosis is usually performed at:</w:t>
      </w:r>
    </w:p>
    <w:p>
      <w:pPr>
        <w:spacing w:after="40"/>
        <w:ind w:left="360"/>
      </w:pPr>
      <w:r>
        <w:rPr>
          <w:rFonts w:ascii="Times New Roman" w:hAnsi="Times New Roman"/>
          <w:sz w:val="24"/>
          <w:szCs w:val="24"/>
        </w:rPr>
        <w:t xml:space="preserve">(a) 36 weeks</w:t>
      </w:r>
    </w:p>
    <w:p>
      <w:pPr>
        <w:spacing w:after="40"/>
        <w:ind w:left="360"/>
      </w:pPr>
      <w:r>
        <w:rPr>
          <w:rFonts w:ascii="Times New Roman" w:hAnsi="Times New Roman"/>
          <w:sz w:val="24"/>
          <w:szCs w:val="24"/>
        </w:rPr>
        <w:t xml:space="preserve">(b) 15-18 weeks of gestation</w:t>
      </w:r>
    </w:p>
    <w:p>
      <w:pPr>
        <w:spacing w:after="40"/>
        <w:ind w:left="360"/>
      </w:pPr>
      <w:r>
        <w:rPr>
          <w:rFonts w:ascii="Times New Roman" w:hAnsi="Times New Roman"/>
          <w:sz w:val="24"/>
          <w:szCs w:val="24"/>
        </w:rPr>
        <w:t xml:space="preserve">(c) 40 weeks</w:t>
      </w:r>
    </w:p>
    <w:p>
      <w:pPr>
        <w:spacing w:after="40"/>
        <w:ind w:left="360"/>
      </w:pPr>
      <w:r>
        <w:rPr>
          <w:rFonts w:ascii="Times New Roman" w:hAnsi="Times New Roman"/>
          <w:sz w:val="24"/>
          <w:szCs w:val="24"/>
        </w:rPr>
        <w:t xml:space="preserve">(d) 6 weeks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15-18 weeks of gestation</w:t>
      </w:r>
    </w:p>
    <w:p>
      <w:pPr>
        <w:spacing w:after="40"/>
        <w:ind w:left="360"/>
      </w:pPr>
      <w:r>
        <w:rPr>
          <w:rFonts w:ascii="Times New Roman" w:hAnsi="Times New Roman"/>
          <w:sz w:val="24"/>
          <w:szCs w:val="24"/>
        </w:rPr>
        <w:t xml:space="preserve">🧠 Clinical Rationale: Amniocentesis at 15-18 weeks samples amniotic fluid for karyotype, AFP, and enzyme studies; risks include a small chance of miscarriage and Rh sensitization.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36 weeks: At 36 weeks amniocentesis is used for lung maturity, not genetic diagnosis.</w:t>
      </w:r>
    </w:p>
    <w:p>
      <w:pPr>
        <w:spacing w:after="40"/>
        <w:ind w:left="360"/>
      </w:pPr>
      <w:r>
        <w:rPr>
          <w:rFonts w:ascii="Times New Roman" w:hAnsi="Times New Roman"/>
          <w:sz w:val="24"/>
          <w:szCs w:val="24"/>
        </w:rPr>
        <w:t xml:space="preserve">C — 40 weeks: At term a genetic result is too late to guide decisions.</w:t>
      </w:r>
    </w:p>
    <w:p>
      <w:pPr>
        <w:spacing w:after="40"/>
        <w:ind w:left="360"/>
      </w:pPr>
      <w:r>
        <w:rPr>
          <w:rFonts w:ascii="Times New Roman" w:hAnsi="Times New Roman"/>
          <w:sz w:val="24"/>
          <w:szCs w:val="24"/>
        </w:rPr>
        <w:t xml:space="preserve">D — 6 weeks: At 6 weeks there is too little amniotic fluid; chorionic villus sampling is done at 10-13 weeks.</w:t>
      </w:r>
    </w:p>
    <w:p>
      <w:pPr>
        <w:spacing w:after="40"/>
        <w:ind w:left="360"/>
      </w:pPr>
      <w:r>
        <w:rPr>
          <w:rFonts w:ascii="Times New Roman" w:hAnsi="Times New Roman"/>
          <w:sz w:val="24"/>
          <w:szCs w:val="24"/>
        </w:rPr>
        <w:t xml:space="preserve">⚠️ Exam Trap: Confusing CVS (10-13 weeks) with amniocentesis (15-18 weeks).</w:t>
      </w:r>
    </w:p>
    <w:p>
      <w:pPr>
        <w:spacing w:after="40"/>
        <w:ind w:left="360"/>
      </w:pPr>
      <w:r>
        <w:rPr>
          <w:rFonts w:ascii="Times New Roman" w:hAnsi="Times New Roman"/>
          <w:sz w:val="24"/>
          <w:szCs w:val="24"/>
        </w:rPr>
        <w:t xml:space="preserve">💎 PNC Pearl: CVS 10-13 wk; amniocentesis 15-18 wk; cordocentesis after 18 wk. Give anti-D if Rh-negative.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transverse lie of the fetus at term requires:</w:t>
      </w:r>
    </w:p>
    <w:p>
      <w:pPr>
        <w:spacing w:after="40"/>
        <w:ind w:left="360"/>
      </w:pPr>
      <w:r>
        <w:rPr>
          <w:rFonts w:ascii="Times New Roman" w:hAnsi="Times New Roman"/>
          <w:sz w:val="24"/>
          <w:szCs w:val="24"/>
        </w:rPr>
        <w:t xml:space="preserve">(a) Internal version at home</w:t>
      </w:r>
    </w:p>
    <w:p>
      <w:pPr>
        <w:spacing w:after="40"/>
        <w:ind w:left="360"/>
      </w:pPr>
      <w:r>
        <w:rPr>
          <w:rFonts w:ascii="Times New Roman" w:hAnsi="Times New Roman"/>
          <w:sz w:val="24"/>
          <w:szCs w:val="24"/>
        </w:rPr>
        <w:t xml:space="preserve">(b) Vaginal delivery always</w:t>
      </w:r>
    </w:p>
    <w:p>
      <w:pPr>
        <w:spacing w:after="40"/>
        <w:ind w:left="360"/>
      </w:pPr>
      <w:r>
        <w:rPr>
          <w:rFonts w:ascii="Times New Roman" w:hAnsi="Times New Roman"/>
          <w:sz w:val="24"/>
          <w:szCs w:val="24"/>
        </w:rPr>
        <w:t xml:space="preserve">(c) No intervention</w:t>
      </w:r>
    </w:p>
    <w:p>
      <w:pPr>
        <w:spacing w:after="40"/>
        <w:ind w:left="360"/>
      </w:pPr>
      <w:r>
        <w:rPr>
          <w:rFonts w:ascii="Times New Roman" w:hAnsi="Times New Roman"/>
          <w:sz w:val="24"/>
          <w:szCs w:val="24"/>
        </w:rPr>
        <w:t xml:space="preserve">(d) Caesarean delivery (usually)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Caesarean delivery (usually)</w:t>
      </w:r>
    </w:p>
    <w:p>
      <w:pPr>
        <w:spacing w:after="40"/>
        <w:ind w:left="360"/>
      </w:pPr>
      <w:r>
        <w:rPr>
          <w:rFonts w:ascii="Times New Roman" w:hAnsi="Times New Roman"/>
          <w:sz w:val="24"/>
          <w:szCs w:val="24"/>
        </w:rPr>
        <w:t xml:space="preserve">🧠 Clinical Rationale: A transverse lie cannot deliver vaginally and carries cord prolapse/uterine rupture risk; most are delivered by caesarean section.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Internal version at home: Internal podalic version is reserved for the second twin in hospital.</w:t>
      </w:r>
    </w:p>
    <w:p>
      <w:pPr>
        <w:spacing w:after="40"/>
        <w:ind w:left="360"/>
      </w:pPr>
      <w:r>
        <w:rPr>
          <w:rFonts w:ascii="Times New Roman" w:hAnsi="Times New Roman"/>
          <w:sz w:val="24"/>
          <w:szCs w:val="24"/>
        </w:rPr>
        <w:t xml:space="preserve">B — Vaginal delivery always: A transverse lie cannot deliver vaginally at term; it risks obstructed labour.</w:t>
      </w:r>
    </w:p>
    <w:p>
      <w:pPr>
        <w:spacing w:after="40"/>
        <w:ind w:left="360"/>
      </w:pPr>
      <w:r>
        <w:rPr>
          <w:rFonts w:ascii="Times New Roman" w:hAnsi="Times New Roman"/>
          <w:sz w:val="24"/>
          <w:szCs w:val="24"/>
        </w:rPr>
        <w:t xml:space="preserve">C — No intervention: Neglected transverse lie leads to uterine rupture and cord prolapse.</w:t>
      </w:r>
    </w:p>
    <w:p>
      <w:pPr>
        <w:spacing w:after="40"/>
        <w:ind w:left="360"/>
      </w:pPr>
      <w:r>
        <w:rPr>
          <w:rFonts w:ascii="Times New Roman" w:hAnsi="Times New Roman"/>
          <w:sz w:val="24"/>
          <w:szCs w:val="24"/>
        </w:rPr>
        <w:t xml:space="preserve">⚠️ Exam Trap: Confusing external cephalic version (possible before labour) with vaginal delivery of a transverse lie.</w:t>
      </w:r>
    </w:p>
    <w:p>
      <w:pPr>
        <w:spacing w:after="40"/>
        <w:ind w:left="360"/>
      </w:pPr>
      <w:r>
        <w:rPr>
          <w:rFonts w:ascii="Times New Roman" w:hAnsi="Times New Roman"/>
          <w:sz w:val="24"/>
          <w:szCs w:val="24"/>
        </w:rPr>
        <w:t xml:space="preserve">💎 PNC Pearl: Transverse lie at term in labour = caesarean; watch for shoulder presentation and hand/cord prolapse.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nuchal cord means the umbilical cord is:</w:t>
      </w:r>
    </w:p>
    <w:p>
      <w:pPr>
        <w:spacing w:after="40"/>
        <w:ind w:left="360"/>
      </w:pPr>
      <w:r>
        <w:rPr>
          <w:rFonts w:ascii="Times New Roman" w:hAnsi="Times New Roman"/>
          <w:sz w:val="24"/>
          <w:szCs w:val="24"/>
        </w:rPr>
        <w:t xml:space="preserve">(a) Prolapsed before the head</w:t>
      </w:r>
    </w:p>
    <w:p>
      <w:pPr>
        <w:spacing w:after="40"/>
        <w:ind w:left="360"/>
      </w:pPr>
      <w:r>
        <w:rPr>
          <w:rFonts w:ascii="Times New Roman" w:hAnsi="Times New Roman"/>
          <w:sz w:val="24"/>
          <w:szCs w:val="24"/>
        </w:rPr>
        <w:t xml:space="preserve">(b) Wrapped around the fetal neck</w:t>
      </w:r>
    </w:p>
    <w:p>
      <w:pPr>
        <w:spacing w:after="40"/>
        <w:ind w:left="360"/>
      </w:pPr>
      <w:r>
        <w:rPr>
          <w:rFonts w:ascii="Times New Roman" w:hAnsi="Times New Roman"/>
          <w:sz w:val="24"/>
          <w:szCs w:val="24"/>
        </w:rPr>
        <w:t xml:space="preserve">(c) Around the fetal leg</w:t>
      </w:r>
    </w:p>
    <w:p>
      <w:pPr>
        <w:spacing w:after="40"/>
        <w:ind w:left="360"/>
      </w:pPr>
      <w:r>
        <w:rPr>
          <w:rFonts w:ascii="Times New Roman" w:hAnsi="Times New Roman"/>
          <w:sz w:val="24"/>
          <w:szCs w:val="24"/>
        </w:rPr>
        <w:t xml:space="preserve">(d) Twisted on itself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Wrapped around the fetal neck</w:t>
      </w:r>
    </w:p>
    <w:p>
      <w:pPr>
        <w:spacing w:after="40"/>
        <w:ind w:left="360"/>
      </w:pPr>
      <w:r>
        <w:rPr>
          <w:rFonts w:ascii="Times New Roman" w:hAnsi="Times New Roman"/>
          <w:sz w:val="24"/>
          <w:szCs w:val="24"/>
        </w:rPr>
        <w:t xml:space="preserve">🧠 Clinical Rationale: A nuchal cord is the umbilical cord around the fetal neck (found in about 20-30% of deliveries); most are loose and reduce easily.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Prolapsed before the head: A cord lying below the presenting part after membrane rupture is cord prolapse.</w:t>
      </w:r>
    </w:p>
    <w:p>
      <w:pPr>
        <w:spacing w:after="40"/>
        <w:ind w:left="360"/>
      </w:pPr>
      <w:r>
        <w:rPr>
          <w:rFonts w:ascii="Times New Roman" w:hAnsi="Times New Roman"/>
          <w:sz w:val="24"/>
          <w:szCs w:val="24"/>
        </w:rPr>
        <w:t xml:space="preserve">C — Around the fetal leg: Cord around a limb is not called nuchal; 'nuchal' refers to the neck.</w:t>
      </w:r>
    </w:p>
    <w:p>
      <w:pPr>
        <w:spacing w:after="40"/>
        <w:ind w:left="360"/>
      </w:pPr>
      <w:r>
        <w:rPr>
          <w:rFonts w:ascii="Times New Roman" w:hAnsi="Times New Roman"/>
          <w:sz w:val="24"/>
          <w:szCs w:val="24"/>
        </w:rPr>
        <w:t xml:space="preserve">D — Twisted on itself only: A twisted cord is a true knot or torsion, not a nuchal cord.</w:t>
      </w:r>
    </w:p>
    <w:p>
      <w:pPr>
        <w:spacing w:after="40"/>
        <w:ind w:left="360"/>
      </w:pPr>
      <w:r>
        <w:rPr>
          <w:rFonts w:ascii="Times New Roman" w:hAnsi="Times New Roman"/>
          <w:sz w:val="24"/>
          <w:szCs w:val="24"/>
        </w:rPr>
        <w:t xml:space="preserve">⚠️ Exam Trap: Mixing nuchal cord (neck) with cord prolapse (obstetric emergency).</w:t>
      </w:r>
    </w:p>
    <w:p>
      <w:pPr>
        <w:spacing w:after="40"/>
        <w:ind w:left="360"/>
      </w:pPr>
      <w:r>
        <w:rPr>
          <w:rFonts w:ascii="Times New Roman" w:hAnsi="Times New Roman"/>
          <w:sz w:val="24"/>
          <w:szCs w:val="24"/>
        </w:rPr>
        <w:t xml:space="preserve">💎 PNC Pearl: Nuchae = back of neck. Loose loop: slip over head; tight loop: double clamp and cut.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Kegel (pelvic floor) exercises postpartum are recommended to:</w:t>
      </w:r>
    </w:p>
    <w:p>
      <w:pPr>
        <w:spacing w:after="40"/>
        <w:ind w:left="360"/>
      </w:pPr>
      <w:r>
        <w:rPr>
          <w:rFonts w:ascii="Times New Roman" w:hAnsi="Times New Roman"/>
          <w:sz w:val="24"/>
          <w:szCs w:val="24"/>
        </w:rPr>
        <w:t xml:space="preserve">(a) Prevent infection</w:t>
      </w:r>
    </w:p>
    <w:p>
      <w:pPr>
        <w:spacing w:after="40"/>
        <w:ind w:left="360"/>
      </w:pPr>
      <w:r>
        <w:rPr>
          <w:rFonts w:ascii="Times New Roman" w:hAnsi="Times New Roman"/>
          <w:sz w:val="24"/>
          <w:szCs w:val="24"/>
        </w:rPr>
        <w:t xml:space="preserve">(b) Strengthen the perineal muscles and improve urinary control</w:t>
      </w:r>
    </w:p>
    <w:p>
      <w:pPr>
        <w:spacing w:after="40"/>
        <w:ind w:left="360"/>
      </w:pPr>
      <w:r>
        <w:rPr>
          <w:rFonts w:ascii="Times New Roman" w:hAnsi="Times New Roman"/>
          <w:sz w:val="24"/>
          <w:szCs w:val="24"/>
        </w:rPr>
        <w:t xml:space="preserve">(c) Lose weight rapidly</w:t>
      </w:r>
    </w:p>
    <w:p>
      <w:pPr>
        <w:spacing w:after="40"/>
        <w:ind w:left="360"/>
      </w:pPr>
      <w:r>
        <w:rPr>
          <w:rFonts w:ascii="Times New Roman" w:hAnsi="Times New Roman"/>
          <w:sz w:val="24"/>
          <w:szCs w:val="24"/>
        </w:rPr>
        <w:t xml:space="preserve">(d) Increase breast milk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Strengthen the perineal muscles and improve urinary control</w:t>
      </w:r>
    </w:p>
    <w:p>
      <w:pPr>
        <w:spacing w:after="40"/>
        <w:ind w:left="360"/>
      </w:pPr>
      <w:r>
        <w:rPr>
          <w:rFonts w:ascii="Times New Roman" w:hAnsi="Times New Roman"/>
          <w:sz w:val="24"/>
          <w:szCs w:val="24"/>
        </w:rPr>
        <w:t xml:space="preserve">🧠 Clinical Rationale: Kegel exercises strengthen the pelvic floor, improving bladder control and perineal healing after delivery.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Prevent infection: Perineal hygiene and pad changes prevent puerperal infection.</w:t>
      </w:r>
    </w:p>
    <w:p>
      <w:pPr>
        <w:spacing w:after="40"/>
        <w:ind w:left="360"/>
      </w:pPr>
      <w:r>
        <w:rPr>
          <w:rFonts w:ascii="Times New Roman" w:hAnsi="Times New Roman"/>
          <w:sz w:val="24"/>
          <w:szCs w:val="24"/>
        </w:rPr>
        <w:t xml:space="preserve">C — Lose weight rapidly: Kegels are isometric and burn negligible calories.</w:t>
      </w:r>
    </w:p>
    <w:p>
      <w:pPr>
        <w:spacing w:after="40"/>
        <w:ind w:left="360"/>
      </w:pPr>
      <w:r>
        <w:rPr>
          <w:rFonts w:ascii="Times New Roman" w:hAnsi="Times New Roman"/>
          <w:sz w:val="24"/>
          <w:szCs w:val="24"/>
        </w:rPr>
        <w:t xml:space="preserve">D — Increase breast milk: Milk output depends on frequent suckling and prolactin, not pelvic floor exercise.</w:t>
      </w:r>
    </w:p>
    <w:p>
      <w:pPr>
        <w:spacing w:after="40"/>
        <w:ind w:left="360"/>
      </w:pPr>
      <w:r>
        <w:rPr>
          <w:rFonts w:ascii="Times New Roman" w:hAnsi="Times New Roman"/>
          <w:sz w:val="24"/>
          <w:szCs w:val="24"/>
        </w:rPr>
        <w:t xml:space="preserve">⚠️ Exam Trap: Thinking Kegels are only for pregnancy - they are continued postpartum and lifelong.</w:t>
      </w:r>
    </w:p>
    <w:p>
      <w:pPr>
        <w:spacing w:after="40"/>
        <w:ind w:left="360"/>
      </w:pPr>
      <w:r>
        <w:rPr>
          <w:rFonts w:ascii="Times New Roman" w:hAnsi="Times New Roman"/>
          <w:sz w:val="24"/>
          <w:szCs w:val="24"/>
        </w:rPr>
        <w:t xml:space="preserve">💎 PNC Pearl: Kegel: squeeze as if stopping urine, hold 10 s, relax 10 s, 10 reps, 3 times a 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human placenta produces which hormones?</w:t>
      </w:r>
    </w:p>
    <w:p>
      <w:pPr>
        <w:spacing w:after="40"/>
        <w:ind w:left="360"/>
      </w:pPr>
      <w:r>
        <w:rPr>
          <w:rFonts w:ascii="Times New Roman" w:hAnsi="Times New Roman"/>
          <w:sz w:val="24"/>
          <w:szCs w:val="24"/>
        </w:rPr>
        <w:t xml:space="preserve">(a) hCG, hPL, estrogen, and progesterone</w:t>
      </w:r>
    </w:p>
    <w:p>
      <w:pPr>
        <w:spacing w:after="40"/>
        <w:ind w:left="360"/>
      </w:pPr>
      <w:r>
        <w:rPr>
          <w:rFonts w:ascii="Times New Roman" w:hAnsi="Times New Roman"/>
          <w:sz w:val="24"/>
          <w:szCs w:val="24"/>
        </w:rPr>
        <w:t xml:space="preserve">(b) ADH and oxytocin</w:t>
      </w:r>
    </w:p>
    <w:p>
      <w:pPr>
        <w:spacing w:after="40"/>
        <w:ind w:left="360"/>
      </w:pPr>
      <w:r>
        <w:rPr>
          <w:rFonts w:ascii="Times New Roman" w:hAnsi="Times New Roman"/>
          <w:sz w:val="24"/>
          <w:szCs w:val="24"/>
        </w:rPr>
        <w:t xml:space="preserve">(c) TSH and ACTH only</w:t>
      </w:r>
    </w:p>
    <w:p>
      <w:pPr>
        <w:spacing w:after="40"/>
        <w:ind w:left="360"/>
      </w:pPr>
      <w:r>
        <w:rPr>
          <w:rFonts w:ascii="Times New Roman" w:hAnsi="Times New Roman"/>
          <w:sz w:val="24"/>
          <w:szCs w:val="24"/>
        </w:rPr>
        <w:t xml:space="preserve">(d) Insulin and glucagon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hCG, hPL, estrogen, and progesterone</w:t>
      </w:r>
    </w:p>
    <w:p>
      <w:pPr>
        <w:spacing w:after="40"/>
        <w:ind w:left="360"/>
      </w:pPr>
      <w:r>
        <w:rPr>
          <w:rFonts w:ascii="Times New Roman" w:hAnsi="Times New Roman"/>
          <w:sz w:val="24"/>
          <w:szCs w:val="24"/>
        </w:rPr>
        <w:t xml:space="preserve">🧠 Clinical Rationale: The placenta secretes hCG, human placental lactogen (hPL), estrogen, and progesterone, maintaining pregnancy and preparing the breasts for lactation.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ADH and oxytocin: ADH and oxytocin are made in the hypothalamus, stored in the posterior pituitary.</w:t>
      </w:r>
    </w:p>
    <w:p>
      <w:pPr>
        <w:spacing w:after="40"/>
        <w:ind w:left="360"/>
      </w:pPr>
      <w:r>
        <w:rPr>
          <w:rFonts w:ascii="Times New Roman" w:hAnsi="Times New Roman"/>
          <w:sz w:val="24"/>
          <w:szCs w:val="24"/>
        </w:rPr>
        <w:t xml:space="preserve">C — TSH and ACTH only: TSH and ACTH are anterior pituitary hormones.</w:t>
      </w:r>
    </w:p>
    <w:p>
      <w:pPr>
        <w:spacing w:after="40"/>
        <w:ind w:left="360"/>
      </w:pPr>
      <w:r>
        <w:rPr>
          <w:rFonts w:ascii="Times New Roman" w:hAnsi="Times New Roman"/>
          <w:sz w:val="24"/>
          <w:szCs w:val="24"/>
        </w:rPr>
        <w:t xml:space="preserve">D — Insulin and glucagon: These come from the pancreatic islets; hPL causes maternal insulin resistance.</w:t>
      </w:r>
    </w:p>
    <w:p>
      <w:pPr>
        <w:spacing w:after="40"/>
        <w:ind w:left="360"/>
      </w:pPr>
      <w:r>
        <w:rPr>
          <w:rFonts w:ascii="Times New Roman" w:hAnsi="Times New Roman"/>
          <w:sz w:val="24"/>
          <w:szCs w:val="24"/>
        </w:rPr>
        <w:t xml:space="preserve">⚠️ Exam Trap: Forgetting that the placenta produces steroid hormones (estrogen, progesterone) too.</w:t>
      </w:r>
    </w:p>
    <w:p>
      <w:pPr>
        <w:spacing w:after="40"/>
        <w:ind w:left="360"/>
      </w:pPr>
      <w:r>
        <w:rPr>
          <w:rFonts w:ascii="Times New Roman" w:hAnsi="Times New Roman"/>
          <w:sz w:val="24"/>
          <w:szCs w:val="24"/>
        </w:rPr>
        <w:t xml:space="preserve">💎 PNC Pearl: Placenta = hCG (pregnancy test, peaks 10 wk), hPL (diabetogenic), estrogen, progesterone.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term baby is born through clear liquor, limp and not breathing. After drying, keeping warm, positioning the head and clearing the airway, the baby is still apnoeic. The NEXT step is to:</w:t>
      </w:r>
    </w:p>
    <w:p>
      <w:pPr>
        <w:spacing w:after="40"/>
        <w:ind w:left="360"/>
      </w:pPr>
      <w:r>
        <w:rPr>
          <w:rFonts w:ascii="Times New Roman" w:hAnsi="Times New Roman"/>
          <w:sz w:val="24"/>
          <w:szCs w:val="24"/>
        </w:rPr>
        <w:t xml:space="preserve">(a) Hold the baby upside down and slap the back</w:t>
      </w:r>
    </w:p>
    <w:p>
      <w:pPr>
        <w:spacing w:after="40"/>
        <w:ind w:left="360"/>
      </w:pPr>
      <w:r>
        <w:rPr>
          <w:rFonts w:ascii="Times New Roman" w:hAnsi="Times New Roman"/>
          <w:sz w:val="24"/>
          <w:szCs w:val="24"/>
        </w:rPr>
        <w:t xml:space="preserve">(b) Continue rubbing the back for another five minutes</w:t>
      </w:r>
    </w:p>
    <w:p>
      <w:pPr>
        <w:spacing w:after="40"/>
        <w:ind w:left="360"/>
      </w:pPr>
      <w:r>
        <w:rPr>
          <w:rFonts w:ascii="Times New Roman" w:hAnsi="Times New Roman"/>
          <w:sz w:val="24"/>
          <w:szCs w:val="24"/>
        </w:rPr>
        <w:t xml:space="preserve">(c) Start bag-and-mask ventilation within the Golden Minute</w:t>
      </w:r>
    </w:p>
    <w:p>
      <w:pPr>
        <w:spacing w:after="40"/>
        <w:ind w:left="360"/>
      </w:pPr>
      <w:r>
        <w:rPr>
          <w:rFonts w:ascii="Times New Roman" w:hAnsi="Times New Roman"/>
          <w:sz w:val="24"/>
          <w:szCs w:val="24"/>
        </w:rPr>
        <w:t xml:space="preserve">(d) Start chest compressions immediately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Start bag-and-mask ventilation within the Golden Minute</w:t>
      </w:r>
    </w:p>
    <w:p>
      <w:pPr>
        <w:spacing w:after="40"/>
        <w:ind w:left="360"/>
      </w:pPr>
      <w:r>
        <w:rPr>
          <w:rFonts w:ascii="Times New Roman" w:hAnsi="Times New Roman"/>
          <w:sz w:val="24"/>
          <w:szCs w:val="24"/>
        </w:rPr>
        <w:t xml:space="preserve">🧠 Clinical Rationale: If a baby is not breathing after the initial steps (dry, warm, position, clear airway, stimulate), effective bag-and-mask ventilation must begin within the first minute of birth - the Golden Minute (NSSK). Chest compressions start only if the heart rate stays below 60/min despite 30 seconds of effective ventilation.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Hold the baby upside down and slap the back: Harmful and outdated - causes injury and wastes time.</w:t>
      </w:r>
    </w:p>
    <w:p>
      <w:pPr>
        <w:spacing w:after="40"/>
        <w:ind w:left="360"/>
      </w:pPr>
      <w:r>
        <w:rPr>
          <w:rFonts w:ascii="Times New Roman" w:hAnsi="Times New Roman"/>
          <w:sz w:val="24"/>
          <w:szCs w:val="24"/>
        </w:rPr>
        <w:t xml:space="preserve">B — Continue rubbing the back for another five minutes: Prolonged stimulation delays ventilation, the key step.</w:t>
      </w:r>
    </w:p>
    <w:p>
      <w:pPr>
        <w:spacing w:after="40"/>
        <w:ind w:left="360"/>
      </w:pPr>
      <w:r>
        <w:rPr>
          <w:rFonts w:ascii="Times New Roman" w:hAnsi="Times New Roman"/>
          <w:sz w:val="24"/>
          <w:szCs w:val="24"/>
        </w:rPr>
        <w:t xml:space="preserve">D — Start chest compressions immediately: Compressions are only for heart rate below 60 despite effective ventilation.</w:t>
      </w:r>
    </w:p>
    <w:p>
      <w:pPr>
        <w:spacing w:after="40"/>
        <w:ind w:left="360"/>
      </w:pPr>
      <w:r>
        <w:rPr>
          <w:rFonts w:ascii="Times New Roman" w:hAnsi="Times New Roman"/>
          <w:sz w:val="24"/>
          <w:szCs w:val="24"/>
        </w:rPr>
        <w:t xml:space="preserve">⚠️ Exam Trap: Ventilation, not compressions, is the most important step in neonatal resuscitation.</w:t>
      </w:r>
    </w:p>
    <w:p>
      <w:pPr>
        <w:spacing w:after="40"/>
        <w:ind w:left="360"/>
      </w:pPr>
      <w:r>
        <w:rPr>
          <w:rFonts w:ascii="Times New Roman" w:hAnsi="Times New Roman"/>
          <w:sz w:val="24"/>
          <w:szCs w:val="24"/>
        </w:rPr>
        <w:t xml:space="preserve">💎 PNC Pearl: Golden Minute: dry, warm, position, clear, stimulate - then bag-and-mask by 60 seconds.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mother 5 months after delivery is relying on the lactational amenorrhoea method (LAM) for contraception. Which finding means she must START another contraceptive method now?</w:t>
      </w:r>
    </w:p>
    <w:p>
      <w:pPr>
        <w:spacing w:after="40"/>
        <w:ind w:left="360"/>
      </w:pPr>
      <w:r>
        <w:rPr>
          <w:rFonts w:ascii="Times New Roman" w:hAnsi="Times New Roman"/>
          <w:sz w:val="24"/>
          <w:szCs w:val="24"/>
        </w:rPr>
        <w:t xml:space="preserve">(a) Her baby is 5 months old and exclusively breastfed</w:t>
      </w:r>
    </w:p>
    <w:p>
      <w:pPr>
        <w:spacing w:after="40"/>
        <w:ind w:left="360"/>
      </w:pPr>
      <w:r>
        <w:rPr>
          <w:rFonts w:ascii="Times New Roman" w:hAnsi="Times New Roman"/>
          <w:sz w:val="24"/>
          <w:szCs w:val="24"/>
        </w:rPr>
        <w:t xml:space="preserve">(b) She breastfeeds on demand, day and night</w:t>
      </w:r>
    </w:p>
    <w:p>
      <w:pPr>
        <w:spacing w:after="40"/>
        <w:ind w:left="360"/>
      </w:pPr>
      <w:r>
        <w:rPr>
          <w:rFonts w:ascii="Times New Roman" w:hAnsi="Times New Roman"/>
          <w:sz w:val="24"/>
          <w:szCs w:val="24"/>
        </w:rPr>
        <w:t xml:space="preserve">(c) She has had no menstrual bleeding since delivery</w:t>
      </w:r>
    </w:p>
    <w:p>
      <w:pPr>
        <w:spacing w:after="40"/>
        <w:ind w:left="360"/>
      </w:pPr>
      <w:r>
        <w:rPr>
          <w:rFonts w:ascii="Times New Roman" w:hAnsi="Times New Roman"/>
          <w:sz w:val="24"/>
          <w:szCs w:val="24"/>
        </w:rPr>
        <w:t xml:space="preserve">(d) Her baby has started receiving formula feeds at night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Her baby has started receiving formula feeds at night</w:t>
      </w:r>
    </w:p>
    <w:p>
      <w:pPr>
        <w:spacing w:after="40"/>
        <w:ind w:left="360"/>
      </w:pPr>
      <w:r>
        <w:rPr>
          <w:rFonts w:ascii="Times New Roman" w:hAnsi="Times New Roman"/>
          <w:sz w:val="24"/>
          <w:szCs w:val="24"/>
        </w:rPr>
        <w:t xml:space="preserve">🧠 Clinical Rationale: LAM is about 98% effective only when all three criteria are met: the baby is under 6 months, the mother is exclusively (or fully) breastfeeding day and night, and her periods have not returned. Starting formula feeds reduces suckling and ovulation can return, so another method is needed.</w:t>
      </w:r>
    </w:p>
    <w:p>
      <w:pPr>
        <w:spacing w:after="40"/>
        <w:ind w:left="360"/>
      </w:pPr>
      <w:r>
        <w:rPr>
          <w:rFonts w:ascii="Times New Roman" w:hAnsi="Times New Roman"/>
          <w:sz w:val="24"/>
          <w:szCs w:val="24"/>
        </w:rPr>
        <w:t xml:space="preserve">🔍 Key Clues: 5 months | LAM | START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Her baby is 5 months old and exclusively breastfed: Under 6 months with exclusive breastfeeding still meets LAM criteria.</w:t>
      </w:r>
    </w:p>
    <w:p>
      <w:pPr>
        <w:spacing w:after="40"/>
        <w:ind w:left="360"/>
      </w:pPr>
      <w:r>
        <w:rPr>
          <w:rFonts w:ascii="Times New Roman" w:hAnsi="Times New Roman"/>
          <w:sz w:val="24"/>
          <w:szCs w:val="24"/>
        </w:rPr>
        <w:t xml:space="preserve">B — She breastfeeds on demand, day and night: Frequent day-night feeding keeps LAM effective.</w:t>
      </w:r>
    </w:p>
    <w:p>
      <w:pPr>
        <w:spacing w:after="40"/>
        <w:ind w:left="360"/>
      </w:pPr>
      <w:r>
        <w:rPr>
          <w:rFonts w:ascii="Times New Roman" w:hAnsi="Times New Roman"/>
          <w:sz w:val="24"/>
          <w:szCs w:val="24"/>
        </w:rPr>
        <w:t xml:space="preserve">C — She has had no menstrual bleeding since delivery: Amenorrhoea is one of the three LAM requirements.</w:t>
      </w:r>
    </w:p>
    <w:p>
      <w:pPr>
        <w:spacing w:after="40"/>
        <w:ind w:left="360"/>
      </w:pPr>
      <w:r>
        <w:rPr>
          <w:rFonts w:ascii="Times New Roman" w:hAnsi="Times New Roman"/>
          <w:sz w:val="24"/>
          <w:szCs w:val="24"/>
        </w:rPr>
        <w:t xml:space="preserve">⚠️ Exam Trap: Any ONE failed criterion (baby 6 months, periods return, supplements start) ends LAM.</w:t>
      </w:r>
    </w:p>
    <w:p>
      <w:pPr>
        <w:spacing w:after="40"/>
        <w:ind w:left="360"/>
      </w:pPr>
      <w:r>
        <w:rPr>
          <w:rFonts w:ascii="Times New Roman" w:hAnsi="Times New Roman"/>
          <w:sz w:val="24"/>
          <w:szCs w:val="24"/>
        </w:rPr>
        <w:t xml:space="preserve">💎 PNC Pearl: LAM = 3 conditions: under 6 months + exclusive BF + no menses.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34 weeks of gestation, a woman presents with sudden painless, bright-red vaginal bleeding. The uterus is soft and non-tender and the fetal head is high. Which action should the nurse AVOID?</w:t>
      </w:r>
    </w:p>
    <w:p>
      <w:pPr>
        <w:spacing w:after="40"/>
        <w:ind w:left="360"/>
      </w:pPr>
      <w:r>
        <w:rPr>
          <w:rFonts w:ascii="Times New Roman" w:hAnsi="Times New Roman"/>
          <w:sz w:val="24"/>
          <w:szCs w:val="24"/>
        </w:rPr>
        <w:t xml:space="preserve">(a) Performing a per-vaginal examination to assess cervical dilatation</w:t>
      </w:r>
    </w:p>
    <w:p>
      <w:pPr>
        <w:spacing w:after="40"/>
        <w:ind w:left="360"/>
      </w:pPr>
      <w:r>
        <w:rPr>
          <w:rFonts w:ascii="Times New Roman" w:hAnsi="Times New Roman"/>
          <w:sz w:val="24"/>
          <w:szCs w:val="24"/>
        </w:rPr>
        <w:t xml:space="preserve">(b) Keeping the woman on bed rest in the left lateral position</w:t>
      </w:r>
    </w:p>
    <w:p>
      <w:pPr>
        <w:spacing w:after="40"/>
        <w:ind w:left="360"/>
      </w:pPr>
      <w:r>
        <w:rPr>
          <w:rFonts w:ascii="Times New Roman" w:hAnsi="Times New Roman"/>
          <w:sz w:val="24"/>
          <w:szCs w:val="24"/>
        </w:rPr>
        <w:t xml:space="preserve">(c) Starting an IV line and sending blood for grouping and cross-matching</w:t>
      </w:r>
    </w:p>
    <w:p>
      <w:pPr>
        <w:spacing w:after="40"/>
        <w:ind w:left="360"/>
      </w:pPr>
      <w:r>
        <w:rPr>
          <w:rFonts w:ascii="Times New Roman" w:hAnsi="Times New Roman"/>
          <w:sz w:val="24"/>
          <w:szCs w:val="24"/>
        </w:rPr>
        <w:t xml:space="preserve">(d) Assessing the fetal heart rate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Performing a per-vaginal examination to assess cervical dilatation</w:t>
      </w:r>
    </w:p>
    <w:p>
      <w:pPr>
        <w:spacing w:after="40"/>
        <w:ind w:left="360"/>
      </w:pPr>
      <w:r>
        <w:rPr>
          <w:rFonts w:ascii="Times New Roman" w:hAnsi="Times New Roman"/>
          <w:sz w:val="24"/>
          <w:szCs w:val="24"/>
        </w:rPr>
        <w:t xml:space="preserve">🧠 Clinical Rationale: Painless bright-red bleeding with a soft uterus and high head suggests placenta praevia. A vaginal examination can dislodge the placenta and cause torrential haemorrhage, so it is avoided until an ultrasound locates the placenta (or is done only in theatre - double set-up). Complete (grade 4) praevia needs caesarean section.</w:t>
      </w:r>
    </w:p>
    <w:p>
      <w:pPr>
        <w:spacing w:after="40"/>
        <w:ind w:left="360"/>
      </w:pPr>
      <w:r>
        <w:rPr>
          <w:rFonts w:ascii="Times New Roman" w:hAnsi="Times New Roman"/>
          <w:sz w:val="24"/>
          <w:szCs w:val="24"/>
        </w:rPr>
        <w:t xml:space="preserve">🔍 Key Clues: 34 weeks | AVOID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Keeping the woman on bed rest in the left lateral position: Rest in left lateral improves placental perfusion - appropriate.</w:t>
      </w:r>
    </w:p>
    <w:p>
      <w:pPr>
        <w:spacing w:after="40"/>
        <w:ind w:left="360"/>
      </w:pPr>
      <w:r>
        <w:rPr>
          <w:rFonts w:ascii="Times New Roman" w:hAnsi="Times New Roman"/>
          <w:sz w:val="24"/>
          <w:szCs w:val="24"/>
        </w:rPr>
        <w:t xml:space="preserve">C — Starting an IV line and sending blood for grouping and cross-matching: IV access and blood readiness are priorities in APH.</w:t>
      </w:r>
    </w:p>
    <w:p>
      <w:pPr>
        <w:spacing w:after="40"/>
        <w:ind w:left="360"/>
      </w:pPr>
      <w:r>
        <w:rPr>
          <w:rFonts w:ascii="Times New Roman" w:hAnsi="Times New Roman"/>
          <w:sz w:val="24"/>
          <w:szCs w:val="24"/>
        </w:rPr>
        <w:t xml:space="preserve">D — Assessing the fetal heart rate: Fetal monitoring is essential in any antepartum haemorrhage.</w:t>
      </w:r>
    </w:p>
    <w:p>
      <w:pPr>
        <w:spacing w:after="40"/>
        <w:ind w:left="360"/>
      </w:pPr>
      <w:r>
        <w:rPr>
          <w:rFonts w:ascii="Times New Roman" w:hAnsi="Times New Roman"/>
          <w:sz w:val="24"/>
          <w:szCs w:val="24"/>
        </w:rPr>
        <w:t xml:space="preserve">⚠️ Exam Trap: Painless bleeding = praevia (no PV); painful bleeding with a hard uterus = abruption.</w:t>
      </w:r>
    </w:p>
    <w:p>
      <w:pPr>
        <w:spacing w:after="40"/>
        <w:ind w:left="360"/>
      </w:pPr>
      <w:r>
        <w:rPr>
          <w:rFonts w:ascii="Times New Roman" w:hAnsi="Times New Roman"/>
          <w:sz w:val="24"/>
          <w:szCs w:val="24"/>
        </w:rPr>
        <w:t xml:space="preserve">💎 PNC Pearl: Placenta praevia: Painless, Persistent-recurrent, Presenting part high - No PV exam.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correct order for donning (putting on) PPE is:</w:t>
      </w:r>
    </w:p>
    <w:p>
      <w:pPr>
        <w:spacing w:after="40"/>
        <w:ind w:left="360"/>
      </w:pPr>
      <w:r>
        <w:rPr>
          <w:rFonts w:ascii="Times New Roman" w:hAnsi="Times New Roman"/>
          <w:sz w:val="24"/>
          <w:szCs w:val="24"/>
        </w:rPr>
        <w:t xml:space="preserve">(a) Goggles, gloves, mask, gown</w:t>
      </w:r>
    </w:p>
    <w:p>
      <w:pPr>
        <w:spacing w:after="40"/>
        <w:ind w:left="360"/>
      </w:pPr>
      <w:r>
        <w:rPr>
          <w:rFonts w:ascii="Times New Roman" w:hAnsi="Times New Roman"/>
          <w:sz w:val="24"/>
          <w:szCs w:val="24"/>
        </w:rPr>
        <w:t xml:space="preserve">(b) Gloves, gown, mask, goggles</w:t>
      </w:r>
    </w:p>
    <w:p>
      <w:pPr>
        <w:spacing w:after="40"/>
        <w:ind w:left="360"/>
      </w:pPr>
      <w:r>
        <w:rPr>
          <w:rFonts w:ascii="Times New Roman" w:hAnsi="Times New Roman"/>
          <w:sz w:val="24"/>
          <w:szCs w:val="24"/>
        </w:rPr>
        <w:t xml:space="preserve">(c) Mask, gloves, gown, goggles</w:t>
      </w:r>
    </w:p>
    <w:p>
      <w:pPr>
        <w:spacing w:after="40"/>
        <w:ind w:left="360"/>
      </w:pPr>
      <w:r>
        <w:rPr>
          <w:rFonts w:ascii="Times New Roman" w:hAnsi="Times New Roman"/>
          <w:sz w:val="24"/>
          <w:szCs w:val="24"/>
        </w:rPr>
        <w:t xml:space="preserve">(d) Gown, mask, goggles, gloves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Gown, mask, goggles, gloves</w:t>
      </w:r>
    </w:p>
    <w:p>
      <w:pPr>
        <w:spacing w:after="40"/>
        <w:ind w:left="360"/>
      </w:pPr>
      <w:r>
        <w:rPr>
          <w:rFonts w:ascii="Times New Roman" w:hAnsi="Times New Roman"/>
          <w:sz w:val="24"/>
          <w:szCs w:val="24"/>
        </w:rPr>
        <w:t xml:space="preserve">🧠 Clinical Rationale: Don in order: gown first, then mask/respirator, goggles, and gloves last; doffing reverses with gloves and gown removed first (cleanest to dirtiest).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Goggles, gloves, mask, gown: Gown is put on first; this order leaves gloves under the gown.</w:t>
      </w:r>
    </w:p>
    <w:p>
      <w:pPr>
        <w:spacing w:after="40"/>
        <w:ind w:left="360"/>
      </w:pPr>
      <w:r>
        <w:rPr>
          <w:rFonts w:ascii="Times New Roman" w:hAnsi="Times New Roman"/>
          <w:sz w:val="24"/>
          <w:szCs w:val="24"/>
        </w:rPr>
        <w:t xml:space="preserve">B — Gloves, gown, mask, goggles: Gloves first would be contaminated by handling the gown and mask.</w:t>
      </w:r>
    </w:p>
    <w:p>
      <w:pPr>
        <w:spacing w:after="40"/>
        <w:ind w:left="360"/>
      </w:pPr>
      <w:r>
        <w:rPr>
          <w:rFonts w:ascii="Times New Roman" w:hAnsi="Times New Roman"/>
          <w:sz w:val="24"/>
          <w:szCs w:val="24"/>
        </w:rPr>
        <w:t xml:space="preserve">C — Mask, gloves, gown, goggles: Gloves must go on last so their cuffs cover the gown sleeves.</w:t>
      </w:r>
    </w:p>
    <w:p>
      <w:pPr>
        <w:spacing w:after="40"/>
        <w:ind w:left="360"/>
      </w:pPr>
      <w:r>
        <w:rPr>
          <w:rFonts w:ascii="Times New Roman" w:hAnsi="Times New Roman"/>
          <w:sz w:val="24"/>
          <w:szCs w:val="24"/>
        </w:rPr>
        <w:t xml:space="preserve">⚠️ Exam Trap: Using the donning order for doffing - doffing starts with gloves, then goggles, gown, mask.</w:t>
      </w:r>
    </w:p>
    <w:p>
      <w:pPr>
        <w:spacing w:after="40"/>
        <w:ind w:left="360"/>
      </w:pPr>
      <w:r>
        <w:rPr>
          <w:rFonts w:ascii="Times New Roman" w:hAnsi="Times New Roman"/>
          <w:sz w:val="24"/>
          <w:szCs w:val="24"/>
        </w:rPr>
        <w:t xml:space="preserve">💎 PNC Pearl: Donning: Gown - Mask - Goggles - Gloves (G-M-G-G); doffing: Gloves first, mask last.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using a needle, the nurse should:</w:t>
      </w:r>
    </w:p>
    <w:p>
      <w:pPr>
        <w:spacing w:after="40"/>
        <w:ind w:left="360"/>
      </w:pPr>
      <w:r>
        <w:rPr>
          <w:rFonts w:ascii="Times New Roman" w:hAnsi="Times New Roman"/>
          <w:sz w:val="24"/>
          <w:szCs w:val="24"/>
        </w:rPr>
        <w:t xml:space="preserve">(a) Bend or break it</w:t>
      </w:r>
    </w:p>
    <w:p>
      <w:pPr>
        <w:spacing w:after="40"/>
        <w:ind w:left="360"/>
      </w:pPr>
      <w:r>
        <w:rPr>
          <w:rFonts w:ascii="Times New Roman" w:hAnsi="Times New Roman"/>
          <w:sz w:val="24"/>
          <w:szCs w:val="24"/>
        </w:rPr>
        <w:t xml:space="preserve">(b) Dispose of it immediately in a puncture-proof sharps container without recapping</w:t>
      </w:r>
    </w:p>
    <w:p>
      <w:pPr>
        <w:spacing w:after="40"/>
        <w:ind w:left="360"/>
      </w:pPr>
      <w:r>
        <w:rPr>
          <w:rFonts w:ascii="Times New Roman" w:hAnsi="Times New Roman"/>
          <w:sz w:val="24"/>
          <w:szCs w:val="24"/>
        </w:rPr>
        <w:t xml:space="preserve">(c) Place it in the regular waste bin</w:t>
      </w:r>
    </w:p>
    <w:p>
      <w:pPr>
        <w:spacing w:after="40"/>
        <w:ind w:left="360"/>
      </w:pPr>
      <w:r>
        <w:rPr>
          <w:rFonts w:ascii="Times New Roman" w:hAnsi="Times New Roman"/>
          <w:sz w:val="24"/>
          <w:szCs w:val="24"/>
        </w:rPr>
        <w:t xml:space="preserve">(d) Recap it carefully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Dispose of it immediately in a puncture-proof sharps container without recapping</w:t>
      </w:r>
    </w:p>
    <w:p>
      <w:pPr>
        <w:spacing w:after="40"/>
        <w:ind w:left="360"/>
      </w:pPr>
      <w:r>
        <w:rPr>
          <w:rFonts w:ascii="Times New Roman" w:hAnsi="Times New Roman"/>
          <w:sz w:val="24"/>
          <w:szCs w:val="24"/>
        </w:rPr>
        <w:t xml:space="preserve">🧠 Clinical Rationale: Needles are never recapped, bent, or broken; they are discarded immediately into a puncture-proof sharps container to prevent needlestick injuries.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Bend or break it: Bending or breaking creates aerosols and injury risk.</w:t>
      </w:r>
    </w:p>
    <w:p>
      <w:pPr>
        <w:spacing w:after="40"/>
        <w:ind w:left="360"/>
      </w:pPr>
      <w:r>
        <w:rPr>
          <w:rFonts w:ascii="Times New Roman" w:hAnsi="Times New Roman"/>
          <w:sz w:val="24"/>
          <w:szCs w:val="24"/>
        </w:rPr>
        <w:t xml:space="preserve">C — Place it in the regular waste bin: Sharps go in a white translucent puncture-proof container under BMW Rules 2016.</w:t>
      </w:r>
    </w:p>
    <w:p>
      <w:pPr>
        <w:spacing w:after="40"/>
        <w:ind w:left="360"/>
      </w:pPr>
      <w:r>
        <w:rPr>
          <w:rFonts w:ascii="Times New Roman" w:hAnsi="Times New Roman"/>
          <w:sz w:val="24"/>
          <w:szCs w:val="24"/>
        </w:rPr>
        <w:t xml:space="preserve">D — Recap it carefully: Recapping is the commonest cause of needlestick injury; the two-handed method is banned.</w:t>
      </w:r>
    </w:p>
    <w:p>
      <w:pPr>
        <w:spacing w:after="40"/>
        <w:ind w:left="360"/>
      </w:pPr>
      <w:r>
        <w:rPr>
          <w:rFonts w:ascii="Times New Roman" w:hAnsi="Times New Roman"/>
          <w:sz w:val="24"/>
          <w:szCs w:val="24"/>
        </w:rPr>
        <w:t xml:space="preserve">⚠️ Exam Trap: Believing a careful two-hand recap is safe - if unavoidable, only the one-handed scoop.</w:t>
      </w:r>
    </w:p>
    <w:p>
      <w:pPr>
        <w:spacing w:after="40"/>
        <w:ind w:left="360"/>
      </w:pPr>
      <w:r>
        <w:rPr>
          <w:rFonts w:ascii="Times New Roman" w:hAnsi="Times New Roman"/>
          <w:sz w:val="24"/>
          <w:szCs w:val="24"/>
        </w:rPr>
        <w:t xml:space="preserve">💎 PNC Pearl: BMW 2016: sharps = WHITE puncture-proof container; after needlestick wash with soap, no scrubbing, start PEP within 2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Influenza requires which isolation precautions?</w:t>
      </w:r>
    </w:p>
    <w:p>
      <w:pPr>
        <w:spacing w:after="40"/>
        <w:ind w:left="360"/>
      </w:pPr>
      <w:r>
        <w:rPr>
          <w:rFonts w:ascii="Times New Roman" w:hAnsi="Times New Roman"/>
          <w:sz w:val="24"/>
          <w:szCs w:val="24"/>
        </w:rPr>
        <w:t xml:space="preserve">(a) Droplet precautions (mask within 1 metre)</w:t>
      </w:r>
    </w:p>
    <w:p>
      <w:pPr>
        <w:spacing w:after="40"/>
        <w:ind w:left="360"/>
      </w:pPr>
      <w:r>
        <w:rPr>
          <w:rFonts w:ascii="Times New Roman" w:hAnsi="Times New Roman"/>
          <w:sz w:val="24"/>
          <w:szCs w:val="24"/>
        </w:rPr>
        <w:t xml:space="preserve">(b) Airborne precautions</w:t>
      </w:r>
    </w:p>
    <w:p>
      <w:pPr>
        <w:spacing w:after="40"/>
        <w:ind w:left="360"/>
      </w:pPr>
      <w:r>
        <w:rPr>
          <w:rFonts w:ascii="Times New Roman" w:hAnsi="Times New Roman"/>
          <w:sz w:val="24"/>
          <w:szCs w:val="24"/>
        </w:rPr>
        <w:t xml:space="preserve">(c) Contact precautions</w:t>
      </w:r>
    </w:p>
    <w:p>
      <w:pPr>
        <w:spacing w:after="40"/>
        <w:ind w:left="360"/>
      </w:pPr>
      <w:r>
        <w:rPr>
          <w:rFonts w:ascii="Times New Roman" w:hAnsi="Times New Roman"/>
          <w:sz w:val="24"/>
          <w:szCs w:val="24"/>
        </w:rPr>
        <w:t xml:space="preserve">(d) No precautions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Droplet precautions (mask within 1 metre)</w:t>
      </w:r>
    </w:p>
    <w:p>
      <w:pPr>
        <w:spacing w:after="40"/>
        <w:ind w:left="360"/>
      </w:pPr>
      <w:r>
        <w:rPr>
          <w:rFonts w:ascii="Times New Roman" w:hAnsi="Times New Roman"/>
          <w:sz w:val="24"/>
          <w:szCs w:val="24"/>
        </w:rPr>
        <w:t xml:space="preserve">🧠 Clinical Rationale: Influenza and meningococcal disease spread by large droplets within about 1 metre; droplet precautions include a surgical mask and eye protection.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Airborne precautions: Airborne (N95, negative pressure) is for TB, measles and varicella.</w:t>
      </w:r>
    </w:p>
    <w:p>
      <w:pPr>
        <w:spacing w:after="40"/>
        <w:ind w:left="360"/>
      </w:pPr>
      <w:r>
        <w:rPr>
          <w:rFonts w:ascii="Times New Roman" w:hAnsi="Times New Roman"/>
          <w:sz w:val="24"/>
          <w:szCs w:val="24"/>
        </w:rPr>
        <w:t xml:space="preserve">C — Contact precautions: Contact precautions apply to MRSA, C. difficile, scabies and wound infections.</w:t>
      </w:r>
    </w:p>
    <w:p>
      <w:pPr>
        <w:spacing w:after="40"/>
        <w:ind w:left="360"/>
      </w:pPr>
      <w:r>
        <w:rPr>
          <w:rFonts w:ascii="Times New Roman" w:hAnsi="Times New Roman"/>
          <w:sz w:val="24"/>
          <w:szCs w:val="24"/>
        </w:rPr>
        <w:t xml:space="preserve">D — No precautions: Influenza is highly transmissible; transmission-based precautions are required.</w:t>
      </w:r>
    </w:p>
    <w:p>
      <w:pPr>
        <w:spacing w:after="40"/>
        <w:ind w:left="360"/>
      </w:pPr>
      <w:r>
        <w:rPr>
          <w:rFonts w:ascii="Times New Roman" w:hAnsi="Times New Roman"/>
          <w:sz w:val="24"/>
          <w:szCs w:val="24"/>
        </w:rPr>
        <w:t xml:space="preserve">⚠️ Exam Trap: Choosing airborne because influenza is 'respiratory' - large droplets travel only about 1 m.</w:t>
      </w:r>
    </w:p>
    <w:p>
      <w:pPr>
        <w:spacing w:after="40"/>
        <w:ind w:left="360"/>
      </w:pPr>
      <w:r>
        <w:rPr>
          <w:rFonts w:ascii="Times New Roman" w:hAnsi="Times New Roman"/>
          <w:sz w:val="24"/>
          <w:szCs w:val="24"/>
        </w:rPr>
        <w:t xml:space="preserve">💎 PNC Pearl: Airborne = 'MTV' (Measles, TB, Varicella); Droplet = influenza, mumps, rubella, meningococcus, diphtheria.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 a client with Clostridium difficile infection, the MOST effective hand hygiene is:</w:t>
      </w:r>
    </w:p>
    <w:p>
      <w:pPr>
        <w:spacing w:after="40"/>
        <w:ind w:left="360"/>
      </w:pPr>
      <w:r>
        <w:rPr>
          <w:rFonts w:ascii="Times New Roman" w:hAnsi="Times New Roman"/>
          <w:sz w:val="24"/>
          <w:szCs w:val="24"/>
        </w:rPr>
        <w:t xml:space="preserve">(a) Soap and water washing (alcohol rub does not kill spores)</w:t>
      </w:r>
    </w:p>
    <w:p>
      <w:pPr>
        <w:spacing w:after="40"/>
        <w:ind w:left="360"/>
      </w:pPr>
      <w:r>
        <w:rPr>
          <w:rFonts w:ascii="Times New Roman" w:hAnsi="Times New Roman"/>
          <w:sz w:val="24"/>
          <w:szCs w:val="24"/>
        </w:rPr>
        <w:t xml:space="preserve">(b) Chlorhexidine wipes only</w:t>
      </w:r>
    </w:p>
    <w:p>
      <w:pPr>
        <w:spacing w:after="40"/>
        <w:ind w:left="360"/>
      </w:pPr>
      <w:r>
        <w:rPr>
          <w:rFonts w:ascii="Times New Roman" w:hAnsi="Times New Roman"/>
          <w:sz w:val="24"/>
          <w:szCs w:val="24"/>
        </w:rPr>
        <w:t xml:space="preserve">(c) No hand hygiene</w:t>
      </w:r>
    </w:p>
    <w:p>
      <w:pPr>
        <w:spacing w:after="40"/>
        <w:ind w:left="360"/>
      </w:pPr>
      <w:r>
        <w:rPr>
          <w:rFonts w:ascii="Times New Roman" w:hAnsi="Times New Roman"/>
          <w:sz w:val="24"/>
          <w:szCs w:val="24"/>
        </w:rPr>
        <w:t xml:space="preserve">(d) Alcohol-based hand rub</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Soap and water washing (alcohol rub does not kill spores)</w:t>
      </w:r>
    </w:p>
    <w:p>
      <w:pPr>
        <w:spacing w:after="40"/>
        <w:ind w:left="360"/>
      </w:pPr>
      <w:r>
        <w:rPr>
          <w:rFonts w:ascii="Times New Roman" w:hAnsi="Times New Roman"/>
          <w:sz w:val="24"/>
          <w:szCs w:val="24"/>
        </w:rPr>
        <w:t xml:space="preserve">🧠 Clinical Rationale: C. difficile spores resist alcohol rubs; hands are washed with soap and water, and contact precautions are maintained.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Chlorhexidine wipes only: Chlorhexidine is not sporicidal; mechanical washing removes spores.</w:t>
      </w:r>
    </w:p>
    <w:p>
      <w:pPr>
        <w:spacing w:after="40"/>
        <w:ind w:left="360"/>
      </w:pPr>
      <w:r>
        <w:rPr>
          <w:rFonts w:ascii="Times New Roman" w:hAnsi="Times New Roman"/>
          <w:sz w:val="24"/>
          <w:szCs w:val="24"/>
        </w:rPr>
        <w:t xml:space="preserve">C — No hand hygiene: Hand hygiene is the single most important measure against spread.</w:t>
      </w:r>
    </w:p>
    <w:p>
      <w:pPr>
        <w:spacing w:after="40"/>
        <w:ind w:left="360"/>
      </w:pPr>
      <w:r>
        <w:rPr>
          <w:rFonts w:ascii="Times New Roman" w:hAnsi="Times New Roman"/>
          <w:sz w:val="24"/>
          <w:szCs w:val="24"/>
        </w:rPr>
        <w:t xml:space="preserve">D — Alcohol-based hand rub: Alcohol rubs do not kill C. difficile spores.</w:t>
      </w:r>
    </w:p>
    <w:p>
      <w:pPr>
        <w:spacing w:after="40"/>
        <w:ind w:left="360"/>
      </w:pPr>
      <w:r>
        <w:rPr>
          <w:rFonts w:ascii="Times New Roman" w:hAnsi="Times New Roman"/>
          <w:sz w:val="24"/>
          <w:szCs w:val="24"/>
        </w:rPr>
        <w:t xml:space="preserve">⚠️ Exam Trap: Assuming alcohol rub is always superior - it fails against spores and norovirus.</w:t>
      </w:r>
    </w:p>
    <w:p>
      <w:pPr>
        <w:spacing w:after="40"/>
        <w:ind w:left="360"/>
      </w:pPr>
      <w:r>
        <w:rPr>
          <w:rFonts w:ascii="Times New Roman" w:hAnsi="Times New Roman"/>
          <w:sz w:val="24"/>
          <w:szCs w:val="24"/>
        </w:rPr>
        <w:t xml:space="preserve">💎 PNC Pearl: Spores need soap-and-water friction; environmental cleaning with 1% hypochlorite (bleach).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recapping is being avoided, a nurse still sustains a deep needle-stick injury from a used hollow needle of a client known to be HIV-positive. What is her FIRST action?</w:t>
      </w:r>
    </w:p>
    <w:p>
      <w:pPr>
        <w:spacing w:after="40"/>
        <w:ind w:left="360"/>
      </w:pPr>
      <w:r>
        <w:rPr>
          <w:rFonts w:ascii="Times New Roman" w:hAnsi="Times New Roman"/>
          <w:sz w:val="24"/>
          <w:szCs w:val="24"/>
        </w:rPr>
        <w:t xml:space="preserve">(a) Squeeze the wound hard to bleed it out and dip the finger in bleach</w:t>
      </w:r>
    </w:p>
    <w:p>
      <w:pPr>
        <w:spacing w:after="40"/>
        <w:ind w:left="360"/>
      </w:pPr>
      <w:r>
        <w:rPr>
          <w:rFonts w:ascii="Times New Roman" w:hAnsi="Times New Roman"/>
          <w:sz w:val="24"/>
          <w:szCs w:val="24"/>
        </w:rPr>
        <w:t xml:space="preserve">(b) Start post-exposure prophylaxis only if fever appears within 72 hours</w:t>
      </w:r>
    </w:p>
    <w:p>
      <w:pPr>
        <w:spacing w:after="40"/>
        <w:ind w:left="360"/>
      </w:pPr>
      <w:r>
        <w:rPr>
          <w:rFonts w:ascii="Times New Roman" w:hAnsi="Times New Roman"/>
          <w:sz w:val="24"/>
          <w:szCs w:val="24"/>
        </w:rPr>
        <w:t xml:space="preserve">(c) Wash the site immediately with soap and running water without squeezing or scrubbing</w:t>
      </w:r>
    </w:p>
    <w:p>
      <w:pPr>
        <w:spacing w:after="40"/>
        <w:ind w:left="360"/>
      </w:pPr>
      <w:r>
        <w:rPr>
          <w:rFonts w:ascii="Times New Roman" w:hAnsi="Times New Roman"/>
          <w:sz w:val="24"/>
          <w:szCs w:val="24"/>
        </w:rPr>
        <w:t xml:space="preserve">(d) Wait for the client's latest viral-load report before doing anything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Wash the site immediately with soap and running water without squeezing or scrubbing</w:t>
      </w:r>
    </w:p>
    <w:p>
      <w:pPr>
        <w:spacing w:after="40"/>
        <w:ind w:left="360"/>
      </w:pPr>
      <w:r>
        <w:rPr>
          <w:rFonts w:ascii="Times New Roman" w:hAnsi="Times New Roman"/>
          <w:sz w:val="24"/>
          <w:szCs w:val="24"/>
        </w:rPr>
        <w:t xml:space="preserve">🧠 Clinical Rationale: First aid comes first: wash with soap and running water, do not squeeze, suck or use bleach. Then report to the in-charge, assess the exposure, test source and staff, and start HIV PEP as early as possible - ideally within 2 hours and not later than 72 hours - for 28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Squeeze the wound hard to bleed it out and dip the finger in bleach: Squeezing and bleach damage tissue and may increase viral entry.</w:t>
      </w:r>
    </w:p>
    <w:p>
      <w:pPr>
        <w:spacing w:after="40"/>
        <w:ind w:left="360"/>
      </w:pPr>
      <w:r>
        <w:rPr>
          <w:rFonts w:ascii="Times New Roman" w:hAnsi="Times New Roman"/>
          <w:sz w:val="24"/>
          <w:szCs w:val="24"/>
        </w:rPr>
        <w:t xml:space="preserve">B — Start post-exposure prophylaxis only if fever appears within 72 hours: PEP is started early after exposure, not after symptoms.</w:t>
      </w:r>
    </w:p>
    <w:p>
      <w:pPr>
        <w:spacing w:after="40"/>
        <w:ind w:left="360"/>
      </w:pPr>
      <w:r>
        <w:rPr>
          <w:rFonts w:ascii="Times New Roman" w:hAnsi="Times New Roman"/>
          <w:sz w:val="24"/>
          <w:szCs w:val="24"/>
        </w:rPr>
        <w:t xml:space="preserve">D — Wait for the client's latest viral-load report before doing anything: First aid and PEP decisions must not wait for reports.</w:t>
      </w:r>
    </w:p>
    <w:p>
      <w:pPr>
        <w:spacing w:after="40"/>
        <w:ind w:left="360"/>
      </w:pPr>
      <w:r>
        <w:rPr>
          <w:rFonts w:ascii="Times New Roman" w:hAnsi="Times New Roman"/>
          <w:sz w:val="24"/>
          <w:szCs w:val="24"/>
        </w:rPr>
        <w:t xml:space="preserve">⚠️ Exam Trap: Do not squeeze - an old practice that is now discouraged.</w:t>
      </w:r>
    </w:p>
    <w:p>
      <w:pPr>
        <w:spacing w:after="40"/>
        <w:ind w:left="360"/>
      </w:pPr>
      <w:r>
        <w:rPr>
          <w:rFonts w:ascii="Times New Roman" w:hAnsi="Times New Roman"/>
          <w:sz w:val="24"/>
          <w:szCs w:val="24"/>
        </w:rPr>
        <w:t xml:space="preserve">💎 PNC Pearl: Needle-stick: Wash - Report - Assess - PEP within 2 hours (max 72 h) for 28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Bio-Medical Waste Management Rules 2016, choose the correct colour category, in order, for: (1) placenta, (2) used IV tubing, (3) a broken glass ampoule, (4) a used hypodermic needle.</w:t>
      </w:r>
    </w:p>
    <w:p>
      <w:pPr>
        <w:spacing w:after="40"/>
        <w:ind w:left="360"/>
      </w:pPr>
      <w:r>
        <w:rPr>
          <w:rFonts w:ascii="Times New Roman" w:hAnsi="Times New Roman"/>
          <w:sz w:val="24"/>
          <w:szCs w:val="24"/>
        </w:rPr>
        <w:t xml:space="preserve">(a) Yellow, Yellow, Red, White</w:t>
      </w:r>
    </w:p>
    <w:p>
      <w:pPr>
        <w:spacing w:after="40"/>
        <w:ind w:left="360"/>
      </w:pPr>
      <w:r>
        <w:rPr>
          <w:rFonts w:ascii="Times New Roman" w:hAnsi="Times New Roman"/>
          <w:sz w:val="24"/>
          <w:szCs w:val="24"/>
        </w:rPr>
        <w:t xml:space="preserve">(b) Red, Yellow, White, Blue</w:t>
      </w:r>
    </w:p>
    <w:p>
      <w:pPr>
        <w:spacing w:after="40"/>
        <w:ind w:left="360"/>
      </w:pPr>
      <w:r>
        <w:rPr>
          <w:rFonts w:ascii="Times New Roman" w:hAnsi="Times New Roman"/>
          <w:sz w:val="24"/>
          <w:szCs w:val="24"/>
        </w:rPr>
        <w:t xml:space="preserve">(c) Yellow, Red, Blue (cardboard box with blue marking), White (translucent puncture-proof container)</w:t>
      </w:r>
    </w:p>
    <w:p>
      <w:pPr>
        <w:spacing w:after="40"/>
        <w:ind w:left="360"/>
      </w:pPr>
      <w:r>
        <w:rPr>
          <w:rFonts w:ascii="Times New Roman" w:hAnsi="Times New Roman"/>
          <w:sz w:val="24"/>
          <w:szCs w:val="24"/>
        </w:rPr>
        <w:t xml:space="preserve">(d) Black, Red, Blue, Yellow</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Yellow, Red, Blue (cardboard box with blue marking), White (translucent puncture-proof container)</w:t>
      </w:r>
    </w:p>
    <w:p>
      <w:pPr>
        <w:spacing w:after="40"/>
        <w:ind w:left="360"/>
      </w:pPr>
      <w:r>
        <w:rPr>
          <w:rFonts w:ascii="Times New Roman" w:hAnsi="Times New Roman"/>
          <w:sz w:val="24"/>
          <w:szCs w:val="24"/>
        </w:rPr>
        <w:t xml:space="preserve">🧠 Clinical Rationale: Yellow: anatomical waste (placenta), soiled dressings - incinerated. Red: contaminated recyclable plastic (IV sets, catheters, tubing) - autoclaved and recycled. Blue: glassware and broken glass in a puncture-proof cardboard box. White (translucent): sharps including needles and blades.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Yellow, Yellow, Red, White: Tubing goes in red, but broken glass goes in blue, never red.</w:t>
      </w:r>
    </w:p>
    <w:p>
      <w:pPr>
        <w:spacing w:after="40"/>
        <w:ind w:left="360"/>
      </w:pPr>
      <w:r>
        <w:rPr>
          <w:rFonts w:ascii="Times New Roman" w:hAnsi="Times New Roman"/>
          <w:sz w:val="24"/>
          <w:szCs w:val="24"/>
        </w:rPr>
        <w:t xml:space="preserve">B — Red, Yellow, White, Blue: Placenta is anatomical waste (yellow) and IV tubing is recyclable plastic (red) - reversed.</w:t>
      </w:r>
    </w:p>
    <w:p>
      <w:pPr>
        <w:spacing w:after="40"/>
        <w:ind w:left="360"/>
      </w:pPr>
      <w:r>
        <w:rPr>
          <w:rFonts w:ascii="Times New Roman" w:hAnsi="Times New Roman"/>
          <w:sz w:val="24"/>
          <w:szCs w:val="24"/>
        </w:rPr>
        <w:t xml:space="preserve">D — Black, Red, Blue, Yellow: Black is not a BMW 2016 category for anatomical waste; needles go in white.</w:t>
      </w:r>
    </w:p>
    <w:p>
      <w:pPr>
        <w:spacing w:after="40"/>
        <w:ind w:left="360"/>
      </w:pPr>
      <w:r>
        <w:rPr>
          <w:rFonts w:ascii="Times New Roman" w:hAnsi="Times New Roman"/>
          <w:sz w:val="24"/>
          <w:szCs w:val="24"/>
        </w:rPr>
        <w:t xml:space="preserve">⚠️ Exam Trap: Glass goes in BLUE, metal sharps in WHITE - students often put both in white.</w:t>
      </w:r>
    </w:p>
    <w:p>
      <w:pPr>
        <w:spacing w:after="40"/>
        <w:ind w:left="360"/>
      </w:pPr>
      <w:r>
        <w:rPr>
          <w:rFonts w:ascii="Times New Roman" w:hAnsi="Times New Roman"/>
          <w:sz w:val="24"/>
          <w:szCs w:val="24"/>
        </w:rPr>
        <w:t xml:space="preserve">💎 PNC Pearl: Yellow = burn (anatomical/soiled), Red = recycle (plastic), White = sharps, Blue = glass.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 client with sputum-positive pulmonary tuberculosis should be nursed in an airborne-infection isolation room, and staff entering should wear an N95 respirator. Statement II: When the client is transported out of the room, the client should also wear an N95 respirator. Choose the correct option.</w:t>
      </w:r>
    </w:p>
    <w:p>
      <w:pPr>
        <w:spacing w:after="40"/>
        <w:ind w:left="360"/>
      </w:pPr>
      <w:r>
        <w:rPr>
          <w:rFonts w:ascii="Times New Roman" w:hAnsi="Times New Roman"/>
          <w:sz w:val="24"/>
          <w:szCs w:val="24"/>
        </w:rPr>
        <w:t xml:space="preserve">(a) Both Statement I and Statement II are correct</w:t>
      </w:r>
    </w:p>
    <w:p>
      <w:pPr>
        <w:spacing w:after="40"/>
        <w:ind w:left="360"/>
      </w:pPr>
      <w:r>
        <w:rPr>
          <w:rFonts w:ascii="Times New Roman" w:hAnsi="Times New Roman"/>
          <w:sz w:val="24"/>
          <w:szCs w:val="24"/>
        </w:rPr>
        <w:t xml:space="preserve">(b) Both statements are incorrect</w:t>
      </w:r>
    </w:p>
    <w:p>
      <w:pPr>
        <w:spacing w:after="40"/>
        <w:ind w:left="360"/>
      </w:pPr>
      <w:r>
        <w:rPr>
          <w:rFonts w:ascii="Times New Roman" w:hAnsi="Times New Roman"/>
          <w:sz w:val="24"/>
          <w:szCs w:val="24"/>
        </w:rPr>
        <w:t xml:space="preserve">(c) Only Statement II is correct</w:t>
      </w:r>
    </w:p>
    <w:p>
      <w:pPr>
        <w:spacing w:after="40"/>
        <w:ind w:left="360"/>
      </w:pPr>
      <w:r>
        <w:rPr>
          <w:rFonts w:ascii="Times New Roman" w:hAnsi="Times New Roman"/>
          <w:sz w:val="24"/>
          <w:szCs w:val="24"/>
        </w:rPr>
        <w:t xml:space="preserve">(d) Only Statement 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Only Statement I is correct</w:t>
      </w:r>
    </w:p>
    <w:p>
      <w:pPr>
        <w:spacing w:after="40"/>
        <w:ind w:left="360"/>
      </w:pPr>
      <w:r>
        <w:rPr>
          <w:rFonts w:ascii="Times New Roman" w:hAnsi="Times New Roman"/>
          <w:sz w:val="24"/>
          <w:szCs w:val="24"/>
        </w:rPr>
        <w:t xml:space="preserve">🧠 Clinical Rationale: TB spreads by airborne droplet nuclei, so airborne precautions (negative-pressure/well-ventilated single room, door closed, N95 for staff) are used. When the client leaves the room, the CLIENT wears a surgical mask to trap expelled droplets; the N95 is for the healthcare worker.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 I and Statement II are correct: The client wears a surgical mask during transport, not an N95.</w:t>
      </w:r>
    </w:p>
    <w:p>
      <w:pPr>
        <w:spacing w:after="40"/>
        <w:ind w:left="360"/>
      </w:pPr>
      <w:r>
        <w:rPr>
          <w:rFonts w:ascii="Times New Roman" w:hAnsi="Times New Roman"/>
          <w:sz w:val="24"/>
          <w:szCs w:val="24"/>
        </w:rPr>
        <w:t xml:space="preserve">B — Both statements are incorrect: Statement I is correct.</w:t>
      </w:r>
    </w:p>
    <w:p>
      <w:pPr>
        <w:spacing w:after="40"/>
        <w:ind w:left="360"/>
      </w:pPr>
      <w:r>
        <w:rPr>
          <w:rFonts w:ascii="Times New Roman" w:hAnsi="Times New Roman"/>
          <w:sz w:val="24"/>
          <w:szCs w:val="24"/>
        </w:rPr>
        <w:t xml:space="preserve">C — Only Statement II is correct: Statement I is the correct airborne-precaution standard for TB.</w:t>
      </w:r>
    </w:p>
    <w:p>
      <w:pPr>
        <w:spacing w:after="40"/>
        <w:ind w:left="360"/>
      </w:pPr>
      <w:r>
        <w:rPr>
          <w:rFonts w:ascii="Times New Roman" w:hAnsi="Times New Roman"/>
          <w:sz w:val="24"/>
          <w:szCs w:val="24"/>
        </w:rPr>
        <w:t xml:space="preserve">⚠️ Exam Trap: N95 protects the WEARER from inhaling; a surgical mask on the client stops droplets going OUT.</w:t>
      </w:r>
    </w:p>
    <w:p>
      <w:pPr>
        <w:spacing w:after="40"/>
        <w:ind w:left="360"/>
      </w:pPr>
      <w:r>
        <w:rPr>
          <w:rFonts w:ascii="Times New Roman" w:hAnsi="Times New Roman"/>
          <w:sz w:val="24"/>
          <w:szCs w:val="24"/>
        </w:rPr>
        <w:t xml:space="preserve">💎 PNC Pearl: Airborne = TB, measles, chickenpox: negative pressure + N95 for staff.</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Reproductive and Child Health (RCH) programme focuses on:</w:t>
      </w:r>
    </w:p>
    <w:p>
      <w:pPr>
        <w:spacing w:after="40"/>
        <w:ind w:left="360"/>
      </w:pPr>
      <w:r>
        <w:rPr>
          <w:rFonts w:ascii="Times New Roman" w:hAnsi="Times New Roman"/>
          <w:sz w:val="24"/>
          <w:szCs w:val="24"/>
        </w:rPr>
        <w:t xml:space="preserve">(a) Maternal health, child survival, and family planning services</w:t>
      </w:r>
    </w:p>
    <w:p>
      <w:pPr>
        <w:spacing w:after="40"/>
        <w:ind w:left="360"/>
      </w:pPr>
      <w:r>
        <w:rPr>
          <w:rFonts w:ascii="Times New Roman" w:hAnsi="Times New Roman"/>
          <w:sz w:val="24"/>
          <w:szCs w:val="24"/>
        </w:rPr>
        <w:t xml:space="preserve">(b) Road safety</w:t>
      </w:r>
    </w:p>
    <w:p>
      <w:pPr>
        <w:spacing w:after="40"/>
        <w:ind w:left="360"/>
      </w:pPr>
      <w:r>
        <w:rPr>
          <w:rFonts w:ascii="Times New Roman" w:hAnsi="Times New Roman"/>
          <w:sz w:val="24"/>
          <w:szCs w:val="24"/>
        </w:rPr>
        <w:t xml:space="preserve">(c) Mental health</w:t>
      </w:r>
    </w:p>
    <w:p>
      <w:pPr>
        <w:spacing w:after="40"/>
        <w:ind w:left="360"/>
      </w:pPr>
      <w:r>
        <w:rPr>
          <w:rFonts w:ascii="Times New Roman" w:hAnsi="Times New Roman"/>
          <w:sz w:val="24"/>
          <w:szCs w:val="24"/>
        </w:rPr>
        <w:t xml:space="preserve">(d) Only cancer care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Maternal health, child survival, and family planning services</w:t>
      </w:r>
    </w:p>
    <w:p>
      <w:pPr>
        <w:spacing w:after="40"/>
        <w:ind w:left="360"/>
      </w:pPr>
      <w:r>
        <w:rPr>
          <w:rFonts w:ascii="Times New Roman" w:hAnsi="Times New Roman"/>
          <w:sz w:val="24"/>
          <w:szCs w:val="24"/>
        </w:rPr>
        <w:t xml:space="preserve">🧠 Clinical Rationale: RCH (phase I 1997, phase II under NRHM) integrates maternal care, child survival, safe abortion, RTI/STI management, and family planning.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Road safety: Road safety is a transport and injury-prevention agenda, not RCH.</w:t>
      </w:r>
    </w:p>
    <w:p>
      <w:pPr>
        <w:spacing w:after="40"/>
        <w:ind w:left="360"/>
      </w:pPr>
      <w:r>
        <w:rPr>
          <w:rFonts w:ascii="Times New Roman" w:hAnsi="Times New Roman"/>
          <w:sz w:val="24"/>
          <w:szCs w:val="24"/>
        </w:rPr>
        <w:t xml:space="preserve">C — Mental health: Mental health is covered by NMHP and Tele-MANAS.</w:t>
      </w:r>
    </w:p>
    <w:p>
      <w:pPr>
        <w:spacing w:after="40"/>
        <w:ind w:left="360"/>
      </w:pPr>
      <w:r>
        <w:rPr>
          <w:rFonts w:ascii="Times New Roman" w:hAnsi="Times New Roman"/>
          <w:sz w:val="24"/>
          <w:szCs w:val="24"/>
        </w:rPr>
        <w:t xml:space="preserve">D — Only cancer care: Cancer care falls under NP-NCD, not RCH.</w:t>
      </w:r>
    </w:p>
    <w:p>
      <w:pPr>
        <w:spacing w:after="40"/>
        <w:ind w:left="360"/>
      </w:pPr>
      <w:r>
        <w:rPr>
          <w:rFonts w:ascii="Times New Roman" w:hAnsi="Times New Roman"/>
          <w:sz w:val="24"/>
          <w:szCs w:val="24"/>
        </w:rPr>
        <w:t xml:space="preserve">⚠️ Exam Trap: Thinking RCH is only child health - it spans reproductive, maternal and adolescent care.</w:t>
      </w:r>
    </w:p>
    <w:p>
      <w:pPr>
        <w:spacing w:after="40"/>
        <w:ind w:left="360"/>
      </w:pPr>
      <w:r>
        <w:rPr>
          <w:rFonts w:ascii="Times New Roman" w:hAnsi="Times New Roman"/>
          <w:sz w:val="24"/>
          <w:szCs w:val="24"/>
        </w:rPr>
        <w:t xml:space="preserve">💎 PNC Pearl: RCH-I 1997 -&gt; RCH-II 2005 -&gt; RMNCH+A 2013 ('+A' = adolescent).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Pulse Polio campaigns administer:</w:t>
      </w:r>
    </w:p>
    <w:p>
      <w:pPr>
        <w:spacing w:after="40"/>
        <w:ind w:left="360"/>
      </w:pPr>
      <w:r>
        <w:rPr>
          <w:rFonts w:ascii="Times New Roman" w:hAnsi="Times New Roman"/>
          <w:sz w:val="24"/>
          <w:szCs w:val="24"/>
        </w:rPr>
        <w:t xml:space="preserve">(a) Vitamin A only</w:t>
      </w:r>
    </w:p>
    <w:p>
      <w:pPr>
        <w:spacing w:after="40"/>
        <w:ind w:left="360"/>
      </w:pPr>
      <w:r>
        <w:rPr>
          <w:rFonts w:ascii="Times New Roman" w:hAnsi="Times New Roman"/>
          <w:sz w:val="24"/>
          <w:szCs w:val="24"/>
        </w:rPr>
        <w:t xml:space="preserve">(b) Oral antibiotics</w:t>
      </w:r>
    </w:p>
    <w:p>
      <w:pPr>
        <w:spacing w:after="40"/>
        <w:ind w:left="360"/>
      </w:pPr>
      <w:r>
        <w:rPr>
          <w:rFonts w:ascii="Times New Roman" w:hAnsi="Times New Roman"/>
          <w:sz w:val="24"/>
          <w:szCs w:val="24"/>
        </w:rPr>
        <w:t xml:space="preserve">(c) Extra OPV doses on fixed national immunization days</w:t>
      </w:r>
    </w:p>
    <w:p>
      <w:pPr>
        <w:spacing w:after="40"/>
        <w:ind w:left="360"/>
      </w:pPr>
      <w:r>
        <w:rPr>
          <w:rFonts w:ascii="Times New Roman" w:hAnsi="Times New Roman"/>
          <w:sz w:val="24"/>
          <w:szCs w:val="24"/>
        </w:rPr>
        <w:t xml:space="preserve">(d) Injectable polio vaccine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Extra OPV doses on fixed national immunization days</w:t>
      </w:r>
    </w:p>
    <w:p>
      <w:pPr>
        <w:spacing w:after="40"/>
        <w:ind w:left="360"/>
      </w:pPr>
      <w:r>
        <w:rPr>
          <w:rFonts w:ascii="Times New Roman" w:hAnsi="Times New Roman"/>
          <w:sz w:val="24"/>
          <w:szCs w:val="24"/>
        </w:rPr>
        <w:t xml:space="preserve">🧠 Clinical Rationale: Pulse polio (NIDs/SNIDs) gives supplementary OPV doses on campaign days to interrupt wild poliovirus transmission, complementing routine UIP doses.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A only: Vitamin A is given biannually 9 months-5 years, not as the pulse polio intervention.</w:t>
      </w:r>
    </w:p>
    <w:p>
      <w:pPr>
        <w:spacing w:after="40"/>
        <w:ind w:left="360"/>
      </w:pPr>
      <w:r>
        <w:rPr>
          <w:rFonts w:ascii="Times New Roman" w:hAnsi="Times New Roman"/>
          <w:sz w:val="24"/>
          <w:szCs w:val="24"/>
        </w:rPr>
        <w:t xml:space="preserve">B — Oral antibiotics: Polio is viral; antibiotics have no role.</w:t>
      </w:r>
    </w:p>
    <w:p>
      <w:pPr>
        <w:spacing w:after="40"/>
        <w:ind w:left="360"/>
      </w:pPr>
      <w:r>
        <w:rPr>
          <w:rFonts w:ascii="Times New Roman" w:hAnsi="Times New Roman"/>
          <w:sz w:val="24"/>
          <w:szCs w:val="24"/>
        </w:rPr>
        <w:t xml:space="preserve">D — Injectable polio vaccine only: IPV (fractional doses at 6 and 14 weeks, 9 months) is routine UIP, not pulse campaigns.</w:t>
      </w:r>
    </w:p>
    <w:p>
      <w:pPr>
        <w:spacing w:after="40"/>
        <w:ind w:left="360"/>
      </w:pPr>
      <w:r>
        <w:rPr>
          <w:rFonts w:ascii="Times New Roman" w:hAnsi="Times New Roman"/>
          <w:sz w:val="24"/>
          <w:szCs w:val="24"/>
        </w:rPr>
        <w:t xml:space="preserve">⚠️ Exam Trap: Believing a child who had routine OPV should skip pulse polio - every under-5 gets drops.</w:t>
      </w:r>
    </w:p>
    <w:p>
      <w:pPr>
        <w:spacing w:after="40"/>
        <w:ind w:left="360"/>
      </w:pPr>
      <w:r>
        <w:rPr>
          <w:rFonts w:ascii="Times New Roman" w:hAnsi="Times New Roman"/>
          <w:sz w:val="24"/>
          <w:szCs w:val="24"/>
        </w:rPr>
        <w:t xml:space="preserve">💎 PNC Pearl: Pulse polio: all under-5 children, 2 drops bOPV, 'Do boond zindagi ki'. India polio-free 2014.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Integrated Disease Surveillance Programme (IDSP) aims to:</w:t>
      </w:r>
    </w:p>
    <w:p>
      <w:pPr>
        <w:spacing w:after="40"/>
        <w:ind w:left="360"/>
      </w:pPr>
      <w:r>
        <w:rPr>
          <w:rFonts w:ascii="Times New Roman" w:hAnsi="Times New Roman"/>
          <w:sz w:val="24"/>
          <w:szCs w:val="24"/>
        </w:rPr>
        <w:t xml:space="preserve">(a) Detect and respond to disease outbreaks early</w:t>
      </w:r>
    </w:p>
    <w:p>
      <w:pPr>
        <w:spacing w:after="40"/>
        <w:ind w:left="360"/>
      </w:pPr>
      <w:r>
        <w:rPr>
          <w:rFonts w:ascii="Times New Roman" w:hAnsi="Times New Roman"/>
          <w:sz w:val="24"/>
          <w:szCs w:val="24"/>
        </w:rPr>
        <w:t xml:space="preserve">(b) Distribute medicines</w:t>
      </w:r>
    </w:p>
    <w:p>
      <w:pPr>
        <w:spacing w:after="40"/>
        <w:ind w:left="360"/>
      </w:pPr>
      <w:r>
        <w:rPr>
          <w:rFonts w:ascii="Times New Roman" w:hAnsi="Times New Roman"/>
          <w:sz w:val="24"/>
          <w:szCs w:val="24"/>
        </w:rPr>
        <w:t xml:space="preserve">(c) Build hospitals</w:t>
      </w:r>
    </w:p>
    <w:p>
      <w:pPr>
        <w:spacing w:after="40"/>
        <w:ind w:left="360"/>
      </w:pPr>
      <w:r>
        <w:rPr>
          <w:rFonts w:ascii="Times New Roman" w:hAnsi="Times New Roman"/>
          <w:sz w:val="24"/>
          <w:szCs w:val="24"/>
        </w:rPr>
        <w:t xml:space="preserve">(d) Treat chronic diseases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Detect and respond to disease outbreaks early</w:t>
      </w:r>
    </w:p>
    <w:p>
      <w:pPr>
        <w:spacing w:after="40"/>
        <w:ind w:left="360"/>
      </w:pPr>
      <w:r>
        <w:rPr>
          <w:rFonts w:ascii="Times New Roman" w:hAnsi="Times New Roman"/>
          <w:sz w:val="24"/>
          <w:szCs w:val="24"/>
        </w:rPr>
        <w:t xml:space="preserve">🧠 Clinical Rationale: IDSP collects and analyzes surveillance data from health facilities to enable early detection, investigation, and response to outbreaks.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Distribute medicines: Drug distribution is by procurement programmes, not IDSP.</w:t>
      </w:r>
    </w:p>
    <w:p>
      <w:pPr>
        <w:spacing w:after="40"/>
        <w:ind w:left="360"/>
      </w:pPr>
      <w:r>
        <w:rPr>
          <w:rFonts w:ascii="Times New Roman" w:hAnsi="Times New Roman"/>
          <w:sz w:val="24"/>
          <w:szCs w:val="24"/>
        </w:rPr>
        <w:t xml:space="preserve">C — Build hospitals: Infrastructure is not the aim of a surveillance programme.</w:t>
      </w:r>
    </w:p>
    <w:p>
      <w:pPr>
        <w:spacing w:after="40"/>
        <w:ind w:left="360"/>
      </w:pPr>
      <w:r>
        <w:rPr>
          <w:rFonts w:ascii="Times New Roman" w:hAnsi="Times New Roman"/>
          <w:sz w:val="24"/>
          <w:szCs w:val="24"/>
        </w:rPr>
        <w:t xml:space="preserve">D — Treat chronic diseases only: Chronic disease care is NP-NCD; IDSP focuses on epidemic-prone diseases.</w:t>
      </w:r>
    </w:p>
    <w:p>
      <w:pPr>
        <w:spacing w:after="40"/>
        <w:ind w:left="360"/>
      </w:pPr>
      <w:r>
        <w:rPr>
          <w:rFonts w:ascii="Times New Roman" w:hAnsi="Times New Roman"/>
          <w:sz w:val="24"/>
          <w:szCs w:val="24"/>
        </w:rPr>
        <w:t xml:space="preserve">⚠️ Exam Trap: Confusing IDSP with treatment programmes; surveillance = collect, analyse, respond.</w:t>
      </w:r>
    </w:p>
    <w:p>
      <w:pPr>
        <w:spacing w:after="40"/>
        <w:ind w:left="360"/>
      </w:pPr>
      <w:r>
        <w:rPr>
          <w:rFonts w:ascii="Times New Roman" w:hAnsi="Times New Roman"/>
          <w:sz w:val="24"/>
          <w:szCs w:val="24"/>
        </w:rPr>
        <w:t xml:space="preserve">💎 PNC Pearl: IDSP forms: S = Syndromic (health worker), P = Presumptive (doctor), L = Lab-confirmed. Now IHIP portal.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Under Janani Shishu Suraksha Karyakram (JSSK), a pregnant woman delivering in a public health facility is entitled to free drugs, diagnostics, diet, blood and free transport from home to facility, between facilities and back home. Statement II: JSSK entitlements also cover sick newborns and infants up to one year of age. Choose the correct option.</w:t>
      </w:r>
    </w:p>
    <w:p>
      <w:pPr>
        <w:spacing w:after="40"/>
        <w:ind w:left="360"/>
      </w:pPr>
      <w:r>
        <w:rPr>
          <w:rFonts w:ascii="Times New Roman" w:hAnsi="Times New Roman"/>
          <w:sz w:val="24"/>
          <w:szCs w:val="24"/>
        </w:rPr>
        <w:t xml:space="preserve">(a) Only Statement I is correct</w:t>
      </w:r>
    </w:p>
    <w:p>
      <w:pPr>
        <w:spacing w:after="40"/>
        <w:ind w:left="360"/>
      </w:pPr>
      <w:r>
        <w:rPr>
          <w:rFonts w:ascii="Times New Roman" w:hAnsi="Times New Roman"/>
          <w:sz w:val="24"/>
          <w:szCs w:val="24"/>
        </w:rPr>
        <w:t xml:space="preserve">(b) Only Statement II is correct</w:t>
      </w:r>
    </w:p>
    <w:p>
      <w:pPr>
        <w:spacing w:after="40"/>
        <w:ind w:left="360"/>
      </w:pPr>
      <w:r>
        <w:rPr>
          <w:rFonts w:ascii="Times New Roman" w:hAnsi="Times New Roman"/>
          <w:sz w:val="24"/>
          <w:szCs w:val="24"/>
        </w:rPr>
        <w:t xml:space="preserve">(c) Both statements are incorrect</w:t>
      </w:r>
    </w:p>
    <w:p>
      <w:pPr>
        <w:spacing w:after="40"/>
        <w:ind w:left="360"/>
      </w:pPr>
      <w:r>
        <w:rPr>
          <w:rFonts w:ascii="Times New Roman" w:hAnsi="Times New Roman"/>
          <w:sz w:val="24"/>
          <w:szCs w:val="24"/>
        </w:rPr>
        <w:t xml:space="preserve">(d) Both Statement I and Statement II are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Both Statement I and Statement II are correct</w:t>
      </w:r>
    </w:p>
    <w:p>
      <w:pPr>
        <w:spacing w:after="40"/>
        <w:ind w:left="360"/>
      </w:pPr>
      <w:r>
        <w:rPr>
          <w:rFonts w:ascii="Times New Roman" w:hAnsi="Times New Roman"/>
          <w:sz w:val="24"/>
          <w:szCs w:val="24"/>
        </w:rPr>
        <w:t xml:space="preserve">🧠 Clinical Rationale: JSSK (2011) provides completely free and cashless services for delivery, including caesarean section: drugs, consumables, diagnostics, diet (up to 3 days for normal delivery and 7 days for caesarean), blood and transport (home to facility, referral, drop back). It was extended to sick infants up to one year and to antenatal and postnatal complications.</w:t>
      </w:r>
    </w:p>
    <w:p>
      <w:pPr>
        <w:spacing w:after="40"/>
        <w:ind w:left="360"/>
      </w:pPr>
      <w:r>
        <w:rPr>
          <w:rFonts w:ascii="Times New Roman" w:hAnsi="Times New Roman"/>
          <w:sz w:val="24"/>
          <w:szCs w:val="24"/>
        </w:rPr>
        <w:t xml:space="preserve">🔍 Key Clues: JSSK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Statement I is correct: Statement II is also correct - sick newborns/infants up to 1 year are covered.</w:t>
      </w:r>
    </w:p>
    <w:p>
      <w:pPr>
        <w:spacing w:after="40"/>
        <w:ind w:left="360"/>
      </w:pPr>
      <w:r>
        <w:rPr>
          <w:rFonts w:ascii="Times New Roman" w:hAnsi="Times New Roman"/>
          <w:sz w:val="24"/>
          <w:szCs w:val="24"/>
        </w:rPr>
        <w:t xml:space="preserve">B — Only Statement II is correct: Statement I correctly lists the maternal entitlements.</w:t>
      </w:r>
    </w:p>
    <w:p>
      <w:pPr>
        <w:spacing w:after="40"/>
        <w:ind w:left="360"/>
      </w:pPr>
      <w:r>
        <w:rPr>
          <w:rFonts w:ascii="Times New Roman" w:hAnsi="Times New Roman"/>
          <w:sz w:val="24"/>
          <w:szCs w:val="24"/>
        </w:rPr>
        <w:t xml:space="preserve">C — Both statements are incorrect: Both statements describe JSSK accurately.</w:t>
      </w:r>
    </w:p>
    <w:p>
      <w:pPr>
        <w:spacing w:after="40"/>
        <w:ind w:left="360"/>
      </w:pPr>
      <w:r>
        <w:rPr>
          <w:rFonts w:ascii="Times New Roman" w:hAnsi="Times New Roman"/>
          <w:sz w:val="24"/>
          <w:szCs w:val="24"/>
        </w:rPr>
        <w:t xml:space="preserve">⚠️ Exam Trap: JSSK gives FREE SERVICES (entitlements); JSY gives CASH assistance - don't mix them.</w:t>
      </w:r>
    </w:p>
    <w:p>
      <w:pPr>
        <w:spacing w:after="40"/>
        <w:ind w:left="360"/>
      </w:pPr>
      <w:r>
        <w:rPr>
          <w:rFonts w:ascii="Times New Roman" w:hAnsi="Times New Roman"/>
          <w:sz w:val="24"/>
          <w:szCs w:val="24"/>
        </w:rPr>
        <w:t xml:space="preserve">💎 PNC Pearl: JSY = cash incentive (2005); JSSK = free cashless services + free transport (2011).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health worker chlorinates a village well with bleaching powder. After 1 hour of contact, the orthotoluidine test shows free residual chlorine of 0.2 mg/L. The correct interpretation is:</w:t>
      </w:r>
    </w:p>
    <w:p>
      <w:pPr>
        <w:spacing w:after="40"/>
        <w:ind w:left="360"/>
      </w:pPr>
      <w:r>
        <w:rPr>
          <w:rFonts w:ascii="Times New Roman" w:hAnsi="Times New Roman"/>
          <w:sz w:val="24"/>
          <w:szCs w:val="24"/>
        </w:rPr>
        <w:t xml:space="preserve">(a) Adequate, because residual chlorine is checked only after 24 hours</w:t>
      </w:r>
    </w:p>
    <w:p>
      <w:pPr>
        <w:spacing w:after="40"/>
        <w:ind w:left="360"/>
      </w:pPr>
      <w:r>
        <w:rPr>
          <w:rFonts w:ascii="Times New Roman" w:hAnsi="Times New Roman"/>
          <w:sz w:val="24"/>
          <w:szCs w:val="24"/>
        </w:rPr>
        <w:t xml:space="preserve">(b) Excessive - water must be diluted before drinking</w:t>
      </w:r>
    </w:p>
    <w:p>
      <w:pPr>
        <w:spacing w:after="40"/>
        <w:ind w:left="360"/>
      </w:pPr>
      <w:r>
        <w:rPr>
          <w:rFonts w:ascii="Times New Roman" w:hAnsi="Times New Roman"/>
          <w:sz w:val="24"/>
          <w:szCs w:val="24"/>
        </w:rPr>
        <w:t xml:space="preserve">(c) Inadequate - free residual chlorine should be at least 0.5 mg/L after 1 hour; more bleaching powder is needed</w:t>
      </w:r>
    </w:p>
    <w:p>
      <w:pPr>
        <w:spacing w:after="40"/>
        <w:ind w:left="360"/>
      </w:pPr>
      <w:r>
        <w:rPr>
          <w:rFonts w:ascii="Times New Roman" w:hAnsi="Times New Roman"/>
          <w:sz w:val="24"/>
          <w:szCs w:val="24"/>
        </w:rPr>
        <w:t xml:space="preserve">(d) Adequate - any detectable chlorine makes the water safe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Inadequate - free residual chlorine should be at least 0.5 mg/L after 1 hour; more bleaching powder is needed</w:t>
      </w:r>
    </w:p>
    <w:p>
      <w:pPr>
        <w:spacing w:after="40"/>
        <w:ind w:left="360"/>
      </w:pPr>
      <w:r>
        <w:rPr>
          <w:rFonts w:ascii="Times New Roman" w:hAnsi="Times New Roman"/>
          <w:sz w:val="24"/>
          <w:szCs w:val="24"/>
        </w:rPr>
        <w:t xml:space="preserve">🧠 Clinical Rationale: Chlorine demand must be satisfied first; the free residual chlorine of at least 0.5 mg/L after a contact period of 1 hour ensures that bacteria and viruses are killed and gives protection against later contamination. The orthotoluidine (OT) test measures free and combined chlorine.</w:t>
      </w:r>
    </w:p>
    <w:p>
      <w:pPr>
        <w:spacing w:after="40"/>
        <w:ind w:left="360"/>
      </w:pPr>
      <w:r>
        <w:rPr>
          <w:rFonts w:ascii="Times New Roman" w:hAnsi="Times New Roman"/>
          <w:sz w:val="24"/>
          <w:szCs w:val="24"/>
        </w:rPr>
        <w:t xml:space="preserve">🔍 Key Clues: 1 hour | 0.2 mg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Adequate, because residual chlorine is checked only after 24 hours: Contact time is 1 hour, not 24 hours.</w:t>
      </w:r>
    </w:p>
    <w:p>
      <w:pPr>
        <w:spacing w:after="40"/>
        <w:ind w:left="360"/>
      </w:pPr>
      <w:r>
        <w:rPr>
          <w:rFonts w:ascii="Times New Roman" w:hAnsi="Times New Roman"/>
          <w:sz w:val="24"/>
          <w:szCs w:val="24"/>
        </w:rPr>
        <w:t xml:space="preserve">B — Excessive - water must be diluted before drinking: 0.2 mg/L is low, not excessive.</w:t>
      </w:r>
    </w:p>
    <w:p>
      <w:pPr>
        <w:spacing w:after="40"/>
        <w:ind w:left="360"/>
      </w:pPr>
      <w:r>
        <w:rPr>
          <w:rFonts w:ascii="Times New Roman" w:hAnsi="Times New Roman"/>
          <w:sz w:val="24"/>
          <w:szCs w:val="24"/>
        </w:rPr>
        <w:t xml:space="preserve">D — Adequate - any detectable chlorine makes the water safe: A trace (0.2 mg/L) is below the 0.5 mg/L safety standard.</w:t>
      </w:r>
    </w:p>
    <w:p>
      <w:pPr>
        <w:spacing w:after="40"/>
        <w:ind w:left="360"/>
      </w:pPr>
      <w:r>
        <w:rPr>
          <w:rFonts w:ascii="Times New Roman" w:hAnsi="Times New Roman"/>
          <w:sz w:val="24"/>
          <w:szCs w:val="24"/>
        </w:rPr>
        <w:t xml:space="preserve">⚠️ Exam Trap: Remember the pair: 0.5 mg/L free residual chlorine after 1 hour of contact.</w:t>
      </w:r>
    </w:p>
    <w:p>
      <w:pPr>
        <w:spacing w:after="40"/>
        <w:ind w:left="360"/>
      </w:pPr>
      <w:r>
        <w:rPr>
          <w:rFonts w:ascii="Times New Roman" w:hAnsi="Times New Roman"/>
          <w:sz w:val="24"/>
          <w:szCs w:val="24"/>
        </w:rPr>
        <w:t xml:space="preserve">💎 PNC Pearl: Chlorination rule: 0.5 mg/L for 1 hour; OT test yellow colour shows residual chlorine.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family lives in a 2-room house: husband, wife, grandmother, two children aged 6 and 8 years, and a 6-month-old infant. Using the persons-per-room standard for overcrowding (infants under 1 year not counted; children 1-10 years counted as half), the house is:</w:t>
      </w:r>
    </w:p>
    <w:p>
      <w:pPr>
        <w:spacing w:after="40"/>
        <w:ind w:left="360"/>
      </w:pPr>
      <w:r>
        <w:rPr>
          <w:rFonts w:ascii="Times New Roman" w:hAnsi="Times New Roman"/>
          <w:sz w:val="24"/>
          <w:szCs w:val="24"/>
        </w:rPr>
        <w:t xml:space="preserve">(a) Overcrowded - 6 persons counted against a maximum of 5</w:t>
      </w:r>
    </w:p>
    <w:p>
      <w:pPr>
        <w:spacing w:after="40"/>
        <w:ind w:left="360"/>
      </w:pPr>
      <w:r>
        <w:rPr>
          <w:rFonts w:ascii="Times New Roman" w:hAnsi="Times New Roman"/>
          <w:sz w:val="24"/>
          <w:szCs w:val="24"/>
        </w:rPr>
        <w:t xml:space="preserve">(b) Overcrowded - 4 persons counted against a maximum of 3 for 2 rooms</w:t>
      </w:r>
    </w:p>
    <w:p>
      <w:pPr>
        <w:spacing w:after="40"/>
        <w:ind w:left="360"/>
      </w:pPr>
      <w:r>
        <w:rPr>
          <w:rFonts w:ascii="Times New Roman" w:hAnsi="Times New Roman"/>
          <w:sz w:val="24"/>
          <w:szCs w:val="24"/>
        </w:rPr>
        <w:t xml:space="preserve">(c) Not overcrowded - only 3 persons are counted</w:t>
      </w:r>
    </w:p>
    <w:p>
      <w:pPr>
        <w:spacing w:after="40"/>
        <w:ind w:left="360"/>
      </w:pPr>
      <w:r>
        <w:rPr>
          <w:rFonts w:ascii="Times New Roman" w:hAnsi="Times New Roman"/>
          <w:sz w:val="24"/>
          <w:szCs w:val="24"/>
        </w:rPr>
        <w:t xml:space="preserve">(d) Not overcrowded - children are not counted at all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Overcrowded - 4 persons counted against a maximum of 3 for 2 rooms</w:t>
      </w:r>
    </w:p>
    <w:p>
      <w:pPr>
        <w:spacing w:after="40"/>
        <w:ind w:left="360"/>
      </w:pPr>
      <w:r>
        <w:rPr>
          <w:rFonts w:ascii="Times New Roman" w:hAnsi="Times New Roman"/>
          <w:sz w:val="24"/>
          <w:szCs w:val="24"/>
        </w:rPr>
        <w:t xml:space="preserve">🧠 Clinical Rationale: Count: 3 adults = 3; two children aged 1-10 = 0.5 + 0.5 = 1; infant = 0. Total = 4 persons. Permitted: 1 room = 2, 2 rooms = 3, 3 rooms = 5, 4 rooms = 7, 5 or more = 10 (+2 per extra room). 4 is more than 3, so the house is overcrowded.</w:t>
      </w:r>
    </w:p>
    <w:p>
      <w:pPr>
        <w:spacing w:after="40"/>
        <w:ind w:left="360"/>
      </w:pPr>
      <w:r>
        <w:rPr>
          <w:rFonts w:ascii="Times New Roman" w:hAnsi="Times New Roman"/>
          <w:sz w:val="24"/>
          <w:szCs w:val="24"/>
        </w:rPr>
        <w:t xml:space="preserve">🔍 Key Clues: 8 years | 1 year | 10 years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Overcrowded - 6 persons counted against a maximum of 5: 6 counts everyone as whole persons; 5 is the limit for 3 rooms.</w:t>
      </w:r>
    </w:p>
    <w:p>
      <w:pPr>
        <w:spacing w:after="40"/>
        <w:ind w:left="360"/>
      </w:pPr>
      <w:r>
        <w:rPr>
          <w:rFonts w:ascii="Times New Roman" w:hAnsi="Times New Roman"/>
          <w:sz w:val="24"/>
          <w:szCs w:val="24"/>
        </w:rPr>
        <w:t xml:space="preserve">C — Not overcrowded - only 3 persons are counted: The two children add 1 person, making 4, not 3.</w:t>
      </w:r>
    </w:p>
    <w:p>
      <w:pPr>
        <w:spacing w:after="40"/>
        <w:ind w:left="360"/>
      </w:pPr>
      <w:r>
        <w:rPr>
          <w:rFonts w:ascii="Times New Roman" w:hAnsi="Times New Roman"/>
          <w:sz w:val="24"/>
          <w:szCs w:val="24"/>
        </w:rPr>
        <w:t xml:space="preserve">D — Not overcrowded - children are not counted at all: Only infants are excluded; children 1-10 years count as half.</w:t>
      </w:r>
    </w:p>
    <w:p>
      <w:pPr>
        <w:spacing w:after="40"/>
        <w:ind w:left="360"/>
      </w:pPr>
      <w:r>
        <w:rPr>
          <w:rFonts w:ascii="Times New Roman" w:hAnsi="Times New Roman"/>
          <w:sz w:val="24"/>
          <w:szCs w:val="24"/>
        </w:rPr>
        <w:t xml:space="preserve">⚠️ Exam Trap: Infant = 0, child 1-10 = half, above 10 = 1. Don't count heads.</w:t>
      </w:r>
    </w:p>
    <w:p>
      <w:pPr>
        <w:spacing w:after="40"/>
        <w:ind w:left="360"/>
      </w:pPr>
      <w:r>
        <w:rPr>
          <w:rFonts w:ascii="Times New Roman" w:hAnsi="Times New Roman"/>
          <w:sz w:val="24"/>
          <w:szCs w:val="24"/>
        </w:rPr>
        <w:t xml:space="preserve">💎 PNC Pearl: Persons per room: 1 room-2, 2 rooms-3, 3 rooms-5, 4 rooms-7, 5 rooms-10.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UIP, the first dose of hepatitis B vaccine is given:</w:t>
      </w:r>
    </w:p>
    <w:p>
      <w:pPr>
        <w:spacing w:after="40"/>
        <w:ind w:left="360"/>
      </w:pPr>
      <w:r>
        <w:rPr>
          <w:rFonts w:ascii="Times New Roman" w:hAnsi="Times New Roman"/>
          <w:sz w:val="24"/>
          <w:szCs w:val="24"/>
        </w:rPr>
        <w:t xml:space="preserve">(a) At 6 months</w:t>
      </w:r>
    </w:p>
    <w:p>
      <w:pPr>
        <w:spacing w:after="40"/>
        <w:ind w:left="360"/>
      </w:pPr>
      <w:r>
        <w:rPr>
          <w:rFonts w:ascii="Times New Roman" w:hAnsi="Times New Roman"/>
          <w:sz w:val="24"/>
          <w:szCs w:val="24"/>
        </w:rPr>
        <w:t xml:space="preserve">(b) At 5 years</w:t>
      </w:r>
    </w:p>
    <w:p>
      <w:pPr>
        <w:spacing w:after="40"/>
        <w:ind w:left="360"/>
      </w:pPr>
      <w:r>
        <w:rPr>
          <w:rFonts w:ascii="Times New Roman" w:hAnsi="Times New Roman"/>
          <w:sz w:val="24"/>
          <w:szCs w:val="24"/>
        </w:rPr>
        <w:t xml:space="preserve">(c) At 9 months</w:t>
      </w:r>
    </w:p>
    <w:p>
      <w:pPr>
        <w:spacing w:after="40"/>
        <w:ind w:left="360"/>
      </w:pPr>
      <w:r>
        <w:rPr>
          <w:rFonts w:ascii="Times New Roman" w:hAnsi="Times New Roman"/>
          <w:sz w:val="24"/>
          <w:szCs w:val="24"/>
        </w:rPr>
        <w:t xml:space="preserve">(d) Within 24 hours of birth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Within 24 hours of birth</w:t>
      </w:r>
    </w:p>
    <w:p>
      <w:pPr>
        <w:spacing w:after="40"/>
        <w:ind w:left="360"/>
      </w:pPr>
      <w:r>
        <w:rPr>
          <w:rFonts w:ascii="Times New Roman" w:hAnsi="Times New Roman"/>
          <w:sz w:val="24"/>
          <w:szCs w:val="24"/>
        </w:rPr>
        <w:t xml:space="preserve">🧠 Clinical Rationale: Hepatitis B birth dose is given within 24 hours (ideally at birth) to prevent perinatal transmission, followed by doses at 6, 10, and 14 weeks.</w:t>
      </w:r>
    </w:p>
    <w:p>
      <w:pPr>
        <w:spacing w:after="40"/>
        <w:ind w:left="360"/>
      </w:pPr>
      <w:r>
        <w:rPr>
          <w:rFonts w:ascii="Times New Roman" w:hAnsi="Times New Roman"/>
          <w:sz w:val="24"/>
          <w:szCs w:val="24"/>
        </w:rPr>
        <w:t xml:space="preserve">🔍 Key Clues: First | UIP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At 6 months: Delaying to 6 months misses perinatal transmission; the birth dose must be within 24 h.</w:t>
      </w:r>
    </w:p>
    <w:p>
      <w:pPr>
        <w:spacing w:after="40"/>
        <w:ind w:left="360"/>
      </w:pPr>
      <w:r>
        <w:rPr>
          <w:rFonts w:ascii="Times New Roman" w:hAnsi="Times New Roman"/>
          <w:sz w:val="24"/>
          <w:szCs w:val="24"/>
        </w:rPr>
        <w:t xml:space="preserve">B — At 5 years: At 5 years DPT booster-2 is given, not the hepatitis B birth dose.</w:t>
      </w:r>
    </w:p>
    <w:p>
      <w:pPr>
        <w:spacing w:after="40"/>
        <w:ind w:left="360"/>
      </w:pPr>
      <w:r>
        <w:rPr>
          <w:rFonts w:ascii="Times New Roman" w:hAnsi="Times New Roman"/>
          <w:sz w:val="24"/>
          <w:szCs w:val="24"/>
        </w:rPr>
        <w:t xml:space="preserve">C — At 9 months: At 9 months MR-1 and JE-1 are given under UIP.</w:t>
      </w:r>
    </w:p>
    <w:p>
      <w:pPr>
        <w:spacing w:after="40"/>
        <w:ind w:left="360"/>
      </w:pPr>
      <w:r>
        <w:rPr>
          <w:rFonts w:ascii="Times New Roman" w:hAnsi="Times New Roman"/>
          <w:sz w:val="24"/>
          <w:szCs w:val="24"/>
        </w:rPr>
        <w:t xml:space="preserve">⚠️ Exam Trap: Counting the pentavalent doses (6, 10, 14 wk) as the first hepatitis B dose.</w:t>
      </w:r>
    </w:p>
    <w:p>
      <w:pPr>
        <w:spacing w:after="40"/>
        <w:ind w:left="360"/>
      </w:pPr>
      <w:r>
        <w:rPr>
          <w:rFonts w:ascii="Times New Roman" w:hAnsi="Times New Roman"/>
          <w:sz w:val="24"/>
          <w:szCs w:val="24"/>
        </w:rPr>
        <w:t xml:space="preserve">💎 PNC Pearl: Birth: BCG, OPV-0, Hep B birth dose (within 24 h). 6-10-14 wk: pentavalent (includes Hep 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pincer grasp - picking up small objects between thumb and index finger - develops at about:</w:t>
      </w:r>
    </w:p>
    <w:p>
      <w:pPr>
        <w:spacing w:after="40"/>
        <w:ind w:left="360"/>
      </w:pPr>
      <w:r>
        <w:rPr>
          <w:rFonts w:ascii="Times New Roman" w:hAnsi="Times New Roman"/>
          <w:sz w:val="24"/>
          <w:szCs w:val="24"/>
        </w:rPr>
        <w:t xml:space="preserve">(a) 1 month</w:t>
      </w:r>
    </w:p>
    <w:p>
      <w:pPr>
        <w:spacing w:after="40"/>
        <w:ind w:left="360"/>
      </w:pPr>
      <w:r>
        <w:rPr>
          <w:rFonts w:ascii="Times New Roman" w:hAnsi="Times New Roman"/>
          <w:sz w:val="24"/>
          <w:szCs w:val="24"/>
        </w:rPr>
        <w:t xml:space="preserve">(b) 18 months</w:t>
      </w:r>
    </w:p>
    <w:p>
      <w:pPr>
        <w:spacing w:after="40"/>
        <w:ind w:left="360"/>
      </w:pPr>
      <w:r>
        <w:rPr>
          <w:rFonts w:ascii="Times New Roman" w:hAnsi="Times New Roman"/>
          <w:sz w:val="24"/>
          <w:szCs w:val="24"/>
        </w:rPr>
        <w:t xml:space="preserve">(c) 9-10 months</w:t>
      </w:r>
    </w:p>
    <w:p>
      <w:pPr>
        <w:spacing w:after="40"/>
        <w:ind w:left="360"/>
      </w:pPr>
      <w:r>
        <w:rPr>
          <w:rFonts w:ascii="Times New Roman" w:hAnsi="Times New Roman"/>
          <w:sz w:val="24"/>
          <w:szCs w:val="24"/>
        </w:rPr>
        <w:t xml:space="preserve">(d) 3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9-10 months</w:t>
      </w:r>
    </w:p>
    <w:p>
      <w:pPr>
        <w:spacing w:after="40"/>
        <w:ind w:left="360"/>
      </w:pPr>
      <w:r>
        <w:rPr>
          <w:rFonts w:ascii="Times New Roman" w:hAnsi="Times New Roman"/>
          <w:sz w:val="24"/>
          <w:szCs w:val="24"/>
        </w:rPr>
        <w:t xml:space="preserve">🧠 Clinical Rationale: The fine pincer grasp emerges around 9-10 months; palmar grasp appears around 3-4 months and transfers between hands around 7 months.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 month: At 1 month the grasp is a reflex palmar grasp.</w:t>
      </w:r>
    </w:p>
    <w:p>
      <w:pPr>
        <w:spacing w:after="40"/>
        <w:ind w:left="360"/>
      </w:pPr>
      <w:r>
        <w:rPr>
          <w:rFonts w:ascii="Times New Roman" w:hAnsi="Times New Roman"/>
          <w:sz w:val="24"/>
          <w:szCs w:val="24"/>
        </w:rPr>
        <w:t xml:space="preserve">B — 18 months: By 18 months the child scribbles and builds a 3-4 cube tower; pincer is long established.</w:t>
      </w:r>
    </w:p>
    <w:p>
      <w:pPr>
        <w:spacing w:after="40"/>
        <w:ind w:left="360"/>
      </w:pPr>
      <w:r>
        <w:rPr>
          <w:rFonts w:ascii="Times New Roman" w:hAnsi="Times New Roman"/>
          <w:sz w:val="24"/>
          <w:szCs w:val="24"/>
        </w:rPr>
        <w:t xml:space="preserve">D — 3 years: At 3 years the child copies a circle and builds a 9-cube tower.</w:t>
      </w:r>
    </w:p>
    <w:p>
      <w:pPr>
        <w:spacing w:after="40"/>
        <w:ind w:left="360"/>
      </w:pPr>
      <w:r>
        <w:rPr>
          <w:rFonts w:ascii="Times New Roman" w:hAnsi="Times New Roman"/>
          <w:sz w:val="24"/>
          <w:szCs w:val="24"/>
        </w:rPr>
        <w:t xml:space="preserve">⚠️ Exam Trap: Confusing crude pincer (about 9 months) with the palmar grasp (3-4 months).</w:t>
      </w:r>
    </w:p>
    <w:p>
      <w:pPr>
        <w:spacing w:after="40"/>
        <w:ind w:left="360"/>
      </w:pPr>
      <w:r>
        <w:rPr>
          <w:rFonts w:ascii="Times New Roman" w:hAnsi="Times New Roman"/>
          <w:sz w:val="24"/>
          <w:szCs w:val="24"/>
        </w:rPr>
        <w:t xml:space="preserve">💎 PNC Pearl: Grasp: palmar reflex (birth) -&gt; voluntary palmar 4 m -&gt; transfer 6-7 m -&gt; pincer 9-10 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infant with meningitis may present with all EXCEPT:</w:t>
      </w:r>
    </w:p>
    <w:p>
      <w:pPr>
        <w:spacing w:after="40"/>
        <w:ind w:left="360"/>
      </w:pPr>
      <w:r>
        <w:rPr>
          <w:rFonts w:ascii="Times New Roman" w:hAnsi="Times New Roman"/>
          <w:sz w:val="24"/>
          <w:szCs w:val="24"/>
        </w:rPr>
        <w:t xml:space="preserve">(a) Irritability and poor feeding</w:t>
      </w:r>
    </w:p>
    <w:p>
      <w:pPr>
        <w:spacing w:after="40"/>
        <w:ind w:left="360"/>
      </w:pPr>
      <w:r>
        <w:rPr>
          <w:rFonts w:ascii="Times New Roman" w:hAnsi="Times New Roman"/>
          <w:sz w:val="24"/>
          <w:szCs w:val="24"/>
        </w:rPr>
        <w:t xml:space="preserve">(b) Clear, alert eyes with vigorous feeding</w:t>
      </w:r>
    </w:p>
    <w:p>
      <w:pPr>
        <w:spacing w:after="40"/>
        <w:ind w:left="360"/>
      </w:pPr>
      <w:r>
        <w:rPr>
          <w:rFonts w:ascii="Times New Roman" w:hAnsi="Times New Roman"/>
          <w:sz w:val="24"/>
          <w:szCs w:val="24"/>
        </w:rPr>
        <w:t xml:space="preserve">(c) Bulging fontanelle</w:t>
      </w:r>
    </w:p>
    <w:p>
      <w:pPr>
        <w:spacing w:after="40"/>
        <w:ind w:left="360"/>
      </w:pPr>
      <w:r>
        <w:rPr>
          <w:rFonts w:ascii="Times New Roman" w:hAnsi="Times New Roman"/>
          <w:sz w:val="24"/>
          <w:szCs w:val="24"/>
        </w:rPr>
        <w:t xml:space="preserve">(d) High-pitched cry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Clear, alert eyes with vigorous feeding</w:t>
      </w:r>
    </w:p>
    <w:p>
      <w:pPr>
        <w:spacing w:after="40"/>
        <w:ind w:left="360"/>
      </w:pPr>
      <w:r>
        <w:rPr>
          <w:rFonts w:ascii="Times New Roman" w:hAnsi="Times New Roman"/>
          <w:sz w:val="24"/>
          <w:szCs w:val="24"/>
        </w:rPr>
        <w:t xml:space="preserve">🧠 Clinical Rationale: Infant meningitis presents with fever, irritability, poor feeding, high-pitched cry, bulging fontanelle and seizures; neck stiffness may be absent in infants. A clear, alert, vigorously feeding infant is the exception.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Irritability and poor feeding: These non-specific signs are often the earliest clue in infants.</w:t>
      </w:r>
    </w:p>
    <w:p>
      <w:pPr>
        <w:spacing w:after="40"/>
        <w:ind w:left="360"/>
      </w:pPr>
      <w:r>
        <w:rPr>
          <w:rFonts w:ascii="Times New Roman" w:hAnsi="Times New Roman"/>
          <w:sz w:val="24"/>
          <w:szCs w:val="24"/>
        </w:rPr>
        <w:t xml:space="preserve">C — Bulging fontanelle: A bulging anterior fontanelle reflects raised ICP and IS a meningitis sign.</w:t>
      </w:r>
    </w:p>
    <w:p>
      <w:pPr>
        <w:spacing w:after="40"/>
        <w:ind w:left="360"/>
      </w:pPr>
      <w:r>
        <w:rPr>
          <w:rFonts w:ascii="Times New Roman" w:hAnsi="Times New Roman"/>
          <w:sz w:val="24"/>
          <w:szCs w:val="24"/>
        </w:rPr>
        <w:t xml:space="preserve">D — High-pitched cry: A shrill high-pitched cry is a classic sign of raised ICP.</w:t>
      </w:r>
    </w:p>
    <w:p>
      <w:pPr>
        <w:spacing w:after="40"/>
        <w:ind w:left="360"/>
      </w:pPr>
      <w:r>
        <w:rPr>
          <w:rFonts w:ascii="Times New Roman" w:hAnsi="Times New Roman"/>
          <w:sz w:val="24"/>
          <w:szCs w:val="24"/>
        </w:rPr>
        <w:t xml:space="preserve">⚠️ Exam Trap: Looking for neck stiffness or Kernig's sign - often absent under 18 months.</w:t>
      </w:r>
    </w:p>
    <w:p>
      <w:pPr>
        <w:spacing w:after="40"/>
        <w:ind w:left="360"/>
      </w:pPr>
      <w:r>
        <w:rPr>
          <w:rFonts w:ascii="Times New Roman" w:hAnsi="Times New Roman"/>
          <w:sz w:val="24"/>
          <w:szCs w:val="24"/>
        </w:rPr>
        <w:t xml:space="preserve">💎 PNC Pearl: Infant meningitis: bulging fontanelle + shrill cry + poor feeding + fever/hypothermia.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Newborn hearing screening is important because early detection allows:</w:t>
      </w:r>
    </w:p>
    <w:p>
      <w:pPr>
        <w:spacing w:after="40"/>
        <w:ind w:left="360"/>
      </w:pPr>
      <w:r>
        <w:rPr>
          <w:rFonts w:ascii="Times New Roman" w:hAnsi="Times New Roman"/>
          <w:sz w:val="24"/>
          <w:szCs w:val="24"/>
        </w:rPr>
        <w:t xml:space="preserve">(a) Prevention of jaundice</w:t>
      </w:r>
    </w:p>
    <w:p>
      <w:pPr>
        <w:spacing w:after="40"/>
        <w:ind w:left="360"/>
      </w:pPr>
      <w:r>
        <w:rPr>
          <w:rFonts w:ascii="Times New Roman" w:hAnsi="Times New Roman"/>
          <w:sz w:val="24"/>
          <w:szCs w:val="24"/>
        </w:rPr>
        <w:t xml:space="preserve">(b) Weight gain</w:t>
      </w:r>
    </w:p>
    <w:p>
      <w:pPr>
        <w:spacing w:after="40"/>
        <w:ind w:left="360"/>
      </w:pPr>
      <w:r>
        <w:rPr>
          <w:rFonts w:ascii="Times New Roman" w:hAnsi="Times New Roman"/>
          <w:sz w:val="24"/>
          <w:szCs w:val="24"/>
        </w:rPr>
        <w:t xml:space="preserve">(c) Immunization</w:t>
      </w:r>
    </w:p>
    <w:p>
      <w:pPr>
        <w:spacing w:after="40"/>
        <w:ind w:left="360"/>
      </w:pPr>
      <w:r>
        <w:rPr>
          <w:rFonts w:ascii="Times New Roman" w:hAnsi="Times New Roman"/>
          <w:sz w:val="24"/>
          <w:szCs w:val="24"/>
        </w:rPr>
        <w:t xml:space="preserve">(d) Early intervention that improves speech and language development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Early intervention that improves speech and language development</w:t>
      </w:r>
    </w:p>
    <w:p>
      <w:pPr>
        <w:spacing w:after="40"/>
        <w:ind w:left="360"/>
      </w:pPr>
      <w:r>
        <w:rPr>
          <w:rFonts w:ascii="Times New Roman" w:hAnsi="Times New Roman"/>
          <w:sz w:val="24"/>
          <w:szCs w:val="24"/>
        </w:rPr>
        <w:t xml:space="preserve">🧠 Clinical Rationale: Universal newborn hearing screening (by otoacoustic emissions) enables early amplification and therapy, which dramatically improve language outcomes.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Prevention of jaundice: Jaundice is screened by bilirubin; severe jaundice can cause deafness, not vice versa.</w:t>
      </w:r>
    </w:p>
    <w:p>
      <w:pPr>
        <w:spacing w:after="40"/>
        <w:ind w:left="360"/>
      </w:pPr>
      <w:r>
        <w:rPr>
          <w:rFonts w:ascii="Times New Roman" w:hAnsi="Times New Roman"/>
          <w:sz w:val="24"/>
          <w:szCs w:val="24"/>
        </w:rPr>
        <w:t xml:space="preserve">B — Weight gain: Weight gain is tracked by growth monitoring, not hearing tests.</w:t>
      </w:r>
    </w:p>
    <w:p>
      <w:pPr>
        <w:spacing w:after="40"/>
        <w:ind w:left="360"/>
      </w:pPr>
      <w:r>
        <w:rPr>
          <w:rFonts w:ascii="Times New Roman" w:hAnsi="Times New Roman"/>
          <w:sz w:val="24"/>
          <w:szCs w:val="24"/>
        </w:rPr>
        <w:t xml:space="preserve">C — Immunization: Hearing screening does not replace or affect vaccination.</w:t>
      </w:r>
    </w:p>
    <w:p>
      <w:pPr>
        <w:spacing w:after="40"/>
        <w:ind w:left="360"/>
      </w:pPr>
      <w:r>
        <w:rPr>
          <w:rFonts w:ascii="Times New Roman" w:hAnsi="Times New Roman"/>
          <w:sz w:val="24"/>
          <w:szCs w:val="24"/>
        </w:rPr>
        <w:t xml:space="preserve">⚠️ Exam Trap: Waiting for speech delay to suspect deafness - that loses the critical window.</w:t>
      </w:r>
    </w:p>
    <w:p>
      <w:pPr>
        <w:spacing w:after="40"/>
        <w:ind w:left="360"/>
      </w:pPr>
      <w:r>
        <w:rPr>
          <w:rFonts w:ascii="Times New Roman" w:hAnsi="Times New Roman"/>
          <w:sz w:val="24"/>
          <w:szCs w:val="24"/>
        </w:rPr>
        <w:t xml:space="preserve">💎 PNC Pearl: 1-3-6 rule: screen by 1 month (OAE/BERA), diagnose by 3 months, intervene by 6 months.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3-year-old child in the ward has a generalised tonic-clonic seizure that has continued for 6 minutes. What is the MOST appropriate nursing action?</w:t>
      </w:r>
    </w:p>
    <w:p>
      <w:pPr>
        <w:spacing w:after="40"/>
        <w:ind w:left="360"/>
      </w:pPr>
      <w:r>
        <w:rPr>
          <w:rFonts w:ascii="Times New Roman" w:hAnsi="Times New Roman"/>
          <w:sz w:val="24"/>
          <w:szCs w:val="24"/>
        </w:rPr>
        <w:t xml:space="preserve">(a) Restrain the limbs firmly to stop the jerking</w:t>
      </w:r>
    </w:p>
    <w:p>
      <w:pPr>
        <w:spacing w:after="40"/>
        <w:ind w:left="360"/>
      </w:pPr>
      <w:r>
        <w:rPr>
          <w:rFonts w:ascii="Times New Roman" w:hAnsi="Times New Roman"/>
          <w:sz w:val="24"/>
          <w:szCs w:val="24"/>
        </w:rPr>
        <w:t xml:space="preserve">(b) Wait for 30 minutes before giving any drug because status epilepticus starts at 30 minutes</w:t>
      </w:r>
    </w:p>
    <w:p>
      <w:pPr>
        <w:spacing w:after="40"/>
        <w:ind w:left="360"/>
      </w:pPr>
      <w:r>
        <w:rPr>
          <w:rFonts w:ascii="Times New Roman" w:hAnsi="Times New Roman"/>
          <w:sz w:val="24"/>
          <w:szCs w:val="24"/>
        </w:rPr>
        <w:t xml:space="preserve">(c) Place the child on the side, keep the airway clear, give oxygen and give the prescribed benzodiazepine because this is status epilepticus</w:t>
      </w:r>
    </w:p>
    <w:p>
      <w:pPr>
        <w:spacing w:after="40"/>
        <w:ind w:left="360"/>
      </w:pPr>
      <w:r>
        <w:rPr>
          <w:rFonts w:ascii="Times New Roman" w:hAnsi="Times New Roman"/>
          <w:sz w:val="24"/>
          <w:szCs w:val="24"/>
        </w:rPr>
        <w:t xml:space="preserve">(d) Insert a spoon between the teeth to prevent tongue biting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Place the child on the side, keep the airway clear, give oxygen and give the prescribed benzodiazepine because this is status epilepticus</w:t>
      </w:r>
    </w:p>
    <w:p>
      <w:pPr>
        <w:spacing w:after="40"/>
        <w:ind w:left="360"/>
      </w:pPr>
      <w:r>
        <w:rPr>
          <w:rFonts w:ascii="Times New Roman" w:hAnsi="Times New Roman"/>
          <w:sz w:val="24"/>
          <w:szCs w:val="24"/>
        </w:rPr>
        <w:t xml:space="preserve">🧠 Clinical Rationale: A seizure lasting more than 5 minutes, or repeated seizures without recovery, is treated as status epilepticus. Airway, breathing and circulation are secured (recovery position, suction, oxygen) and a benzodiazepine (e.g., IV lorazepam/diazepam or buccal/intranasal midazolam) is given, followed by a second-line anticonvulsant if needed.</w:t>
      </w:r>
    </w:p>
    <w:p>
      <w:pPr>
        <w:spacing w:after="40"/>
        <w:ind w:left="360"/>
      </w:pPr>
      <w:r>
        <w:rPr>
          <w:rFonts w:ascii="Times New Roman" w:hAnsi="Times New Roman"/>
          <w:sz w:val="24"/>
          <w:szCs w:val="24"/>
        </w:rPr>
        <w:t xml:space="preserve">🔍 Key Clues: 3-year-old | 6 minutes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Restrain the limbs firmly to stop the jerking: Restraint can cause fractures and does not stop the seizure.</w:t>
      </w:r>
    </w:p>
    <w:p>
      <w:pPr>
        <w:spacing w:after="40"/>
        <w:ind w:left="360"/>
      </w:pPr>
      <w:r>
        <w:rPr>
          <w:rFonts w:ascii="Times New Roman" w:hAnsi="Times New Roman"/>
          <w:sz w:val="24"/>
          <w:szCs w:val="24"/>
        </w:rPr>
        <w:t xml:space="preserve">B — Wait for 30 minutes before giving any drug because status epilepticus starts at 30 minutes: The old 30-minute definition is replaced; treatment starts at 5 minutes.</w:t>
      </w:r>
    </w:p>
    <w:p>
      <w:pPr>
        <w:spacing w:after="40"/>
        <w:ind w:left="360"/>
      </w:pPr>
      <w:r>
        <w:rPr>
          <w:rFonts w:ascii="Times New Roman" w:hAnsi="Times New Roman"/>
          <w:sz w:val="24"/>
          <w:szCs w:val="24"/>
        </w:rPr>
        <w:t xml:space="preserve">D — Insert a spoon between the teeth to prevent tongue biting: Objects in the mouth break teeth and block the airway.</w:t>
      </w:r>
    </w:p>
    <w:p>
      <w:pPr>
        <w:spacing w:after="40"/>
        <w:ind w:left="360"/>
      </w:pPr>
      <w:r>
        <w:rPr>
          <w:rFonts w:ascii="Times New Roman" w:hAnsi="Times New Roman"/>
          <w:sz w:val="24"/>
          <w:szCs w:val="24"/>
        </w:rPr>
        <w:t xml:space="preserve">⚠️ Exam Trap: Operational definition is 5 minutes, not 30 - don't delay the benzodiazepine.</w:t>
      </w:r>
    </w:p>
    <w:p>
      <w:pPr>
        <w:spacing w:after="40"/>
        <w:ind w:left="360"/>
      </w:pPr>
      <w:r>
        <w:rPr>
          <w:rFonts w:ascii="Times New Roman" w:hAnsi="Times New Roman"/>
          <w:sz w:val="24"/>
          <w:szCs w:val="24"/>
        </w:rPr>
        <w:t xml:space="preserve">💎 PNC Pearl: Seizure care: Side, Safe, Suction, Oxygen, Time it - drug at 5 minutes.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Waxy flexibility, a feature of catatonia, is:</w:t>
      </w:r>
    </w:p>
    <w:p>
      <w:pPr>
        <w:spacing w:after="40"/>
        <w:ind w:left="360"/>
      </w:pPr>
      <w:r>
        <w:rPr>
          <w:rFonts w:ascii="Times New Roman" w:hAnsi="Times New Roman"/>
          <w:sz w:val="24"/>
          <w:szCs w:val="24"/>
        </w:rPr>
        <w:t xml:space="preserve">(a) Maintaining postures for long periods, resisting repositioning</w:t>
      </w:r>
    </w:p>
    <w:p>
      <w:pPr>
        <w:spacing w:after="40"/>
        <w:ind w:left="360"/>
      </w:pPr>
      <w:r>
        <w:rPr>
          <w:rFonts w:ascii="Times New Roman" w:hAnsi="Times New Roman"/>
          <w:sz w:val="24"/>
          <w:szCs w:val="24"/>
        </w:rPr>
        <w:t xml:space="preserve">(b) Forgetting recent events</w:t>
      </w:r>
    </w:p>
    <w:p>
      <w:pPr>
        <w:spacing w:after="40"/>
        <w:ind w:left="360"/>
      </w:pPr>
      <w:r>
        <w:rPr>
          <w:rFonts w:ascii="Times New Roman" w:hAnsi="Times New Roman"/>
          <w:sz w:val="24"/>
          <w:szCs w:val="24"/>
        </w:rPr>
        <w:t xml:space="preserve">(c) Compulsive hand washing</w:t>
      </w:r>
    </w:p>
    <w:p>
      <w:pPr>
        <w:spacing w:after="40"/>
        <w:ind w:left="360"/>
      </w:pPr>
      <w:r>
        <w:rPr>
          <w:rFonts w:ascii="Times New Roman" w:hAnsi="Times New Roman"/>
          <w:sz w:val="24"/>
          <w:szCs w:val="24"/>
        </w:rPr>
        <w:t xml:space="preserve">(d) Rapid mood swings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Maintaining postures for long periods, resisting repositioning</w:t>
      </w:r>
    </w:p>
    <w:p>
      <w:pPr>
        <w:spacing w:after="40"/>
        <w:ind w:left="360"/>
      </w:pPr>
      <w:r>
        <w:rPr>
          <w:rFonts w:ascii="Times New Roman" w:hAnsi="Times New Roman"/>
          <w:sz w:val="24"/>
          <w:szCs w:val="24"/>
        </w:rPr>
        <w:t xml:space="preserve">🧠 Clinical Rationale: Catatonic signs include waxy flexibility, stupor, mutism, and posturing, seen in schizophrenia and mood disorders; the limb stays where placed.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Forgetting recent events: Recent memory loss suggests dementia or amnestic syndrome.</w:t>
      </w:r>
    </w:p>
    <w:p>
      <w:pPr>
        <w:spacing w:after="40"/>
        <w:ind w:left="360"/>
      </w:pPr>
      <w:r>
        <w:rPr>
          <w:rFonts w:ascii="Times New Roman" w:hAnsi="Times New Roman"/>
          <w:sz w:val="24"/>
          <w:szCs w:val="24"/>
        </w:rPr>
        <w:t xml:space="preserve">C — Compulsive hand washing: Compulsive washing is a feature of obsessive-compulsive disorder.</w:t>
      </w:r>
    </w:p>
    <w:p>
      <w:pPr>
        <w:spacing w:after="40"/>
        <w:ind w:left="360"/>
      </w:pPr>
      <w:r>
        <w:rPr>
          <w:rFonts w:ascii="Times New Roman" w:hAnsi="Times New Roman"/>
          <w:sz w:val="24"/>
          <w:szCs w:val="24"/>
        </w:rPr>
        <w:t xml:space="preserve">D — Rapid mood swings: Rapid mood swings suggest bipolar or borderline states, not catatonia.</w:t>
      </w:r>
    </w:p>
    <w:p>
      <w:pPr>
        <w:spacing w:after="40"/>
        <w:ind w:left="360"/>
      </w:pPr>
      <w:r>
        <w:rPr>
          <w:rFonts w:ascii="Times New Roman" w:hAnsi="Times New Roman"/>
          <w:sz w:val="24"/>
          <w:szCs w:val="24"/>
        </w:rPr>
        <w:t xml:space="preserve">⚠️ Exam Trap: Confusing waxy flexibility with echopraxia (imitating movements).</w:t>
      </w:r>
    </w:p>
    <w:p>
      <w:pPr>
        <w:spacing w:after="40"/>
        <w:ind w:left="360"/>
      </w:pPr>
      <w:r>
        <w:rPr>
          <w:rFonts w:ascii="Times New Roman" w:hAnsi="Times New Roman"/>
          <w:sz w:val="24"/>
          <w:szCs w:val="24"/>
        </w:rPr>
        <w:t xml:space="preserve">💎 PNC Pearl: Catatonia: stupor, mutism, posturing, waxy flexibility; lorazepam and ECT are highly effective.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bipolar disorder, the DEPRESSIVE episode is characterized by:</w:t>
      </w:r>
    </w:p>
    <w:p>
      <w:pPr>
        <w:spacing w:after="40"/>
        <w:ind w:left="360"/>
      </w:pPr>
      <w:r>
        <w:rPr>
          <w:rFonts w:ascii="Times New Roman" w:hAnsi="Times New Roman"/>
          <w:sz w:val="24"/>
          <w:szCs w:val="24"/>
        </w:rPr>
        <w:t xml:space="preserve">(a) Pressured speech</w:t>
      </w:r>
    </w:p>
    <w:p>
      <w:pPr>
        <w:spacing w:after="40"/>
        <w:ind w:left="360"/>
      </w:pPr>
      <w:r>
        <w:rPr>
          <w:rFonts w:ascii="Times New Roman" w:hAnsi="Times New Roman"/>
          <w:sz w:val="24"/>
          <w:szCs w:val="24"/>
        </w:rPr>
        <w:t xml:space="preserve">(b) Elevated mood and grandiosity</w:t>
      </w:r>
    </w:p>
    <w:p>
      <w:pPr>
        <w:spacing w:after="40"/>
        <w:ind w:left="360"/>
      </w:pPr>
      <w:r>
        <w:rPr>
          <w:rFonts w:ascii="Times New Roman" w:hAnsi="Times New Roman"/>
          <w:sz w:val="24"/>
          <w:szCs w:val="24"/>
        </w:rPr>
        <w:t xml:space="preserve">(c) Low mood, anergia, and sleep/appetite changes</w:t>
      </w:r>
    </w:p>
    <w:p>
      <w:pPr>
        <w:spacing w:after="40"/>
        <w:ind w:left="360"/>
      </w:pPr>
      <w:r>
        <w:rPr>
          <w:rFonts w:ascii="Times New Roman" w:hAnsi="Times New Roman"/>
          <w:sz w:val="24"/>
          <w:szCs w:val="24"/>
        </w:rPr>
        <w:t xml:space="preserve">(d) Flight of ideas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Low mood, anergia, and sleep/appetite changes</w:t>
      </w:r>
    </w:p>
    <w:p>
      <w:pPr>
        <w:spacing w:after="40"/>
        <w:ind w:left="360"/>
      </w:pPr>
      <w:r>
        <w:rPr>
          <w:rFonts w:ascii="Times New Roman" w:hAnsi="Times New Roman"/>
          <w:sz w:val="24"/>
          <w:szCs w:val="24"/>
        </w:rPr>
        <w:t xml:space="preserve">🧠 Clinical Rationale: Bipolar depression resembles major depression (low mood, fatigue, insomnia or hypersomnia, poor concentration); mania is the opposite pole.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Pressured speech: Pressured, rapid speech is a manic feature.</w:t>
      </w:r>
    </w:p>
    <w:p>
      <w:pPr>
        <w:spacing w:after="40"/>
        <w:ind w:left="360"/>
      </w:pPr>
      <w:r>
        <w:rPr>
          <w:rFonts w:ascii="Times New Roman" w:hAnsi="Times New Roman"/>
          <w:sz w:val="24"/>
          <w:szCs w:val="24"/>
        </w:rPr>
        <w:t xml:space="preserve">B — Elevated mood and grandiosity: Elevated mood and grandiosity define the manic pole.</w:t>
      </w:r>
    </w:p>
    <w:p>
      <w:pPr>
        <w:spacing w:after="40"/>
        <w:ind w:left="360"/>
      </w:pPr>
      <w:r>
        <w:rPr>
          <w:rFonts w:ascii="Times New Roman" w:hAnsi="Times New Roman"/>
          <w:sz w:val="24"/>
          <w:szCs w:val="24"/>
        </w:rPr>
        <w:t xml:space="preserve">D — Flight of ideas: Flight of ideas is a thought-form disorder of mania.</w:t>
      </w:r>
    </w:p>
    <w:p>
      <w:pPr>
        <w:spacing w:after="40"/>
        <w:ind w:left="360"/>
      </w:pPr>
      <w:r>
        <w:rPr>
          <w:rFonts w:ascii="Times New Roman" w:hAnsi="Times New Roman"/>
          <w:sz w:val="24"/>
          <w:szCs w:val="24"/>
        </w:rPr>
        <w:t xml:space="preserve">⚠️ Exam Trap: Picking manic features because 'bipolar' appears in the stem - read which pole is asked.</w:t>
      </w:r>
    </w:p>
    <w:p>
      <w:pPr>
        <w:spacing w:after="40"/>
        <w:ind w:left="360"/>
      </w:pPr>
      <w:r>
        <w:rPr>
          <w:rFonts w:ascii="Times New Roman" w:hAnsi="Times New Roman"/>
          <w:sz w:val="24"/>
          <w:szCs w:val="24"/>
        </w:rPr>
        <w:t xml:space="preserve">💎 PNC Pearl: Mania 'DIGFAST': Distractibility, Indiscretion, Grandiosity, Flight of ideas, Activity, Sleep decreased, Talkativeness.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Before ECT, the client should be:</w:t>
      </w:r>
    </w:p>
    <w:p>
      <w:pPr>
        <w:spacing w:after="40"/>
        <w:ind w:left="360"/>
      </w:pPr>
      <w:r>
        <w:rPr>
          <w:rFonts w:ascii="Times New Roman" w:hAnsi="Times New Roman"/>
          <w:sz w:val="24"/>
          <w:szCs w:val="24"/>
        </w:rPr>
        <w:t xml:space="preserve">(a) Given a large meal</w:t>
      </w:r>
    </w:p>
    <w:p>
      <w:pPr>
        <w:spacing w:after="40"/>
        <w:ind w:left="360"/>
      </w:pPr>
      <w:r>
        <w:rPr>
          <w:rFonts w:ascii="Times New Roman" w:hAnsi="Times New Roman"/>
          <w:sz w:val="24"/>
          <w:szCs w:val="24"/>
        </w:rPr>
        <w:t xml:space="preserve">(b) Fully sedated for 24 hours prior</w:t>
      </w:r>
    </w:p>
    <w:p>
      <w:pPr>
        <w:spacing w:after="40"/>
        <w:ind w:left="360"/>
      </w:pPr>
      <w:r>
        <w:rPr>
          <w:rFonts w:ascii="Times New Roman" w:hAnsi="Times New Roman"/>
          <w:sz w:val="24"/>
          <w:szCs w:val="24"/>
        </w:rPr>
        <w:t xml:space="preserve">(c) Given oral fluids freely</w:t>
      </w:r>
    </w:p>
    <w:p>
      <w:pPr>
        <w:spacing w:after="40"/>
        <w:ind w:left="360"/>
      </w:pPr>
      <w:r>
        <w:rPr>
          <w:rFonts w:ascii="Times New Roman" w:hAnsi="Times New Roman"/>
          <w:sz w:val="24"/>
          <w:szCs w:val="24"/>
        </w:rPr>
        <w:t xml:space="preserve">(d) NPO for 6-8 hours with pre-ECT assessments (BP, ECG, consent)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NPO for 6-8 hours with pre-ECT assessments (BP, ECG, consent)</w:t>
      </w:r>
    </w:p>
    <w:p>
      <w:pPr>
        <w:spacing w:after="40"/>
        <w:ind w:left="360"/>
      </w:pPr>
      <w:r>
        <w:rPr>
          <w:rFonts w:ascii="Times New Roman" w:hAnsi="Times New Roman"/>
          <w:sz w:val="24"/>
          <w:szCs w:val="24"/>
        </w:rPr>
        <w:t xml:space="preserve">🧠 Clinical Rationale: ECT requires 6-8 hours fasting, pre-anaesthetic evaluation, informed consent, removal of dentures/jewellery, and monitoring of vitals during recovery.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Given a large meal: A full stomach risks aspiration under anaesthesia.</w:t>
      </w:r>
    </w:p>
    <w:p>
      <w:pPr>
        <w:spacing w:after="40"/>
        <w:ind w:left="360"/>
      </w:pPr>
      <w:r>
        <w:rPr>
          <w:rFonts w:ascii="Times New Roman" w:hAnsi="Times New Roman"/>
          <w:sz w:val="24"/>
          <w:szCs w:val="24"/>
        </w:rPr>
        <w:t xml:space="preserve">B — Fully sedated for 24 hours prior: Prolonged sedation is unnecessary; a short-acting anaesthetic is given just before.</w:t>
      </w:r>
    </w:p>
    <w:p>
      <w:pPr>
        <w:spacing w:after="40"/>
        <w:ind w:left="360"/>
      </w:pPr>
      <w:r>
        <w:rPr>
          <w:rFonts w:ascii="Times New Roman" w:hAnsi="Times New Roman"/>
          <w:sz w:val="24"/>
          <w:szCs w:val="24"/>
        </w:rPr>
        <w:t xml:space="preserve">C — Given oral fluids freely: Fluids are withheld for the fasting period to prevent aspiration.</w:t>
      </w:r>
    </w:p>
    <w:p>
      <w:pPr>
        <w:spacing w:after="40"/>
        <w:ind w:left="360"/>
      </w:pPr>
      <w:r>
        <w:rPr>
          <w:rFonts w:ascii="Times New Roman" w:hAnsi="Times New Roman"/>
          <w:sz w:val="24"/>
          <w:szCs w:val="24"/>
        </w:rPr>
        <w:t xml:space="preserve">⚠️ Exam Trap: Forgetting written informed consent - mandatory for ECT under MHCA 2017.</w:t>
      </w:r>
    </w:p>
    <w:p>
      <w:pPr>
        <w:spacing w:after="40"/>
        <w:ind w:left="360"/>
      </w:pPr>
      <w:r>
        <w:rPr>
          <w:rFonts w:ascii="Times New Roman" w:hAnsi="Times New Roman"/>
          <w:sz w:val="24"/>
          <w:szCs w:val="24"/>
        </w:rPr>
        <w:t xml:space="preserve">💎 PNC Pearl: Pre-ECT: NPO 6-8 h, consent, void, remove dentures/jewellery, atropine; post-ECT: lateral position, reorient.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the psychiatric ward is pacing, clenching his fists and shouting at other clients, but has not harmed anyone. What is the nurse's FIRST action?</w:t>
      </w:r>
    </w:p>
    <w:p>
      <w:pPr>
        <w:spacing w:after="40"/>
        <w:ind w:left="360"/>
      </w:pPr>
      <w:r>
        <w:rPr>
          <w:rFonts w:ascii="Times New Roman" w:hAnsi="Times New Roman"/>
          <w:sz w:val="24"/>
          <w:szCs w:val="24"/>
        </w:rPr>
        <w:t xml:space="preserve">(a) Give PRN intramuscular haloperidol without speaking to him</w:t>
      </w:r>
    </w:p>
    <w:p>
      <w:pPr>
        <w:spacing w:after="40"/>
        <w:ind w:left="360"/>
      </w:pPr>
      <w:r>
        <w:rPr>
          <w:rFonts w:ascii="Times New Roman" w:hAnsi="Times New Roman"/>
          <w:sz w:val="24"/>
          <w:szCs w:val="24"/>
        </w:rPr>
        <w:t xml:space="preserve">(b) Approach calmly, keep a safe distance, speak in a low firm voice and offer him choices (verbal de-escalation)</w:t>
      </w:r>
    </w:p>
    <w:p>
      <w:pPr>
        <w:spacing w:after="40"/>
        <w:ind w:left="360"/>
      </w:pPr>
      <w:r>
        <w:rPr>
          <w:rFonts w:ascii="Times New Roman" w:hAnsi="Times New Roman"/>
          <w:sz w:val="24"/>
          <w:szCs w:val="24"/>
        </w:rPr>
        <w:t xml:space="preserve">(c) Lock him in the seclusion room and observe from outside</w:t>
      </w:r>
    </w:p>
    <w:p>
      <w:pPr>
        <w:spacing w:after="40"/>
        <w:ind w:left="360"/>
      </w:pPr>
      <w:r>
        <w:rPr>
          <w:rFonts w:ascii="Times New Roman" w:hAnsi="Times New Roman"/>
          <w:sz w:val="24"/>
          <w:szCs w:val="24"/>
        </w:rPr>
        <w:t xml:space="preserve">(d) Call security and apply four-point restraints at once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Approach calmly, keep a safe distance, speak in a low firm voice and offer him choices (verbal de-escalation)</w:t>
      </w:r>
    </w:p>
    <w:p>
      <w:pPr>
        <w:spacing w:after="40"/>
        <w:ind w:left="360"/>
      </w:pPr>
      <w:r>
        <w:rPr>
          <w:rFonts w:ascii="Times New Roman" w:hAnsi="Times New Roman"/>
          <w:sz w:val="24"/>
          <w:szCs w:val="24"/>
        </w:rPr>
        <w:t xml:space="preserve">🧠 Clinical Rationale: The least restrictive intervention is used first. Verbal de-escalation - calm approach, safe distance, open posture, acknowledging feelings, setting limits and offering choices such as a quiet room or oral PRN medicine - often prevents violence. Restraint or seclusion is a last resort for imminent danger and must follow MHCA 2017 safeguards.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PRN intramuscular haloperidol without speaking to him: Forced IM medicine skips less restrictive steps and escalates fear.</w:t>
      </w:r>
    </w:p>
    <w:p>
      <w:pPr>
        <w:spacing w:after="40"/>
        <w:ind w:left="360"/>
      </w:pPr>
      <w:r>
        <w:rPr>
          <w:rFonts w:ascii="Times New Roman" w:hAnsi="Times New Roman"/>
          <w:sz w:val="24"/>
          <w:szCs w:val="24"/>
        </w:rPr>
        <w:t xml:space="preserve">C — Lock him in the seclusion room and observe from outside: Seclusion is also a last resort and needs documentation and review.</w:t>
      </w:r>
    </w:p>
    <w:p>
      <w:pPr>
        <w:spacing w:after="40"/>
        <w:ind w:left="360"/>
      </w:pPr>
      <w:r>
        <w:rPr>
          <w:rFonts w:ascii="Times New Roman" w:hAnsi="Times New Roman"/>
          <w:sz w:val="24"/>
          <w:szCs w:val="24"/>
        </w:rPr>
        <w:t xml:space="preserve">D — Call security and apply four-point restraints at once: Restraint is the last resort, used only for imminent danger.</w:t>
      </w:r>
    </w:p>
    <w:p>
      <w:pPr>
        <w:spacing w:after="40"/>
        <w:ind w:left="360"/>
      </w:pPr>
      <w:r>
        <w:rPr>
          <w:rFonts w:ascii="Times New Roman" w:hAnsi="Times New Roman"/>
          <w:sz w:val="24"/>
          <w:szCs w:val="24"/>
        </w:rPr>
        <w:t xml:space="preserve">⚠️ Exam Trap: Answer the least restrictive option first unless the client is already harming someone.</w:t>
      </w:r>
    </w:p>
    <w:p>
      <w:pPr>
        <w:spacing w:after="40"/>
        <w:ind w:left="360"/>
      </w:pPr>
      <w:r>
        <w:rPr>
          <w:rFonts w:ascii="Times New Roman" w:hAnsi="Times New Roman"/>
          <w:sz w:val="24"/>
          <w:szCs w:val="24"/>
        </w:rPr>
        <w:t xml:space="preserve">💎 PNC Pearl: Aggression cycle: talk down -&gt; PRN oral -&gt; show of staff -&gt; restraint/seclusion (last).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says, 'The man on the television is pulling the thoughts out of my head - suddenly my mind goes empty.' This symptom is:</w:t>
      </w:r>
    </w:p>
    <w:p>
      <w:pPr>
        <w:spacing w:after="40"/>
        <w:ind w:left="360"/>
      </w:pPr>
      <w:r>
        <w:rPr>
          <w:rFonts w:ascii="Times New Roman" w:hAnsi="Times New Roman"/>
          <w:sz w:val="24"/>
          <w:szCs w:val="24"/>
        </w:rPr>
        <w:t xml:space="preserve">(a) Thought withdrawal - a Schneiderian first-rank symptom</w:t>
      </w:r>
    </w:p>
    <w:p>
      <w:pPr>
        <w:spacing w:after="40"/>
        <w:ind w:left="360"/>
      </w:pPr>
      <w:r>
        <w:rPr>
          <w:rFonts w:ascii="Times New Roman" w:hAnsi="Times New Roman"/>
          <w:sz w:val="24"/>
          <w:szCs w:val="24"/>
        </w:rPr>
        <w:t xml:space="preserve">(b) Thought blocking</w:t>
      </w:r>
    </w:p>
    <w:p>
      <w:pPr>
        <w:spacing w:after="40"/>
        <w:ind w:left="360"/>
      </w:pPr>
      <w:r>
        <w:rPr>
          <w:rFonts w:ascii="Times New Roman" w:hAnsi="Times New Roman"/>
          <w:sz w:val="24"/>
          <w:szCs w:val="24"/>
        </w:rPr>
        <w:t xml:space="preserve">(c) Flight of ideas</w:t>
      </w:r>
    </w:p>
    <w:p>
      <w:pPr>
        <w:spacing w:after="40"/>
        <w:ind w:left="360"/>
      </w:pPr>
      <w:r>
        <w:rPr>
          <w:rFonts w:ascii="Times New Roman" w:hAnsi="Times New Roman"/>
          <w:sz w:val="24"/>
          <w:szCs w:val="24"/>
        </w:rPr>
        <w:t xml:space="preserve">(d) Thought insertion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Thought withdrawal - a Schneiderian first-rank symptom</w:t>
      </w:r>
    </w:p>
    <w:p>
      <w:pPr>
        <w:spacing w:after="40"/>
        <w:ind w:left="360"/>
      </w:pPr>
      <w:r>
        <w:rPr>
          <w:rFonts w:ascii="Times New Roman" w:hAnsi="Times New Roman"/>
          <w:sz w:val="24"/>
          <w:szCs w:val="24"/>
        </w:rPr>
        <w:t xml:space="preserve">🧠 Clinical Rationale: In thought withdrawal the client believes an outside agency is removing thoughts from the mind. Along with thought insertion, thought broadcasting, audible thoughts, voices commenting/arguing, passivity experiences and delusional perception, it is a Schneiderian first-rank symptom of schizophrenia.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Thought blocking: Blocking is a sudden stop in the flow of thought WITHOUT the belief that someone took it.</w:t>
      </w:r>
    </w:p>
    <w:p>
      <w:pPr>
        <w:spacing w:after="40"/>
        <w:ind w:left="360"/>
      </w:pPr>
      <w:r>
        <w:rPr>
          <w:rFonts w:ascii="Times New Roman" w:hAnsi="Times New Roman"/>
          <w:sz w:val="24"/>
          <w:szCs w:val="24"/>
        </w:rPr>
        <w:t xml:space="preserve">C — Flight of ideas: Flight of ideas is rapid jumping between topics, typical of mania.</w:t>
      </w:r>
    </w:p>
    <w:p>
      <w:pPr>
        <w:spacing w:after="40"/>
        <w:ind w:left="360"/>
      </w:pPr>
      <w:r>
        <w:rPr>
          <w:rFonts w:ascii="Times New Roman" w:hAnsi="Times New Roman"/>
          <w:sz w:val="24"/>
          <w:szCs w:val="24"/>
        </w:rPr>
        <w:t xml:space="preserve">D — Thought insertion: Insertion is the belief that alien thoughts are being PUT INTO the mind.</w:t>
      </w:r>
    </w:p>
    <w:p>
      <w:pPr>
        <w:spacing w:after="40"/>
        <w:ind w:left="360"/>
      </w:pPr>
      <w:r>
        <w:rPr>
          <w:rFonts w:ascii="Times New Roman" w:hAnsi="Times New Roman"/>
          <w:sz w:val="24"/>
          <w:szCs w:val="24"/>
        </w:rPr>
        <w:t xml:space="preserve">⚠️ Exam Trap: Blocking = observed gap in speech; withdrawal = client's delusional explanation of that gap.</w:t>
      </w:r>
    </w:p>
    <w:p>
      <w:pPr>
        <w:spacing w:after="40"/>
        <w:ind w:left="360"/>
      </w:pPr>
      <w:r>
        <w:rPr>
          <w:rFonts w:ascii="Times New Roman" w:hAnsi="Times New Roman"/>
          <w:sz w:val="24"/>
          <w:szCs w:val="24"/>
        </w:rPr>
        <w:t xml:space="preserve">💎 PNC Pearl: Thought alienation trio: Insertion (in), Withdrawal (out), Broadcasting (to others).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optic nerve, responsible for vision, is cranial nerve:</w:t>
      </w:r>
    </w:p>
    <w:p>
      <w:pPr>
        <w:spacing w:after="40"/>
        <w:ind w:left="360"/>
      </w:pPr>
      <w:r>
        <w:rPr>
          <w:rFonts w:ascii="Times New Roman" w:hAnsi="Times New Roman"/>
          <w:sz w:val="24"/>
          <w:szCs w:val="24"/>
        </w:rPr>
        <w:t xml:space="preserve">(a) II</w:t>
      </w:r>
    </w:p>
    <w:p>
      <w:pPr>
        <w:spacing w:after="40"/>
        <w:ind w:left="360"/>
      </w:pPr>
      <w:r>
        <w:rPr>
          <w:rFonts w:ascii="Times New Roman" w:hAnsi="Times New Roman"/>
          <w:sz w:val="24"/>
          <w:szCs w:val="24"/>
        </w:rPr>
        <w:t xml:space="preserve">(b) IV</w:t>
      </w:r>
    </w:p>
    <w:p>
      <w:pPr>
        <w:spacing w:after="40"/>
        <w:ind w:left="360"/>
      </w:pPr>
      <w:r>
        <w:rPr>
          <w:rFonts w:ascii="Times New Roman" w:hAnsi="Times New Roman"/>
          <w:sz w:val="24"/>
          <w:szCs w:val="24"/>
        </w:rPr>
        <w:t xml:space="preserve">(c) I</w:t>
      </w:r>
    </w:p>
    <w:p>
      <w:pPr>
        <w:spacing w:after="40"/>
        <w:ind w:left="360"/>
      </w:pPr>
      <w:r>
        <w:rPr>
          <w:rFonts w:ascii="Times New Roman" w:hAnsi="Times New Roman"/>
          <w:sz w:val="24"/>
          <w:szCs w:val="24"/>
        </w:rPr>
        <w:t xml:space="preserve">(d) VIII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II</w:t>
      </w:r>
    </w:p>
    <w:p>
      <w:pPr>
        <w:spacing w:after="40"/>
        <w:ind w:left="360"/>
      </w:pPr>
      <w:r>
        <w:rPr>
          <w:rFonts w:ascii="Times New Roman" w:hAnsi="Times New Roman"/>
          <w:sz w:val="24"/>
          <w:szCs w:val="24"/>
        </w:rPr>
        <w:t xml:space="preserve">🧠 Clinical Rationale: CN I olfactory (smell), CN II optic (vision), CN VIII vestibulocochlear (hearing/balance).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IV: CN IV is the trochlear nerve supplying the superior oblique muscle.</w:t>
      </w:r>
    </w:p>
    <w:p>
      <w:pPr>
        <w:spacing w:after="40"/>
        <w:ind w:left="360"/>
      </w:pPr>
      <w:r>
        <w:rPr>
          <w:rFonts w:ascii="Times New Roman" w:hAnsi="Times New Roman"/>
          <w:sz w:val="24"/>
          <w:szCs w:val="24"/>
        </w:rPr>
        <w:t xml:space="preserve">C — I: CN I is the olfactory nerve (smell).</w:t>
      </w:r>
    </w:p>
    <w:p>
      <w:pPr>
        <w:spacing w:after="40"/>
        <w:ind w:left="360"/>
      </w:pPr>
      <w:r>
        <w:rPr>
          <w:rFonts w:ascii="Times New Roman" w:hAnsi="Times New Roman"/>
          <w:sz w:val="24"/>
          <w:szCs w:val="24"/>
        </w:rPr>
        <w:t xml:space="preserve">D — VIII: CN VIII is the vestibulocochlear nerve (hearing and balance).</w:t>
      </w:r>
    </w:p>
    <w:p>
      <w:pPr>
        <w:spacing w:after="40"/>
        <w:ind w:left="360"/>
      </w:pPr>
      <w:r>
        <w:rPr>
          <w:rFonts w:ascii="Times New Roman" w:hAnsi="Times New Roman"/>
          <w:sz w:val="24"/>
          <w:szCs w:val="24"/>
        </w:rPr>
        <w:t xml:space="preserve">⚠️ Exam Trap: Counting CN I as vision; smell comes first, sight second.</w:t>
      </w:r>
    </w:p>
    <w:p>
      <w:pPr>
        <w:spacing w:after="40"/>
        <w:ind w:left="360"/>
      </w:pPr>
      <w:r>
        <w:rPr>
          <w:rFonts w:ascii="Times New Roman" w:hAnsi="Times New Roman"/>
          <w:sz w:val="24"/>
          <w:szCs w:val="24"/>
        </w:rPr>
        <w:t xml:space="preserve">💎 PNC Pearl: 'Oh Oh Oh To Touch And Feel Very Good Velvet, AH' - O-O-O-T-T-A-F-V-G-V-A-H.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vagus nerve (CN X) supplies:</w:t>
      </w:r>
    </w:p>
    <w:p>
      <w:pPr>
        <w:spacing w:after="40"/>
        <w:ind w:left="360"/>
      </w:pPr>
      <w:r>
        <w:rPr>
          <w:rFonts w:ascii="Times New Roman" w:hAnsi="Times New Roman"/>
          <w:sz w:val="24"/>
          <w:szCs w:val="24"/>
        </w:rPr>
        <w:t xml:space="preserve">(a) Parasympathetic fibres to heart, lungs, and digestive organs</w:t>
      </w:r>
    </w:p>
    <w:p>
      <w:pPr>
        <w:spacing w:after="40"/>
        <w:ind w:left="360"/>
      </w:pPr>
      <w:r>
        <w:rPr>
          <w:rFonts w:ascii="Times New Roman" w:hAnsi="Times New Roman"/>
          <w:sz w:val="24"/>
          <w:szCs w:val="24"/>
        </w:rPr>
        <w:t xml:space="preserve">(b) Only the tongue</w:t>
      </w:r>
    </w:p>
    <w:p>
      <w:pPr>
        <w:spacing w:after="40"/>
        <w:ind w:left="360"/>
      </w:pPr>
      <w:r>
        <w:rPr>
          <w:rFonts w:ascii="Times New Roman" w:hAnsi="Times New Roman"/>
          <w:sz w:val="24"/>
          <w:szCs w:val="24"/>
        </w:rPr>
        <w:t xml:space="preserve">(c) The facial skin</w:t>
      </w:r>
    </w:p>
    <w:p>
      <w:pPr>
        <w:spacing w:after="40"/>
        <w:ind w:left="360"/>
      </w:pPr>
      <w:r>
        <w:rPr>
          <w:rFonts w:ascii="Times New Roman" w:hAnsi="Times New Roman"/>
          <w:sz w:val="24"/>
          <w:szCs w:val="24"/>
        </w:rPr>
        <w:t xml:space="preserve">(d) Only the eye muscles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Parasympathetic fibres to heart, lungs, and digestive organs</w:t>
      </w:r>
    </w:p>
    <w:p>
      <w:pPr>
        <w:spacing w:after="40"/>
        <w:ind w:left="360"/>
      </w:pPr>
      <w:r>
        <w:rPr>
          <w:rFonts w:ascii="Times New Roman" w:hAnsi="Times New Roman"/>
          <w:sz w:val="24"/>
          <w:szCs w:val="24"/>
        </w:rPr>
        <w:t xml:space="preserve">🧠 Clinical Rationale: The vagus provides parasympathetic innervation to thoracic and abdominal viscera, regulating heart rate, gut motility, and airway tone.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the tongue: Tongue movement is supplied by CN XII (hypoglossal).</w:t>
      </w:r>
    </w:p>
    <w:p>
      <w:pPr>
        <w:spacing w:after="40"/>
        <w:ind w:left="360"/>
      </w:pPr>
      <w:r>
        <w:rPr>
          <w:rFonts w:ascii="Times New Roman" w:hAnsi="Times New Roman"/>
          <w:sz w:val="24"/>
          <w:szCs w:val="24"/>
        </w:rPr>
        <w:t xml:space="preserve">C — The facial skin: Facial skin sensation is from CN V (trigeminal).</w:t>
      </w:r>
    </w:p>
    <w:p>
      <w:pPr>
        <w:spacing w:after="40"/>
        <w:ind w:left="360"/>
      </w:pPr>
      <w:r>
        <w:rPr>
          <w:rFonts w:ascii="Times New Roman" w:hAnsi="Times New Roman"/>
          <w:sz w:val="24"/>
          <w:szCs w:val="24"/>
        </w:rPr>
        <w:t xml:space="preserve">D — Only the eye muscles: Eye muscles are supplied by CN III, IV and VI.</w:t>
      </w:r>
    </w:p>
    <w:p>
      <w:pPr>
        <w:spacing w:after="40"/>
        <w:ind w:left="360"/>
      </w:pPr>
      <w:r>
        <w:rPr>
          <w:rFonts w:ascii="Times New Roman" w:hAnsi="Times New Roman"/>
          <w:sz w:val="24"/>
          <w:szCs w:val="24"/>
        </w:rPr>
        <w:t xml:space="preserve">⚠️ Exam Trap: Thinking the vagus is only a neck nerve - it 'wanders' down to the splenic flexure.</w:t>
      </w:r>
    </w:p>
    <w:p>
      <w:pPr>
        <w:spacing w:after="40"/>
        <w:ind w:left="360"/>
      </w:pPr>
      <w:r>
        <w:rPr>
          <w:rFonts w:ascii="Times New Roman" w:hAnsi="Times New Roman"/>
          <w:sz w:val="24"/>
          <w:szCs w:val="24"/>
        </w:rPr>
        <w:t xml:space="preserve">💎 PNC Pearl: Vagus = 'wanderer': 75% of parasympathetic outflow; vagal stimulation slows the heart.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wakes up unable to close his right eye, cannot wrinkle the right side of his forehead, and saliva dribbles from the right angle of his mouth. Sensation over the face is normal. Which cranial nerve is affected?</w:t>
      </w:r>
    </w:p>
    <w:p>
      <w:pPr>
        <w:spacing w:after="40"/>
        <w:ind w:left="360"/>
      </w:pPr>
      <w:r>
        <w:rPr>
          <w:rFonts w:ascii="Times New Roman" w:hAnsi="Times New Roman"/>
          <w:sz w:val="24"/>
          <w:szCs w:val="24"/>
        </w:rPr>
        <w:t xml:space="preserve">(a) Right oculomotor nerve (III)</w:t>
      </w:r>
    </w:p>
    <w:p>
      <w:pPr>
        <w:spacing w:after="40"/>
        <w:ind w:left="360"/>
      </w:pPr>
      <w:r>
        <w:rPr>
          <w:rFonts w:ascii="Times New Roman" w:hAnsi="Times New Roman"/>
          <w:sz w:val="24"/>
          <w:szCs w:val="24"/>
        </w:rPr>
        <w:t xml:space="preserve">(b) Right hypoglossal nerve (XII)</w:t>
      </w:r>
    </w:p>
    <w:p>
      <w:pPr>
        <w:spacing w:after="40"/>
        <w:ind w:left="360"/>
      </w:pPr>
      <w:r>
        <w:rPr>
          <w:rFonts w:ascii="Times New Roman" w:hAnsi="Times New Roman"/>
          <w:sz w:val="24"/>
          <w:szCs w:val="24"/>
        </w:rPr>
        <w:t xml:space="preserve">(c) Right trigeminal nerve (V)</w:t>
      </w:r>
    </w:p>
    <w:p>
      <w:pPr>
        <w:spacing w:after="40"/>
        <w:ind w:left="360"/>
      </w:pPr>
      <w:r>
        <w:rPr>
          <w:rFonts w:ascii="Times New Roman" w:hAnsi="Times New Roman"/>
          <w:sz w:val="24"/>
          <w:szCs w:val="24"/>
        </w:rPr>
        <w:t xml:space="preserve">(d) Right facial nerve (VII)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Right facial nerve (VII)</w:t>
      </w:r>
    </w:p>
    <w:p>
      <w:pPr>
        <w:spacing w:after="40"/>
        <w:ind w:left="360"/>
      </w:pPr>
      <w:r>
        <w:rPr>
          <w:rFonts w:ascii="Times New Roman" w:hAnsi="Times New Roman"/>
          <w:sz w:val="24"/>
          <w:szCs w:val="24"/>
        </w:rPr>
        <w:t xml:space="preserve">🧠 Clinical Rationale: The facial nerve supplies the muscles of facial expression (orbicularis oculi, frontalis, orbicularis oris) and taste to the anterior two-thirds of the tongue. A lower-motor-neuron lesion (Bell's palsy) paralyses the whole of one side of the face, including the forehead. Eye protection is a key nursing measure.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Right oculomotor nerve (III): Oculomotor lesion causes ptosis and a dilated pupil, not inability to close the eye.</w:t>
      </w:r>
    </w:p>
    <w:p>
      <w:pPr>
        <w:spacing w:after="40"/>
        <w:ind w:left="360"/>
      </w:pPr>
      <w:r>
        <w:rPr>
          <w:rFonts w:ascii="Times New Roman" w:hAnsi="Times New Roman"/>
          <w:sz w:val="24"/>
          <w:szCs w:val="24"/>
        </w:rPr>
        <w:t xml:space="preserve">B — Right hypoglossal nerve (XII): Hypoglossal moves the tongue; its lesion causes tongue deviation.</w:t>
      </w:r>
    </w:p>
    <w:p>
      <w:pPr>
        <w:spacing w:after="40"/>
        <w:ind w:left="360"/>
      </w:pPr>
      <w:r>
        <w:rPr>
          <w:rFonts w:ascii="Times New Roman" w:hAnsi="Times New Roman"/>
          <w:sz w:val="24"/>
          <w:szCs w:val="24"/>
        </w:rPr>
        <w:t xml:space="preserve">C — Right trigeminal nerve (V): Trigeminal gives facial sensation and chewing muscles - sensation is normal here.</w:t>
      </w:r>
    </w:p>
    <w:p>
      <w:pPr>
        <w:spacing w:after="40"/>
        <w:ind w:left="360"/>
      </w:pPr>
      <w:r>
        <w:rPr>
          <w:rFonts w:ascii="Times New Roman" w:hAnsi="Times New Roman"/>
          <w:sz w:val="24"/>
          <w:szCs w:val="24"/>
        </w:rPr>
        <w:t xml:space="preserve">⚠️ Exam Trap: Eye CLOSURE is facial (VII); eye OPENING (lid elevation) is oculomotor (III).</w:t>
      </w:r>
    </w:p>
    <w:p>
      <w:pPr>
        <w:spacing w:after="40"/>
        <w:ind w:left="360"/>
      </w:pPr>
      <w:r>
        <w:rPr>
          <w:rFonts w:ascii="Times New Roman" w:hAnsi="Times New Roman"/>
          <w:sz w:val="24"/>
          <w:szCs w:val="24"/>
        </w:rPr>
        <w:t xml:space="preserve">💎 PNC Pearl: Bell's palsy = LMN VII: whole half of face incl. forehead; stroke (UMN) spares the forehead.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an intramuscular injection given into the lower inner quadrant of the buttock, a client develops pain radiating down the back of the leg and later foot drop. Which structure has MOST likely been injured?</w:t>
      </w:r>
    </w:p>
    <w:p>
      <w:pPr>
        <w:spacing w:after="40"/>
        <w:ind w:left="360"/>
      </w:pPr>
      <w:r>
        <w:rPr>
          <w:rFonts w:ascii="Times New Roman" w:hAnsi="Times New Roman"/>
          <w:sz w:val="24"/>
          <w:szCs w:val="24"/>
        </w:rPr>
        <w:t xml:space="preserve">(a) Sciatic nerve</w:t>
      </w:r>
    </w:p>
    <w:p>
      <w:pPr>
        <w:spacing w:after="40"/>
        <w:ind w:left="360"/>
      </w:pPr>
      <w:r>
        <w:rPr>
          <w:rFonts w:ascii="Times New Roman" w:hAnsi="Times New Roman"/>
          <w:sz w:val="24"/>
          <w:szCs w:val="24"/>
        </w:rPr>
        <w:t xml:space="preserve">(b) Superior gluteal artery</w:t>
      </w:r>
    </w:p>
    <w:p>
      <w:pPr>
        <w:spacing w:after="40"/>
        <w:ind w:left="360"/>
      </w:pPr>
      <w:r>
        <w:rPr>
          <w:rFonts w:ascii="Times New Roman" w:hAnsi="Times New Roman"/>
          <w:sz w:val="24"/>
          <w:szCs w:val="24"/>
        </w:rPr>
        <w:t xml:space="preserve">(c) Obturator nerve</w:t>
      </w:r>
    </w:p>
    <w:p>
      <w:pPr>
        <w:spacing w:after="40"/>
        <w:ind w:left="360"/>
      </w:pPr>
      <w:r>
        <w:rPr>
          <w:rFonts w:ascii="Times New Roman" w:hAnsi="Times New Roman"/>
          <w:sz w:val="24"/>
          <w:szCs w:val="24"/>
        </w:rPr>
        <w:t xml:space="preserve">(d) Femoral nerve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Sciatic nerve</w:t>
      </w:r>
    </w:p>
    <w:p>
      <w:pPr>
        <w:spacing w:after="40"/>
        <w:ind w:left="360"/>
      </w:pPr>
      <w:r>
        <w:rPr>
          <w:rFonts w:ascii="Times New Roman" w:hAnsi="Times New Roman"/>
          <w:sz w:val="24"/>
          <w:szCs w:val="24"/>
        </w:rPr>
        <w:t xml:space="preserve">🧠 Clinical Rationale: The sciatic nerve passes through the lower-medial part of the buttock. Injections must be given in the upper outer quadrant (dorsogluteal) or, preferably, the ventrogluteal site, which is free of major nerves and vessels. Its common peroneal branch damage causes foot drop.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Superior gluteal artery: Arterial injury causes bleeding/haematoma, not radiating pain with foot drop.</w:t>
      </w:r>
    </w:p>
    <w:p>
      <w:pPr>
        <w:spacing w:after="40"/>
        <w:ind w:left="360"/>
      </w:pPr>
      <w:r>
        <w:rPr>
          <w:rFonts w:ascii="Times New Roman" w:hAnsi="Times New Roman"/>
          <w:sz w:val="24"/>
          <w:szCs w:val="24"/>
        </w:rPr>
        <w:t xml:space="preserve">C — Obturator nerve: The obturator nerve supplies the medial thigh adductors, deep in the pelvis.</w:t>
      </w:r>
    </w:p>
    <w:p>
      <w:pPr>
        <w:spacing w:after="40"/>
        <w:ind w:left="360"/>
      </w:pPr>
      <w:r>
        <w:rPr>
          <w:rFonts w:ascii="Times New Roman" w:hAnsi="Times New Roman"/>
          <w:sz w:val="24"/>
          <w:szCs w:val="24"/>
        </w:rPr>
        <w:t xml:space="preserve">D — Femoral nerve: The femoral nerve lies in the front of the thigh, not the buttock.</w:t>
      </w:r>
    </w:p>
    <w:p>
      <w:pPr>
        <w:spacing w:after="40"/>
        <w:ind w:left="360"/>
      </w:pPr>
      <w:r>
        <w:rPr>
          <w:rFonts w:ascii="Times New Roman" w:hAnsi="Times New Roman"/>
          <w:sz w:val="24"/>
          <w:szCs w:val="24"/>
        </w:rPr>
        <w:t xml:space="preserve">⚠️ Exam Trap: Upper OUTER quadrant is safe; the lower INNER quadrant is where the sciatic nerve runs.</w:t>
      </w:r>
    </w:p>
    <w:p>
      <w:pPr>
        <w:spacing w:after="40"/>
        <w:ind w:left="360"/>
      </w:pPr>
      <w:r>
        <w:rPr>
          <w:rFonts w:ascii="Times New Roman" w:hAnsi="Times New Roman"/>
          <w:sz w:val="24"/>
          <w:szCs w:val="24"/>
        </w:rPr>
        <w:t xml:space="preserve">💎 PNC Pearl: Ventrogluteal = safest adult IM site: palm on greater trochanter, index finger to ASIS.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Albumin, the most abundant plasma protein, is important for:</w:t>
      </w:r>
    </w:p>
    <w:p>
      <w:pPr>
        <w:spacing w:after="40"/>
        <w:ind w:left="360"/>
      </w:pPr>
      <w:r>
        <w:rPr>
          <w:rFonts w:ascii="Times New Roman" w:hAnsi="Times New Roman"/>
          <w:sz w:val="24"/>
          <w:szCs w:val="24"/>
        </w:rPr>
        <w:t xml:space="preserve">(a) Immunity only</w:t>
      </w:r>
    </w:p>
    <w:p>
      <w:pPr>
        <w:spacing w:after="40"/>
        <w:ind w:left="360"/>
      </w:pPr>
      <w:r>
        <w:rPr>
          <w:rFonts w:ascii="Times New Roman" w:hAnsi="Times New Roman"/>
          <w:sz w:val="24"/>
          <w:szCs w:val="24"/>
        </w:rPr>
        <w:t xml:space="preserve">(b) Maintaining plasma oncotic pressure and transporting substances</w:t>
      </w:r>
    </w:p>
    <w:p>
      <w:pPr>
        <w:spacing w:after="40"/>
        <w:ind w:left="360"/>
      </w:pPr>
      <w:r>
        <w:rPr>
          <w:rFonts w:ascii="Times New Roman" w:hAnsi="Times New Roman"/>
          <w:sz w:val="24"/>
          <w:szCs w:val="24"/>
        </w:rPr>
        <w:t xml:space="preserve">(c) Oxygen transport</w:t>
      </w:r>
    </w:p>
    <w:p>
      <w:pPr>
        <w:spacing w:after="40"/>
        <w:ind w:left="360"/>
      </w:pPr>
      <w:r>
        <w:rPr>
          <w:rFonts w:ascii="Times New Roman" w:hAnsi="Times New Roman"/>
          <w:sz w:val="24"/>
          <w:szCs w:val="24"/>
        </w:rPr>
        <w:t xml:space="preserve">(d) Clotting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Maintaining plasma oncotic pressure and transporting substances</w:t>
      </w:r>
    </w:p>
    <w:p>
      <w:pPr>
        <w:spacing w:after="40"/>
        <w:ind w:left="360"/>
      </w:pPr>
      <w:r>
        <w:rPr>
          <w:rFonts w:ascii="Times New Roman" w:hAnsi="Times New Roman"/>
          <w:sz w:val="24"/>
          <w:szCs w:val="24"/>
        </w:rPr>
        <w:t xml:space="preserve">🧠 Clinical Rationale: Albumin maintains colloid osmotic pressure (holding water in vessels) and carries drugs and hormones; low albumin causes edema.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Immunity only: Immunity is provided by globulins (immunoglobulins).</w:t>
      </w:r>
    </w:p>
    <w:p>
      <w:pPr>
        <w:spacing w:after="40"/>
        <w:ind w:left="360"/>
      </w:pPr>
      <w:r>
        <w:rPr>
          <w:rFonts w:ascii="Times New Roman" w:hAnsi="Times New Roman"/>
          <w:sz w:val="24"/>
          <w:szCs w:val="24"/>
        </w:rPr>
        <w:t xml:space="preserve">C — Oxygen transport: Oxygen is carried by haemoglobin in red cells.</w:t>
      </w:r>
    </w:p>
    <w:p>
      <w:pPr>
        <w:spacing w:after="40"/>
        <w:ind w:left="360"/>
      </w:pPr>
      <w:r>
        <w:rPr>
          <w:rFonts w:ascii="Times New Roman" w:hAnsi="Times New Roman"/>
          <w:sz w:val="24"/>
          <w:szCs w:val="24"/>
        </w:rPr>
        <w:t xml:space="preserve">D — Clotting only: Clotting relies on fibrinogen and other clotting factors.</w:t>
      </w:r>
    </w:p>
    <w:p>
      <w:pPr>
        <w:spacing w:after="40"/>
        <w:ind w:left="360"/>
      </w:pPr>
      <w:r>
        <w:rPr>
          <w:rFonts w:ascii="Times New Roman" w:hAnsi="Times New Roman"/>
          <w:sz w:val="24"/>
          <w:szCs w:val="24"/>
        </w:rPr>
        <w:t xml:space="preserve">⚠️ Exam Trap: Linking edema only to heart failure - low albumin (nephrotic, cirrhosis, kwashiorkor) also causes it.</w:t>
      </w:r>
    </w:p>
    <w:p>
      <w:pPr>
        <w:spacing w:after="40"/>
        <w:ind w:left="360"/>
      </w:pPr>
      <w:r>
        <w:rPr>
          <w:rFonts w:ascii="Times New Roman" w:hAnsi="Times New Roman"/>
          <w:sz w:val="24"/>
          <w:szCs w:val="24"/>
        </w:rPr>
        <w:t xml:space="preserve">💎 PNC Pearl: Albumin 3.5-5 g/dL, made by liver, provides about 80% of plasma oncotic pressure.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post-operative client's blood pressure is 120/60 mmHg. Calculate the mean arterial pressure (MAP).</w:t>
      </w:r>
    </w:p>
    <w:p>
      <w:pPr>
        <w:spacing w:after="40"/>
        <w:ind w:left="360"/>
      </w:pPr>
      <w:r>
        <w:rPr>
          <w:rFonts w:ascii="Times New Roman" w:hAnsi="Times New Roman"/>
          <w:sz w:val="24"/>
          <w:szCs w:val="24"/>
        </w:rPr>
        <w:t xml:space="preserve">(a) 60 mmHg</w:t>
      </w:r>
    </w:p>
    <w:p>
      <w:pPr>
        <w:spacing w:after="40"/>
        <w:ind w:left="360"/>
      </w:pPr>
      <w:r>
        <w:rPr>
          <w:rFonts w:ascii="Times New Roman" w:hAnsi="Times New Roman"/>
          <w:sz w:val="24"/>
          <w:szCs w:val="24"/>
        </w:rPr>
        <w:t xml:space="preserve">(b) 100 mmHg</w:t>
      </w:r>
    </w:p>
    <w:p>
      <w:pPr>
        <w:spacing w:after="40"/>
        <w:ind w:left="360"/>
      </w:pPr>
      <w:r>
        <w:rPr>
          <w:rFonts w:ascii="Times New Roman" w:hAnsi="Times New Roman"/>
          <w:sz w:val="24"/>
          <w:szCs w:val="24"/>
        </w:rPr>
        <w:t xml:space="preserve">(c) 90 mmHg</w:t>
      </w:r>
    </w:p>
    <w:p>
      <w:pPr>
        <w:spacing w:after="40"/>
        <w:ind w:left="360"/>
      </w:pPr>
      <w:r>
        <w:rPr>
          <w:rFonts w:ascii="Times New Roman" w:hAnsi="Times New Roman"/>
          <w:sz w:val="24"/>
          <w:szCs w:val="24"/>
        </w:rPr>
        <w:t xml:space="preserve">(d) 80 mmHg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80 mmHg</w:t>
      </w:r>
    </w:p>
    <w:p>
      <w:pPr>
        <w:spacing w:after="40"/>
        <w:ind w:left="360"/>
      </w:pPr>
      <w:r>
        <w:rPr>
          <w:rFonts w:ascii="Times New Roman" w:hAnsi="Times New Roman"/>
          <w:sz w:val="24"/>
          <w:szCs w:val="24"/>
        </w:rPr>
        <w:t xml:space="preserve">🧠 Clinical Rationale: MAP = diastolic + 1/3 (systolic - diastolic) = 60 + 1/3 (60) = 60 + 20 = 80 mmHg. Diastole lasts longer than systole, so MAP is closer to the diastolic value. A MAP of at least 65 mmHg is needed to perfuse vital organs.</w:t>
      </w:r>
    </w:p>
    <w:p>
      <w:pPr>
        <w:spacing w:after="40"/>
        <w:ind w:left="360"/>
      </w:pPr>
      <w:r>
        <w:rPr>
          <w:rFonts w:ascii="Times New Roman" w:hAnsi="Times New Roman"/>
          <w:sz w:val="24"/>
          <w:szCs w:val="24"/>
        </w:rPr>
        <w:t xml:space="preserve">🔍 Key Clues: 60 mmhg | MAP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60 mmHg: 60 is the diastolic pressure only.</w:t>
      </w:r>
    </w:p>
    <w:p>
      <w:pPr>
        <w:spacing w:after="40"/>
        <w:ind w:left="360"/>
      </w:pPr>
      <w:r>
        <w:rPr>
          <w:rFonts w:ascii="Times New Roman" w:hAnsi="Times New Roman"/>
          <w:sz w:val="24"/>
          <w:szCs w:val="24"/>
        </w:rPr>
        <w:t xml:space="preserve">B — 100 mmHg: 100 adds two-thirds of the pulse pressure instead of one-third.</w:t>
      </w:r>
    </w:p>
    <w:p>
      <w:pPr>
        <w:spacing w:after="40"/>
        <w:ind w:left="360"/>
      </w:pPr>
      <w:r>
        <w:rPr>
          <w:rFonts w:ascii="Times New Roman" w:hAnsi="Times New Roman"/>
          <w:sz w:val="24"/>
          <w:szCs w:val="24"/>
        </w:rPr>
        <w:t xml:space="preserve">C — 90 mmHg: 90 is the simple average (120 + 60)/2 - it ignores the longer diastole.</w:t>
      </w:r>
    </w:p>
    <w:p>
      <w:pPr>
        <w:spacing w:after="40"/>
        <w:ind w:left="360"/>
      </w:pPr>
      <w:r>
        <w:rPr>
          <w:rFonts w:ascii="Times New Roman" w:hAnsi="Times New Roman"/>
          <w:sz w:val="24"/>
          <w:szCs w:val="24"/>
        </w:rPr>
        <w:t xml:space="preserve">⚠️ Exam Trap: MAP is NOT the simple average of systolic and diastolic.</w:t>
      </w:r>
    </w:p>
    <w:p>
      <w:pPr>
        <w:spacing w:after="40"/>
        <w:ind w:left="360"/>
      </w:pPr>
      <w:r>
        <w:rPr>
          <w:rFonts w:ascii="Times New Roman" w:hAnsi="Times New Roman"/>
          <w:sz w:val="24"/>
          <w:szCs w:val="24"/>
        </w:rPr>
        <w:t xml:space="preserve">💎 PNC Pearl: MAP = (SBP + 2 DBP) / 3; keep MAP 65 mmHg or more for organ perfusion.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All of the following shift the oxygen-haemoglobin dissociation curve to the RIGHT (releasing more oxygen to tissues) EXCEPT:</w:t>
      </w:r>
    </w:p>
    <w:p>
      <w:pPr>
        <w:spacing w:after="40"/>
        <w:ind w:left="360"/>
      </w:pPr>
      <w:r>
        <w:rPr>
          <w:rFonts w:ascii="Times New Roman" w:hAnsi="Times New Roman"/>
          <w:sz w:val="24"/>
          <w:szCs w:val="24"/>
        </w:rPr>
        <w:t xml:space="preserve">(a) Hypothermia</w:t>
      </w:r>
    </w:p>
    <w:p>
      <w:pPr>
        <w:spacing w:after="40"/>
        <w:ind w:left="360"/>
      </w:pPr>
      <w:r>
        <w:rPr>
          <w:rFonts w:ascii="Times New Roman" w:hAnsi="Times New Roman"/>
          <w:sz w:val="24"/>
          <w:szCs w:val="24"/>
        </w:rPr>
        <w:t xml:space="preserve">(b) Raised 2,3-DPG</w:t>
      </w:r>
    </w:p>
    <w:p>
      <w:pPr>
        <w:spacing w:after="40"/>
        <w:ind w:left="360"/>
      </w:pPr>
      <w:r>
        <w:rPr>
          <w:rFonts w:ascii="Times New Roman" w:hAnsi="Times New Roman"/>
          <w:sz w:val="24"/>
          <w:szCs w:val="24"/>
        </w:rPr>
        <w:t xml:space="preserve">(c) Acidosis (fall in pH)</w:t>
      </w:r>
    </w:p>
    <w:p>
      <w:pPr>
        <w:spacing w:after="40"/>
        <w:ind w:left="360"/>
      </w:pPr>
      <w:r>
        <w:rPr>
          <w:rFonts w:ascii="Times New Roman" w:hAnsi="Times New Roman"/>
          <w:sz w:val="24"/>
          <w:szCs w:val="24"/>
        </w:rPr>
        <w:t xml:space="preserve">(d) Fever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Hypothermia</w:t>
      </w:r>
    </w:p>
    <w:p>
      <w:pPr>
        <w:spacing w:after="40"/>
        <w:ind w:left="360"/>
      </w:pPr>
      <w:r>
        <w:rPr>
          <w:rFonts w:ascii="Times New Roman" w:hAnsi="Times New Roman"/>
          <w:sz w:val="24"/>
          <w:szCs w:val="24"/>
        </w:rPr>
        <w:t xml:space="preserve">🧠 Clinical Rationale: A right shift lowers haemoglobin's affinity for oxygen so more O2 is unloaded in the tissues. It is caused by raised CO2, acidosis, raised temperature and raised 2,3-DPG (as in exercising muscle). Hypothermia, alkalosis, low CO2, fetal haemoglobin and carbon monoxide shift it to the LEFT.</w:t>
      </w:r>
    </w:p>
    <w:p>
      <w:pPr>
        <w:spacing w:after="40"/>
        <w:ind w:left="360"/>
      </w:pPr>
      <w:r>
        <w:rPr>
          <w:rFonts w:ascii="Times New Roman" w:hAnsi="Times New Roman"/>
          <w:sz w:val="24"/>
          <w:szCs w:val="24"/>
        </w:rPr>
        <w:t xml:space="preserve">🔍 Key Clues: RIGHT | EXCEPT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Raised 2,3-DPG: More 2,3-DPG (anaemia, altitude) shifts the curve right.</w:t>
      </w:r>
    </w:p>
    <w:p>
      <w:pPr>
        <w:spacing w:after="40"/>
        <w:ind w:left="360"/>
      </w:pPr>
      <w:r>
        <w:rPr>
          <w:rFonts w:ascii="Times New Roman" w:hAnsi="Times New Roman"/>
          <w:sz w:val="24"/>
          <w:szCs w:val="24"/>
        </w:rPr>
        <w:t xml:space="preserve">C — Acidosis (fall in pH): Acidosis (Bohr effect) shifts the curve right.</w:t>
      </w:r>
    </w:p>
    <w:p>
      <w:pPr>
        <w:spacing w:after="40"/>
        <w:ind w:left="360"/>
      </w:pPr>
      <w:r>
        <w:rPr>
          <w:rFonts w:ascii="Times New Roman" w:hAnsi="Times New Roman"/>
          <w:sz w:val="24"/>
          <w:szCs w:val="24"/>
        </w:rPr>
        <w:t xml:space="preserve">D — Fever: Raised temperature shifts the curve right - true for right shift.</w:t>
      </w:r>
    </w:p>
    <w:p>
      <w:pPr>
        <w:spacing w:after="40"/>
        <w:ind w:left="360"/>
      </w:pPr>
      <w:r>
        <w:rPr>
          <w:rFonts w:ascii="Times New Roman" w:hAnsi="Times New Roman"/>
          <w:sz w:val="24"/>
          <w:szCs w:val="24"/>
        </w:rPr>
        <w:t xml:space="preserve">⚠️ Exam Trap: Everything that describes a hard-working, hot, acidic muscle shifts RIGHT; cold shifts LEFT.</w:t>
      </w:r>
    </w:p>
    <w:p>
      <w:pPr>
        <w:spacing w:after="40"/>
        <w:ind w:left="360"/>
      </w:pPr>
      <w:r>
        <w:rPr>
          <w:rFonts w:ascii="Times New Roman" w:hAnsi="Times New Roman"/>
          <w:sz w:val="24"/>
          <w:szCs w:val="24"/>
        </w:rPr>
        <w:t xml:space="preserve">💎 PNC Pearl: Right shift = CADET face Right: CO2, Acid, 2,3-DPG, Exercise, Temperature.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Two days after a head injury, a client passes 6 litres of very dilute urine per day (specific gravity 1.002), is extremely thirsty, and has serum sodium of 152 mEq/L. Deficiency of which hormone explains this?</w:t>
      </w:r>
    </w:p>
    <w:p>
      <w:pPr>
        <w:spacing w:after="40"/>
        <w:ind w:left="360"/>
      </w:pPr>
      <w:r>
        <w:rPr>
          <w:rFonts w:ascii="Times New Roman" w:hAnsi="Times New Roman"/>
          <w:sz w:val="24"/>
          <w:szCs w:val="24"/>
        </w:rPr>
        <w:t xml:space="preserve">(a) Aldosterone</w:t>
      </w:r>
    </w:p>
    <w:p>
      <w:pPr>
        <w:spacing w:after="40"/>
        <w:ind w:left="360"/>
      </w:pPr>
      <w:r>
        <w:rPr>
          <w:rFonts w:ascii="Times New Roman" w:hAnsi="Times New Roman"/>
          <w:sz w:val="24"/>
          <w:szCs w:val="24"/>
        </w:rPr>
        <w:t xml:space="preserve">(b) Antidiuretic hormone (vasopressin)</w:t>
      </w:r>
    </w:p>
    <w:p>
      <w:pPr>
        <w:spacing w:after="40"/>
        <w:ind w:left="360"/>
      </w:pPr>
      <w:r>
        <w:rPr>
          <w:rFonts w:ascii="Times New Roman" w:hAnsi="Times New Roman"/>
          <w:sz w:val="24"/>
          <w:szCs w:val="24"/>
        </w:rPr>
        <w:t xml:space="preserve">(c) Cortisol</w:t>
      </w:r>
    </w:p>
    <w:p>
      <w:pPr>
        <w:spacing w:after="40"/>
        <w:ind w:left="360"/>
      </w:pPr>
      <w:r>
        <w:rPr>
          <w:rFonts w:ascii="Times New Roman" w:hAnsi="Times New Roman"/>
          <w:sz w:val="24"/>
          <w:szCs w:val="24"/>
        </w:rPr>
        <w:t xml:space="preserve">(d) Atrial natriuretic peptide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Antidiuretic hormone (vasopressin)</w:t>
      </w:r>
    </w:p>
    <w:p>
      <w:pPr>
        <w:spacing w:after="40"/>
        <w:ind w:left="360"/>
      </w:pPr>
      <w:r>
        <w:rPr>
          <w:rFonts w:ascii="Times New Roman" w:hAnsi="Times New Roman"/>
          <w:sz w:val="24"/>
          <w:szCs w:val="24"/>
        </w:rPr>
        <w:t xml:space="preserve">🧠 Clinical Rationale: ADH, made in the hypothalamus and released from the posterior pituitary, inserts water channels (aquaporins) in the collecting ducts. Its deficiency after head injury causes central diabetes insipidus - large volumes of dilute urine, thirst and hypernatraemia. Treatment is desmopressin with strict intake-output monitoring.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Aldosterone: Aldosterone deficiency causes sodium LOSS and hyperkalaemia, not hypernatraemia.</w:t>
      </w:r>
    </w:p>
    <w:p>
      <w:pPr>
        <w:spacing w:after="40"/>
        <w:ind w:left="360"/>
      </w:pPr>
      <w:r>
        <w:rPr>
          <w:rFonts w:ascii="Times New Roman" w:hAnsi="Times New Roman"/>
          <w:sz w:val="24"/>
          <w:szCs w:val="24"/>
        </w:rPr>
        <w:t xml:space="preserve">C — Cortisol: Cortisol deficiency causes hypotension and hypoglycaemia, not massive dilute urine.</w:t>
      </w:r>
    </w:p>
    <w:p>
      <w:pPr>
        <w:spacing w:after="40"/>
        <w:ind w:left="360"/>
      </w:pPr>
      <w:r>
        <w:rPr>
          <w:rFonts w:ascii="Times New Roman" w:hAnsi="Times New Roman"/>
          <w:sz w:val="24"/>
          <w:szCs w:val="24"/>
        </w:rPr>
        <w:t xml:space="preserve">D — Atrial natriuretic peptide: ANP excess causes natriuresis; its deficiency does not cause dilute polyuria.</w:t>
      </w:r>
    </w:p>
    <w:p>
      <w:pPr>
        <w:spacing w:after="40"/>
        <w:ind w:left="360"/>
      </w:pPr>
      <w:r>
        <w:rPr>
          <w:rFonts w:ascii="Times New Roman" w:hAnsi="Times New Roman"/>
          <w:sz w:val="24"/>
          <w:szCs w:val="24"/>
        </w:rPr>
        <w:t xml:space="preserve">⚠️ Exam Trap: DI = Dry inside (high sodium, dilute urine). SIADH = Soaked inside (low sodium, concentrated urine).</w:t>
      </w:r>
    </w:p>
    <w:p>
      <w:pPr>
        <w:spacing w:after="40"/>
        <w:ind w:left="360"/>
      </w:pPr>
      <w:r>
        <w:rPr>
          <w:rFonts w:ascii="Times New Roman" w:hAnsi="Times New Roman"/>
          <w:sz w:val="24"/>
          <w:szCs w:val="24"/>
        </w:rPr>
        <w:t xml:space="preserve">💎 PNC Pearl: Diabetes insipidus: urine SG below 1.005, serum Na above 145, give desmopressin.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serious pulmonary adverse effect of long-term amiodarone is:</w:t>
      </w:r>
    </w:p>
    <w:p>
      <w:pPr>
        <w:spacing w:after="40"/>
        <w:ind w:left="360"/>
      </w:pPr>
      <w:r>
        <w:rPr>
          <w:rFonts w:ascii="Times New Roman" w:hAnsi="Times New Roman"/>
          <w:sz w:val="24"/>
          <w:szCs w:val="24"/>
        </w:rPr>
        <w:t xml:space="preserve">(a) Asthma only</w:t>
      </w:r>
    </w:p>
    <w:p>
      <w:pPr>
        <w:spacing w:after="40"/>
        <w:ind w:left="360"/>
      </w:pPr>
      <w:r>
        <w:rPr>
          <w:rFonts w:ascii="Times New Roman" w:hAnsi="Times New Roman"/>
          <w:sz w:val="24"/>
          <w:szCs w:val="24"/>
        </w:rPr>
        <w:t xml:space="preserve">(b) Pulmonary fibrosis</w:t>
      </w:r>
    </w:p>
    <w:p>
      <w:pPr>
        <w:spacing w:after="40"/>
        <w:ind w:left="360"/>
      </w:pPr>
      <w:r>
        <w:rPr>
          <w:rFonts w:ascii="Times New Roman" w:hAnsi="Times New Roman"/>
          <w:sz w:val="24"/>
          <w:szCs w:val="24"/>
        </w:rPr>
        <w:t xml:space="preserve">(c) Pneumothorax</w:t>
      </w:r>
    </w:p>
    <w:p>
      <w:pPr>
        <w:spacing w:after="40"/>
        <w:ind w:left="360"/>
      </w:pPr>
      <w:r>
        <w:rPr>
          <w:rFonts w:ascii="Times New Roman" w:hAnsi="Times New Roman"/>
          <w:sz w:val="24"/>
          <w:szCs w:val="24"/>
        </w:rPr>
        <w:t xml:space="preserve">(d) Bronchitis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Pulmonary fibrosis</w:t>
      </w:r>
    </w:p>
    <w:p>
      <w:pPr>
        <w:spacing w:after="40"/>
        <w:ind w:left="360"/>
      </w:pPr>
      <w:r>
        <w:rPr>
          <w:rFonts w:ascii="Times New Roman" w:hAnsi="Times New Roman"/>
          <w:sz w:val="24"/>
          <w:szCs w:val="24"/>
        </w:rPr>
        <w:t xml:space="preserve">🧠 Clinical Rationale: Amiodarone can cause potentially fatal pulmonary fibrosis, corneal deposits, photosensitivity, and thyroid dysfunction; LFTs, thyroid, and lung function are monitored.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Asthma only: Beta-blockers, not amiodarone, precipitate bronchospasm.</w:t>
      </w:r>
    </w:p>
    <w:p>
      <w:pPr>
        <w:spacing w:after="40"/>
        <w:ind w:left="360"/>
      </w:pPr>
      <w:r>
        <w:rPr>
          <w:rFonts w:ascii="Times New Roman" w:hAnsi="Times New Roman"/>
          <w:sz w:val="24"/>
          <w:szCs w:val="24"/>
        </w:rPr>
        <w:t xml:space="preserve">C — Pneumothorax: Pneumothorax is not a pharmacological effect of amiodarone.</w:t>
      </w:r>
    </w:p>
    <w:p>
      <w:pPr>
        <w:spacing w:after="40"/>
        <w:ind w:left="360"/>
      </w:pPr>
      <w:r>
        <w:rPr>
          <w:rFonts w:ascii="Times New Roman" w:hAnsi="Times New Roman"/>
          <w:sz w:val="24"/>
          <w:szCs w:val="24"/>
        </w:rPr>
        <w:t xml:space="preserve">D — Bronchitis: Amiodarone toxicity is interstitial pneumonitis/fibrosis, not airway bronchitis.</w:t>
      </w:r>
    </w:p>
    <w:p>
      <w:pPr>
        <w:spacing w:after="40"/>
        <w:ind w:left="360"/>
      </w:pPr>
      <w:r>
        <w:rPr>
          <w:rFonts w:ascii="Times New Roman" w:hAnsi="Times New Roman"/>
          <w:sz w:val="24"/>
          <w:szCs w:val="24"/>
        </w:rPr>
        <w:t xml:space="preserve">⚠️ Exam Trap: Remembering only thyroid effects and missing the fatal lung toxicity.</w:t>
      </w:r>
    </w:p>
    <w:p>
      <w:pPr>
        <w:spacing w:after="40"/>
        <w:ind w:left="360"/>
      </w:pPr>
      <w:r>
        <w:rPr>
          <w:rFonts w:ascii="Times New Roman" w:hAnsi="Times New Roman"/>
          <w:sz w:val="24"/>
          <w:szCs w:val="24"/>
        </w:rPr>
        <w:t xml:space="preserve">💎 PNC Pearl: Amiodarone toxicity: lungs (fibrosis), thyroid (hypo/hyper), liver, cornea, skin (blue-grey, photosensitivity).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Metoprolol is preferred over propranolol in asthma because it is:</w:t>
      </w:r>
    </w:p>
    <w:p>
      <w:pPr>
        <w:spacing w:after="40"/>
        <w:ind w:left="360"/>
      </w:pPr>
      <w:r>
        <w:rPr>
          <w:rFonts w:ascii="Times New Roman" w:hAnsi="Times New Roman"/>
          <w:sz w:val="24"/>
          <w:szCs w:val="24"/>
        </w:rPr>
        <w:t xml:space="preserve">(a) Non-selective</w:t>
      </w:r>
    </w:p>
    <w:p>
      <w:pPr>
        <w:spacing w:after="40"/>
        <w:ind w:left="360"/>
      </w:pPr>
      <w:r>
        <w:rPr>
          <w:rFonts w:ascii="Times New Roman" w:hAnsi="Times New Roman"/>
          <w:sz w:val="24"/>
          <w:szCs w:val="24"/>
        </w:rPr>
        <w:t xml:space="preserve">(b) Cardioselective (beta-1 selective)</w:t>
      </w:r>
    </w:p>
    <w:p>
      <w:pPr>
        <w:spacing w:after="40"/>
        <w:ind w:left="360"/>
      </w:pPr>
      <w:r>
        <w:rPr>
          <w:rFonts w:ascii="Times New Roman" w:hAnsi="Times New Roman"/>
          <w:sz w:val="24"/>
          <w:szCs w:val="24"/>
        </w:rPr>
        <w:t xml:space="preserve">(c) A diuretic</w:t>
      </w:r>
    </w:p>
    <w:p>
      <w:pPr>
        <w:spacing w:after="40"/>
        <w:ind w:left="360"/>
      </w:pPr>
      <w:r>
        <w:rPr>
          <w:rFonts w:ascii="Times New Roman" w:hAnsi="Times New Roman"/>
          <w:sz w:val="24"/>
          <w:szCs w:val="24"/>
        </w:rPr>
        <w:t xml:space="preserve">(d) An ACE inhibitor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Cardioselective (beta-1 selective)</w:t>
      </w:r>
    </w:p>
    <w:p>
      <w:pPr>
        <w:spacing w:after="40"/>
        <w:ind w:left="360"/>
      </w:pPr>
      <w:r>
        <w:rPr>
          <w:rFonts w:ascii="Times New Roman" w:hAnsi="Times New Roman"/>
          <w:sz w:val="24"/>
          <w:szCs w:val="24"/>
        </w:rPr>
        <w:t xml:space="preserve">🧠 Clinical Rationale: Metoprolol selectively blocks beta-1 (heart) receptors with less beta-2 bronchial effect, making it safer in asthma than non-selective propranolol.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Non-selective: Non-selective blockers like propranolol also block beta-2 and trigger bronchospasm.</w:t>
      </w:r>
    </w:p>
    <w:p>
      <w:pPr>
        <w:spacing w:after="40"/>
        <w:ind w:left="360"/>
      </w:pPr>
      <w:r>
        <w:rPr>
          <w:rFonts w:ascii="Times New Roman" w:hAnsi="Times New Roman"/>
          <w:sz w:val="24"/>
          <w:szCs w:val="24"/>
        </w:rPr>
        <w:t xml:space="preserve">C — A diuretic: Metoprolol is a beta-blocker, not a diuretic.</w:t>
      </w:r>
    </w:p>
    <w:p>
      <w:pPr>
        <w:spacing w:after="40"/>
        <w:ind w:left="360"/>
      </w:pPr>
      <w:r>
        <w:rPr>
          <w:rFonts w:ascii="Times New Roman" w:hAnsi="Times New Roman"/>
          <w:sz w:val="24"/>
          <w:szCs w:val="24"/>
        </w:rPr>
        <w:t xml:space="preserve">D — An ACE inhibitor: ACE inhibitors end in -pril (enalapril); metoprolol is a beta-1 blocker.</w:t>
      </w:r>
    </w:p>
    <w:p>
      <w:pPr>
        <w:spacing w:after="40"/>
        <w:ind w:left="360"/>
      </w:pPr>
      <w:r>
        <w:rPr>
          <w:rFonts w:ascii="Times New Roman" w:hAnsi="Times New Roman"/>
          <w:sz w:val="24"/>
          <w:szCs w:val="24"/>
        </w:rPr>
        <w:t xml:space="preserve">⚠️ Exam Trap: Thinking cardioselective = completely safe - selectivity is lost at high doses.</w:t>
      </w:r>
    </w:p>
    <w:p>
      <w:pPr>
        <w:spacing w:after="40"/>
        <w:ind w:left="360"/>
      </w:pPr>
      <w:r>
        <w:rPr>
          <w:rFonts w:ascii="Times New Roman" w:hAnsi="Times New Roman"/>
          <w:sz w:val="24"/>
          <w:szCs w:val="24"/>
        </w:rPr>
        <w:t xml:space="preserve">💎 PNC Pearl: Cardioselective 'A-BEAM': Atenolol, Bisoprolol, Esmolol, Acebutolol, Metoprolol.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digoxin 0.25 mg daily and furosemide complains of nausea and seeing yellow-green halos around lights. Apical pulse is 52/min and serum potassium is 3.0 mEq/L. What should the nurse do FIRST?</w:t>
      </w:r>
    </w:p>
    <w:p>
      <w:pPr>
        <w:spacing w:after="40"/>
        <w:ind w:left="360"/>
      </w:pPr>
      <w:r>
        <w:rPr>
          <w:rFonts w:ascii="Times New Roman" w:hAnsi="Times New Roman"/>
          <w:sz w:val="24"/>
          <w:szCs w:val="24"/>
        </w:rPr>
        <w:t xml:space="preserve">(a) Withhold the digoxin dose and inform the physician, requesting a serum digoxin level</w:t>
      </w:r>
    </w:p>
    <w:p>
      <w:pPr>
        <w:spacing w:after="40"/>
        <w:ind w:left="360"/>
      </w:pPr>
      <w:r>
        <w:rPr>
          <w:rFonts w:ascii="Times New Roman" w:hAnsi="Times New Roman"/>
          <w:sz w:val="24"/>
          <w:szCs w:val="24"/>
        </w:rPr>
        <w:t xml:space="preserve">(b) Give an extra dose of furosemide</w:t>
      </w:r>
    </w:p>
    <w:p>
      <w:pPr>
        <w:spacing w:after="40"/>
        <w:ind w:left="360"/>
      </w:pPr>
      <w:r>
        <w:rPr>
          <w:rFonts w:ascii="Times New Roman" w:hAnsi="Times New Roman"/>
          <w:sz w:val="24"/>
          <w:szCs w:val="24"/>
        </w:rPr>
        <w:t xml:space="preserve">(c) Give the digoxin with food to reduce nausea</w:t>
      </w:r>
    </w:p>
    <w:p>
      <w:pPr>
        <w:spacing w:after="40"/>
        <w:ind w:left="360"/>
      </w:pPr>
      <w:r>
        <w:rPr>
          <w:rFonts w:ascii="Times New Roman" w:hAnsi="Times New Roman"/>
          <w:sz w:val="24"/>
          <w:szCs w:val="24"/>
        </w:rPr>
        <w:t xml:space="preserve">(d) Give the dose and recheck the pulse after one hour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Withhold the digoxin dose and inform the physician, requesting a serum digoxin level</w:t>
      </w:r>
    </w:p>
    <w:p>
      <w:pPr>
        <w:spacing w:after="40"/>
        <w:ind w:left="360"/>
      </w:pPr>
      <w:r>
        <w:rPr>
          <w:rFonts w:ascii="Times New Roman" w:hAnsi="Times New Roman"/>
          <w:sz w:val="24"/>
          <w:szCs w:val="24"/>
        </w:rPr>
        <w:t xml:space="preserve">🧠 Clinical Rationale: Digoxin has a narrow therapeutic index (therapeutic level about 0.5-2 ng/mL). Anorexia, nausea, visual disturbance (yellow-green halos) and bradycardia point to toxicity, and hypokalaemia from furosemide increases it. Hold the dose, report, check digoxin and potassium levels; severe toxicity is treated with digoxin-specific Fab.</w:t>
      </w:r>
    </w:p>
    <w:p>
      <w:pPr>
        <w:spacing w:after="40"/>
        <w:ind w:left="360"/>
      </w:pPr>
      <w:r>
        <w:rPr>
          <w:rFonts w:ascii="Times New Roman" w:hAnsi="Times New Roman"/>
          <w:sz w:val="24"/>
          <w:szCs w:val="24"/>
        </w:rPr>
        <w:t xml:space="preserve">🔍 Key Clues: 0.25 mg | 3.0 meq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Give an extra dose of furosemide: Furosemide lowers potassium further, which increases digoxin toxicity.</w:t>
      </w:r>
    </w:p>
    <w:p>
      <w:pPr>
        <w:spacing w:after="40"/>
        <w:ind w:left="360"/>
      </w:pPr>
      <w:r>
        <w:rPr>
          <w:rFonts w:ascii="Times New Roman" w:hAnsi="Times New Roman"/>
          <w:sz w:val="24"/>
          <w:szCs w:val="24"/>
        </w:rPr>
        <w:t xml:space="preserve">C — Give the digoxin with food to reduce nausea: Nausea here is a toxicity sign - giving the dose worsens it.</w:t>
      </w:r>
    </w:p>
    <w:p>
      <w:pPr>
        <w:spacing w:after="40"/>
        <w:ind w:left="360"/>
      </w:pPr>
      <w:r>
        <w:rPr>
          <w:rFonts w:ascii="Times New Roman" w:hAnsi="Times New Roman"/>
          <w:sz w:val="24"/>
          <w:szCs w:val="24"/>
        </w:rPr>
        <w:t xml:space="preserve">D — Give the dose and recheck the pulse after one hour: Pulse below 60 in an adult means hold the dose, not give it.</w:t>
      </w:r>
    </w:p>
    <w:p>
      <w:pPr>
        <w:spacing w:after="40"/>
        <w:ind w:left="360"/>
      </w:pPr>
      <w:r>
        <w:rPr>
          <w:rFonts w:ascii="Times New Roman" w:hAnsi="Times New Roman"/>
          <w:sz w:val="24"/>
          <w:szCs w:val="24"/>
        </w:rPr>
        <w:t xml:space="preserve">⚠️ Exam Trap: Low potassium increases digoxin toxicity - check K+ in every digoxin question.</w:t>
      </w:r>
    </w:p>
    <w:p>
      <w:pPr>
        <w:spacing w:after="40"/>
        <w:ind w:left="360"/>
      </w:pPr>
      <w:r>
        <w:rPr>
          <w:rFonts w:ascii="Times New Roman" w:hAnsi="Times New Roman"/>
          <w:sz w:val="24"/>
          <w:szCs w:val="24"/>
        </w:rPr>
        <w:t xml:space="preserve">💎 PNC Pearl: Hold digoxin if apical pulse is below 60 (adult), below 90-110 (infant), below 70 (child).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Mycobacterium tuberculosis is cultured on which medium?</w:t>
      </w:r>
    </w:p>
    <w:p>
      <w:pPr>
        <w:spacing w:after="40"/>
        <w:ind w:left="360"/>
      </w:pPr>
      <w:r>
        <w:rPr>
          <w:rFonts w:ascii="Times New Roman" w:hAnsi="Times New Roman"/>
          <w:sz w:val="24"/>
          <w:szCs w:val="24"/>
        </w:rPr>
        <w:t xml:space="preserve">(a) Sabouraud agar</w:t>
      </w:r>
    </w:p>
    <w:p>
      <w:pPr>
        <w:spacing w:after="40"/>
        <w:ind w:left="360"/>
      </w:pPr>
      <w:r>
        <w:rPr>
          <w:rFonts w:ascii="Times New Roman" w:hAnsi="Times New Roman"/>
          <w:sz w:val="24"/>
          <w:szCs w:val="24"/>
        </w:rPr>
        <w:t xml:space="preserve">(b) Lowenstein-Jensen medium</w:t>
      </w:r>
    </w:p>
    <w:p>
      <w:pPr>
        <w:spacing w:after="40"/>
        <w:ind w:left="360"/>
      </w:pPr>
      <w:r>
        <w:rPr>
          <w:rFonts w:ascii="Times New Roman" w:hAnsi="Times New Roman"/>
          <w:sz w:val="24"/>
          <w:szCs w:val="24"/>
        </w:rPr>
        <w:t xml:space="preserve">(c) Blood agar only</w:t>
      </w:r>
    </w:p>
    <w:p>
      <w:pPr>
        <w:spacing w:after="40"/>
        <w:ind w:left="360"/>
      </w:pPr>
      <w:r>
        <w:rPr>
          <w:rFonts w:ascii="Times New Roman" w:hAnsi="Times New Roman"/>
          <w:sz w:val="24"/>
          <w:szCs w:val="24"/>
        </w:rPr>
        <w:t xml:space="preserve">(d) MacConkey agar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Lowenstein-Jensen medium</w:t>
      </w:r>
    </w:p>
    <w:p>
      <w:pPr>
        <w:spacing w:after="40"/>
        <w:ind w:left="360"/>
      </w:pPr>
      <w:r>
        <w:rPr>
          <w:rFonts w:ascii="Times New Roman" w:hAnsi="Times New Roman"/>
          <w:sz w:val="24"/>
          <w:szCs w:val="24"/>
        </w:rPr>
        <w:t xml:space="preserve">🧠 Clinical Rationale: LJ medium, an egg-based selective medium, supports slow growth of M. tuberculosis; Sabouraud agar grows fungi and MacConkey grows gram-negative bacilli.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Sabouraud agar: Sabouraud dextrose agar is for fungi.</w:t>
      </w:r>
    </w:p>
    <w:p>
      <w:pPr>
        <w:spacing w:after="40"/>
        <w:ind w:left="360"/>
      </w:pPr>
      <w:r>
        <w:rPr>
          <w:rFonts w:ascii="Times New Roman" w:hAnsi="Times New Roman"/>
          <w:sz w:val="24"/>
          <w:szCs w:val="24"/>
        </w:rPr>
        <w:t xml:space="preserve">C — Blood agar only: Blood agar shows haemolysis patterns of streptococci; it does not support M. tuberculosis.</w:t>
      </w:r>
    </w:p>
    <w:p>
      <w:pPr>
        <w:spacing w:after="40"/>
        <w:ind w:left="360"/>
      </w:pPr>
      <w:r>
        <w:rPr>
          <w:rFonts w:ascii="Times New Roman" w:hAnsi="Times New Roman"/>
          <w:sz w:val="24"/>
          <w:szCs w:val="24"/>
        </w:rPr>
        <w:t xml:space="preserve">D — MacConkey agar: MacConkey is a differential medium for gram-negative enteric bacilli (lactose fermenters).</w:t>
      </w:r>
    </w:p>
    <w:p>
      <w:pPr>
        <w:spacing w:after="40"/>
        <w:ind w:left="360"/>
      </w:pPr>
      <w:r>
        <w:rPr>
          <w:rFonts w:ascii="Times New Roman" w:hAnsi="Times New Roman"/>
          <w:sz w:val="24"/>
          <w:szCs w:val="24"/>
        </w:rPr>
        <w:t xml:space="preserve">⚠️ Exam Trap: Forgetting that TB culture is slow - colonies take 2-8 weeks on LJ medium.</w:t>
      </w:r>
    </w:p>
    <w:p>
      <w:pPr>
        <w:spacing w:after="40"/>
        <w:ind w:left="360"/>
      </w:pPr>
      <w:r>
        <w:rPr>
          <w:rFonts w:ascii="Times New Roman" w:hAnsi="Times New Roman"/>
          <w:sz w:val="24"/>
          <w:szCs w:val="24"/>
        </w:rPr>
        <w:t xml:space="preserve">💎 PNC Pearl: LJ = egg-based + malachite green; M. tb colonies 'rough, buff, tough'. Rapid: CBNAAT/TrueNat.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Alcohol-based hand rubs are most effective when the alcohol concentration is:</w:t>
      </w:r>
    </w:p>
    <w:p>
      <w:pPr>
        <w:spacing w:after="40"/>
        <w:ind w:left="360"/>
      </w:pPr>
      <w:r>
        <w:rPr>
          <w:rFonts w:ascii="Times New Roman" w:hAnsi="Times New Roman"/>
          <w:sz w:val="24"/>
          <w:szCs w:val="24"/>
        </w:rPr>
        <w:t xml:space="preserve">(a) 100% absolute</w:t>
      </w:r>
    </w:p>
    <w:p>
      <w:pPr>
        <w:spacing w:after="40"/>
        <w:ind w:left="360"/>
      </w:pPr>
      <w:r>
        <w:rPr>
          <w:rFonts w:ascii="Times New Roman" w:hAnsi="Times New Roman"/>
          <w:sz w:val="24"/>
          <w:szCs w:val="24"/>
        </w:rPr>
        <w:t xml:space="preserve">(b) 10-20%</w:t>
      </w:r>
    </w:p>
    <w:p>
      <w:pPr>
        <w:spacing w:after="40"/>
        <w:ind w:left="360"/>
      </w:pPr>
      <w:r>
        <w:rPr>
          <w:rFonts w:ascii="Times New Roman" w:hAnsi="Times New Roman"/>
          <w:sz w:val="24"/>
          <w:szCs w:val="24"/>
        </w:rPr>
        <w:t xml:space="preserve">(c) 60-95%</w:t>
      </w:r>
    </w:p>
    <w:p>
      <w:pPr>
        <w:spacing w:after="40"/>
        <w:ind w:left="360"/>
      </w:pPr>
      <w:r>
        <w:rPr>
          <w:rFonts w:ascii="Times New Roman" w:hAnsi="Times New Roman"/>
          <w:sz w:val="24"/>
          <w:szCs w:val="24"/>
        </w:rPr>
        <w:t xml:space="preserve">(d) 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60-95%</w:t>
      </w:r>
    </w:p>
    <w:p>
      <w:pPr>
        <w:spacing w:after="40"/>
        <w:ind w:left="360"/>
      </w:pPr>
      <w:r>
        <w:rPr>
          <w:rFonts w:ascii="Times New Roman" w:hAnsi="Times New Roman"/>
          <w:sz w:val="24"/>
          <w:szCs w:val="24"/>
        </w:rPr>
        <w:t xml:space="preserve">🧠 Clinical Rationale: Hand rubs with 60-95% alcohol denature microbial proteins effectively; lower concentrations are insufficient and 100% evaporates too fast.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 absolute: Absolute alcohol evaporates too fast and needs water to denature proteins.</w:t>
      </w:r>
    </w:p>
    <w:p>
      <w:pPr>
        <w:spacing w:after="40"/>
        <w:ind w:left="360"/>
      </w:pPr>
      <w:r>
        <w:rPr>
          <w:rFonts w:ascii="Times New Roman" w:hAnsi="Times New Roman"/>
          <w:sz w:val="24"/>
          <w:szCs w:val="24"/>
        </w:rPr>
        <w:t xml:space="preserve">B — 10-20%: 10-20% alcohol lacks enough strength to denature microbial proteins.</w:t>
      </w:r>
    </w:p>
    <w:p>
      <w:pPr>
        <w:spacing w:after="40"/>
        <w:ind w:left="360"/>
      </w:pPr>
      <w:r>
        <w:rPr>
          <w:rFonts w:ascii="Times New Roman" w:hAnsi="Times New Roman"/>
          <w:sz w:val="24"/>
          <w:szCs w:val="24"/>
        </w:rPr>
        <w:t xml:space="preserve">D — 5%: 5% alcohol has virtually no antimicrobial effect.</w:t>
      </w:r>
    </w:p>
    <w:p>
      <w:pPr>
        <w:spacing w:after="40"/>
        <w:ind w:left="360"/>
      </w:pPr>
      <w:r>
        <w:rPr>
          <w:rFonts w:ascii="Times New Roman" w:hAnsi="Times New Roman"/>
          <w:sz w:val="24"/>
          <w:szCs w:val="24"/>
        </w:rPr>
        <w:t xml:space="preserve">⚠️ Exam Trap: Assuming stronger is always better - 70% beats 100% because water aids protein denaturation.</w:t>
      </w:r>
    </w:p>
    <w:p>
      <w:pPr>
        <w:spacing w:after="40"/>
        <w:ind w:left="360"/>
      </w:pPr>
      <w:r>
        <w:rPr>
          <w:rFonts w:ascii="Times New Roman" w:hAnsi="Times New Roman"/>
          <w:sz w:val="24"/>
          <w:szCs w:val="24"/>
        </w:rPr>
        <w:t xml:space="preserve">💎 PNC Pearl: Alcohol rub 60-95% (ideal about 70%), rub 20-30 s; soap and water 40-60 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24-year-old man has a single painless, indurated genital ulcer with a clean base and painless, rubbery inguinal lymph nodes three weeks after unprotected intercourse. The causative organism is MOST likely:</w:t>
      </w:r>
    </w:p>
    <w:p>
      <w:pPr>
        <w:spacing w:after="40"/>
        <w:ind w:left="360"/>
      </w:pPr>
      <w:r>
        <w:rPr>
          <w:rFonts w:ascii="Times New Roman" w:hAnsi="Times New Roman"/>
          <w:sz w:val="24"/>
          <w:szCs w:val="24"/>
        </w:rPr>
        <w:t xml:space="preserve">(a) Treponema pallidum</w:t>
      </w:r>
    </w:p>
    <w:p>
      <w:pPr>
        <w:spacing w:after="40"/>
        <w:ind w:left="360"/>
      </w:pPr>
      <w:r>
        <w:rPr>
          <w:rFonts w:ascii="Times New Roman" w:hAnsi="Times New Roman"/>
          <w:sz w:val="24"/>
          <w:szCs w:val="24"/>
        </w:rPr>
        <w:t xml:space="preserve">(b) Neisseria gonorrhoeae</w:t>
      </w:r>
    </w:p>
    <w:p>
      <w:pPr>
        <w:spacing w:after="40"/>
        <w:ind w:left="360"/>
      </w:pPr>
      <w:r>
        <w:rPr>
          <w:rFonts w:ascii="Times New Roman" w:hAnsi="Times New Roman"/>
          <w:sz w:val="24"/>
          <w:szCs w:val="24"/>
        </w:rPr>
        <w:t xml:space="preserve">(c) Herpes simplex virus type 2</w:t>
      </w:r>
    </w:p>
    <w:p>
      <w:pPr>
        <w:spacing w:after="40"/>
        <w:ind w:left="360"/>
      </w:pPr>
      <w:r>
        <w:rPr>
          <w:rFonts w:ascii="Times New Roman" w:hAnsi="Times New Roman"/>
          <w:sz w:val="24"/>
          <w:szCs w:val="24"/>
        </w:rPr>
        <w:t xml:space="preserve">(d) Haemophilus ducreyi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Treponema pallidum</w:t>
      </w:r>
    </w:p>
    <w:p>
      <w:pPr>
        <w:spacing w:after="40"/>
        <w:ind w:left="360"/>
      </w:pPr>
      <w:r>
        <w:rPr>
          <w:rFonts w:ascii="Times New Roman" w:hAnsi="Times New Roman"/>
          <w:sz w:val="24"/>
          <w:szCs w:val="24"/>
        </w:rPr>
        <w:t xml:space="preserve">🧠 Clinical Rationale: A painless hard chancre with painless lymphadenopathy is primary syphilis, caused by the spirochaete Treponema pallidum. It is seen by dark-ground microscopy and screened with VDRL/RPR, confirmed by TPHA; benzathine penicillin is the treatment.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Neisseria gonorrhoeae: Gonorrhoea causes purulent urethral discharge, not a genital ulcer.</w:t>
      </w:r>
    </w:p>
    <w:p>
      <w:pPr>
        <w:spacing w:after="40"/>
        <w:ind w:left="360"/>
      </w:pPr>
      <w:r>
        <w:rPr>
          <w:rFonts w:ascii="Times New Roman" w:hAnsi="Times New Roman"/>
          <w:sz w:val="24"/>
          <w:szCs w:val="24"/>
        </w:rPr>
        <w:t xml:space="preserve">C — Herpes simplex virus type 2: Genital herpes causes multiple painful vesicles and shallow ulcers.</w:t>
      </w:r>
    </w:p>
    <w:p>
      <w:pPr>
        <w:spacing w:after="40"/>
        <w:ind w:left="360"/>
      </w:pPr>
      <w:r>
        <w:rPr>
          <w:rFonts w:ascii="Times New Roman" w:hAnsi="Times New Roman"/>
          <w:sz w:val="24"/>
          <w:szCs w:val="24"/>
        </w:rPr>
        <w:t xml:space="preserve">D — Haemophilus ducreyi: H. ducreyi causes chancroid - a PAINFUL soft ulcer with painful buboes.</w:t>
      </w:r>
    </w:p>
    <w:p>
      <w:pPr>
        <w:spacing w:after="40"/>
        <w:ind w:left="360"/>
      </w:pPr>
      <w:r>
        <w:rPr>
          <w:rFonts w:ascii="Times New Roman" w:hAnsi="Times New Roman"/>
          <w:sz w:val="24"/>
          <w:szCs w:val="24"/>
        </w:rPr>
        <w:t xml:space="preserve">⚠️ Exam Trap: Hard and painless = syphilis; soft and painful = chancroid.</w:t>
      </w:r>
    </w:p>
    <w:p>
      <w:pPr>
        <w:spacing w:after="40"/>
        <w:ind w:left="360"/>
      </w:pPr>
      <w:r>
        <w:rPr>
          <w:rFonts w:ascii="Times New Roman" w:hAnsi="Times New Roman"/>
          <w:sz w:val="24"/>
          <w:szCs w:val="24"/>
        </w:rPr>
        <w:t xml:space="preserve">💎 PNC Pearl: Syphilis tests: VDRL/RPR screen, TPHA/FTA-ABS confirm; drug = benzathine penicillin.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Fluoride is added to drinking water primarily to:</w:t>
      </w:r>
    </w:p>
    <w:p>
      <w:pPr>
        <w:spacing w:after="40"/>
        <w:ind w:left="360"/>
      </w:pPr>
      <w:r>
        <w:rPr>
          <w:rFonts w:ascii="Times New Roman" w:hAnsi="Times New Roman"/>
          <w:sz w:val="24"/>
          <w:szCs w:val="24"/>
        </w:rPr>
        <w:t xml:space="preserve">(a) Prevent goitre</w:t>
      </w:r>
    </w:p>
    <w:p>
      <w:pPr>
        <w:spacing w:after="40"/>
        <w:ind w:left="360"/>
      </w:pPr>
      <w:r>
        <w:rPr>
          <w:rFonts w:ascii="Times New Roman" w:hAnsi="Times New Roman"/>
          <w:sz w:val="24"/>
          <w:szCs w:val="24"/>
        </w:rPr>
        <w:t xml:space="preserve">(b) Prevent anemia</w:t>
      </w:r>
    </w:p>
    <w:p>
      <w:pPr>
        <w:spacing w:after="40"/>
        <w:ind w:left="360"/>
      </w:pPr>
      <w:r>
        <w:rPr>
          <w:rFonts w:ascii="Times New Roman" w:hAnsi="Times New Roman"/>
          <w:sz w:val="24"/>
          <w:szCs w:val="24"/>
        </w:rPr>
        <w:t xml:space="preserve">(c) Improve taste</w:t>
      </w:r>
    </w:p>
    <w:p>
      <w:pPr>
        <w:spacing w:after="40"/>
        <w:ind w:left="360"/>
      </w:pPr>
      <w:r>
        <w:rPr>
          <w:rFonts w:ascii="Times New Roman" w:hAnsi="Times New Roman"/>
          <w:sz w:val="24"/>
          <w:szCs w:val="24"/>
        </w:rPr>
        <w:t xml:space="preserve">(d) Prevent dental caries (tooth decay)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Prevent dental caries (tooth decay)</w:t>
      </w:r>
    </w:p>
    <w:p>
      <w:pPr>
        <w:spacing w:after="40"/>
        <w:ind w:left="360"/>
      </w:pPr>
      <w:r>
        <w:rPr>
          <w:rFonts w:ascii="Times New Roman" w:hAnsi="Times New Roman"/>
          <w:sz w:val="24"/>
          <w:szCs w:val="24"/>
        </w:rPr>
        <w:t xml:space="preserve">🧠 Clinical Rationale: Fluoride at about 1 ppm strengthens tooth enamel and reduces dental caries; excess fluoride causes dental fluorosis.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Prevent goitre: Goitre is prevented by iodised salt.</w:t>
      </w:r>
    </w:p>
    <w:p>
      <w:pPr>
        <w:spacing w:after="40"/>
        <w:ind w:left="360"/>
      </w:pPr>
      <w:r>
        <w:rPr>
          <w:rFonts w:ascii="Times New Roman" w:hAnsi="Times New Roman"/>
          <w:sz w:val="24"/>
          <w:szCs w:val="24"/>
        </w:rPr>
        <w:t xml:space="preserve">B — Prevent anemia: Anaemia is prevented by iron-folic acid, not fluoride.</w:t>
      </w:r>
    </w:p>
    <w:p>
      <w:pPr>
        <w:spacing w:after="40"/>
        <w:ind w:left="360"/>
      </w:pPr>
      <w:r>
        <w:rPr>
          <w:rFonts w:ascii="Times New Roman" w:hAnsi="Times New Roman"/>
          <w:sz w:val="24"/>
          <w:szCs w:val="24"/>
        </w:rPr>
        <w:t xml:space="preserve">C — Improve taste: Fluoride is added at about 1 ppm for dental health, not taste.</w:t>
      </w:r>
    </w:p>
    <w:p>
      <w:pPr>
        <w:spacing w:after="40"/>
        <w:ind w:left="360"/>
      </w:pPr>
      <w:r>
        <w:rPr>
          <w:rFonts w:ascii="Times New Roman" w:hAnsi="Times New Roman"/>
          <w:sz w:val="24"/>
          <w:szCs w:val="24"/>
        </w:rPr>
        <w:t xml:space="preserve">⚠️ Exam Trap: Forgetting excess fluoride (above 1.5 ppm) causes dental and skeletal fluorosis.</w:t>
      </w:r>
    </w:p>
    <w:p>
      <w:pPr>
        <w:spacing w:after="40"/>
        <w:ind w:left="360"/>
      </w:pPr>
      <w:r>
        <w:rPr>
          <w:rFonts w:ascii="Times New Roman" w:hAnsi="Times New Roman"/>
          <w:sz w:val="24"/>
          <w:szCs w:val="24"/>
        </w:rPr>
        <w:t xml:space="preserve">💎 PNC Pearl: Fluoride 0.5-0.8 ppm protective; &gt;1.5 ppm fluorosis. Defluoridation: Nalgonda technique.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Zinc is essential for:</w:t>
      </w:r>
    </w:p>
    <w:p>
      <w:pPr>
        <w:spacing w:after="40"/>
        <w:ind w:left="360"/>
      </w:pPr>
      <w:r>
        <w:rPr>
          <w:rFonts w:ascii="Times New Roman" w:hAnsi="Times New Roman"/>
          <w:sz w:val="24"/>
          <w:szCs w:val="24"/>
        </w:rPr>
        <w:t xml:space="preserve">(a) Only bone formation</w:t>
      </w:r>
    </w:p>
    <w:p>
      <w:pPr>
        <w:spacing w:after="40"/>
        <w:ind w:left="360"/>
      </w:pPr>
      <w:r>
        <w:rPr>
          <w:rFonts w:ascii="Times New Roman" w:hAnsi="Times New Roman"/>
          <w:sz w:val="24"/>
          <w:szCs w:val="24"/>
        </w:rPr>
        <w:t xml:space="preserve">(b) Only vision</w:t>
      </w:r>
    </w:p>
    <w:p>
      <w:pPr>
        <w:spacing w:after="40"/>
        <w:ind w:left="360"/>
      </w:pPr>
      <w:r>
        <w:rPr>
          <w:rFonts w:ascii="Times New Roman" w:hAnsi="Times New Roman"/>
          <w:sz w:val="24"/>
          <w:szCs w:val="24"/>
        </w:rPr>
        <w:t xml:space="preserve">(c) Wound healing, immunity, and growth</w:t>
      </w:r>
    </w:p>
    <w:p>
      <w:pPr>
        <w:spacing w:after="40"/>
        <w:ind w:left="360"/>
      </w:pPr>
      <w:r>
        <w:rPr>
          <w:rFonts w:ascii="Times New Roman" w:hAnsi="Times New Roman"/>
          <w:sz w:val="24"/>
          <w:szCs w:val="24"/>
        </w:rPr>
        <w:t xml:space="preserve">(d) Only blood clotting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Wound healing, immunity, and growth</w:t>
      </w:r>
    </w:p>
    <w:p>
      <w:pPr>
        <w:spacing w:after="40"/>
        <w:ind w:left="360"/>
      </w:pPr>
      <w:r>
        <w:rPr>
          <w:rFonts w:ascii="Times New Roman" w:hAnsi="Times New Roman"/>
          <w:sz w:val="24"/>
          <w:szCs w:val="24"/>
        </w:rPr>
        <w:t xml:space="preserve">🧠 Clinical Rationale: Zinc supports immune function, wound healing, growth, and taste; deficiency causes growth retardation, hair loss, and impaired immunity.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bone formation: Bone formation mainly depends on calcium, phosphorus and vitamin D.</w:t>
      </w:r>
    </w:p>
    <w:p>
      <w:pPr>
        <w:spacing w:after="40"/>
        <w:ind w:left="360"/>
      </w:pPr>
      <w:r>
        <w:rPr>
          <w:rFonts w:ascii="Times New Roman" w:hAnsi="Times New Roman"/>
          <w:sz w:val="24"/>
          <w:szCs w:val="24"/>
        </w:rPr>
        <w:t xml:space="preserve">B — Only vision: Vision (rhodopsin) depends on vitamin A.</w:t>
      </w:r>
    </w:p>
    <w:p>
      <w:pPr>
        <w:spacing w:after="40"/>
        <w:ind w:left="360"/>
      </w:pPr>
      <w:r>
        <w:rPr>
          <w:rFonts w:ascii="Times New Roman" w:hAnsi="Times New Roman"/>
          <w:sz w:val="24"/>
          <w:szCs w:val="24"/>
        </w:rPr>
        <w:t xml:space="preserve">D — Only blood clotting: Clotting depends on vitamin K and calcium.</w:t>
      </w:r>
    </w:p>
    <w:p>
      <w:pPr>
        <w:spacing w:after="40"/>
        <w:ind w:left="360"/>
      </w:pPr>
      <w:r>
        <w:rPr>
          <w:rFonts w:ascii="Times New Roman" w:hAnsi="Times New Roman"/>
          <w:sz w:val="24"/>
          <w:szCs w:val="24"/>
        </w:rPr>
        <w:t xml:space="preserve">⚠️ Exam Trap: Missing zinc's role in diarrhoea - it shortens episodes in children.</w:t>
      </w:r>
    </w:p>
    <w:p>
      <w:pPr>
        <w:spacing w:after="40"/>
        <w:ind w:left="360"/>
      </w:pPr>
      <w:r>
        <w:rPr>
          <w:rFonts w:ascii="Times New Roman" w:hAnsi="Times New Roman"/>
          <w:sz w:val="24"/>
          <w:szCs w:val="24"/>
        </w:rPr>
        <w:t xml:space="preserve">💎 PNC Pearl: Zinc: 20 mg/day for 14 days with ORS in childhood diarrhoea (10 mg if under 6 months).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adult weighs 72 kg and is 1.6 m tall. What is the BMI and its category according to the WHO international classification?</w:t>
      </w:r>
    </w:p>
    <w:p>
      <w:pPr>
        <w:spacing w:after="40"/>
        <w:ind w:left="360"/>
      </w:pPr>
      <w:r>
        <w:rPr>
          <w:rFonts w:ascii="Times New Roman" w:hAnsi="Times New Roman"/>
          <w:sz w:val="24"/>
          <w:szCs w:val="24"/>
        </w:rPr>
        <w:t xml:space="preserve">(a) 22.5 kg/m2 - normal</w:t>
      </w:r>
    </w:p>
    <w:p>
      <w:pPr>
        <w:spacing w:after="40"/>
        <w:ind w:left="360"/>
      </w:pPr>
      <w:r>
        <w:rPr>
          <w:rFonts w:ascii="Times New Roman" w:hAnsi="Times New Roman"/>
          <w:sz w:val="24"/>
          <w:szCs w:val="24"/>
        </w:rPr>
        <w:t xml:space="preserve">(b) 28.1 kg/m2 - normal</w:t>
      </w:r>
    </w:p>
    <w:p>
      <w:pPr>
        <w:spacing w:after="40"/>
        <w:ind w:left="360"/>
      </w:pPr>
      <w:r>
        <w:rPr>
          <w:rFonts w:ascii="Times New Roman" w:hAnsi="Times New Roman"/>
          <w:sz w:val="24"/>
          <w:szCs w:val="24"/>
        </w:rPr>
        <w:t xml:space="preserve">(c) 45.0 kg/m2 - morbid obesity</w:t>
      </w:r>
    </w:p>
    <w:p>
      <w:pPr>
        <w:spacing w:after="40"/>
        <w:ind w:left="360"/>
      </w:pPr>
      <w:r>
        <w:rPr>
          <w:rFonts w:ascii="Times New Roman" w:hAnsi="Times New Roman"/>
          <w:sz w:val="24"/>
          <w:szCs w:val="24"/>
        </w:rPr>
        <w:t xml:space="preserve">(d) 28.1 kg/m2 - overweight (pre-obese)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28.1 kg/m2 - overweight (pre-obese)</w:t>
      </w:r>
    </w:p>
    <w:p>
      <w:pPr>
        <w:spacing w:after="40"/>
        <w:ind w:left="360"/>
      </w:pPr>
      <w:r>
        <w:rPr>
          <w:rFonts w:ascii="Times New Roman" w:hAnsi="Times New Roman"/>
          <w:sz w:val="24"/>
          <w:szCs w:val="24"/>
        </w:rPr>
        <w:t xml:space="preserve">🧠 Clinical Rationale: BMI = weight (kg) / height (m) squared = 72 / (1.6 x 1.6) = 72 / 2.56 = 28.1 kg/m2. WHO international: 18.5-24.9 normal, 25-29.9 overweight (pre-obese), 30 or more obese. For Asian Indians the cut-offs are lower (23 overweight, 25 obese).</w:t>
      </w:r>
    </w:p>
    <w:p>
      <w:pPr>
        <w:spacing w:after="40"/>
        <w:ind w:left="360"/>
      </w:pPr>
      <w:r>
        <w:rPr>
          <w:rFonts w:ascii="Times New Roman" w:hAnsi="Times New Roman"/>
          <w:sz w:val="24"/>
          <w:szCs w:val="24"/>
        </w:rPr>
        <w:t xml:space="preserve">🔍 Key Clues: 72 kg | BMI | WHO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22.5 kg/m2 - normal: 22.5 comes from dividing by 3.2 (height x 2) instead of 2.56.</w:t>
      </w:r>
    </w:p>
    <w:p>
      <w:pPr>
        <w:spacing w:after="40"/>
        <w:ind w:left="360"/>
      </w:pPr>
      <w:r>
        <w:rPr>
          <w:rFonts w:ascii="Times New Roman" w:hAnsi="Times New Roman"/>
          <w:sz w:val="24"/>
          <w:szCs w:val="24"/>
        </w:rPr>
        <w:t xml:space="preserve">B — 28.1 kg/m2 - normal: The value is right but 28.1 falls in the 25-29.9 overweight band.</w:t>
      </w:r>
    </w:p>
    <w:p>
      <w:pPr>
        <w:spacing w:after="40"/>
        <w:ind w:left="360"/>
      </w:pPr>
      <w:r>
        <w:rPr>
          <w:rFonts w:ascii="Times New Roman" w:hAnsi="Times New Roman"/>
          <w:sz w:val="24"/>
          <w:szCs w:val="24"/>
        </w:rPr>
        <w:t xml:space="preserve">C — 45.0 kg/m2 - morbid obesity: 45 comes from dividing by height (1.6), not height squared.</w:t>
      </w:r>
    </w:p>
    <w:p>
      <w:pPr>
        <w:spacing w:after="40"/>
        <w:ind w:left="360"/>
      </w:pPr>
      <w:r>
        <w:rPr>
          <w:rFonts w:ascii="Times New Roman" w:hAnsi="Times New Roman"/>
          <w:sz w:val="24"/>
          <w:szCs w:val="24"/>
        </w:rPr>
        <w:t xml:space="preserve">⚠️ Exam Trap: Square the height in metres - do not double it.</w:t>
      </w:r>
    </w:p>
    <w:p>
      <w:pPr>
        <w:spacing w:after="40"/>
        <w:ind w:left="360"/>
      </w:pPr>
      <w:r>
        <w:rPr>
          <w:rFonts w:ascii="Times New Roman" w:hAnsi="Times New Roman"/>
          <w:sz w:val="24"/>
          <w:szCs w:val="24"/>
        </w:rPr>
        <w:t xml:space="preserve">💎 PNC Pearl: BMI = kg / m2. WHO: 25 overweight, 30 obese. Asian Indian: 23 overweight, 25 obese.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ward attendant is scolded by the nursing superintendent. He says nothing to her, but later shouts at a junior attendant over a minor mistake. The defence mechanism used is:</w:t>
      </w:r>
    </w:p>
    <w:p>
      <w:pPr>
        <w:spacing w:after="40"/>
        <w:ind w:left="360"/>
      </w:pPr>
      <w:r>
        <w:rPr>
          <w:rFonts w:ascii="Times New Roman" w:hAnsi="Times New Roman"/>
          <w:sz w:val="24"/>
          <w:szCs w:val="24"/>
        </w:rPr>
        <w:t xml:space="preserve">(a) Displacement</w:t>
      </w:r>
    </w:p>
    <w:p>
      <w:pPr>
        <w:spacing w:after="40"/>
        <w:ind w:left="360"/>
      </w:pPr>
      <w:r>
        <w:rPr>
          <w:rFonts w:ascii="Times New Roman" w:hAnsi="Times New Roman"/>
          <w:sz w:val="24"/>
          <w:szCs w:val="24"/>
        </w:rPr>
        <w:t xml:space="preserve">(b) Projection</w:t>
      </w:r>
    </w:p>
    <w:p>
      <w:pPr>
        <w:spacing w:after="40"/>
        <w:ind w:left="360"/>
      </w:pPr>
      <w:r>
        <w:rPr>
          <w:rFonts w:ascii="Times New Roman" w:hAnsi="Times New Roman"/>
          <w:sz w:val="24"/>
          <w:szCs w:val="24"/>
        </w:rPr>
        <w:t xml:space="preserve">(c) Sublimation</w:t>
      </w:r>
    </w:p>
    <w:p>
      <w:pPr>
        <w:spacing w:after="40"/>
        <w:ind w:left="360"/>
      </w:pPr>
      <w:r>
        <w:rPr>
          <w:rFonts w:ascii="Times New Roman" w:hAnsi="Times New Roman"/>
          <w:sz w:val="24"/>
          <w:szCs w:val="24"/>
        </w:rPr>
        <w:t xml:space="preserve">(d) Reaction formation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Displacement</w:t>
      </w:r>
    </w:p>
    <w:p>
      <w:pPr>
        <w:spacing w:after="40"/>
        <w:ind w:left="360"/>
      </w:pPr>
      <w:r>
        <w:rPr>
          <w:rFonts w:ascii="Times New Roman" w:hAnsi="Times New Roman"/>
          <w:sz w:val="24"/>
          <w:szCs w:val="24"/>
        </w:rPr>
        <w:t xml:space="preserve">🧠 Clinical Rationale: Displacement is the transfer of emotions from the real, threatening source (the superintendent) to a safer, less powerful target (the junior). It is an unconscious ego defence described by Sigmund and Anna Freud.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Projection: Projection attributes one's own unacceptable feelings to someone else.</w:t>
      </w:r>
    </w:p>
    <w:p>
      <w:pPr>
        <w:spacing w:after="40"/>
        <w:ind w:left="360"/>
      </w:pPr>
      <w:r>
        <w:rPr>
          <w:rFonts w:ascii="Times New Roman" w:hAnsi="Times New Roman"/>
          <w:sz w:val="24"/>
          <w:szCs w:val="24"/>
        </w:rPr>
        <w:t xml:space="preserve">C — Sublimation: Sublimation channels impulses into socially useful activity - a mature defence.</w:t>
      </w:r>
    </w:p>
    <w:p>
      <w:pPr>
        <w:spacing w:after="40"/>
        <w:ind w:left="360"/>
      </w:pPr>
      <w:r>
        <w:rPr>
          <w:rFonts w:ascii="Times New Roman" w:hAnsi="Times New Roman"/>
          <w:sz w:val="24"/>
          <w:szCs w:val="24"/>
        </w:rPr>
        <w:t xml:space="preserve">D — Reaction formation: Reaction formation shows the exact opposite of the real feeling.</w:t>
      </w:r>
    </w:p>
    <w:p>
      <w:pPr>
        <w:spacing w:after="40"/>
        <w:ind w:left="360"/>
      </w:pPr>
      <w:r>
        <w:rPr>
          <w:rFonts w:ascii="Times New Roman" w:hAnsi="Times New Roman"/>
          <w:sz w:val="24"/>
          <w:szCs w:val="24"/>
        </w:rPr>
        <w:t xml:space="preserve">⚠️ Exam Trap: The feeling is the same (anger); only the TARGET changes - that is displacement.</w:t>
      </w:r>
    </w:p>
    <w:p>
      <w:pPr>
        <w:spacing w:after="40"/>
        <w:ind w:left="360"/>
      </w:pPr>
      <w:r>
        <w:rPr>
          <w:rFonts w:ascii="Times New Roman" w:hAnsi="Times New Roman"/>
          <w:sz w:val="24"/>
          <w:szCs w:val="24"/>
        </w:rPr>
        <w:t xml:space="preserve">💎 PNC Pearl: Displacement = 'kick the dog' after the boss shouts at you.</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74-year-old retired teacher in a geriatric home tells the nurse she is content with the life she has lived and feels ready to face death peacefully. According to Erikson, she has successfully resolved the stage of:</w:t>
      </w:r>
    </w:p>
    <w:p>
      <w:pPr>
        <w:spacing w:after="40"/>
        <w:ind w:left="360"/>
      </w:pPr>
      <w:r>
        <w:rPr>
          <w:rFonts w:ascii="Times New Roman" w:hAnsi="Times New Roman"/>
          <w:sz w:val="24"/>
          <w:szCs w:val="24"/>
        </w:rPr>
        <w:t xml:space="preserve">(a) Generativity versus stagnation</w:t>
      </w:r>
    </w:p>
    <w:p>
      <w:pPr>
        <w:spacing w:after="40"/>
        <w:ind w:left="360"/>
      </w:pPr>
      <w:r>
        <w:rPr>
          <w:rFonts w:ascii="Times New Roman" w:hAnsi="Times New Roman"/>
          <w:sz w:val="24"/>
          <w:szCs w:val="24"/>
        </w:rPr>
        <w:t xml:space="preserve">(b) Integrity versus despair</w:t>
      </w:r>
    </w:p>
    <w:p>
      <w:pPr>
        <w:spacing w:after="40"/>
        <w:ind w:left="360"/>
      </w:pPr>
      <w:r>
        <w:rPr>
          <w:rFonts w:ascii="Times New Roman" w:hAnsi="Times New Roman"/>
          <w:sz w:val="24"/>
          <w:szCs w:val="24"/>
        </w:rPr>
        <w:t xml:space="preserve">(c) Identity versus role confusion</w:t>
      </w:r>
    </w:p>
    <w:p>
      <w:pPr>
        <w:spacing w:after="40"/>
        <w:ind w:left="360"/>
      </w:pPr>
      <w:r>
        <w:rPr>
          <w:rFonts w:ascii="Times New Roman" w:hAnsi="Times New Roman"/>
          <w:sz w:val="24"/>
          <w:szCs w:val="24"/>
        </w:rPr>
        <w:t xml:space="preserve">(d) Intimacy versus isolation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Integrity versus despair</w:t>
      </w:r>
    </w:p>
    <w:p>
      <w:pPr>
        <w:spacing w:after="40"/>
        <w:ind w:left="360"/>
      </w:pPr>
      <w:r>
        <w:rPr>
          <w:rFonts w:ascii="Times New Roman" w:hAnsi="Times New Roman"/>
          <w:sz w:val="24"/>
          <w:szCs w:val="24"/>
        </w:rPr>
        <w:t xml:space="preserve">🧠 Clinical Rationale: Erikson's eighth and final stage (late adulthood, 65 years onward) is ego integrity versus despair. Reviewing life with acceptance leads to integrity and wisdom; regret and bitterness lead to despair. Reminiscence therapy supports this stage in older adults.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Generativity versus stagnation: Generativity is middle adulthood (about 40-65) - guiding the next generation.</w:t>
      </w:r>
    </w:p>
    <w:p>
      <w:pPr>
        <w:spacing w:after="40"/>
        <w:ind w:left="360"/>
      </w:pPr>
      <w:r>
        <w:rPr>
          <w:rFonts w:ascii="Times New Roman" w:hAnsi="Times New Roman"/>
          <w:sz w:val="24"/>
          <w:szCs w:val="24"/>
        </w:rPr>
        <w:t xml:space="preserve">C — Identity versus role confusion: Identity is adolescence - finding 'who am I'.</w:t>
      </w:r>
    </w:p>
    <w:p>
      <w:pPr>
        <w:spacing w:after="40"/>
        <w:ind w:left="360"/>
      </w:pPr>
      <w:r>
        <w:rPr>
          <w:rFonts w:ascii="Times New Roman" w:hAnsi="Times New Roman"/>
          <w:sz w:val="24"/>
          <w:szCs w:val="24"/>
        </w:rPr>
        <w:t xml:space="preserve">D — Intimacy versus isolation: Intimacy is young adulthood - forming close relationships.</w:t>
      </w:r>
    </w:p>
    <w:p>
      <w:pPr>
        <w:spacing w:after="40"/>
        <w:ind w:left="360"/>
      </w:pPr>
      <w:r>
        <w:rPr>
          <w:rFonts w:ascii="Times New Roman" w:hAnsi="Times New Roman"/>
          <w:sz w:val="24"/>
          <w:szCs w:val="24"/>
        </w:rPr>
        <w:t xml:space="preserve">⚠️ Exam Trap: Life review and acceptance of death belong to the LAST stage, not to middle age.</w:t>
      </w:r>
    </w:p>
    <w:p>
      <w:pPr>
        <w:spacing w:after="40"/>
        <w:ind w:left="360"/>
      </w:pPr>
      <w:r>
        <w:rPr>
          <w:rFonts w:ascii="Times New Roman" w:hAnsi="Times New Roman"/>
          <w:sz w:val="24"/>
          <w:szCs w:val="24"/>
        </w:rPr>
        <w:t xml:space="preserve">💎 PNC Pearl: Erikson's 8 stages end with Integrity vs Despair - virtue: wisdom.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newly posted nurse remarks that the food habits and birthing customs of a tribal community are 'backward' simply because they differ from those of her own community. This attitude is called:</w:t>
      </w:r>
    </w:p>
    <w:p>
      <w:pPr>
        <w:spacing w:after="40"/>
        <w:ind w:left="360"/>
      </w:pPr>
      <w:r>
        <w:rPr>
          <w:rFonts w:ascii="Times New Roman" w:hAnsi="Times New Roman"/>
          <w:sz w:val="24"/>
          <w:szCs w:val="24"/>
        </w:rPr>
        <w:t xml:space="preserve">(a) Acculturation</w:t>
      </w:r>
    </w:p>
    <w:p>
      <w:pPr>
        <w:spacing w:after="40"/>
        <w:ind w:left="360"/>
      </w:pPr>
      <w:r>
        <w:rPr>
          <w:rFonts w:ascii="Times New Roman" w:hAnsi="Times New Roman"/>
          <w:sz w:val="24"/>
          <w:szCs w:val="24"/>
        </w:rPr>
        <w:t xml:space="preserve">(b) Cultural relativism</w:t>
      </w:r>
    </w:p>
    <w:p>
      <w:pPr>
        <w:spacing w:after="40"/>
        <w:ind w:left="360"/>
      </w:pPr>
      <w:r>
        <w:rPr>
          <w:rFonts w:ascii="Times New Roman" w:hAnsi="Times New Roman"/>
          <w:sz w:val="24"/>
          <w:szCs w:val="24"/>
        </w:rPr>
        <w:t xml:space="preserve">(c) Cultural lag</w:t>
      </w:r>
    </w:p>
    <w:p>
      <w:pPr>
        <w:spacing w:after="40"/>
        <w:ind w:left="360"/>
      </w:pPr>
      <w:r>
        <w:rPr>
          <w:rFonts w:ascii="Times New Roman" w:hAnsi="Times New Roman"/>
          <w:sz w:val="24"/>
          <w:szCs w:val="24"/>
        </w:rPr>
        <w:t xml:space="preserve">(d) Ethnocentrism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Ethnocentrism</w:t>
      </w:r>
    </w:p>
    <w:p>
      <w:pPr>
        <w:spacing w:after="40"/>
        <w:ind w:left="360"/>
      </w:pPr>
      <w:r>
        <w:rPr>
          <w:rFonts w:ascii="Times New Roman" w:hAnsi="Times New Roman"/>
          <w:sz w:val="24"/>
          <w:szCs w:val="24"/>
        </w:rPr>
        <w:t xml:space="preserve">🧠 Clinical Rationale: Ethnocentrism is judging other cultures by the standards of one's own culture and regarding one's own as superior. It blocks rapport in community work. Cultural relativism - understanding practices within their own cultural context - is the attitude a nurse should adopt.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Acculturation: Acculturation is adopting traits of another culture through prolonged contact.</w:t>
      </w:r>
    </w:p>
    <w:p>
      <w:pPr>
        <w:spacing w:after="40"/>
        <w:ind w:left="360"/>
      </w:pPr>
      <w:r>
        <w:rPr>
          <w:rFonts w:ascii="Times New Roman" w:hAnsi="Times New Roman"/>
          <w:sz w:val="24"/>
          <w:szCs w:val="24"/>
        </w:rPr>
        <w:t xml:space="preserve">B — Cultural relativism: Cultural relativism is the opposite - judging a culture on its own terms.</w:t>
      </w:r>
    </w:p>
    <w:p>
      <w:pPr>
        <w:spacing w:after="40"/>
        <w:ind w:left="360"/>
      </w:pPr>
      <w:r>
        <w:rPr>
          <w:rFonts w:ascii="Times New Roman" w:hAnsi="Times New Roman"/>
          <w:sz w:val="24"/>
          <w:szCs w:val="24"/>
        </w:rPr>
        <w:t xml:space="preserve">C — Cultural lag: Cultural lag is when non-material culture lags behind material/technological change (Ogburn).</w:t>
      </w:r>
    </w:p>
    <w:p>
      <w:pPr>
        <w:spacing w:after="40"/>
        <w:ind w:left="360"/>
      </w:pPr>
      <w:r>
        <w:rPr>
          <w:rFonts w:ascii="Times New Roman" w:hAnsi="Times New Roman"/>
          <w:sz w:val="24"/>
          <w:szCs w:val="24"/>
        </w:rPr>
        <w:t xml:space="preserve">⚠️ Exam Trap: Ethnocentrism = MY culture is the yardstick; relativism = THEIR context is the yardstick.</w:t>
      </w:r>
    </w:p>
    <w:p>
      <w:pPr>
        <w:spacing w:after="40"/>
        <w:ind w:left="360"/>
      </w:pPr>
      <w:r>
        <w:rPr>
          <w:rFonts w:ascii="Times New Roman" w:hAnsi="Times New Roman"/>
          <w:sz w:val="24"/>
          <w:szCs w:val="24"/>
        </w:rPr>
        <w:t xml:space="preserve">💎 PNC Pearl: Culturally competent nursing = replace ethnocentrism with cultural relativism.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C.H. Cooley, a small group marked by intimate, face-to-face, enduring relationships - such as the family and a childhood peer group - is called a:</w:t>
      </w:r>
    </w:p>
    <w:p>
      <w:pPr>
        <w:spacing w:after="40"/>
        <w:ind w:left="360"/>
      </w:pPr>
      <w:r>
        <w:rPr>
          <w:rFonts w:ascii="Times New Roman" w:hAnsi="Times New Roman"/>
          <w:sz w:val="24"/>
          <w:szCs w:val="24"/>
        </w:rPr>
        <w:t xml:space="preserve">(a) Reference group</w:t>
      </w:r>
    </w:p>
    <w:p>
      <w:pPr>
        <w:spacing w:after="40"/>
        <w:ind w:left="360"/>
      </w:pPr>
      <w:r>
        <w:rPr>
          <w:rFonts w:ascii="Times New Roman" w:hAnsi="Times New Roman"/>
          <w:sz w:val="24"/>
          <w:szCs w:val="24"/>
        </w:rPr>
        <w:t xml:space="preserve">(b) Secondary group</w:t>
      </w:r>
    </w:p>
    <w:p>
      <w:pPr>
        <w:spacing w:after="40"/>
        <w:ind w:left="360"/>
      </w:pPr>
      <w:r>
        <w:rPr>
          <w:rFonts w:ascii="Times New Roman" w:hAnsi="Times New Roman"/>
          <w:sz w:val="24"/>
          <w:szCs w:val="24"/>
        </w:rPr>
        <w:t xml:space="preserve">(c) Out-group</w:t>
      </w:r>
    </w:p>
    <w:p>
      <w:pPr>
        <w:spacing w:after="40"/>
        <w:ind w:left="360"/>
      </w:pPr>
      <w:r>
        <w:rPr>
          <w:rFonts w:ascii="Times New Roman" w:hAnsi="Times New Roman"/>
          <w:sz w:val="24"/>
          <w:szCs w:val="24"/>
        </w:rPr>
        <w:t xml:space="preserve">(d) Primary group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Primary group</w:t>
      </w:r>
    </w:p>
    <w:p>
      <w:pPr>
        <w:spacing w:after="40"/>
        <w:ind w:left="360"/>
      </w:pPr>
      <w:r>
        <w:rPr>
          <w:rFonts w:ascii="Times New Roman" w:hAnsi="Times New Roman"/>
          <w:sz w:val="24"/>
          <w:szCs w:val="24"/>
        </w:rPr>
        <w:t xml:space="preserve">🧠 Clinical Rationale: Cooley described primary groups as small, intimate, face-to-face and relatively permanent (family, play group, neighbourhood); they are the chief agents of socialisation. Secondary groups (trade unions, hospitals, political parties) are large, formal and goal-oriented.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Reference group: A reference group is one people compare themselves with (Merton).</w:t>
      </w:r>
    </w:p>
    <w:p>
      <w:pPr>
        <w:spacing w:after="40"/>
        <w:ind w:left="360"/>
      </w:pPr>
      <w:r>
        <w:rPr>
          <w:rFonts w:ascii="Times New Roman" w:hAnsi="Times New Roman"/>
          <w:sz w:val="24"/>
          <w:szCs w:val="24"/>
        </w:rPr>
        <w:t xml:space="preserve">B — Secondary group: Secondary groups are large, impersonal and formal, like an office or union.</w:t>
      </w:r>
    </w:p>
    <w:p>
      <w:pPr>
        <w:spacing w:after="40"/>
        <w:ind w:left="360"/>
      </w:pPr>
      <w:r>
        <w:rPr>
          <w:rFonts w:ascii="Times New Roman" w:hAnsi="Times New Roman"/>
          <w:sz w:val="24"/>
          <w:szCs w:val="24"/>
        </w:rPr>
        <w:t xml:space="preserve">C — Out-group: An out-group is a group one does not belong to (Sumner's 'they' group).</w:t>
      </w:r>
    </w:p>
    <w:p>
      <w:pPr>
        <w:spacing w:after="40"/>
        <w:ind w:left="360"/>
      </w:pPr>
      <w:r>
        <w:rPr>
          <w:rFonts w:ascii="Times New Roman" w:hAnsi="Times New Roman"/>
          <w:sz w:val="24"/>
          <w:szCs w:val="24"/>
        </w:rPr>
        <w:t xml:space="preserve">⚠️ Exam Trap: Size and intimacy decide it: small + face-to-face + emotional = primary.</w:t>
      </w:r>
    </w:p>
    <w:p>
      <w:pPr>
        <w:spacing w:after="40"/>
        <w:ind w:left="360"/>
      </w:pPr>
      <w:r>
        <w:rPr>
          <w:rFonts w:ascii="Times New Roman" w:hAnsi="Times New Roman"/>
          <w:sz w:val="24"/>
          <w:szCs w:val="24"/>
        </w:rPr>
        <w:t xml:space="preserve">💎 PNC Pearl: Family = primary group and primary agent of socialisation.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case-control study, participants are selected based on:</w:t>
      </w:r>
    </w:p>
    <w:p>
      <w:pPr>
        <w:spacing w:after="40"/>
        <w:ind w:left="360"/>
      </w:pPr>
      <w:r>
        <w:rPr>
          <w:rFonts w:ascii="Times New Roman" w:hAnsi="Times New Roman"/>
          <w:sz w:val="24"/>
          <w:szCs w:val="24"/>
        </w:rPr>
        <w:t xml:space="preserve">(a) Their age only</w:t>
      </w:r>
    </w:p>
    <w:p>
      <w:pPr>
        <w:spacing w:after="40"/>
        <w:ind w:left="360"/>
      </w:pPr>
      <w:r>
        <w:rPr>
          <w:rFonts w:ascii="Times New Roman" w:hAnsi="Times New Roman"/>
          <w:sz w:val="24"/>
          <w:szCs w:val="24"/>
        </w:rPr>
        <w:t xml:space="preserve">(b) Following them forward</w:t>
      </w:r>
    </w:p>
    <w:p>
      <w:pPr>
        <w:spacing w:after="40"/>
        <w:ind w:left="360"/>
      </w:pPr>
      <w:r>
        <w:rPr>
          <w:rFonts w:ascii="Times New Roman" w:hAnsi="Times New Roman"/>
          <w:sz w:val="24"/>
          <w:szCs w:val="24"/>
        </w:rPr>
        <w:t xml:space="preserve">(c) Whether they have the disease (cases) or not (controls), looking back at exposures</w:t>
      </w:r>
    </w:p>
    <w:p>
      <w:pPr>
        <w:spacing w:after="40"/>
        <w:ind w:left="360"/>
      </w:pPr>
      <w:r>
        <w:rPr>
          <w:rFonts w:ascii="Times New Roman" w:hAnsi="Times New Roman"/>
          <w:sz w:val="24"/>
          <w:szCs w:val="24"/>
        </w:rPr>
        <w:t xml:space="preserve">(d) Randomization to treatment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Whether they have the disease (cases) or not (controls), looking back at exposures</w:t>
      </w:r>
    </w:p>
    <w:p>
      <w:pPr>
        <w:spacing w:after="40"/>
        <w:ind w:left="360"/>
      </w:pPr>
      <w:r>
        <w:rPr>
          <w:rFonts w:ascii="Times New Roman" w:hAnsi="Times New Roman"/>
          <w:sz w:val="24"/>
          <w:szCs w:val="24"/>
        </w:rPr>
        <w:t xml:space="preserve">🧠 Clinical Rationale: Case-control studies compare past exposures between diseased cases and non-diseased controls - retrospective, efficient for rare diseases, but prone to recall bias.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Their age only: Age is a matching variable, not the basis of case-control selection.</w:t>
      </w:r>
    </w:p>
    <w:p>
      <w:pPr>
        <w:spacing w:after="40"/>
        <w:ind w:left="360"/>
      </w:pPr>
      <w:r>
        <w:rPr>
          <w:rFonts w:ascii="Times New Roman" w:hAnsi="Times New Roman"/>
          <w:sz w:val="24"/>
          <w:szCs w:val="24"/>
        </w:rPr>
        <w:t xml:space="preserve">B — Following them forward: Following an exposed group forward in time is a cohort study.</w:t>
      </w:r>
    </w:p>
    <w:p>
      <w:pPr>
        <w:spacing w:after="40"/>
        <w:ind w:left="360"/>
      </w:pPr>
      <w:r>
        <w:rPr>
          <w:rFonts w:ascii="Times New Roman" w:hAnsi="Times New Roman"/>
          <w:sz w:val="24"/>
          <w:szCs w:val="24"/>
        </w:rPr>
        <w:t xml:space="preserve">D — Randomization to treatment: Random allocation to intervention defines an RCT.</w:t>
      </w:r>
    </w:p>
    <w:p>
      <w:pPr>
        <w:spacing w:after="40"/>
        <w:ind w:left="360"/>
      </w:pPr>
      <w:r>
        <w:rPr>
          <w:rFonts w:ascii="Times New Roman" w:hAnsi="Times New Roman"/>
          <w:sz w:val="24"/>
          <w:szCs w:val="24"/>
        </w:rPr>
        <w:t xml:space="preserve">⚠️ Exam Trap: Mixing case-control (starts with disease, looks back) and cohort (starts with exposure, looks forward).</w:t>
      </w:r>
    </w:p>
    <w:p>
      <w:pPr>
        <w:spacing w:after="40"/>
        <w:ind w:left="360"/>
      </w:pPr>
      <w:r>
        <w:rPr>
          <w:rFonts w:ascii="Times New Roman" w:hAnsi="Times New Roman"/>
          <w:sz w:val="24"/>
          <w:szCs w:val="24"/>
        </w:rPr>
        <w:t xml:space="preserve">💎 PNC Pearl: Case-control: disease -&gt; exposure, gives odds ratio. Cohort: exposure -&gt; disease, gives relative risk.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cohort study, 1,000 smokers and 2,000 non-smokers were followed for 10 years. Lung cancer developed in 40 smokers and 10 non-smokers. The relative risk of lung cancer among smokers is:</w:t>
      </w:r>
    </w:p>
    <w:p>
      <w:pPr>
        <w:spacing w:after="40"/>
        <w:ind w:left="360"/>
      </w:pPr>
      <w:r>
        <w:rPr>
          <w:rFonts w:ascii="Times New Roman" w:hAnsi="Times New Roman"/>
          <w:sz w:val="24"/>
          <w:szCs w:val="24"/>
        </w:rPr>
        <w:t xml:space="preserve">(a) 35</w:t>
      </w:r>
    </w:p>
    <w:p>
      <w:pPr>
        <w:spacing w:after="40"/>
        <w:ind w:left="360"/>
      </w:pPr>
      <w:r>
        <w:rPr>
          <w:rFonts w:ascii="Times New Roman" w:hAnsi="Times New Roman"/>
          <w:sz w:val="24"/>
          <w:szCs w:val="24"/>
        </w:rPr>
        <w:t xml:space="preserve">(b) 8</w:t>
      </w:r>
    </w:p>
    <w:p>
      <w:pPr>
        <w:spacing w:after="40"/>
        <w:ind w:left="360"/>
      </w:pPr>
      <w:r>
        <w:rPr>
          <w:rFonts w:ascii="Times New Roman" w:hAnsi="Times New Roman"/>
          <w:sz w:val="24"/>
          <w:szCs w:val="24"/>
        </w:rPr>
        <w:t xml:space="preserve">(c) 0.125</w:t>
      </w:r>
    </w:p>
    <w:p>
      <w:pPr>
        <w:spacing w:after="40"/>
        <w:ind w:left="360"/>
      </w:pPr>
      <w:r>
        <w:rPr>
          <w:rFonts w:ascii="Times New Roman" w:hAnsi="Times New Roman"/>
          <w:sz w:val="24"/>
          <w:szCs w:val="24"/>
        </w:rPr>
        <w:t xml:space="preserve">(d) 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8</w:t>
      </w:r>
    </w:p>
    <w:p>
      <w:pPr>
        <w:spacing w:after="40"/>
        <w:ind w:left="360"/>
      </w:pPr>
      <w:r>
        <w:rPr>
          <w:rFonts w:ascii="Times New Roman" w:hAnsi="Times New Roman"/>
          <w:sz w:val="24"/>
          <w:szCs w:val="24"/>
        </w:rPr>
        <w:t xml:space="preserve">🧠 Clinical Rationale: Incidence in exposed = 40/1,000 = 0.04. Incidence in non-exposed = 10/2,000 = 0.005. Relative risk = 0.04 / 0.005 = 8. Smokers have eight times the risk. Relative risk is calculated from cohort studies; the odds ratio is used in case-control studies.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35: 35 per 1,000 is the attributable risk (40 - 5 per 1,000), not relative risk.</w:t>
      </w:r>
    </w:p>
    <w:p>
      <w:pPr>
        <w:spacing w:after="40"/>
        <w:ind w:left="360"/>
      </w:pPr>
      <w:r>
        <w:rPr>
          <w:rFonts w:ascii="Times New Roman" w:hAnsi="Times New Roman"/>
          <w:sz w:val="24"/>
          <w:szCs w:val="24"/>
        </w:rPr>
        <w:t xml:space="preserve">C — 0.125: 0.125 is the inverted ratio (non-exposed / exposed).</w:t>
      </w:r>
    </w:p>
    <w:p>
      <w:pPr>
        <w:spacing w:after="40"/>
        <w:ind w:left="360"/>
      </w:pPr>
      <w:r>
        <w:rPr>
          <w:rFonts w:ascii="Times New Roman" w:hAnsi="Times New Roman"/>
          <w:sz w:val="24"/>
          <w:szCs w:val="24"/>
        </w:rPr>
        <w:t xml:space="preserve">D — 4: 4 comes from dividing case numbers (40/10) without using group sizes.</w:t>
      </w:r>
    </w:p>
    <w:p>
      <w:pPr>
        <w:spacing w:after="40"/>
        <w:ind w:left="360"/>
      </w:pPr>
      <w:r>
        <w:rPr>
          <w:rFonts w:ascii="Times New Roman" w:hAnsi="Times New Roman"/>
          <w:sz w:val="24"/>
          <w:szCs w:val="24"/>
        </w:rPr>
        <w:t xml:space="preserve">⚠️ Exam Trap: Divide incidence RATES, not raw case numbers - the groups are of different size.</w:t>
      </w:r>
    </w:p>
    <w:p>
      <w:pPr>
        <w:spacing w:after="40"/>
        <w:ind w:left="360"/>
      </w:pPr>
      <w:r>
        <w:rPr>
          <w:rFonts w:ascii="Times New Roman" w:hAnsi="Times New Roman"/>
          <w:sz w:val="24"/>
          <w:szCs w:val="24"/>
        </w:rPr>
        <w:t xml:space="preserve">💎 PNC Pearl: Cohort -&gt; Relative Risk; Case-control -&gt; Odds Ratio. RR = Ie / Iu.</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ABC analysis in inventory management categorizes items by:</w:t>
      </w:r>
    </w:p>
    <w:p>
      <w:pPr>
        <w:spacing w:after="40"/>
        <w:ind w:left="360"/>
      </w:pPr>
      <w:r>
        <w:rPr>
          <w:rFonts w:ascii="Times New Roman" w:hAnsi="Times New Roman"/>
          <w:sz w:val="24"/>
          <w:szCs w:val="24"/>
        </w:rPr>
        <w:t xml:space="preserve">(a) Colour</w:t>
      </w:r>
    </w:p>
    <w:p>
      <w:pPr>
        <w:spacing w:after="40"/>
        <w:ind w:left="360"/>
      </w:pPr>
      <w:r>
        <w:rPr>
          <w:rFonts w:ascii="Times New Roman" w:hAnsi="Times New Roman"/>
          <w:sz w:val="24"/>
          <w:szCs w:val="24"/>
        </w:rPr>
        <w:t xml:space="preserve">(b) Value/consumption - A (high value), B (moderate), C (low value)</w:t>
      </w:r>
    </w:p>
    <w:p>
      <w:pPr>
        <w:spacing w:after="40"/>
        <w:ind w:left="360"/>
      </w:pPr>
      <w:r>
        <w:rPr>
          <w:rFonts w:ascii="Times New Roman" w:hAnsi="Times New Roman"/>
          <w:sz w:val="24"/>
          <w:szCs w:val="24"/>
        </w:rPr>
        <w:t xml:space="preserve">(c) Alphabetical order</w:t>
      </w:r>
    </w:p>
    <w:p>
      <w:pPr>
        <w:spacing w:after="40"/>
        <w:ind w:left="360"/>
      </w:pPr>
      <w:r>
        <w:rPr>
          <w:rFonts w:ascii="Times New Roman" w:hAnsi="Times New Roman"/>
          <w:sz w:val="24"/>
          <w:szCs w:val="24"/>
        </w:rPr>
        <w:t xml:space="preserve">(d) Expiry date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Value/consumption - A (high value), B (moderate), C (low value)</w:t>
      </w:r>
    </w:p>
    <w:p>
      <w:pPr>
        <w:spacing w:after="40"/>
        <w:ind w:left="360"/>
      </w:pPr>
      <w:r>
        <w:rPr>
          <w:rFonts w:ascii="Times New Roman" w:hAnsi="Times New Roman"/>
          <w:sz w:val="24"/>
          <w:szCs w:val="24"/>
        </w:rPr>
        <w:t xml:space="preserve">🧠 Clinical Rationale: ABC (Always Better Control) analysis classifies stock by annual usage value: 'A' items are few but costly and tightly controlled, 'C' items are many but cheap.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Colour: Colour coding is used in biomedical waste segregation, not ABC analysis.</w:t>
      </w:r>
    </w:p>
    <w:p>
      <w:pPr>
        <w:spacing w:after="40"/>
        <w:ind w:left="360"/>
      </w:pPr>
      <w:r>
        <w:rPr>
          <w:rFonts w:ascii="Times New Roman" w:hAnsi="Times New Roman"/>
          <w:sz w:val="24"/>
          <w:szCs w:val="24"/>
        </w:rPr>
        <w:t xml:space="preserve">C — Alphabetical order: The letters A-B-C denote value classes, not alphabetical storage.</w:t>
      </w:r>
    </w:p>
    <w:p>
      <w:pPr>
        <w:spacing w:after="40"/>
        <w:ind w:left="360"/>
      </w:pPr>
      <w:r>
        <w:rPr>
          <w:rFonts w:ascii="Times New Roman" w:hAnsi="Times New Roman"/>
          <w:sz w:val="24"/>
          <w:szCs w:val="24"/>
        </w:rPr>
        <w:t xml:space="preserve">D — Expiry date only: Expiry-based issue is FEFO/FIFO, not ABC analysis.</w:t>
      </w:r>
    </w:p>
    <w:p>
      <w:pPr>
        <w:spacing w:after="40"/>
        <w:ind w:left="360"/>
      </w:pPr>
      <w:r>
        <w:rPr>
          <w:rFonts w:ascii="Times New Roman" w:hAnsi="Times New Roman"/>
          <w:sz w:val="24"/>
          <w:szCs w:val="24"/>
        </w:rPr>
        <w:t xml:space="preserve">⚠️ Exam Trap: Confusing ABC (value) with VED (criticality: Vital, Essential, Desirable).</w:t>
      </w:r>
    </w:p>
    <w:p>
      <w:pPr>
        <w:spacing w:after="40"/>
        <w:ind w:left="360"/>
      </w:pPr>
      <w:r>
        <w:rPr>
          <w:rFonts w:ascii="Times New Roman" w:hAnsi="Times New Roman"/>
          <w:sz w:val="24"/>
          <w:szCs w:val="24"/>
        </w:rPr>
        <w:t xml:space="preserve">💎 PNC Pearl: ABC: A = 10% items, 70% value; B = 20%, 20%; C = 70% items, 10% value.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main purpose of a nursing budget is to:</w:t>
      </w:r>
    </w:p>
    <w:p>
      <w:pPr>
        <w:spacing w:after="40"/>
        <w:ind w:left="360"/>
      </w:pPr>
      <w:r>
        <w:rPr>
          <w:rFonts w:ascii="Times New Roman" w:hAnsi="Times New Roman"/>
          <w:sz w:val="24"/>
          <w:szCs w:val="24"/>
        </w:rPr>
        <w:t xml:space="preserve">(a) Fix patients' fees</w:t>
      </w:r>
    </w:p>
    <w:p>
      <w:pPr>
        <w:spacing w:after="40"/>
        <w:ind w:left="360"/>
      </w:pPr>
      <w:r>
        <w:rPr>
          <w:rFonts w:ascii="Times New Roman" w:hAnsi="Times New Roman"/>
          <w:sz w:val="24"/>
          <w:szCs w:val="24"/>
        </w:rPr>
        <w:t xml:space="preserve">(b) Eliminate all spending</w:t>
      </w:r>
    </w:p>
    <w:p>
      <w:pPr>
        <w:spacing w:after="40"/>
        <w:ind w:left="360"/>
      </w:pPr>
      <w:r>
        <w:rPr>
          <w:rFonts w:ascii="Times New Roman" w:hAnsi="Times New Roman"/>
          <w:sz w:val="24"/>
          <w:szCs w:val="24"/>
        </w:rPr>
        <w:t xml:space="preserve">(c) Plan and control expenditure for staffing, supplies, and services</w:t>
      </w:r>
    </w:p>
    <w:p>
      <w:pPr>
        <w:spacing w:after="40"/>
        <w:ind w:left="360"/>
      </w:pPr>
      <w:r>
        <w:rPr>
          <w:rFonts w:ascii="Times New Roman" w:hAnsi="Times New Roman"/>
          <w:sz w:val="24"/>
          <w:szCs w:val="24"/>
        </w:rPr>
        <w:t xml:space="preserve">(d) Pay staff bonuses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Plan and control expenditure for staffing, supplies, and services</w:t>
      </w:r>
    </w:p>
    <w:p>
      <w:pPr>
        <w:spacing w:after="40"/>
        <w:ind w:left="360"/>
      </w:pPr>
      <w:r>
        <w:rPr>
          <w:rFonts w:ascii="Times New Roman" w:hAnsi="Times New Roman"/>
          <w:sz w:val="24"/>
          <w:szCs w:val="24"/>
        </w:rPr>
        <w:t xml:space="preserve">🧠 Clinical Rationale: The nursing budget estimates and controls costs - personnel (largest share), supplies, and equipment - supporting safe, efficient patient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Fix patients' fees: Fee fixation is a hospital administrative/finance decision.</w:t>
      </w:r>
    </w:p>
    <w:p>
      <w:pPr>
        <w:spacing w:after="40"/>
        <w:ind w:left="360"/>
      </w:pPr>
      <w:r>
        <w:rPr>
          <w:rFonts w:ascii="Times New Roman" w:hAnsi="Times New Roman"/>
          <w:sz w:val="24"/>
          <w:szCs w:val="24"/>
        </w:rPr>
        <w:t xml:space="preserve">B — Eliminate all spending: A budget plans and controls spending; it does not remove it.</w:t>
      </w:r>
    </w:p>
    <w:p>
      <w:pPr>
        <w:spacing w:after="40"/>
        <w:ind w:left="360"/>
      </w:pPr>
      <w:r>
        <w:rPr>
          <w:rFonts w:ascii="Times New Roman" w:hAnsi="Times New Roman"/>
          <w:sz w:val="24"/>
          <w:szCs w:val="24"/>
        </w:rPr>
        <w:t xml:space="preserve">D — Pay staff bonuses only: Bonuses are a tiny part; personnel salaries form the main budget head.</w:t>
      </w:r>
    </w:p>
    <w:p>
      <w:pPr>
        <w:spacing w:after="40"/>
        <w:ind w:left="360"/>
      </w:pPr>
      <w:r>
        <w:rPr>
          <w:rFonts w:ascii="Times New Roman" w:hAnsi="Times New Roman"/>
          <w:sz w:val="24"/>
          <w:szCs w:val="24"/>
        </w:rPr>
        <w:t xml:space="preserve">⚠️ Exam Trap: Thinking supplies are the largest cost - personnel is the largest share of the nursing budget.</w:t>
      </w:r>
    </w:p>
    <w:p>
      <w:pPr>
        <w:spacing w:after="40"/>
        <w:ind w:left="360"/>
      </w:pPr>
      <w:r>
        <w:rPr>
          <w:rFonts w:ascii="Times New Roman" w:hAnsi="Times New Roman"/>
          <w:sz w:val="24"/>
          <w:szCs w:val="24"/>
        </w:rPr>
        <w:t xml:space="preserve">💎 PNC Pearl: Budget types: operating (day-to-day), capital (equipment/buildings), personnel (largest).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severe epigastric pain radiating to the back after heavy alcohol intake is suspected of acute pancreatitis. Which serum enzyme is MOST specific for this diagnosis and stays raised longer?</w:t>
      </w:r>
    </w:p>
    <w:p>
      <w:pPr>
        <w:spacing w:after="40"/>
        <w:ind w:left="360"/>
      </w:pPr>
      <w:r>
        <w:rPr>
          <w:rFonts w:ascii="Times New Roman" w:hAnsi="Times New Roman"/>
          <w:sz w:val="24"/>
          <w:szCs w:val="24"/>
        </w:rPr>
        <w:t xml:space="preserve">(a) Lipase</w:t>
      </w:r>
    </w:p>
    <w:p>
      <w:pPr>
        <w:spacing w:after="40"/>
        <w:ind w:left="360"/>
      </w:pPr>
      <w:r>
        <w:rPr>
          <w:rFonts w:ascii="Times New Roman" w:hAnsi="Times New Roman"/>
          <w:sz w:val="24"/>
          <w:szCs w:val="24"/>
        </w:rPr>
        <w:t xml:space="preserve">(b) Alkaline phosphatase</w:t>
      </w:r>
    </w:p>
    <w:p>
      <w:pPr>
        <w:spacing w:after="40"/>
        <w:ind w:left="360"/>
      </w:pPr>
      <w:r>
        <w:rPr>
          <w:rFonts w:ascii="Times New Roman" w:hAnsi="Times New Roman"/>
          <w:sz w:val="24"/>
          <w:szCs w:val="24"/>
        </w:rPr>
        <w:t xml:space="preserve">(c) Amylase</w:t>
      </w:r>
    </w:p>
    <w:p>
      <w:pPr>
        <w:spacing w:after="40"/>
        <w:ind w:left="360"/>
      </w:pPr>
      <w:r>
        <w:rPr>
          <w:rFonts w:ascii="Times New Roman" w:hAnsi="Times New Roman"/>
          <w:sz w:val="24"/>
          <w:szCs w:val="24"/>
        </w:rPr>
        <w:t xml:space="preserve">(d) Alanine aminotransferase (ALT)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Lipase</w:t>
      </w:r>
    </w:p>
    <w:p>
      <w:pPr>
        <w:spacing w:after="40"/>
        <w:ind w:left="360"/>
      </w:pPr>
      <w:r>
        <w:rPr>
          <w:rFonts w:ascii="Times New Roman" w:hAnsi="Times New Roman"/>
          <w:sz w:val="24"/>
          <w:szCs w:val="24"/>
        </w:rPr>
        <w:t xml:space="preserve">🧠 Clinical Rationale: Both amylase and lipase rise in acute pancreatitis, but lipase is more specific to the pancreas and remains elevated for 7-14 days, whereas amylase returns to normal in 3-5 days and also rises in salivary gland disease and bowel perforation. A level more than 3 times normal supports the diagnosis.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Alkaline phosphatase: ALP rises in obstructive jaundice and bone disease.</w:t>
      </w:r>
    </w:p>
    <w:p>
      <w:pPr>
        <w:spacing w:after="40"/>
        <w:ind w:left="360"/>
      </w:pPr>
      <w:r>
        <w:rPr>
          <w:rFonts w:ascii="Times New Roman" w:hAnsi="Times New Roman"/>
          <w:sz w:val="24"/>
          <w:szCs w:val="24"/>
        </w:rPr>
        <w:t xml:space="preserve">C — Amylase: Amylase rises earlier but is less specific and normalises within 3-5 days.</w:t>
      </w:r>
    </w:p>
    <w:p>
      <w:pPr>
        <w:spacing w:after="40"/>
        <w:ind w:left="360"/>
      </w:pPr>
      <w:r>
        <w:rPr>
          <w:rFonts w:ascii="Times New Roman" w:hAnsi="Times New Roman"/>
          <w:sz w:val="24"/>
          <w:szCs w:val="24"/>
        </w:rPr>
        <w:t xml:space="preserve">D — Alanine aminotransferase (ALT): ALT is a marker of hepatocellular injury.</w:t>
      </w:r>
    </w:p>
    <w:p>
      <w:pPr>
        <w:spacing w:after="40"/>
        <w:ind w:left="360"/>
      </w:pPr>
      <w:r>
        <w:rPr>
          <w:rFonts w:ascii="Times New Roman" w:hAnsi="Times New Roman"/>
          <w:sz w:val="24"/>
          <w:szCs w:val="24"/>
        </w:rPr>
        <w:t xml:space="preserve">⚠️ Exam Trap: 'Most specific' = lipase; 'rises first / commonly tested' = amylase.</w:t>
      </w:r>
    </w:p>
    <w:p>
      <w:pPr>
        <w:spacing w:after="40"/>
        <w:ind w:left="360"/>
      </w:pPr>
      <w:r>
        <w:rPr>
          <w:rFonts w:ascii="Times New Roman" w:hAnsi="Times New Roman"/>
          <w:sz w:val="24"/>
          <w:szCs w:val="24"/>
        </w:rPr>
        <w:t xml:space="preserve">💎 PNC Pearl: Pancreatitis: pain to back, lipase more than 3x normal, NPO + IV fluids + analgesia.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endoscopic biopsy from a client with long-standing gastro-oesophageal reflux shows that the normal stratified squamous epithelium of the lower oesophagus has been replaced by columnar epithelium. This change is called:</w:t>
      </w:r>
    </w:p>
    <w:p>
      <w:pPr>
        <w:spacing w:after="40"/>
        <w:ind w:left="360"/>
      </w:pPr>
      <w:r>
        <w:rPr>
          <w:rFonts w:ascii="Times New Roman" w:hAnsi="Times New Roman"/>
          <w:sz w:val="24"/>
          <w:szCs w:val="24"/>
        </w:rPr>
        <w:t xml:space="preserve">(a) Hyperplasia</w:t>
      </w:r>
    </w:p>
    <w:p>
      <w:pPr>
        <w:spacing w:after="40"/>
        <w:ind w:left="360"/>
      </w:pPr>
      <w:r>
        <w:rPr>
          <w:rFonts w:ascii="Times New Roman" w:hAnsi="Times New Roman"/>
          <w:sz w:val="24"/>
          <w:szCs w:val="24"/>
        </w:rPr>
        <w:t xml:space="preserve">(b) Dysplasia</w:t>
      </w:r>
    </w:p>
    <w:p>
      <w:pPr>
        <w:spacing w:after="40"/>
        <w:ind w:left="360"/>
      </w:pPr>
      <w:r>
        <w:rPr>
          <w:rFonts w:ascii="Times New Roman" w:hAnsi="Times New Roman"/>
          <w:sz w:val="24"/>
          <w:szCs w:val="24"/>
        </w:rPr>
        <w:t xml:space="preserve">(c) Metaplasia</w:t>
      </w:r>
    </w:p>
    <w:p>
      <w:pPr>
        <w:spacing w:after="40"/>
        <w:ind w:left="360"/>
      </w:pPr>
      <w:r>
        <w:rPr>
          <w:rFonts w:ascii="Times New Roman" w:hAnsi="Times New Roman"/>
          <w:sz w:val="24"/>
          <w:szCs w:val="24"/>
        </w:rPr>
        <w:t xml:space="preserve">(d) Anaplasia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Metaplasia</w:t>
      </w:r>
    </w:p>
    <w:p>
      <w:pPr>
        <w:spacing w:after="40"/>
        <w:ind w:left="360"/>
      </w:pPr>
      <w:r>
        <w:rPr>
          <w:rFonts w:ascii="Times New Roman" w:hAnsi="Times New Roman"/>
          <w:sz w:val="24"/>
          <w:szCs w:val="24"/>
        </w:rPr>
        <w:t xml:space="preserve">🧠 Clinical Rationale: Metaplasia is the reversible replacement of one adult cell type by another better able to withstand stress - here Barrett's oesophagus from acid reflux. It is a pre-malignant condition that can progress through dysplasia to adenocarcinoma, so regular surveillance is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Hyperplasia: Hyperplasia is an increase in the NUMBER of the same cells.</w:t>
      </w:r>
    </w:p>
    <w:p>
      <w:pPr>
        <w:spacing w:after="40"/>
        <w:ind w:left="360"/>
      </w:pPr>
      <w:r>
        <w:rPr>
          <w:rFonts w:ascii="Times New Roman" w:hAnsi="Times New Roman"/>
          <w:sz w:val="24"/>
          <w:szCs w:val="24"/>
        </w:rPr>
        <w:t xml:space="preserve">B — Dysplasia: Dysplasia is disordered growth with atypical cells - a later step.</w:t>
      </w:r>
    </w:p>
    <w:p>
      <w:pPr>
        <w:spacing w:after="40"/>
        <w:ind w:left="360"/>
      </w:pPr>
      <w:r>
        <w:rPr>
          <w:rFonts w:ascii="Times New Roman" w:hAnsi="Times New Roman"/>
          <w:sz w:val="24"/>
          <w:szCs w:val="24"/>
        </w:rPr>
        <w:t xml:space="preserve">D — Anaplasia: Anaplasia is loss of differentiation, a hallmark of malignancy.</w:t>
      </w:r>
    </w:p>
    <w:p>
      <w:pPr>
        <w:spacing w:after="40"/>
        <w:ind w:left="360"/>
      </w:pPr>
      <w:r>
        <w:rPr>
          <w:rFonts w:ascii="Times New Roman" w:hAnsi="Times New Roman"/>
          <w:sz w:val="24"/>
          <w:szCs w:val="24"/>
        </w:rPr>
        <w:t xml:space="preserve">⚠️ Exam Trap: Change of cell TYPE = metaplasia; abnormal, disorganised cells = dysplasia.</w:t>
      </w:r>
    </w:p>
    <w:p>
      <w:pPr>
        <w:spacing w:after="40"/>
        <w:ind w:left="360"/>
      </w:pPr>
      <w:r>
        <w:rPr>
          <w:rFonts w:ascii="Times New Roman" w:hAnsi="Times New Roman"/>
          <w:sz w:val="24"/>
          <w:szCs w:val="24"/>
        </w:rPr>
        <w:t xml:space="preserve">💎 PNC Pearl: Barrett's = squamous to columnar metaplasia; smoker's bronchus = columnar to squamous.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who is a carrier of haemophilia A (X-linked recessive) marries a man with normal clotting. What is the chance that each SON they have will be affected by haemophilia?</w:t>
      </w:r>
    </w:p>
    <w:p>
      <w:pPr>
        <w:spacing w:after="40"/>
        <w:ind w:left="360"/>
      </w:pPr>
      <w:r>
        <w:rPr>
          <w:rFonts w:ascii="Times New Roman" w:hAnsi="Times New Roman"/>
          <w:sz w:val="24"/>
          <w:szCs w:val="24"/>
        </w:rPr>
        <w:t xml:space="preserve">(a) 100%</w:t>
      </w:r>
    </w:p>
    <w:p>
      <w:pPr>
        <w:spacing w:after="40"/>
        <w:ind w:left="360"/>
      </w:pPr>
      <w:r>
        <w:rPr>
          <w:rFonts w:ascii="Times New Roman" w:hAnsi="Times New Roman"/>
          <w:sz w:val="24"/>
          <w:szCs w:val="24"/>
        </w:rPr>
        <w:t xml:space="preserve">(b) 50%</w:t>
      </w:r>
    </w:p>
    <w:p>
      <w:pPr>
        <w:spacing w:after="40"/>
        <w:ind w:left="360"/>
      </w:pPr>
      <w:r>
        <w:rPr>
          <w:rFonts w:ascii="Times New Roman" w:hAnsi="Times New Roman"/>
          <w:sz w:val="24"/>
          <w:szCs w:val="24"/>
        </w:rPr>
        <w:t xml:space="preserve">(c) 0%</w:t>
      </w:r>
    </w:p>
    <w:p>
      <w:pPr>
        <w:spacing w:after="40"/>
        <w:ind w:left="360"/>
      </w:pPr>
      <w:r>
        <w:rPr>
          <w:rFonts w:ascii="Times New Roman" w:hAnsi="Times New Roman"/>
          <w:sz w:val="24"/>
          <w:szCs w:val="24"/>
        </w:rPr>
        <w:t xml:space="preserve">(d) 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50%</w:t>
      </w:r>
    </w:p>
    <w:p>
      <w:pPr>
        <w:spacing w:after="40"/>
        <w:ind w:left="360"/>
      </w:pPr>
      <w:r>
        <w:rPr>
          <w:rFonts w:ascii="Times New Roman" w:hAnsi="Times New Roman"/>
          <w:sz w:val="24"/>
          <w:szCs w:val="24"/>
        </w:rPr>
        <w:t xml:space="preserve">🧠 Clinical Rationale: Mother XH Xh x Father XH Y. Sons receive Y from the father and one X from the mother: half get Xh (affected) and half get XH (normal) - 50% of sons affected. Daughters: 50% carriers, none affected.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 Only half of the mother's X chromosomes carry the faulty gene.</w:t>
      </w:r>
    </w:p>
    <w:p>
      <w:pPr>
        <w:spacing w:after="40"/>
        <w:ind w:left="360"/>
      </w:pPr>
      <w:r>
        <w:rPr>
          <w:rFonts w:ascii="Times New Roman" w:hAnsi="Times New Roman"/>
          <w:sz w:val="24"/>
          <w:szCs w:val="24"/>
        </w:rPr>
        <w:t xml:space="preserve">C — 0%: Sons get their only X from the carrier mother, so risk is not zero.</w:t>
      </w:r>
    </w:p>
    <w:p>
      <w:pPr>
        <w:spacing w:after="40"/>
        <w:ind w:left="360"/>
      </w:pPr>
      <w:r>
        <w:rPr>
          <w:rFonts w:ascii="Times New Roman" w:hAnsi="Times New Roman"/>
          <w:sz w:val="24"/>
          <w:szCs w:val="24"/>
        </w:rPr>
        <w:t xml:space="preserve">D — 25%: 25% is the chance for ANY child (of either sex) to be an affected son.</w:t>
      </w:r>
    </w:p>
    <w:p>
      <w:pPr>
        <w:spacing w:after="40"/>
        <w:ind w:left="360"/>
      </w:pPr>
      <w:r>
        <w:rPr>
          <w:rFonts w:ascii="Times New Roman" w:hAnsi="Times New Roman"/>
          <w:sz w:val="24"/>
          <w:szCs w:val="24"/>
        </w:rPr>
        <w:t xml:space="preserve">⚠️ Exam Trap: Read whether the question asks 'each son' (50%) or 'each child' (25%).</w:t>
      </w:r>
    </w:p>
    <w:p>
      <w:pPr>
        <w:spacing w:after="40"/>
        <w:ind w:left="360"/>
      </w:pPr>
      <w:r>
        <w:rPr>
          <w:rFonts w:ascii="Times New Roman" w:hAnsi="Times New Roman"/>
          <w:sz w:val="24"/>
          <w:szCs w:val="24"/>
        </w:rPr>
        <w:t xml:space="preserve">💎 PNC Pearl: X-linked recessive, carrier mother: 50% sons affected, 50% daughters carriers; no father-to-son spread.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time is the:</w:t>
      </w:r>
    </w:p>
    <w:p>
      <w:pPr>
        <w:spacing w:after="40"/>
        <w:ind w:left="360"/>
      </w:pPr>
      <w:r>
        <w:rPr>
          <w:rFonts w:ascii="Times New Roman" w:hAnsi="Times New Roman"/>
          <w:sz w:val="24"/>
          <w:szCs w:val="24"/>
        </w:rPr>
        <w:t xml:space="preserve">(a) Second</w:t>
      </w:r>
    </w:p>
    <w:p>
      <w:pPr>
        <w:spacing w:after="40"/>
        <w:ind w:left="360"/>
      </w:pPr>
      <w:r>
        <w:rPr>
          <w:rFonts w:ascii="Times New Roman" w:hAnsi="Times New Roman"/>
          <w:sz w:val="24"/>
          <w:szCs w:val="24"/>
        </w:rPr>
        <w:t xml:space="preserve">(b) Minute</w:t>
      </w:r>
    </w:p>
    <w:p>
      <w:pPr>
        <w:spacing w:after="40"/>
        <w:ind w:left="360"/>
      </w:pPr>
      <w:r>
        <w:rPr>
          <w:rFonts w:ascii="Times New Roman" w:hAnsi="Times New Roman"/>
          <w:sz w:val="24"/>
          <w:szCs w:val="24"/>
        </w:rPr>
        <w:t xml:space="preserve">(c) Hour</w:t>
      </w:r>
    </w:p>
    <w:p>
      <w:pPr>
        <w:spacing w:after="40"/>
        <w:ind w:left="360"/>
      </w:pPr>
      <w:r>
        <w:rPr>
          <w:rFonts w:ascii="Times New Roman" w:hAnsi="Times New Roman"/>
          <w:sz w:val="24"/>
          <w:szCs w:val="24"/>
        </w:rPr>
        <w:t xml:space="preserve">(d) 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Second</w:t>
      </w:r>
    </w:p>
    <w:p>
      <w:pPr>
        <w:spacing w:after="40"/>
        <w:ind w:left="360"/>
      </w:pPr>
      <w:r>
        <w:rPr>
          <w:rFonts w:ascii="Times New Roman" w:hAnsi="Times New Roman"/>
          <w:sz w:val="24"/>
          <w:szCs w:val="24"/>
        </w:rPr>
        <w:t xml:space="preserve">🧠 Concept: The second is the SI base unit of time; minute, hour, and day are derived practical units.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Minute: A minute (60 s) is a non-SI unit accepted for practical use.</w:t>
      </w:r>
    </w:p>
    <w:p>
      <w:pPr>
        <w:spacing w:after="40"/>
        <w:ind w:left="360"/>
      </w:pPr>
      <w:r>
        <w:rPr>
          <w:rFonts w:ascii="Times New Roman" w:hAnsi="Times New Roman"/>
          <w:sz w:val="24"/>
          <w:szCs w:val="24"/>
        </w:rPr>
        <w:t xml:space="preserve">C — Hour: An hour (3600 s) is a practical non-SI unit.</w:t>
      </w:r>
    </w:p>
    <w:p>
      <w:pPr>
        <w:spacing w:after="40"/>
        <w:ind w:left="360"/>
      </w:pPr>
      <w:r>
        <w:rPr>
          <w:rFonts w:ascii="Times New Roman" w:hAnsi="Times New Roman"/>
          <w:sz w:val="24"/>
          <w:szCs w:val="24"/>
        </w:rPr>
        <w:t xml:space="preserve">D — Day: A day (86,400 s) is a calendar unit, not an SI base unit.</w:t>
      </w:r>
    </w:p>
    <w:p>
      <w:pPr>
        <w:spacing w:after="40"/>
        <w:ind w:left="360"/>
      </w:pPr>
      <w:r>
        <w:rPr>
          <w:rFonts w:ascii="Times New Roman" w:hAnsi="Times New Roman"/>
          <w:sz w:val="24"/>
          <w:szCs w:val="24"/>
        </w:rPr>
        <w:t xml:space="preserve">⚠️ Exam Trap: Picking a familiar everyday unit over the defined SI base unit.</w:t>
      </w:r>
    </w:p>
    <w:p>
      <w:pPr>
        <w:spacing w:after="40"/>
        <w:ind w:left="360"/>
      </w:pPr>
      <w:r>
        <w:rPr>
          <w:rFonts w:ascii="Times New Roman" w:hAnsi="Times New Roman"/>
          <w:sz w:val="24"/>
          <w:szCs w:val="24"/>
        </w:rPr>
        <w:t xml:space="preserve">💎 PNC Pearl: 7 SI base units: metre, kilogram, second, ampere, kelvin, mole, candela.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formula of methane is:</w:t>
      </w:r>
    </w:p>
    <w:p>
      <w:pPr>
        <w:spacing w:after="40"/>
        <w:ind w:left="360"/>
      </w:pPr>
      <w:r>
        <w:rPr>
          <w:rFonts w:ascii="Times New Roman" w:hAnsi="Times New Roman"/>
          <w:sz w:val="24"/>
          <w:szCs w:val="24"/>
        </w:rPr>
        <w:t xml:space="preserve">(a) CH4</w:t>
      </w:r>
    </w:p>
    <w:p>
      <w:pPr>
        <w:spacing w:after="40"/>
        <w:ind w:left="360"/>
      </w:pPr>
      <w:r>
        <w:rPr>
          <w:rFonts w:ascii="Times New Roman" w:hAnsi="Times New Roman"/>
          <w:sz w:val="24"/>
          <w:szCs w:val="24"/>
        </w:rPr>
        <w:t xml:space="preserve">(b) C2H6</w:t>
      </w:r>
    </w:p>
    <w:p>
      <w:pPr>
        <w:spacing w:after="40"/>
        <w:ind w:left="360"/>
      </w:pPr>
      <w:r>
        <w:rPr>
          <w:rFonts w:ascii="Times New Roman" w:hAnsi="Times New Roman"/>
          <w:sz w:val="24"/>
          <w:szCs w:val="24"/>
        </w:rPr>
        <w:t xml:space="preserve">(c) CO2</w:t>
      </w:r>
    </w:p>
    <w:p>
      <w:pPr>
        <w:spacing w:after="40"/>
        <w:ind w:left="360"/>
      </w:pPr>
      <w:r>
        <w:rPr>
          <w:rFonts w:ascii="Times New Roman" w:hAnsi="Times New Roman"/>
          <w:sz w:val="24"/>
          <w:szCs w:val="24"/>
        </w:rPr>
        <w:t xml:space="preserve">(d) CH3OH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CH4</w:t>
      </w:r>
    </w:p>
    <w:p>
      <w:pPr>
        <w:spacing w:after="40"/>
        <w:ind w:left="360"/>
      </w:pPr>
      <w:r>
        <w:rPr>
          <w:rFonts w:ascii="Times New Roman" w:hAnsi="Times New Roman"/>
          <w:sz w:val="24"/>
          <w:szCs w:val="24"/>
        </w:rPr>
        <w:t xml:space="preserve">🧠 Concept: Methane, the main component of natural gas, is CH4; C2H6 is ethane and CH3OH is methanol.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C2H6: C2H6 is ethane, the second alkane.</w:t>
      </w:r>
    </w:p>
    <w:p>
      <w:pPr>
        <w:spacing w:after="40"/>
        <w:ind w:left="360"/>
      </w:pPr>
      <w:r>
        <w:rPr>
          <w:rFonts w:ascii="Times New Roman" w:hAnsi="Times New Roman"/>
          <w:sz w:val="24"/>
          <w:szCs w:val="24"/>
        </w:rPr>
        <w:t xml:space="preserve">C — CO2: CO2 is carbon dioxide, a product of combustion.</w:t>
      </w:r>
    </w:p>
    <w:p>
      <w:pPr>
        <w:spacing w:after="40"/>
        <w:ind w:left="360"/>
      </w:pPr>
      <w:r>
        <w:rPr>
          <w:rFonts w:ascii="Times New Roman" w:hAnsi="Times New Roman"/>
          <w:sz w:val="24"/>
          <w:szCs w:val="24"/>
        </w:rPr>
        <w:t xml:space="preserve">D — CH3OH: CH3OH is methanol (wood alcohol), an alcohol not an alkane.</w:t>
      </w:r>
    </w:p>
    <w:p>
      <w:pPr>
        <w:spacing w:after="40"/>
        <w:ind w:left="360"/>
      </w:pPr>
      <w:r>
        <w:rPr>
          <w:rFonts w:ascii="Times New Roman" w:hAnsi="Times New Roman"/>
          <w:sz w:val="24"/>
          <w:szCs w:val="24"/>
        </w:rPr>
        <w:t xml:space="preserve">⚠️ Exam Trap: Confusing methane (CH4) with methanol (CH3OH) because of the shared 'meth-' prefix.</w:t>
      </w:r>
    </w:p>
    <w:p>
      <w:pPr>
        <w:spacing w:after="40"/>
        <w:ind w:left="360"/>
      </w:pPr>
      <w:r>
        <w:rPr>
          <w:rFonts w:ascii="Times New Roman" w:hAnsi="Times New Roman"/>
          <w:sz w:val="24"/>
          <w:szCs w:val="24"/>
        </w:rPr>
        <w:t xml:space="preserve">💎 PNC Pearl: Alkanes CnH2n+2: methane CH4, ethane C2H6, propane C3H8, butane C4H10 (LPG).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Rusting of iron requires:</w:t>
      </w:r>
    </w:p>
    <w:p>
      <w:pPr>
        <w:spacing w:after="40"/>
        <w:ind w:left="360"/>
      </w:pPr>
      <w:r>
        <w:rPr>
          <w:rFonts w:ascii="Times New Roman" w:hAnsi="Times New Roman"/>
          <w:sz w:val="24"/>
          <w:szCs w:val="24"/>
        </w:rPr>
        <w:t xml:space="preserve">(a) Only heat</w:t>
      </w:r>
    </w:p>
    <w:p>
      <w:pPr>
        <w:spacing w:after="40"/>
        <w:ind w:left="360"/>
      </w:pPr>
      <w:r>
        <w:rPr>
          <w:rFonts w:ascii="Times New Roman" w:hAnsi="Times New Roman"/>
          <w:sz w:val="24"/>
          <w:szCs w:val="24"/>
        </w:rPr>
        <w:t xml:space="preserve">(b) Only carbon dioxide</w:t>
      </w:r>
    </w:p>
    <w:p>
      <w:pPr>
        <w:spacing w:after="40"/>
        <w:ind w:left="360"/>
      </w:pPr>
      <w:r>
        <w:rPr>
          <w:rFonts w:ascii="Times New Roman" w:hAnsi="Times New Roman"/>
          <w:sz w:val="24"/>
          <w:szCs w:val="24"/>
        </w:rPr>
        <w:t xml:space="preserve">(c) Oxygen and moisture (water)</w:t>
      </w:r>
    </w:p>
    <w:p>
      <w:pPr>
        <w:spacing w:after="40"/>
        <w:ind w:left="360"/>
      </w:pPr>
      <w:r>
        <w:rPr>
          <w:rFonts w:ascii="Times New Roman" w:hAnsi="Times New Roman"/>
          <w:sz w:val="24"/>
          <w:szCs w:val="24"/>
        </w:rPr>
        <w:t xml:space="preserve">(d) Nitrogen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Oxygen and moisture (water)</w:t>
      </w:r>
    </w:p>
    <w:p>
      <w:pPr>
        <w:spacing w:after="40"/>
        <w:ind w:left="360"/>
      </w:pPr>
      <w:r>
        <w:rPr>
          <w:rFonts w:ascii="Times New Roman" w:hAnsi="Times New Roman"/>
          <w:sz w:val="24"/>
          <w:szCs w:val="24"/>
        </w:rPr>
        <w:t xml:space="preserve">🧠 Concept: Rusting is the oxidation of iron requiring both oxygen and water; painting, galvanizing, or oiling prevents it by excluding these.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heat: Heat speeds reactions but cannot cause rusting without oxygen and water.</w:t>
      </w:r>
    </w:p>
    <w:p>
      <w:pPr>
        <w:spacing w:after="40"/>
        <w:ind w:left="360"/>
      </w:pPr>
      <w:r>
        <w:rPr>
          <w:rFonts w:ascii="Times New Roman" w:hAnsi="Times New Roman"/>
          <w:sz w:val="24"/>
          <w:szCs w:val="24"/>
        </w:rPr>
        <w:t xml:space="preserve">B — Only carbon dioxide: CO2 alone does not oxidise iron to hydrated ferric oxide.</w:t>
      </w:r>
    </w:p>
    <w:p>
      <w:pPr>
        <w:spacing w:after="40"/>
        <w:ind w:left="360"/>
      </w:pPr>
      <w:r>
        <w:rPr>
          <w:rFonts w:ascii="Times New Roman" w:hAnsi="Times New Roman"/>
          <w:sz w:val="24"/>
          <w:szCs w:val="24"/>
        </w:rPr>
        <w:t xml:space="preserve">D — Nitrogen: Nitrogen is largely inert and does not rust iron.</w:t>
      </w:r>
    </w:p>
    <w:p>
      <w:pPr>
        <w:spacing w:after="40"/>
        <w:ind w:left="360"/>
      </w:pPr>
      <w:r>
        <w:rPr>
          <w:rFonts w:ascii="Times New Roman" w:hAnsi="Times New Roman"/>
          <w:sz w:val="24"/>
          <w:szCs w:val="24"/>
        </w:rPr>
        <w:t xml:space="preserve">⚠️ Exam Trap: Choosing just oxygen - iron in dry air does not rust; water is essential.</w:t>
      </w:r>
    </w:p>
    <w:p>
      <w:pPr>
        <w:spacing w:after="40"/>
        <w:ind w:left="360"/>
      </w:pPr>
      <w:r>
        <w:rPr>
          <w:rFonts w:ascii="Times New Roman" w:hAnsi="Times New Roman"/>
          <w:sz w:val="24"/>
          <w:szCs w:val="24"/>
        </w:rPr>
        <w:t xml:space="preserve">💎 PNC Pearl: Rust = Fe2O3.xH2O. Galvanising = zinc coating; salt water speeds rusting.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part of the eye that controls the amount of light entering is the:</w:t>
      </w:r>
    </w:p>
    <w:p>
      <w:pPr>
        <w:spacing w:after="40"/>
        <w:ind w:left="360"/>
      </w:pPr>
      <w:r>
        <w:rPr>
          <w:rFonts w:ascii="Times New Roman" w:hAnsi="Times New Roman"/>
          <w:sz w:val="24"/>
          <w:szCs w:val="24"/>
        </w:rPr>
        <w:t xml:space="preserve">(a) Cornea</w:t>
      </w:r>
    </w:p>
    <w:p>
      <w:pPr>
        <w:spacing w:after="40"/>
        <w:ind w:left="360"/>
      </w:pPr>
      <w:r>
        <w:rPr>
          <w:rFonts w:ascii="Times New Roman" w:hAnsi="Times New Roman"/>
          <w:sz w:val="24"/>
          <w:szCs w:val="24"/>
        </w:rPr>
        <w:t xml:space="preserve">(b) Lens</w:t>
      </w:r>
    </w:p>
    <w:p>
      <w:pPr>
        <w:spacing w:after="40"/>
        <w:ind w:left="360"/>
      </w:pPr>
      <w:r>
        <w:rPr>
          <w:rFonts w:ascii="Times New Roman" w:hAnsi="Times New Roman"/>
          <w:sz w:val="24"/>
          <w:szCs w:val="24"/>
        </w:rPr>
        <w:t xml:space="preserve">(c) Iris (regulating pupil size)</w:t>
      </w:r>
    </w:p>
    <w:p>
      <w:pPr>
        <w:spacing w:after="40"/>
        <w:ind w:left="360"/>
      </w:pPr>
      <w:r>
        <w:rPr>
          <w:rFonts w:ascii="Times New Roman" w:hAnsi="Times New Roman"/>
          <w:sz w:val="24"/>
          <w:szCs w:val="24"/>
        </w:rPr>
        <w:t xml:space="preserve">(d) Retina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Iris (regulating pupil size)</w:t>
      </w:r>
    </w:p>
    <w:p>
      <w:pPr>
        <w:spacing w:after="40"/>
        <w:ind w:left="360"/>
      </w:pPr>
      <w:r>
        <w:rPr>
          <w:rFonts w:ascii="Times New Roman" w:hAnsi="Times New Roman"/>
          <w:sz w:val="24"/>
          <w:szCs w:val="24"/>
        </w:rPr>
        <w:t xml:space="preserve">🧠 Concept: The iris adjusts the pupil diameter to control light entry; the retina receives the image, and the lens focuses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Cornea: The cornea is the transparent front layer that does most of the refraction.</w:t>
      </w:r>
    </w:p>
    <w:p>
      <w:pPr>
        <w:spacing w:after="40"/>
        <w:ind w:left="360"/>
      </w:pPr>
      <w:r>
        <w:rPr>
          <w:rFonts w:ascii="Times New Roman" w:hAnsi="Times New Roman"/>
          <w:sz w:val="24"/>
          <w:szCs w:val="24"/>
        </w:rPr>
        <w:t xml:space="preserve">B — Lens: The lens fine-focuses light by changing shape (accommodation).</w:t>
      </w:r>
    </w:p>
    <w:p>
      <w:pPr>
        <w:spacing w:after="40"/>
        <w:ind w:left="360"/>
      </w:pPr>
      <w:r>
        <w:rPr>
          <w:rFonts w:ascii="Times New Roman" w:hAnsi="Times New Roman"/>
          <w:sz w:val="24"/>
          <w:szCs w:val="24"/>
        </w:rPr>
        <w:t xml:space="preserve">D — Retina: The retina is the light-sensitive layer with rods and cones where the image forms.</w:t>
      </w:r>
    </w:p>
    <w:p>
      <w:pPr>
        <w:spacing w:after="40"/>
        <w:ind w:left="360"/>
      </w:pPr>
      <w:r>
        <w:rPr>
          <w:rFonts w:ascii="Times New Roman" w:hAnsi="Times New Roman"/>
          <w:sz w:val="24"/>
          <w:szCs w:val="24"/>
        </w:rPr>
        <w:t xml:space="preserve">⚠️ Exam Trap: Choosing the pupil's owner wrongly - the pupil is only an opening; the iris controls it.</w:t>
      </w:r>
    </w:p>
    <w:p>
      <w:pPr>
        <w:spacing w:after="40"/>
        <w:ind w:left="360"/>
      </w:pPr>
      <w:r>
        <w:rPr>
          <w:rFonts w:ascii="Times New Roman" w:hAnsi="Times New Roman"/>
          <w:sz w:val="24"/>
          <w:szCs w:val="24"/>
        </w:rPr>
        <w:t xml:space="preserve">💎 PNC Pearl: Iris = diaphragm of the eye-camera; bright light constricts pupil (miosis).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fasting blood glucose level in a healthy adult is:</w:t>
      </w:r>
    </w:p>
    <w:p>
      <w:pPr>
        <w:spacing w:after="40"/>
        <w:ind w:left="360"/>
      </w:pPr>
      <w:r>
        <w:rPr>
          <w:rFonts w:ascii="Times New Roman" w:hAnsi="Times New Roman"/>
          <w:sz w:val="24"/>
          <w:szCs w:val="24"/>
        </w:rPr>
        <w:t xml:space="preserve">(a) 70-100 mg/dL</w:t>
      </w:r>
    </w:p>
    <w:p>
      <w:pPr>
        <w:spacing w:after="40"/>
        <w:ind w:left="360"/>
      </w:pPr>
      <w:r>
        <w:rPr>
          <w:rFonts w:ascii="Times New Roman" w:hAnsi="Times New Roman"/>
          <w:sz w:val="24"/>
          <w:szCs w:val="24"/>
        </w:rPr>
        <w:t xml:space="preserve">(b) 150-200 mg/dL</w:t>
      </w:r>
    </w:p>
    <w:p>
      <w:pPr>
        <w:spacing w:after="40"/>
        <w:ind w:left="360"/>
      </w:pPr>
      <w:r>
        <w:rPr>
          <w:rFonts w:ascii="Times New Roman" w:hAnsi="Times New Roman"/>
          <w:sz w:val="24"/>
          <w:szCs w:val="24"/>
        </w:rPr>
        <w:t xml:space="preserve">(c) 10-20 mg/dL</w:t>
      </w:r>
    </w:p>
    <w:p>
      <w:pPr>
        <w:spacing w:after="40"/>
        <w:ind w:left="360"/>
      </w:pPr>
      <w:r>
        <w:rPr>
          <w:rFonts w:ascii="Times New Roman" w:hAnsi="Times New Roman"/>
          <w:sz w:val="24"/>
          <w:szCs w:val="24"/>
        </w:rPr>
        <w:t xml:space="preserve">(d) 250-300 mg/dL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70-100 mg/dL</w:t>
      </w:r>
    </w:p>
    <w:p>
      <w:pPr>
        <w:spacing w:after="40"/>
        <w:ind w:left="360"/>
      </w:pPr>
      <w:r>
        <w:rPr>
          <w:rFonts w:ascii="Times New Roman" w:hAnsi="Times New Roman"/>
          <w:sz w:val="24"/>
          <w:szCs w:val="24"/>
        </w:rPr>
        <w:t xml:space="preserve">🧠 Concept: Normal fasting glucose is 70-100 mg/dL; 100-125 is impaired (prediabetes) and 126 or above on two occasions indicates diabetes.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150-200 mg/dL: A fasting value of 126 mg/dL or more already indicates diabetes.</w:t>
      </w:r>
    </w:p>
    <w:p>
      <w:pPr>
        <w:spacing w:after="40"/>
        <w:ind w:left="360"/>
      </w:pPr>
      <w:r>
        <w:rPr>
          <w:rFonts w:ascii="Times New Roman" w:hAnsi="Times New Roman"/>
          <w:sz w:val="24"/>
          <w:szCs w:val="24"/>
        </w:rPr>
        <w:t xml:space="preserve">C — 10-20 mg/dL: Below 70 mg/dL is hypoglycaemia; 10-20 would be life-threatening.</w:t>
      </w:r>
    </w:p>
    <w:p>
      <w:pPr>
        <w:spacing w:after="40"/>
        <w:ind w:left="360"/>
      </w:pPr>
      <w:r>
        <w:rPr>
          <w:rFonts w:ascii="Times New Roman" w:hAnsi="Times New Roman"/>
          <w:sz w:val="24"/>
          <w:szCs w:val="24"/>
        </w:rPr>
        <w:t xml:space="preserve">D — 250-300 mg/dL: These are markedly hyperglycaemic values seen in uncontrolled diabetes.</w:t>
      </w:r>
    </w:p>
    <w:p>
      <w:pPr>
        <w:spacing w:after="40"/>
        <w:ind w:left="360"/>
      </w:pPr>
      <w:r>
        <w:rPr>
          <w:rFonts w:ascii="Times New Roman" w:hAnsi="Times New Roman"/>
          <w:sz w:val="24"/>
          <w:szCs w:val="24"/>
        </w:rPr>
        <w:t xml:space="preserve">⚠️ Exam Trap: Confusing fasting normal (below 100) with 2-hour post-prandial normal (below 140).</w:t>
      </w:r>
    </w:p>
    <w:p>
      <w:pPr>
        <w:spacing w:after="40"/>
        <w:ind w:left="360"/>
      </w:pPr>
      <w:r>
        <w:rPr>
          <w:rFonts w:ascii="Times New Roman" w:hAnsi="Times New Roman"/>
          <w:sz w:val="24"/>
          <w:szCs w:val="24"/>
        </w:rPr>
        <w:t xml:space="preserve">💎 PNC Pearl: Fasting: under 100 normal, 100-125 prediabetes, 126+ diabetes; HbA1c 6.5%+ diabetes.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Pressure in a liquid increases with:</w:t>
      </w:r>
    </w:p>
    <w:p>
      <w:pPr>
        <w:spacing w:after="40"/>
        <w:ind w:left="360"/>
      </w:pPr>
      <w:r>
        <w:rPr>
          <w:rFonts w:ascii="Times New Roman" w:hAnsi="Times New Roman"/>
          <w:sz w:val="24"/>
          <w:szCs w:val="24"/>
        </w:rPr>
        <w:t xml:space="preserve">(a) Height above the liquid</w:t>
      </w:r>
    </w:p>
    <w:p>
      <w:pPr>
        <w:spacing w:after="40"/>
        <w:ind w:left="360"/>
      </w:pPr>
      <w:r>
        <w:rPr>
          <w:rFonts w:ascii="Times New Roman" w:hAnsi="Times New Roman"/>
          <w:sz w:val="24"/>
          <w:szCs w:val="24"/>
        </w:rPr>
        <w:t xml:space="preserve">(b) Depth</w:t>
      </w:r>
    </w:p>
    <w:p>
      <w:pPr>
        <w:spacing w:after="40"/>
        <w:ind w:left="360"/>
      </w:pPr>
      <w:r>
        <w:rPr>
          <w:rFonts w:ascii="Times New Roman" w:hAnsi="Times New Roman"/>
          <w:sz w:val="24"/>
          <w:szCs w:val="24"/>
        </w:rPr>
        <w:t xml:space="preserve">(c) Surface area only</w:t>
      </w:r>
    </w:p>
    <w:p>
      <w:pPr>
        <w:spacing w:after="40"/>
        <w:ind w:left="360"/>
      </w:pPr>
      <w:r>
        <w:rPr>
          <w:rFonts w:ascii="Times New Roman" w:hAnsi="Times New Roman"/>
          <w:sz w:val="24"/>
          <w:szCs w:val="24"/>
        </w:rPr>
        <w:t xml:space="preserve">(d) Temperature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Depth</w:t>
      </w:r>
    </w:p>
    <w:p>
      <w:pPr>
        <w:spacing w:after="40"/>
        <w:ind w:left="360"/>
      </w:pPr>
      <w:r>
        <w:rPr>
          <w:rFonts w:ascii="Times New Roman" w:hAnsi="Times New Roman"/>
          <w:sz w:val="24"/>
          <w:szCs w:val="24"/>
        </w:rPr>
        <w:t xml:space="preserve">🧠 Concept: Hydrostatic pressure = density x g x depth; it increases with depth, which is why dams are thicker at the base.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Height above the liquid: Height above the surface does not add liquid pressure; depth below it does.</w:t>
      </w:r>
    </w:p>
    <w:p>
      <w:pPr>
        <w:spacing w:after="40"/>
        <w:ind w:left="360"/>
      </w:pPr>
      <w:r>
        <w:rPr>
          <w:rFonts w:ascii="Times New Roman" w:hAnsi="Times New Roman"/>
          <w:sz w:val="24"/>
          <w:szCs w:val="24"/>
        </w:rPr>
        <w:t xml:space="preserve">C — Surface area only: Liquid pressure is independent of container shape or area (hydrostatic paradox).</w:t>
      </w:r>
    </w:p>
    <w:p>
      <w:pPr>
        <w:spacing w:after="40"/>
        <w:ind w:left="360"/>
      </w:pPr>
      <w:r>
        <w:rPr>
          <w:rFonts w:ascii="Times New Roman" w:hAnsi="Times New Roman"/>
          <w:sz w:val="24"/>
          <w:szCs w:val="24"/>
        </w:rPr>
        <w:t xml:space="preserve">D — Temperature only: Temperature changes density slightly but depth is the key variable.</w:t>
      </w:r>
    </w:p>
    <w:p>
      <w:pPr>
        <w:spacing w:after="40"/>
        <w:ind w:left="360"/>
      </w:pPr>
      <w:r>
        <w:rPr>
          <w:rFonts w:ascii="Times New Roman" w:hAnsi="Times New Roman"/>
          <w:sz w:val="24"/>
          <w:szCs w:val="24"/>
        </w:rPr>
        <w:t xml:space="preserve">⚠️ Exam Trap: Thinking a wider container gives more pressure at the bottom - only depth matters.</w:t>
      </w:r>
    </w:p>
    <w:p>
      <w:pPr>
        <w:spacing w:after="40"/>
        <w:ind w:left="360"/>
      </w:pPr>
      <w:r>
        <w:rPr>
          <w:rFonts w:ascii="Times New Roman" w:hAnsi="Times New Roman"/>
          <w:sz w:val="24"/>
          <w:szCs w:val="24"/>
        </w:rPr>
        <w:t xml:space="preserve">💎 PNC Pearl: P = h x rho x g; dams are thicker at the base; deep-sea divers face high pressure.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convex (diverging) mirror is used in vehicle rear-view mirrors because it:</w:t>
      </w:r>
    </w:p>
    <w:p>
      <w:pPr>
        <w:spacing w:after="40"/>
        <w:ind w:left="360"/>
      </w:pPr>
      <w:r>
        <w:rPr>
          <w:rFonts w:ascii="Times New Roman" w:hAnsi="Times New Roman"/>
          <w:sz w:val="24"/>
          <w:szCs w:val="24"/>
        </w:rPr>
        <w:t xml:space="preserve">(a) Magnifies images</w:t>
      </w:r>
    </w:p>
    <w:p>
      <w:pPr>
        <w:spacing w:after="40"/>
        <w:ind w:left="360"/>
      </w:pPr>
      <w:r>
        <w:rPr>
          <w:rFonts w:ascii="Times New Roman" w:hAnsi="Times New Roman"/>
          <w:sz w:val="24"/>
          <w:szCs w:val="24"/>
        </w:rPr>
        <w:t xml:space="preserve">(b) Gives a wider field of view with diminished images</w:t>
      </w:r>
    </w:p>
    <w:p>
      <w:pPr>
        <w:spacing w:after="40"/>
        <w:ind w:left="360"/>
      </w:pPr>
      <w:r>
        <w:rPr>
          <w:rFonts w:ascii="Times New Roman" w:hAnsi="Times New Roman"/>
          <w:sz w:val="24"/>
          <w:szCs w:val="24"/>
        </w:rPr>
        <w:t xml:space="preserve">(c) Absorbs all light</w:t>
      </w:r>
    </w:p>
    <w:p>
      <w:pPr>
        <w:spacing w:after="40"/>
        <w:ind w:left="360"/>
      </w:pPr>
      <w:r>
        <w:rPr>
          <w:rFonts w:ascii="Times New Roman" w:hAnsi="Times New Roman"/>
          <w:sz w:val="24"/>
          <w:szCs w:val="24"/>
        </w:rPr>
        <w:t xml:space="preserve">(d) Produces real images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Gives a wider field of view with diminished images</w:t>
      </w:r>
    </w:p>
    <w:p>
      <w:pPr>
        <w:spacing w:after="40"/>
        <w:ind w:left="360"/>
      </w:pPr>
      <w:r>
        <w:rPr>
          <w:rFonts w:ascii="Times New Roman" w:hAnsi="Times New Roman"/>
          <w:sz w:val="24"/>
          <w:szCs w:val="24"/>
        </w:rPr>
        <w:t xml:space="preserve">🧠 Concept: Convex mirrors always form erect, diminished images over a wide field of view, helping drivers see more of the road behind.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Magnifies images: Magnified images come from concave mirrors (shaving/dental mirrors).</w:t>
      </w:r>
    </w:p>
    <w:p>
      <w:pPr>
        <w:spacing w:after="40"/>
        <w:ind w:left="360"/>
      </w:pPr>
      <w:r>
        <w:rPr>
          <w:rFonts w:ascii="Times New Roman" w:hAnsi="Times New Roman"/>
          <w:sz w:val="24"/>
          <w:szCs w:val="24"/>
        </w:rPr>
        <w:t xml:space="preserve">C — Absorbs all light: Mirrors reflect light; a perfect absorber is a black body.</w:t>
      </w:r>
    </w:p>
    <w:p>
      <w:pPr>
        <w:spacing w:after="40"/>
        <w:ind w:left="360"/>
      </w:pPr>
      <w:r>
        <w:rPr>
          <w:rFonts w:ascii="Times New Roman" w:hAnsi="Times New Roman"/>
          <w:sz w:val="24"/>
          <w:szCs w:val="24"/>
        </w:rPr>
        <w:t xml:space="preserve">D — Produces real images: Convex mirrors always form virtual, erect images.</w:t>
      </w:r>
    </w:p>
    <w:p>
      <w:pPr>
        <w:spacing w:after="40"/>
        <w:ind w:left="360"/>
      </w:pPr>
      <w:r>
        <w:rPr>
          <w:rFonts w:ascii="Times New Roman" w:hAnsi="Times New Roman"/>
          <w:sz w:val="24"/>
          <w:szCs w:val="24"/>
        </w:rPr>
        <w:t xml:space="preserve">⚠️ Exam Trap: Mixing mirror types: concave = converging/magnifying, convex = diverging/wide view.</w:t>
      </w:r>
    </w:p>
    <w:p>
      <w:pPr>
        <w:spacing w:after="40"/>
        <w:ind w:left="360"/>
      </w:pPr>
      <w:r>
        <w:rPr>
          <w:rFonts w:ascii="Times New Roman" w:hAnsi="Times New Roman"/>
          <w:sz w:val="24"/>
          <w:szCs w:val="24"/>
        </w:rPr>
        <w:t xml:space="preserve">💎 PNC Pearl: Convex mirror: always virtual, erect, diminished - rear-view mirrors and street corners.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Sound cannot travel through:</w:t>
      </w:r>
    </w:p>
    <w:p>
      <w:pPr>
        <w:spacing w:after="40"/>
        <w:ind w:left="360"/>
      </w:pPr>
      <w:r>
        <w:rPr>
          <w:rFonts w:ascii="Times New Roman" w:hAnsi="Times New Roman"/>
          <w:sz w:val="24"/>
          <w:szCs w:val="24"/>
        </w:rPr>
        <w:t xml:space="preserve">(a) Steel</w:t>
      </w:r>
    </w:p>
    <w:p>
      <w:pPr>
        <w:spacing w:after="40"/>
        <w:ind w:left="360"/>
      </w:pPr>
      <w:r>
        <w:rPr>
          <w:rFonts w:ascii="Times New Roman" w:hAnsi="Times New Roman"/>
          <w:sz w:val="24"/>
          <w:szCs w:val="24"/>
        </w:rPr>
        <w:t xml:space="preserve">(b) A vacuum</w:t>
      </w:r>
    </w:p>
    <w:p>
      <w:pPr>
        <w:spacing w:after="40"/>
        <w:ind w:left="360"/>
      </w:pPr>
      <w:r>
        <w:rPr>
          <w:rFonts w:ascii="Times New Roman" w:hAnsi="Times New Roman"/>
          <w:sz w:val="24"/>
          <w:szCs w:val="24"/>
        </w:rPr>
        <w:t xml:space="preserve">(c) Water</w:t>
      </w:r>
    </w:p>
    <w:p>
      <w:pPr>
        <w:spacing w:after="40"/>
        <w:ind w:left="360"/>
      </w:pPr>
      <w:r>
        <w:rPr>
          <w:rFonts w:ascii="Times New Roman" w:hAnsi="Times New Roman"/>
          <w:sz w:val="24"/>
          <w:szCs w:val="24"/>
        </w:rPr>
        <w:t xml:space="preserve">(d) Air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vacuum</w:t>
      </w:r>
    </w:p>
    <w:p>
      <w:pPr>
        <w:spacing w:after="40"/>
        <w:ind w:left="360"/>
      </w:pPr>
      <w:r>
        <w:rPr>
          <w:rFonts w:ascii="Times New Roman" w:hAnsi="Times New Roman"/>
          <w:sz w:val="24"/>
          <w:szCs w:val="24"/>
        </w:rPr>
        <w:t xml:space="preserve">🧠 Concept: Sound needs a material medium; in a vacuum there are no particles to vibrate, so no sound propagates (unlike light).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Steel: Sound travels fastest in solids like steel (about 5000 m/s).</w:t>
      </w:r>
    </w:p>
    <w:p>
      <w:pPr>
        <w:spacing w:after="40"/>
        <w:ind w:left="360"/>
      </w:pPr>
      <w:r>
        <w:rPr>
          <w:rFonts w:ascii="Times New Roman" w:hAnsi="Times New Roman"/>
          <w:sz w:val="24"/>
          <w:szCs w:val="24"/>
        </w:rPr>
        <w:t xml:space="preserve">C — Water: Sound travels about 4 times faster in water (about 1480 m/s).</w:t>
      </w:r>
    </w:p>
    <w:p>
      <w:pPr>
        <w:spacing w:after="40"/>
        <w:ind w:left="360"/>
      </w:pPr>
      <w:r>
        <w:rPr>
          <w:rFonts w:ascii="Times New Roman" w:hAnsi="Times New Roman"/>
          <w:sz w:val="24"/>
          <w:szCs w:val="24"/>
        </w:rPr>
        <w:t xml:space="preserve">D — Air: Sound travels through air at about 343 m/s.</w:t>
      </w:r>
    </w:p>
    <w:p>
      <w:pPr>
        <w:spacing w:after="40"/>
        <w:ind w:left="360"/>
      </w:pPr>
      <w:r>
        <w:rPr>
          <w:rFonts w:ascii="Times New Roman" w:hAnsi="Times New Roman"/>
          <w:sz w:val="24"/>
          <w:szCs w:val="24"/>
        </w:rPr>
        <w:t xml:space="preserve">⚠️ Exam Trap: Thinking light and sound behave alike - light crosses a vacuum, sound cannot.</w:t>
      </w:r>
    </w:p>
    <w:p>
      <w:pPr>
        <w:spacing w:after="40"/>
        <w:ind w:left="360"/>
      </w:pPr>
      <w:r>
        <w:rPr>
          <w:rFonts w:ascii="Times New Roman" w:hAnsi="Times New Roman"/>
          <w:sz w:val="24"/>
          <w:szCs w:val="24"/>
        </w:rPr>
        <w:t xml:space="preserve">💎 PNC Pearl: Speed of sound: solids &gt; liquids &gt; gases &gt; vacuum (zero).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electromagnet is made by:</w:t>
      </w:r>
    </w:p>
    <w:p>
      <w:pPr>
        <w:spacing w:after="40"/>
        <w:ind w:left="360"/>
      </w:pPr>
      <w:r>
        <w:rPr>
          <w:rFonts w:ascii="Times New Roman" w:hAnsi="Times New Roman"/>
          <w:sz w:val="24"/>
          <w:szCs w:val="24"/>
        </w:rPr>
        <w:t xml:space="preserve">(a) Rubbing two magnets together</w:t>
      </w:r>
    </w:p>
    <w:p>
      <w:pPr>
        <w:spacing w:after="40"/>
        <w:ind w:left="360"/>
      </w:pPr>
      <w:r>
        <w:rPr>
          <w:rFonts w:ascii="Times New Roman" w:hAnsi="Times New Roman"/>
          <w:sz w:val="24"/>
          <w:szCs w:val="24"/>
        </w:rPr>
        <w:t xml:space="preserve">(b) Heating a magnet</w:t>
      </w:r>
    </w:p>
    <w:p>
      <w:pPr>
        <w:spacing w:after="40"/>
        <w:ind w:left="360"/>
      </w:pPr>
      <w:r>
        <w:rPr>
          <w:rFonts w:ascii="Times New Roman" w:hAnsi="Times New Roman"/>
          <w:sz w:val="24"/>
          <w:szCs w:val="24"/>
        </w:rPr>
        <w:t xml:space="preserve">(c) Cooling a copper bar</w:t>
      </w:r>
    </w:p>
    <w:p>
      <w:pPr>
        <w:spacing w:after="40"/>
        <w:ind w:left="360"/>
      </w:pPr>
      <w:r>
        <w:rPr>
          <w:rFonts w:ascii="Times New Roman" w:hAnsi="Times New Roman"/>
          <w:sz w:val="24"/>
          <w:szCs w:val="24"/>
        </w:rPr>
        <w:t xml:space="preserve">(d) Coiling a wire around an iron core and passing current through it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Coiling a wire around an iron core and passing current through it</w:t>
      </w:r>
    </w:p>
    <w:p>
      <w:pPr>
        <w:spacing w:after="40"/>
        <w:ind w:left="360"/>
      </w:pPr>
      <w:r>
        <w:rPr>
          <w:rFonts w:ascii="Times New Roman" w:hAnsi="Times New Roman"/>
          <w:sz w:val="24"/>
          <w:szCs w:val="24"/>
        </w:rPr>
        <w:t xml:space="preserve">🧠 Concept: An electromagnet consists of a solenoid (current-carrying coil) around a soft iron core; its magnetism can be switched on/off and strengthened by current.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Rubbing two magnets together: Rubbing (stroking) makes a weak permanent magnet, not an electromagnet.</w:t>
      </w:r>
    </w:p>
    <w:p>
      <w:pPr>
        <w:spacing w:after="40"/>
        <w:ind w:left="360"/>
      </w:pPr>
      <w:r>
        <w:rPr>
          <w:rFonts w:ascii="Times New Roman" w:hAnsi="Times New Roman"/>
          <w:sz w:val="24"/>
          <w:szCs w:val="24"/>
        </w:rPr>
        <w:t xml:space="preserve">B — Heating a magnet: Heating above the Curie point destroys magnetism.</w:t>
      </w:r>
    </w:p>
    <w:p>
      <w:pPr>
        <w:spacing w:after="40"/>
        <w:ind w:left="360"/>
      </w:pPr>
      <w:r>
        <w:rPr>
          <w:rFonts w:ascii="Times New Roman" w:hAnsi="Times New Roman"/>
          <w:sz w:val="24"/>
          <w:szCs w:val="24"/>
        </w:rPr>
        <w:t xml:space="preserve">C — Cooling a copper bar: Copper is non-magnetic; cooling alone creates no magnetism.</w:t>
      </w:r>
    </w:p>
    <w:p>
      <w:pPr>
        <w:spacing w:after="40"/>
        <w:ind w:left="360"/>
      </w:pPr>
      <w:r>
        <w:rPr>
          <w:rFonts w:ascii="Times New Roman" w:hAnsi="Times New Roman"/>
          <w:sz w:val="24"/>
          <w:szCs w:val="24"/>
        </w:rPr>
        <w:t xml:space="preserve">⚠️ Exam Trap: Using steel as the core - soft iron is used so magnetism switches off with current.</w:t>
      </w:r>
    </w:p>
    <w:p>
      <w:pPr>
        <w:spacing w:after="40"/>
        <w:ind w:left="360"/>
      </w:pPr>
      <w:r>
        <w:rPr>
          <w:rFonts w:ascii="Times New Roman" w:hAnsi="Times New Roman"/>
          <w:sz w:val="24"/>
          <w:szCs w:val="24"/>
        </w:rPr>
        <w:t xml:space="preserve">💎 PNC Pearl: Electromagnet strength rises with current, number of turns and soft-iron core. Used in MRI, cranes, bells.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loss of water vapour from the leaves of plants through stomata is called:</w:t>
      </w:r>
    </w:p>
    <w:p>
      <w:pPr>
        <w:spacing w:after="40"/>
        <w:ind w:left="360"/>
      </w:pPr>
      <w:r>
        <w:rPr>
          <w:rFonts w:ascii="Times New Roman" w:hAnsi="Times New Roman"/>
          <w:sz w:val="24"/>
          <w:szCs w:val="24"/>
        </w:rPr>
        <w:t xml:space="preserve">(a) Diffusion</w:t>
      </w:r>
    </w:p>
    <w:p>
      <w:pPr>
        <w:spacing w:after="40"/>
        <w:ind w:left="360"/>
      </w:pPr>
      <w:r>
        <w:rPr>
          <w:rFonts w:ascii="Times New Roman" w:hAnsi="Times New Roman"/>
          <w:sz w:val="24"/>
          <w:szCs w:val="24"/>
        </w:rPr>
        <w:t xml:space="preserve">(b) Photosynthesis</w:t>
      </w:r>
    </w:p>
    <w:p>
      <w:pPr>
        <w:spacing w:after="40"/>
        <w:ind w:left="360"/>
      </w:pPr>
      <w:r>
        <w:rPr>
          <w:rFonts w:ascii="Times New Roman" w:hAnsi="Times New Roman"/>
          <w:sz w:val="24"/>
          <w:szCs w:val="24"/>
        </w:rPr>
        <w:t xml:space="preserve">(c) Respiration</w:t>
      </w:r>
    </w:p>
    <w:p>
      <w:pPr>
        <w:spacing w:after="40"/>
        <w:ind w:left="360"/>
      </w:pPr>
      <w:r>
        <w:rPr>
          <w:rFonts w:ascii="Times New Roman" w:hAnsi="Times New Roman"/>
          <w:sz w:val="24"/>
          <w:szCs w:val="24"/>
        </w:rPr>
        <w:t xml:space="preserve">(d) Transpiration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Transpiration</w:t>
      </w:r>
    </w:p>
    <w:p>
      <w:pPr>
        <w:spacing w:after="40"/>
        <w:ind w:left="360"/>
      </w:pPr>
      <w:r>
        <w:rPr>
          <w:rFonts w:ascii="Times New Roman" w:hAnsi="Times New Roman"/>
          <w:sz w:val="24"/>
          <w:szCs w:val="24"/>
        </w:rPr>
        <w:t xml:space="preserve">🧠 Concept: Transpiration is the evaporation of water from leaf stomata; it aids water transport, cooling, and mineral uptake in plants.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Diffusion: Diffusion is the general movement of molecules down a gradient, not the specific term.</w:t>
      </w:r>
    </w:p>
    <w:p>
      <w:pPr>
        <w:spacing w:after="40"/>
        <w:ind w:left="360"/>
      </w:pPr>
      <w:r>
        <w:rPr>
          <w:rFonts w:ascii="Times New Roman" w:hAnsi="Times New Roman"/>
          <w:sz w:val="24"/>
          <w:szCs w:val="24"/>
        </w:rPr>
        <w:t xml:space="preserve">B — Photosynthesis: Photosynthesis makes glucose from CO2 and water using light energy.</w:t>
      </w:r>
    </w:p>
    <w:p>
      <w:pPr>
        <w:spacing w:after="40"/>
        <w:ind w:left="360"/>
      </w:pPr>
      <w:r>
        <w:rPr>
          <w:rFonts w:ascii="Times New Roman" w:hAnsi="Times New Roman"/>
          <w:sz w:val="24"/>
          <w:szCs w:val="24"/>
        </w:rPr>
        <w:t xml:space="preserve">C — Respiration: Respiration releases energy from food; it is not water loss via stomata.</w:t>
      </w:r>
    </w:p>
    <w:p>
      <w:pPr>
        <w:spacing w:after="40"/>
        <w:ind w:left="360"/>
      </w:pPr>
      <w:r>
        <w:rPr>
          <w:rFonts w:ascii="Times New Roman" w:hAnsi="Times New Roman"/>
          <w:sz w:val="24"/>
          <w:szCs w:val="24"/>
        </w:rPr>
        <w:t xml:space="preserve">⚠️ Exam Trap: Choosing diffusion - true in mechanism, but the specific biological term is transpiration.</w:t>
      </w:r>
    </w:p>
    <w:p>
      <w:pPr>
        <w:spacing w:after="40"/>
        <w:ind w:left="360"/>
      </w:pPr>
      <w:r>
        <w:rPr>
          <w:rFonts w:ascii="Times New Roman" w:hAnsi="Times New Roman"/>
          <w:sz w:val="24"/>
          <w:szCs w:val="24"/>
        </w:rPr>
        <w:t xml:space="preserve">💎 PNC Pearl: Transpiration creates the 'suction pull' that lifts water in xylem; guard cells regulate stomata.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Constituent Assembly of India held its first meeting on:</w:t>
      </w:r>
    </w:p>
    <w:p>
      <w:pPr>
        <w:spacing w:after="40"/>
        <w:ind w:left="360"/>
      </w:pPr>
      <w:r>
        <w:rPr>
          <w:rFonts w:ascii="Times New Roman" w:hAnsi="Times New Roman"/>
          <w:sz w:val="24"/>
          <w:szCs w:val="24"/>
        </w:rPr>
        <w:t xml:space="preserve">(a) 9 December 1946</w:t>
      </w:r>
    </w:p>
    <w:p>
      <w:pPr>
        <w:spacing w:after="40"/>
        <w:ind w:left="360"/>
      </w:pPr>
      <w:r>
        <w:rPr>
          <w:rFonts w:ascii="Times New Roman" w:hAnsi="Times New Roman"/>
          <w:sz w:val="24"/>
          <w:szCs w:val="24"/>
        </w:rPr>
        <w:t xml:space="preserve">(b) 26 January 1950</w:t>
      </w:r>
    </w:p>
    <w:p>
      <w:pPr>
        <w:spacing w:after="40"/>
        <w:ind w:left="360"/>
      </w:pPr>
      <w:r>
        <w:rPr>
          <w:rFonts w:ascii="Times New Roman" w:hAnsi="Times New Roman"/>
          <w:sz w:val="24"/>
          <w:szCs w:val="24"/>
        </w:rPr>
        <w:t xml:space="preserve">(c) 26 November 1949</w:t>
      </w:r>
    </w:p>
    <w:p>
      <w:pPr>
        <w:spacing w:after="40"/>
        <w:ind w:left="360"/>
      </w:pPr>
      <w:r>
        <w:rPr>
          <w:rFonts w:ascii="Times New Roman" w:hAnsi="Times New Roman"/>
          <w:sz w:val="24"/>
          <w:szCs w:val="24"/>
        </w:rPr>
        <w:t xml:space="preserve">(d) 15 August 1947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9 December 1946</w:t>
      </w:r>
    </w:p>
    <w:p>
      <w:pPr>
        <w:spacing w:after="40"/>
        <w:ind w:left="360"/>
      </w:pPr>
      <w:r>
        <w:rPr>
          <w:rFonts w:ascii="Times New Roman" w:hAnsi="Times New Roman"/>
          <w:sz w:val="24"/>
          <w:szCs w:val="24"/>
        </w:rPr>
        <w:t xml:space="preserve">🧠 Concept: The Constituent Assembly first met on 9 December 1946, with Dr. Sachchidananda Sinha as temporary president and Dr. Rajendra Prasad as permanent president later.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26 January 1950: 26 January 1950 is when the Constitution came into force (Republic Day).</w:t>
      </w:r>
    </w:p>
    <w:p>
      <w:pPr>
        <w:spacing w:after="40"/>
        <w:ind w:left="360"/>
      </w:pPr>
      <w:r>
        <w:rPr>
          <w:rFonts w:ascii="Times New Roman" w:hAnsi="Times New Roman"/>
          <w:sz w:val="24"/>
          <w:szCs w:val="24"/>
        </w:rPr>
        <w:t xml:space="preserve">C — 26 November 1949: 26 November 1949 is when the Constitution was adopted (Constitution Day).</w:t>
      </w:r>
    </w:p>
    <w:p>
      <w:pPr>
        <w:spacing w:after="40"/>
        <w:ind w:left="360"/>
      </w:pPr>
      <w:r>
        <w:rPr>
          <w:rFonts w:ascii="Times New Roman" w:hAnsi="Times New Roman"/>
          <w:sz w:val="24"/>
          <w:szCs w:val="24"/>
        </w:rPr>
        <w:t xml:space="preserve">D — 15 August 1947: 15 August 1947 is Independence Day.</w:t>
      </w:r>
    </w:p>
    <w:p>
      <w:pPr>
        <w:spacing w:after="40"/>
        <w:ind w:left="360"/>
      </w:pPr>
      <w:r>
        <w:rPr>
          <w:rFonts w:ascii="Times New Roman" w:hAnsi="Times New Roman"/>
          <w:sz w:val="24"/>
          <w:szCs w:val="24"/>
        </w:rPr>
        <w:t xml:space="preserve">⚠️ Exam Trap: Confusing first meeting (1946), adoption (1949) and commencement (1950).</w:t>
      </w:r>
    </w:p>
    <w:p>
      <w:pPr>
        <w:spacing w:after="40"/>
        <w:ind w:left="360"/>
      </w:pPr>
      <w:r>
        <w:rPr>
          <w:rFonts w:ascii="Times New Roman" w:hAnsi="Times New Roman"/>
          <w:sz w:val="24"/>
          <w:szCs w:val="24"/>
        </w:rPr>
        <w:t xml:space="preserve">💎 PNC Pearl: 9 Dec 1946 first meeting -&gt; 26 Nov 1949 adopted -&gt; 26 Jan 1950 in force.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moved the historic 'Objectives Resolution' in the Constituent Assembly?</w:t>
      </w:r>
    </w:p>
    <w:p>
      <w:pPr>
        <w:spacing w:after="40"/>
        <w:ind w:left="360"/>
      </w:pPr>
      <w:r>
        <w:rPr>
          <w:rFonts w:ascii="Times New Roman" w:hAnsi="Times New Roman"/>
          <w:sz w:val="24"/>
          <w:szCs w:val="24"/>
        </w:rPr>
        <w:t xml:space="preserve">(a) B.R. Ambedkar</w:t>
      </w:r>
    </w:p>
    <w:p>
      <w:pPr>
        <w:spacing w:after="40"/>
        <w:ind w:left="360"/>
      </w:pPr>
      <w:r>
        <w:rPr>
          <w:rFonts w:ascii="Times New Roman" w:hAnsi="Times New Roman"/>
          <w:sz w:val="24"/>
          <w:szCs w:val="24"/>
        </w:rPr>
        <w:t xml:space="preserve">(b) Jawaharlal Nehru</w:t>
      </w:r>
    </w:p>
    <w:p>
      <w:pPr>
        <w:spacing w:after="40"/>
        <w:ind w:left="360"/>
      </w:pPr>
      <w:r>
        <w:rPr>
          <w:rFonts w:ascii="Times New Roman" w:hAnsi="Times New Roman"/>
          <w:sz w:val="24"/>
          <w:szCs w:val="24"/>
        </w:rPr>
        <w:t xml:space="preserve">(c) Sardar Patel</w:t>
      </w:r>
    </w:p>
    <w:p>
      <w:pPr>
        <w:spacing w:after="40"/>
        <w:ind w:left="360"/>
      </w:pPr>
      <w:r>
        <w:rPr>
          <w:rFonts w:ascii="Times New Roman" w:hAnsi="Times New Roman"/>
          <w:sz w:val="24"/>
          <w:szCs w:val="24"/>
        </w:rPr>
        <w:t xml:space="preserve">(d) Mahatma Gandhi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Jawaharlal Nehru</w:t>
      </w:r>
    </w:p>
    <w:p>
      <w:pPr>
        <w:spacing w:after="40"/>
        <w:ind w:left="360"/>
      </w:pPr>
      <w:r>
        <w:rPr>
          <w:rFonts w:ascii="Times New Roman" w:hAnsi="Times New Roman"/>
          <w:sz w:val="24"/>
          <w:szCs w:val="24"/>
        </w:rPr>
        <w:t xml:space="preserve">🧠 Concept: Jawaharlal Nehru moved the Objectives Resolution on 13 December 1946, which became the guiding philosophy (Preamble) of the Constitution.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B.R. Ambedkar: Ambedkar chaired the Drafting Committee.</w:t>
      </w:r>
    </w:p>
    <w:p>
      <w:pPr>
        <w:spacing w:after="40"/>
        <w:ind w:left="360"/>
      </w:pPr>
      <w:r>
        <w:rPr>
          <w:rFonts w:ascii="Times New Roman" w:hAnsi="Times New Roman"/>
          <w:sz w:val="24"/>
          <w:szCs w:val="24"/>
        </w:rPr>
        <w:t xml:space="preserve">C — Sardar Patel: Patel chaired the committees on fundamental rights, minorities and provinces.</w:t>
      </w:r>
    </w:p>
    <w:p>
      <w:pPr>
        <w:spacing w:after="40"/>
        <w:ind w:left="360"/>
      </w:pPr>
      <w:r>
        <w:rPr>
          <w:rFonts w:ascii="Times New Roman" w:hAnsi="Times New Roman"/>
          <w:sz w:val="24"/>
          <w:szCs w:val="24"/>
        </w:rPr>
        <w:t xml:space="preserve">D — Mahatma Gandhi: Gandhi was not a member of the Constituent Assembly.</w:t>
      </w:r>
    </w:p>
    <w:p>
      <w:pPr>
        <w:spacing w:after="40"/>
        <w:ind w:left="360"/>
      </w:pPr>
      <w:r>
        <w:rPr>
          <w:rFonts w:ascii="Times New Roman" w:hAnsi="Times New Roman"/>
          <w:sz w:val="24"/>
          <w:szCs w:val="24"/>
        </w:rPr>
        <w:t xml:space="preserve">⚠️ Exam Trap: Picking Ambedkar as 'Father of the Constitution' for every Constituent Assembly question.</w:t>
      </w:r>
    </w:p>
    <w:p>
      <w:pPr>
        <w:spacing w:after="40"/>
        <w:ind w:left="360"/>
      </w:pPr>
      <w:r>
        <w:rPr>
          <w:rFonts w:ascii="Times New Roman" w:hAnsi="Times New Roman"/>
          <w:sz w:val="24"/>
          <w:szCs w:val="24"/>
        </w:rPr>
        <w:t xml:space="preserve">💎 PNC Pearl: Objectives Resolution: Nehru, 13 Dec 1946, adopted 22 Jan 1947 - basis of the Preamble.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parliamentary system of government in India is borrowed from:</w:t>
      </w:r>
    </w:p>
    <w:p>
      <w:pPr>
        <w:spacing w:after="40"/>
        <w:ind w:left="360"/>
      </w:pPr>
      <w:r>
        <w:rPr>
          <w:rFonts w:ascii="Times New Roman" w:hAnsi="Times New Roman"/>
          <w:sz w:val="24"/>
          <w:szCs w:val="24"/>
        </w:rPr>
        <w:t xml:space="preserve">(a) The USA Constitution</w:t>
      </w:r>
    </w:p>
    <w:p>
      <w:pPr>
        <w:spacing w:after="40"/>
        <w:ind w:left="360"/>
      </w:pPr>
      <w:r>
        <w:rPr>
          <w:rFonts w:ascii="Times New Roman" w:hAnsi="Times New Roman"/>
          <w:sz w:val="24"/>
          <w:szCs w:val="24"/>
        </w:rPr>
        <w:t xml:space="preserve">(b) The French Constitution</w:t>
      </w:r>
    </w:p>
    <w:p>
      <w:pPr>
        <w:spacing w:after="40"/>
        <w:ind w:left="360"/>
      </w:pPr>
      <w:r>
        <w:rPr>
          <w:rFonts w:ascii="Times New Roman" w:hAnsi="Times New Roman"/>
          <w:sz w:val="24"/>
          <w:szCs w:val="24"/>
        </w:rPr>
        <w:t xml:space="preserve">(c) The Japanese Constitution</w:t>
      </w:r>
    </w:p>
    <w:p>
      <w:pPr>
        <w:spacing w:after="40"/>
        <w:ind w:left="360"/>
      </w:pPr>
      <w:r>
        <w:rPr>
          <w:rFonts w:ascii="Times New Roman" w:hAnsi="Times New Roman"/>
          <w:sz w:val="24"/>
          <w:szCs w:val="24"/>
        </w:rPr>
        <w:t xml:space="preserve">(d) The British (UK) Constitution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British (UK) Constitution</w:t>
      </w:r>
    </w:p>
    <w:p>
      <w:pPr>
        <w:spacing w:after="40"/>
        <w:ind w:left="360"/>
      </w:pPr>
      <w:r>
        <w:rPr>
          <w:rFonts w:ascii="Times New Roman" w:hAnsi="Times New Roman"/>
          <w:sz w:val="24"/>
          <w:szCs w:val="24"/>
        </w:rPr>
        <w:t xml:space="preserve">🧠 Concept: India borrowed parliamentary government, rule of law, and legislative procedure from Britain; the federal system is from Canada and fundamental rights from the USA.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USA Constitution: From the USA: fundamental rights, judicial review, President as head.</w:t>
      </w:r>
    </w:p>
    <w:p>
      <w:pPr>
        <w:spacing w:after="40"/>
        <w:ind w:left="360"/>
      </w:pPr>
      <w:r>
        <w:rPr>
          <w:rFonts w:ascii="Times New Roman" w:hAnsi="Times New Roman"/>
          <w:sz w:val="24"/>
          <w:szCs w:val="24"/>
        </w:rPr>
        <w:t xml:space="preserve">B — The French Constitution: From France: republic and liberty, equality, fraternity.</w:t>
      </w:r>
    </w:p>
    <w:p>
      <w:pPr>
        <w:spacing w:after="40"/>
        <w:ind w:left="360"/>
      </w:pPr>
      <w:r>
        <w:rPr>
          <w:rFonts w:ascii="Times New Roman" w:hAnsi="Times New Roman"/>
          <w:sz w:val="24"/>
          <w:szCs w:val="24"/>
        </w:rPr>
        <w:t xml:space="preserve">C — The Japanese Constitution: From Japan: 'procedure established by law'.</w:t>
      </w:r>
    </w:p>
    <w:p>
      <w:pPr>
        <w:spacing w:after="40"/>
        <w:ind w:left="360"/>
      </w:pPr>
      <w:r>
        <w:rPr>
          <w:rFonts w:ascii="Times New Roman" w:hAnsi="Times New Roman"/>
          <w:sz w:val="24"/>
          <w:szCs w:val="24"/>
        </w:rPr>
        <w:t xml:space="preserve">⚠️ Exam Trap: Choosing USA because it is a democracy - the USA has a presidential system.</w:t>
      </w:r>
    </w:p>
    <w:p>
      <w:pPr>
        <w:spacing w:after="40"/>
        <w:ind w:left="360"/>
      </w:pPr>
      <w:r>
        <w:rPr>
          <w:rFonts w:ascii="Times New Roman" w:hAnsi="Times New Roman"/>
          <w:sz w:val="24"/>
          <w:szCs w:val="24"/>
        </w:rPr>
        <w:t xml:space="preserve">💎 PNC Pearl: UK: parliamentary system, rule of law, single citizenship, cabinet system, bicameralism.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concept of Fundamental Duties in the Indian Constitution was inspired by:</w:t>
      </w:r>
    </w:p>
    <w:p>
      <w:pPr>
        <w:spacing w:after="40"/>
        <w:ind w:left="360"/>
      </w:pPr>
      <w:r>
        <w:rPr>
          <w:rFonts w:ascii="Times New Roman" w:hAnsi="Times New Roman"/>
          <w:sz w:val="24"/>
          <w:szCs w:val="24"/>
        </w:rPr>
        <w:t xml:space="preserve">(a) The USSR (Soviet) Constitution</w:t>
      </w:r>
    </w:p>
    <w:p>
      <w:pPr>
        <w:spacing w:after="40"/>
        <w:ind w:left="360"/>
      </w:pPr>
      <w:r>
        <w:rPr>
          <w:rFonts w:ascii="Times New Roman" w:hAnsi="Times New Roman"/>
          <w:sz w:val="24"/>
          <w:szCs w:val="24"/>
        </w:rPr>
        <w:t xml:space="preserve">(b) The Australian Constitution</w:t>
      </w:r>
    </w:p>
    <w:p>
      <w:pPr>
        <w:spacing w:after="40"/>
        <w:ind w:left="360"/>
      </w:pPr>
      <w:r>
        <w:rPr>
          <w:rFonts w:ascii="Times New Roman" w:hAnsi="Times New Roman"/>
          <w:sz w:val="24"/>
          <w:szCs w:val="24"/>
        </w:rPr>
        <w:t xml:space="preserve">(c) The Irish Constitution</w:t>
      </w:r>
    </w:p>
    <w:p>
      <w:pPr>
        <w:spacing w:after="40"/>
        <w:ind w:left="360"/>
      </w:pPr>
      <w:r>
        <w:rPr>
          <w:rFonts w:ascii="Times New Roman" w:hAnsi="Times New Roman"/>
          <w:sz w:val="24"/>
          <w:szCs w:val="24"/>
        </w:rPr>
        <w:t xml:space="preserve">(d) The USA Constitution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USSR (Soviet) Constitution</w:t>
      </w:r>
    </w:p>
    <w:p>
      <w:pPr>
        <w:spacing w:after="40"/>
        <w:ind w:left="360"/>
      </w:pPr>
      <w:r>
        <w:rPr>
          <w:rFonts w:ascii="Times New Roman" w:hAnsi="Times New Roman"/>
          <w:sz w:val="24"/>
          <w:szCs w:val="24"/>
        </w:rPr>
        <w:t xml:space="preserve">🧠 Concept: Fundamental Duties (added 1976) were inspired by the USSR Constitution; Directive Principles came from Ireland, and emergency provisions from Germany.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Australian Constitution: Australia gave the Concurrent List and joint sitting.</w:t>
      </w:r>
    </w:p>
    <w:p>
      <w:pPr>
        <w:spacing w:after="40"/>
        <w:ind w:left="360"/>
      </w:pPr>
      <w:r>
        <w:rPr>
          <w:rFonts w:ascii="Times New Roman" w:hAnsi="Times New Roman"/>
          <w:sz w:val="24"/>
          <w:szCs w:val="24"/>
        </w:rPr>
        <w:t xml:space="preserve">C — The Irish Constitution: Ireland gave the Directive Principles of State Policy.</w:t>
      </w:r>
    </w:p>
    <w:p>
      <w:pPr>
        <w:spacing w:after="40"/>
        <w:ind w:left="360"/>
      </w:pPr>
      <w:r>
        <w:rPr>
          <w:rFonts w:ascii="Times New Roman" w:hAnsi="Times New Roman"/>
          <w:sz w:val="24"/>
          <w:szCs w:val="24"/>
        </w:rPr>
        <w:t xml:space="preserve">D — The USA Constitution: The USA contributed fundamental rights and judicial review, not duties.</w:t>
      </w:r>
    </w:p>
    <w:p>
      <w:pPr>
        <w:spacing w:after="40"/>
        <w:ind w:left="360"/>
      </w:pPr>
      <w:r>
        <w:rPr>
          <w:rFonts w:ascii="Times New Roman" w:hAnsi="Times New Roman"/>
          <w:sz w:val="24"/>
          <w:szCs w:val="24"/>
        </w:rPr>
        <w:t xml:space="preserve">⚠️ Exam Trap: Linking duties with DPSP (Ireland) because both are non-justiciable.</w:t>
      </w:r>
    </w:p>
    <w:p>
      <w:pPr>
        <w:spacing w:after="40"/>
        <w:ind w:left="360"/>
      </w:pPr>
      <w:r>
        <w:rPr>
          <w:rFonts w:ascii="Times New Roman" w:hAnsi="Times New Roman"/>
          <w:sz w:val="24"/>
          <w:szCs w:val="24"/>
        </w:rPr>
        <w:t xml:space="preserve">💎 PNC Pearl: Fundamental Duties: USSR, 42nd Amendment 1976, Article 51A, now 11 duties (Swaran Singh Committee).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Subjects in the Concurrent List can be legislated by:</w:t>
      </w:r>
    </w:p>
    <w:p>
      <w:pPr>
        <w:spacing w:after="40"/>
        <w:ind w:left="360"/>
      </w:pPr>
      <w:r>
        <w:rPr>
          <w:rFonts w:ascii="Times New Roman" w:hAnsi="Times New Roman"/>
          <w:sz w:val="24"/>
          <w:szCs w:val="24"/>
        </w:rPr>
        <w:t xml:space="preserve">(a) Only the States</w:t>
      </w:r>
    </w:p>
    <w:p>
      <w:pPr>
        <w:spacing w:after="40"/>
        <w:ind w:left="360"/>
      </w:pPr>
      <w:r>
        <w:rPr>
          <w:rFonts w:ascii="Times New Roman" w:hAnsi="Times New Roman"/>
          <w:sz w:val="24"/>
          <w:szCs w:val="24"/>
        </w:rPr>
        <w:t xml:space="preserve">(b) Only the Union</w:t>
      </w:r>
    </w:p>
    <w:p>
      <w:pPr>
        <w:spacing w:after="40"/>
        <w:ind w:left="360"/>
      </w:pPr>
      <w:r>
        <w:rPr>
          <w:rFonts w:ascii="Times New Roman" w:hAnsi="Times New Roman"/>
          <w:sz w:val="24"/>
          <w:szCs w:val="24"/>
        </w:rPr>
        <w:t xml:space="preserve">(c) Both the Union and State governments</w:t>
      </w:r>
    </w:p>
    <w:p>
      <w:pPr>
        <w:spacing w:after="40"/>
        <w:ind w:left="360"/>
      </w:pPr>
      <w:r>
        <w:rPr>
          <w:rFonts w:ascii="Times New Roman" w:hAnsi="Times New Roman"/>
          <w:sz w:val="24"/>
          <w:szCs w:val="24"/>
        </w:rPr>
        <w:t xml:space="preserve">(d) No 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Both the Union and State governments</w:t>
      </w:r>
    </w:p>
    <w:p>
      <w:pPr>
        <w:spacing w:after="40"/>
        <w:ind w:left="360"/>
      </w:pPr>
      <w:r>
        <w:rPr>
          <w:rFonts w:ascii="Times New Roman" w:hAnsi="Times New Roman"/>
          <w:sz w:val="24"/>
          <w:szCs w:val="24"/>
        </w:rPr>
        <w:t xml:space="preserve">🧠 Concept: The Concurrent List (education, criminal law, forests) allows both Parliament and state legislatures to make laws; Union law prevails on conflict.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the States: That describes the State List (List II).</w:t>
      </w:r>
    </w:p>
    <w:p>
      <w:pPr>
        <w:spacing w:after="40"/>
        <w:ind w:left="360"/>
      </w:pPr>
      <w:r>
        <w:rPr>
          <w:rFonts w:ascii="Times New Roman" w:hAnsi="Times New Roman"/>
          <w:sz w:val="24"/>
          <w:szCs w:val="24"/>
        </w:rPr>
        <w:t xml:space="preserve">B — Only the Union: That describes the Union List (List I).</w:t>
      </w:r>
    </w:p>
    <w:p>
      <w:pPr>
        <w:spacing w:after="40"/>
        <w:ind w:left="360"/>
      </w:pPr>
      <w:r>
        <w:rPr>
          <w:rFonts w:ascii="Times New Roman" w:hAnsi="Times New Roman"/>
          <w:sz w:val="24"/>
          <w:szCs w:val="24"/>
        </w:rPr>
        <w:t xml:space="preserve">D — No one: Every listed subject has a legislating authority; none is left unlegislated.</w:t>
      </w:r>
    </w:p>
    <w:p>
      <w:pPr>
        <w:spacing w:after="40"/>
        <w:ind w:left="360"/>
      </w:pPr>
      <w:r>
        <w:rPr>
          <w:rFonts w:ascii="Times New Roman" w:hAnsi="Times New Roman"/>
          <w:sz w:val="24"/>
          <w:szCs w:val="24"/>
        </w:rPr>
        <w:t xml:space="preserve">⚠️ Exam Trap: Forgetting the conflict rule - on repugnancy, Union law prevails (Article 254).</w:t>
      </w:r>
    </w:p>
    <w:p>
      <w:pPr>
        <w:spacing w:after="40"/>
        <w:ind w:left="360"/>
      </w:pPr>
      <w:r>
        <w:rPr>
          <w:rFonts w:ascii="Times New Roman" w:hAnsi="Times New Roman"/>
          <w:sz w:val="24"/>
          <w:szCs w:val="24"/>
        </w:rPr>
        <w:t xml:space="preserve">💎 PNC Pearl: Seventh Schedule: List I Union, List II State, List III Concurrent.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Police, public health, and agriculture fall under which list in the Indian Constitution?</w:t>
      </w:r>
    </w:p>
    <w:p>
      <w:pPr>
        <w:spacing w:after="40"/>
        <w:ind w:left="360"/>
      </w:pPr>
      <w:r>
        <w:rPr>
          <w:rFonts w:ascii="Times New Roman" w:hAnsi="Times New Roman"/>
          <w:sz w:val="24"/>
          <w:szCs w:val="24"/>
        </w:rPr>
        <w:t xml:space="preserve">(a) Residuary powers</w:t>
      </w:r>
    </w:p>
    <w:p>
      <w:pPr>
        <w:spacing w:after="40"/>
        <w:ind w:left="360"/>
      </w:pPr>
      <w:r>
        <w:rPr>
          <w:rFonts w:ascii="Times New Roman" w:hAnsi="Times New Roman"/>
          <w:sz w:val="24"/>
          <w:szCs w:val="24"/>
        </w:rPr>
        <w:t xml:space="preserve">(b) Concurrent List</w:t>
      </w:r>
    </w:p>
    <w:p>
      <w:pPr>
        <w:spacing w:after="40"/>
        <w:ind w:left="360"/>
      </w:pPr>
      <w:r>
        <w:rPr>
          <w:rFonts w:ascii="Times New Roman" w:hAnsi="Times New Roman"/>
          <w:sz w:val="24"/>
          <w:szCs w:val="24"/>
        </w:rPr>
        <w:t xml:space="preserve">(c) State List</w:t>
      </w:r>
    </w:p>
    <w:p>
      <w:pPr>
        <w:spacing w:after="40"/>
        <w:ind w:left="360"/>
      </w:pPr>
      <w:r>
        <w:rPr>
          <w:rFonts w:ascii="Times New Roman" w:hAnsi="Times New Roman"/>
          <w:sz w:val="24"/>
          <w:szCs w:val="24"/>
        </w:rPr>
        <w:t xml:space="preserve">(d) Union List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State List</w:t>
      </w:r>
    </w:p>
    <w:p>
      <w:pPr>
        <w:spacing w:after="40"/>
        <w:ind w:left="360"/>
      </w:pPr>
      <w:r>
        <w:rPr>
          <w:rFonts w:ascii="Times New Roman" w:hAnsi="Times New Roman"/>
          <w:sz w:val="24"/>
          <w:szCs w:val="24"/>
        </w:rPr>
        <w:t xml:space="preserve">🧠 Concept: State List subjects include police, public health, agriculture, and local government; the Union List covers defence, foreign affairs, and currency.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Residuary powers: Residuary powers cover subjects in no list; these three are listed.</w:t>
      </w:r>
    </w:p>
    <w:p>
      <w:pPr>
        <w:spacing w:after="40"/>
        <w:ind w:left="360"/>
      </w:pPr>
      <w:r>
        <w:rPr>
          <w:rFonts w:ascii="Times New Roman" w:hAnsi="Times New Roman"/>
          <w:sz w:val="24"/>
          <w:szCs w:val="24"/>
        </w:rPr>
        <w:t xml:space="preserve">B — Concurrent List: Concurrent includes education, forests, criminal law, marriage.</w:t>
      </w:r>
    </w:p>
    <w:p>
      <w:pPr>
        <w:spacing w:after="40"/>
        <w:ind w:left="360"/>
      </w:pPr>
      <w:r>
        <w:rPr>
          <w:rFonts w:ascii="Times New Roman" w:hAnsi="Times New Roman"/>
          <w:sz w:val="24"/>
          <w:szCs w:val="24"/>
        </w:rPr>
        <w:t xml:space="preserve">D — Union List: Union List includes defence, foreign affairs, railways, currency.</w:t>
      </w:r>
    </w:p>
    <w:p>
      <w:pPr>
        <w:spacing w:after="40"/>
        <w:ind w:left="360"/>
      </w:pPr>
      <w:r>
        <w:rPr>
          <w:rFonts w:ascii="Times New Roman" w:hAnsi="Times New Roman"/>
          <w:sz w:val="24"/>
          <w:szCs w:val="24"/>
        </w:rPr>
        <w:t xml:space="preserve">⚠️ Exam Trap: Putting public health in Concurrent - it is a State subject; family planning is Concurrent.</w:t>
      </w:r>
    </w:p>
    <w:p>
      <w:pPr>
        <w:spacing w:after="40"/>
        <w:ind w:left="360"/>
      </w:pPr>
      <w:r>
        <w:rPr>
          <w:rFonts w:ascii="Times New Roman" w:hAnsi="Times New Roman"/>
          <w:sz w:val="24"/>
          <w:szCs w:val="24"/>
        </w:rPr>
        <w:t xml:space="preserve">💎 PNC Pearl: State List: police, public order, public health and sanitation, agriculture, local government.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Residuary powers - subjects not listed in any list - belong to:</w:t>
      </w:r>
    </w:p>
    <w:p>
      <w:pPr>
        <w:spacing w:after="40"/>
        <w:ind w:left="360"/>
      </w:pPr>
      <w:r>
        <w:rPr>
          <w:rFonts w:ascii="Times New Roman" w:hAnsi="Times New Roman"/>
          <w:sz w:val="24"/>
          <w:szCs w:val="24"/>
        </w:rPr>
        <w:t xml:space="preserve">(a) The Union (Parliament)</w:t>
      </w:r>
    </w:p>
    <w:p>
      <w:pPr>
        <w:spacing w:after="40"/>
        <w:ind w:left="360"/>
      </w:pPr>
      <w:r>
        <w:rPr>
          <w:rFonts w:ascii="Times New Roman" w:hAnsi="Times New Roman"/>
          <w:sz w:val="24"/>
          <w:szCs w:val="24"/>
        </w:rPr>
        <w:t xml:space="preserve">(b) The States</w:t>
      </w:r>
    </w:p>
    <w:p>
      <w:pPr>
        <w:spacing w:after="40"/>
        <w:ind w:left="360"/>
      </w:pPr>
      <w:r>
        <w:rPr>
          <w:rFonts w:ascii="Times New Roman" w:hAnsi="Times New Roman"/>
          <w:sz w:val="24"/>
          <w:szCs w:val="24"/>
        </w:rPr>
        <w:t xml:space="preserve">(c) The judiciary</w:t>
      </w:r>
    </w:p>
    <w:p>
      <w:pPr>
        <w:spacing w:after="40"/>
        <w:ind w:left="360"/>
      </w:pPr>
      <w:r>
        <w:rPr>
          <w:rFonts w:ascii="Times New Roman" w:hAnsi="Times New Roman"/>
          <w:sz w:val="24"/>
          <w:szCs w:val="24"/>
        </w:rPr>
        <w:t xml:space="preserve">(d) Both equally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Union (Parliament)</w:t>
      </w:r>
    </w:p>
    <w:p>
      <w:pPr>
        <w:spacing w:after="40"/>
        <w:ind w:left="360"/>
      </w:pPr>
      <w:r>
        <w:rPr>
          <w:rFonts w:ascii="Times New Roman" w:hAnsi="Times New Roman"/>
          <w:sz w:val="24"/>
          <w:szCs w:val="24"/>
        </w:rPr>
        <w:t xml:space="preserve">🧠 Concept: Article 248 gives residuary powers to Parliament; any subject not in the Union, State, or Concurrent List is legislated by the Union.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States: In the USA residuary powers lie with states; in India they lie with the Union.</w:t>
      </w:r>
    </w:p>
    <w:p>
      <w:pPr>
        <w:spacing w:after="40"/>
        <w:ind w:left="360"/>
      </w:pPr>
      <w:r>
        <w:rPr>
          <w:rFonts w:ascii="Times New Roman" w:hAnsi="Times New Roman"/>
          <w:sz w:val="24"/>
          <w:szCs w:val="24"/>
        </w:rPr>
        <w:t xml:space="preserve">C — The judiciary: Courts interpret law; they do not hold legislative powers.</w:t>
      </w:r>
    </w:p>
    <w:p>
      <w:pPr>
        <w:spacing w:after="40"/>
        <w:ind w:left="360"/>
      </w:pPr>
      <w:r>
        <w:rPr>
          <w:rFonts w:ascii="Times New Roman" w:hAnsi="Times New Roman"/>
          <w:sz w:val="24"/>
          <w:szCs w:val="24"/>
        </w:rPr>
        <w:t xml:space="preserve">D — Both equally: Shared legislation is for the Concurrent List, not residuary subjects.</w:t>
      </w:r>
    </w:p>
    <w:p>
      <w:pPr>
        <w:spacing w:after="40"/>
        <w:ind w:left="360"/>
      </w:pPr>
      <w:r>
        <w:rPr>
          <w:rFonts w:ascii="Times New Roman" w:hAnsi="Times New Roman"/>
          <w:sz w:val="24"/>
          <w:szCs w:val="24"/>
        </w:rPr>
        <w:t xml:space="preserve">⚠️ Exam Trap: Applying the US model - India follows Canada here (residuary to the Centre).</w:t>
      </w:r>
    </w:p>
    <w:p>
      <w:pPr>
        <w:spacing w:after="40"/>
        <w:ind w:left="360"/>
      </w:pPr>
      <w:r>
        <w:rPr>
          <w:rFonts w:ascii="Times New Roman" w:hAnsi="Times New Roman"/>
          <w:sz w:val="24"/>
          <w:szCs w:val="24"/>
        </w:rPr>
        <w:t xml:space="preserve">💎 PNC Pearl: Residuary powers: Article 248 + Entry 97 of Union List - Parliament.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amendment removed the Right to Property from the Fundamental Rights?</w:t>
      </w:r>
    </w:p>
    <w:p>
      <w:pPr>
        <w:spacing w:after="40"/>
        <w:ind w:left="360"/>
      </w:pPr>
      <w:r>
        <w:rPr>
          <w:rFonts w:ascii="Times New Roman" w:hAnsi="Times New Roman"/>
          <w:sz w:val="24"/>
          <w:szCs w:val="24"/>
        </w:rPr>
        <w:t xml:space="preserve">(a) 61st Amendment, 1988</w:t>
      </w:r>
    </w:p>
    <w:p>
      <w:pPr>
        <w:spacing w:after="40"/>
        <w:ind w:left="360"/>
      </w:pPr>
      <w:r>
        <w:rPr>
          <w:rFonts w:ascii="Times New Roman" w:hAnsi="Times New Roman"/>
          <w:sz w:val="24"/>
          <w:szCs w:val="24"/>
        </w:rPr>
        <w:t xml:space="preserve">(b) 44th Amendment, 1978</w:t>
      </w:r>
    </w:p>
    <w:p>
      <w:pPr>
        <w:spacing w:after="40"/>
        <w:ind w:left="360"/>
      </w:pPr>
      <w:r>
        <w:rPr>
          <w:rFonts w:ascii="Times New Roman" w:hAnsi="Times New Roman"/>
          <w:sz w:val="24"/>
          <w:szCs w:val="24"/>
        </w:rPr>
        <w:t xml:space="preserve">(c) 42nd Amendment, 1976</w:t>
      </w:r>
    </w:p>
    <w:p>
      <w:pPr>
        <w:spacing w:after="40"/>
        <w:ind w:left="360"/>
      </w:pPr>
      <w:r>
        <w:rPr>
          <w:rFonts w:ascii="Times New Roman" w:hAnsi="Times New Roman"/>
          <w:sz w:val="24"/>
          <w:szCs w:val="24"/>
        </w:rPr>
        <w:t xml:space="preserve">(d) 24th Amendment, 1971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44th Amendment, 1978</w:t>
      </w:r>
    </w:p>
    <w:p>
      <w:pPr>
        <w:spacing w:after="40"/>
        <w:ind w:left="360"/>
      </w:pPr>
      <w:r>
        <w:rPr>
          <w:rFonts w:ascii="Times New Roman" w:hAnsi="Times New Roman"/>
          <w:sz w:val="24"/>
          <w:szCs w:val="24"/>
        </w:rPr>
        <w:t xml:space="preserve">🧠 Concept: The 44th Amendment (1978) deleted property from Part III, making it a legal right under Article 300A; it also changed emergency provisions.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61st Amendment, 1988: The 61st lowered the voting age from 21 to 18.</w:t>
      </w:r>
    </w:p>
    <w:p>
      <w:pPr>
        <w:spacing w:after="40"/>
        <w:ind w:left="360"/>
      </w:pPr>
      <w:r>
        <w:rPr>
          <w:rFonts w:ascii="Times New Roman" w:hAnsi="Times New Roman"/>
          <w:sz w:val="24"/>
          <w:szCs w:val="24"/>
        </w:rPr>
        <w:t xml:space="preserve">C — 42nd Amendment, 1976: The 42nd added 'socialist, secular, integrity' and Fundamental Duties.</w:t>
      </w:r>
    </w:p>
    <w:p>
      <w:pPr>
        <w:spacing w:after="40"/>
        <w:ind w:left="360"/>
      </w:pPr>
      <w:r>
        <w:rPr>
          <w:rFonts w:ascii="Times New Roman" w:hAnsi="Times New Roman"/>
          <w:sz w:val="24"/>
          <w:szCs w:val="24"/>
        </w:rPr>
        <w:t xml:space="preserve">D — 24th Amendment, 1971: The 24th affirmed Parliament's power to amend fundamental rights.</w:t>
      </w:r>
    </w:p>
    <w:p>
      <w:pPr>
        <w:spacing w:after="40"/>
        <w:ind w:left="360"/>
      </w:pPr>
      <w:r>
        <w:rPr>
          <w:rFonts w:ascii="Times New Roman" w:hAnsi="Times New Roman"/>
          <w:sz w:val="24"/>
          <w:szCs w:val="24"/>
        </w:rPr>
        <w:t xml:space="preserve">⚠️ Exam Trap: Choosing the 42nd ('mini-constitution') for every major change.</w:t>
      </w:r>
    </w:p>
    <w:p>
      <w:pPr>
        <w:spacing w:after="40"/>
        <w:ind w:left="360"/>
      </w:pPr>
      <w:r>
        <w:rPr>
          <w:rFonts w:ascii="Times New Roman" w:hAnsi="Times New Roman"/>
          <w:sz w:val="24"/>
          <w:szCs w:val="24"/>
        </w:rPr>
        <w:t xml:space="preserve">💎 PNC Pearl: 44th (1978): property moved to Article 300A; 'armed rebellion' replaced 'internal disturbance'.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Concurrent List contains subjects such as:</w:t>
      </w:r>
    </w:p>
    <w:p>
      <w:pPr>
        <w:spacing w:after="40"/>
        <w:ind w:left="360"/>
      </w:pPr>
      <w:r>
        <w:rPr>
          <w:rFonts w:ascii="Times New Roman" w:hAnsi="Times New Roman"/>
          <w:sz w:val="24"/>
          <w:szCs w:val="24"/>
        </w:rPr>
        <w:t xml:space="preserve">(a) Defence and currency</w:t>
      </w:r>
    </w:p>
    <w:p>
      <w:pPr>
        <w:spacing w:after="40"/>
        <w:ind w:left="360"/>
      </w:pPr>
      <w:r>
        <w:rPr>
          <w:rFonts w:ascii="Times New Roman" w:hAnsi="Times New Roman"/>
          <w:sz w:val="24"/>
          <w:szCs w:val="24"/>
        </w:rPr>
        <w:t xml:space="preserve">(b) Education, forests, and criminal law</w:t>
      </w:r>
    </w:p>
    <w:p>
      <w:pPr>
        <w:spacing w:after="40"/>
        <w:ind w:left="360"/>
      </w:pPr>
      <w:r>
        <w:rPr>
          <w:rFonts w:ascii="Times New Roman" w:hAnsi="Times New Roman"/>
          <w:sz w:val="24"/>
          <w:szCs w:val="24"/>
        </w:rPr>
        <w:t xml:space="preserve">(c) Police and agriculture</w:t>
      </w:r>
    </w:p>
    <w:p>
      <w:pPr>
        <w:spacing w:after="40"/>
        <w:ind w:left="360"/>
      </w:pPr>
      <w:r>
        <w:rPr>
          <w:rFonts w:ascii="Times New Roman" w:hAnsi="Times New Roman"/>
          <w:sz w:val="24"/>
          <w:szCs w:val="24"/>
        </w:rPr>
        <w:t xml:space="preserve">(d) Foreign affairs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Education, forests, and criminal law</w:t>
      </w:r>
    </w:p>
    <w:p>
      <w:pPr>
        <w:spacing w:after="40"/>
        <w:ind w:left="360"/>
      </w:pPr>
      <w:r>
        <w:rPr>
          <w:rFonts w:ascii="Times New Roman" w:hAnsi="Times New Roman"/>
          <w:sz w:val="24"/>
          <w:szCs w:val="24"/>
        </w:rPr>
        <w:t xml:space="preserve">🧠 Concept: Concurrent subjects include education, forests, criminal law, marriage, and trade unions; defence, currency, and foreign affairs are Union subjects.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Defence and currency: Defence and currency are Union List subjects.</w:t>
      </w:r>
    </w:p>
    <w:p>
      <w:pPr>
        <w:spacing w:after="40"/>
        <w:ind w:left="360"/>
      </w:pPr>
      <w:r>
        <w:rPr>
          <w:rFonts w:ascii="Times New Roman" w:hAnsi="Times New Roman"/>
          <w:sz w:val="24"/>
          <w:szCs w:val="24"/>
        </w:rPr>
        <w:t xml:space="preserve">C — Police and agriculture: Police and agriculture are State List subjects.</w:t>
      </w:r>
    </w:p>
    <w:p>
      <w:pPr>
        <w:spacing w:after="40"/>
        <w:ind w:left="360"/>
      </w:pPr>
      <w:r>
        <w:rPr>
          <w:rFonts w:ascii="Times New Roman" w:hAnsi="Times New Roman"/>
          <w:sz w:val="24"/>
          <w:szCs w:val="24"/>
        </w:rPr>
        <w:t xml:space="preserve">D — Foreign affairs: Foreign affairs is a Union List subject.</w:t>
      </w:r>
    </w:p>
    <w:p>
      <w:pPr>
        <w:spacing w:after="40"/>
        <w:ind w:left="360"/>
      </w:pPr>
      <w:r>
        <w:rPr>
          <w:rFonts w:ascii="Times New Roman" w:hAnsi="Times New Roman"/>
          <w:sz w:val="24"/>
          <w:szCs w:val="24"/>
        </w:rPr>
        <w:t xml:space="preserve">⚠️ Exam Trap: Forgetting education and forests moved to Concurrent by the 42nd Amendment (1976).</w:t>
      </w:r>
    </w:p>
    <w:p>
      <w:pPr>
        <w:spacing w:after="40"/>
        <w:ind w:left="360"/>
      </w:pPr>
      <w:r>
        <w:rPr>
          <w:rFonts w:ascii="Times New Roman" w:hAnsi="Times New Roman"/>
          <w:sz w:val="24"/>
          <w:szCs w:val="24"/>
        </w:rPr>
        <w:t xml:space="preserve">💎 PNC Pearl: 42nd Amendment shifted 5 subjects to Concurrent: education, forests, weights and measures, wildlife, justice administration.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Three-tier Panchayati Raj system is constituted under which schedule of the Constitution?</w:t>
      </w:r>
    </w:p>
    <w:p>
      <w:pPr>
        <w:spacing w:after="40"/>
        <w:ind w:left="360"/>
      </w:pPr>
      <w:r>
        <w:rPr>
          <w:rFonts w:ascii="Times New Roman" w:hAnsi="Times New Roman"/>
          <w:sz w:val="24"/>
          <w:szCs w:val="24"/>
        </w:rPr>
        <w:t xml:space="preserve">(a) Twelfth Schedule</w:t>
      </w:r>
    </w:p>
    <w:p>
      <w:pPr>
        <w:spacing w:after="40"/>
        <w:ind w:left="360"/>
      </w:pPr>
      <w:r>
        <w:rPr>
          <w:rFonts w:ascii="Times New Roman" w:hAnsi="Times New Roman"/>
          <w:sz w:val="24"/>
          <w:szCs w:val="24"/>
        </w:rPr>
        <w:t xml:space="preserve">(b) Fifth Schedule</w:t>
      </w:r>
    </w:p>
    <w:p>
      <w:pPr>
        <w:spacing w:after="40"/>
        <w:ind w:left="360"/>
      </w:pPr>
      <w:r>
        <w:rPr>
          <w:rFonts w:ascii="Times New Roman" w:hAnsi="Times New Roman"/>
          <w:sz w:val="24"/>
          <w:szCs w:val="24"/>
        </w:rPr>
        <w:t xml:space="preserve">(c) Ninth Schedule</w:t>
      </w:r>
    </w:p>
    <w:p>
      <w:pPr>
        <w:spacing w:after="40"/>
        <w:ind w:left="360"/>
      </w:pPr>
      <w:r>
        <w:rPr>
          <w:rFonts w:ascii="Times New Roman" w:hAnsi="Times New Roman"/>
          <w:sz w:val="24"/>
          <w:szCs w:val="24"/>
        </w:rPr>
        <w:t xml:space="preserve">(d) Eleventh Schedule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Eleventh Schedule</w:t>
      </w:r>
    </w:p>
    <w:p>
      <w:pPr>
        <w:spacing w:after="40"/>
        <w:ind w:left="360"/>
      </w:pPr>
      <w:r>
        <w:rPr>
          <w:rFonts w:ascii="Times New Roman" w:hAnsi="Times New Roman"/>
          <w:sz w:val="24"/>
          <w:szCs w:val="24"/>
        </w:rPr>
        <w:t xml:space="preserve">🧠 Concept: The 73rd Amendment added Part IX with the Eleventh Schedule (29 subjects for Panchayats); the Twelfth Schedule lists 18 subjects for municipalities.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Twelfth Schedule: The Twelfth Schedule (74th Amendment) lists 18 subjects for municipalities.</w:t>
      </w:r>
    </w:p>
    <w:p>
      <w:pPr>
        <w:spacing w:after="40"/>
        <w:ind w:left="360"/>
      </w:pPr>
      <w:r>
        <w:rPr>
          <w:rFonts w:ascii="Times New Roman" w:hAnsi="Times New Roman"/>
          <w:sz w:val="24"/>
          <w:szCs w:val="24"/>
        </w:rPr>
        <w:t xml:space="preserve">B — Fifth Schedule: The Fifth Schedule deals with administration of Scheduled Areas and Tribes.</w:t>
      </w:r>
    </w:p>
    <w:p>
      <w:pPr>
        <w:spacing w:after="40"/>
        <w:ind w:left="360"/>
      </w:pPr>
      <w:r>
        <w:rPr>
          <w:rFonts w:ascii="Times New Roman" w:hAnsi="Times New Roman"/>
          <w:sz w:val="24"/>
          <w:szCs w:val="24"/>
        </w:rPr>
        <w:t xml:space="preserve">C — Ninth Schedule: The Ninth Schedule protects land-reform laws from judicial review (1st Amendment).</w:t>
      </w:r>
    </w:p>
    <w:p>
      <w:pPr>
        <w:spacing w:after="40"/>
        <w:ind w:left="360"/>
      </w:pPr>
      <w:r>
        <w:rPr>
          <w:rFonts w:ascii="Times New Roman" w:hAnsi="Times New Roman"/>
          <w:sz w:val="24"/>
          <w:szCs w:val="24"/>
        </w:rPr>
        <w:t xml:space="preserve">⚠️ Exam Trap: Mixing 11th (Panchayats, 29 subjects) and 12th (Municipalities, 18 subjects).</w:t>
      </w:r>
    </w:p>
    <w:p>
      <w:pPr>
        <w:spacing w:after="40"/>
        <w:ind w:left="360"/>
      </w:pPr>
      <w:r>
        <w:rPr>
          <w:rFonts w:ascii="Times New Roman" w:hAnsi="Times New Roman"/>
          <w:sz w:val="24"/>
          <w:szCs w:val="24"/>
        </w:rPr>
        <w:t xml:space="preserve">💎 PNC Pearl: 73rd -&gt; Part IX -&gt; 11th Schedule -&gt; 29 subjects; 74th -&gt; Part IXA -&gt; 12th Schedule -&gt; 18.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35% of 140 is:</w:t>
      </w:r>
    </w:p>
    <w:p>
      <w:pPr>
        <w:spacing w:after="40"/>
        <w:ind w:left="360"/>
      </w:pPr>
      <w:r>
        <w:rPr>
          <w:rFonts w:ascii="Times New Roman" w:hAnsi="Times New Roman"/>
          <w:sz w:val="24"/>
          <w:szCs w:val="24"/>
        </w:rPr>
        <w:t xml:space="preserve">(a) 49</w:t>
      </w:r>
    </w:p>
    <w:p>
      <w:pPr>
        <w:spacing w:after="40"/>
        <w:ind w:left="360"/>
      </w:pPr>
      <w:r>
        <w:rPr>
          <w:rFonts w:ascii="Times New Roman" w:hAnsi="Times New Roman"/>
          <w:sz w:val="24"/>
          <w:szCs w:val="24"/>
        </w:rPr>
        <w:t xml:space="preserve">(b) 35</w:t>
      </w:r>
    </w:p>
    <w:p>
      <w:pPr>
        <w:spacing w:after="40"/>
        <w:ind w:left="360"/>
      </w:pPr>
      <w:r>
        <w:rPr>
          <w:rFonts w:ascii="Times New Roman" w:hAnsi="Times New Roman"/>
          <w:sz w:val="24"/>
          <w:szCs w:val="24"/>
        </w:rPr>
        <w:t xml:space="preserve">(c) 42</w:t>
      </w:r>
    </w:p>
    <w:p>
      <w:pPr>
        <w:spacing w:after="40"/>
        <w:ind w:left="360"/>
      </w:pPr>
      <w:r>
        <w:rPr>
          <w:rFonts w:ascii="Times New Roman" w:hAnsi="Times New Roman"/>
          <w:sz w:val="24"/>
          <w:szCs w:val="24"/>
        </w:rPr>
        <w:t xml:space="preserve">(d) 56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49</w:t>
      </w:r>
    </w:p>
    <w:p>
      <w:pPr>
        <w:spacing w:after="40"/>
        <w:ind w:left="360"/>
      </w:pPr>
      <w:r>
        <w:rPr>
          <w:rFonts w:ascii="Times New Roman" w:hAnsi="Times New Roman"/>
          <w:sz w:val="24"/>
          <w:szCs w:val="24"/>
        </w:rPr>
        <w:t xml:space="preserve">🧠 Method: (35/100) x 140 = 49.</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35: 35 is 25% of 140 - wrong percentage applied.</w:t>
      </w:r>
    </w:p>
    <w:p>
      <w:pPr>
        <w:spacing w:after="40"/>
        <w:ind w:left="360"/>
      </w:pPr>
      <w:r>
        <w:rPr>
          <w:rFonts w:ascii="Times New Roman" w:hAnsi="Times New Roman"/>
          <w:sz w:val="24"/>
          <w:szCs w:val="24"/>
        </w:rPr>
        <w:t xml:space="preserve">C — 42: 42 is 30% of 140 - one 5% step short.</w:t>
      </w:r>
    </w:p>
    <w:p>
      <w:pPr>
        <w:spacing w:after="40"/>
        <w:ind w:left="360"/>
      </w:pPr>
      <w:r>
        <w:rPr>
          <w:rFonts w:ascii="Times New Roman" w:hAnsi="Times New Roman"/>
          <w:sz w:val="24"/>
          <w:szCs w:val="24"/>
        </w:rPr>
        <w:t xml:space="preserve">D — 56: 56 is 40% of 140 - one 5% step too many.</w:t>
      </w:r>
    </w:p>
    <w:p>
      <w:pPr>
        <w:spacing w:after="40"/>
        <w:ind w:left="360"/>
      </w:pPr>
      <w:r>
        <w:rPr>
          <w:rFonts w:ascii="Times New Roman" w:hAnsi="Times New Roman"/>
          <w:sz w:val="24"/>
          <w:szCs w:val="24"/>
        </w:rPr>
        <w:t xml:space="preserve">⚠️ Exam Trap: Rushing multiplication; build 35% as 10% + 10% + 10% + 5%.</w:t>
      </w:r>
    </w:p>
    <w:p>
      <w:pPr>
        <w:spacing w:after="40"/>
        <w:ind w:left="360"/>
      </w:pPr>
      <w:r>
        <w:rPr>
          <w:rFonts w:ascii="Times New Roman" w:hAnsi="Times New Roman"/>
          <w:sz w:val="24"/>
          <w:szCs w:val="24"/>
        </w:rPr>
        <w:t xml:space="preserve">💎 PNC Trick: 10% of 140 = 14, 5% = 7; so 35% = 42 + 7 = 49.</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LCM of 15 and 25 is:</w:t>
      </w:r>
    </w:p>
    <w:p>
      <w:pPr>
        <w:spacing w:after="40"/>
        <w:ind w:left="360"/>
      </w:pPr>
      <w:r>
        <w:rPr>
          <w:rFonts w:ascii="Times New Roman" w:hAnsi="Times New Roman"/>
          <w:sz w:val="24"/>
          <w:szCs w:val="24"/>
        </w:rPr>
        <w:t xml:space="preserve">(a) 125</w:t>
      </w:r>
    </w:p>
    <w:p>
      <w:pPr>
        <w:spacing w:after="40"/>
        <w:ind w:left="360"/>
      </w:pPr>
      <w:r>
        <w:rPr>
          <w:rFonts w:ascii="Times New Roman" w:hAnsi="Times New Roman"/>
          <w:sz w:val="24"/>
          <w:szCs w:val="24"/>
        </w:rPr>
        <w:t xml:space="preserve">(b) 100</w:t>
      </w:r>
    </w:p>
    <w:p>
      <w:pPr>
        <w:spacing w:after="40"/>
        <w:ind w:left="360"/>
      </w:pPr>
      <w:r>
        <w:rPr>
          <w:rFonts w:ascii="Times New Roman" w:hAnsi="Times New Roman"/>
          <w:sz w:val="24"/>
          <w:szCs w:val="24"/>
        </w:rPr>
        <w:t xml:space="preserve">(c) 50</w:t>
      </w:r>
    </w:p>
    <w:p>
      <w:pPr>
        <w:spacing w:after="40"/>
        <w:ind w:left="360"/>
      </w:pPr>
      <w:r>
        <w:rPr>
          <w:rFonts w:ascii="Times New Roman" w:hAnsi="Times New Roman"/>
          <w:sz w:val="24"/>
          <w:szCs w:val="24"/>
        </w:rPr>
        <w:t xml:space="preserve">(d) 75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75</w:t>
      </w:r>
    </w:p>
    <w:p>
      <w:pPr>
        <w:spacing w:after="40"/>
        <w:ind w:left="360"/>
      </w:pPr>
      <w:r>
        <w:rPr>
          <w:rFonts w:ascii="Times New Roman" w:hAnsi="Times New Roman"/>
          <w:sz w:val="24"/>
          <w:szCs w:val="24"/>
        </w:rPr>
        <w:t xml:space="preserve">🧠 Method: 15 = 3 x 5, 25 = 5^2. LCM = 3 x 5^2 = 75.</w:t>
      </w:r>
    </w:p>
    <w:p>
      <w:pPr>
        <w:spacing w:after="40"/>
        <w:ind w:left="360"/>
      </w:pPr>
      <w:r>
        <w:rPr>
          <w:rFonts w:ascii="Times New Roman" w:hAnsi="Times New Roman"/>
          <w:sz w:val="24"/>
          <w:szCs w:val="24"/>
        </w:rPr>
        <w:t xml:space="preserve">⚡ Fast Approach: LCM: take the highest power of each prime factor.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125: 125 is a multiple of 25 but not of 15.</w:t>
      </w:r>
    </w:p>
    <w:p>
      <w:pPr>
        <w:spacing w:after="40"/>
        <w:ind w:left="360"/>
      </w:pPr>
      <w:r>
        <w:rPr>
          <w:rFonts w:ascii="Times New Roman" w:hAnsi="Times New Roman"/>
          <w:sz w:val="24"/>
          <w:szCs w:val="24"/>
        </w:rPr>
        <w:t xml:space="preserve">B — 100: 100 is not divisible by 15.</w:t>
      </w:r>
    </w:p>
    <w:p>
      <w:pPr>
        <w:spacing w:after="40"/>
        <w:ind w:left="360"/>
      </w:pPr>
      <w:r>
        <w:rPr>
          <w:rFonts w:ascii="Times New Roman" w:hAnsi="Times New Roman"/>
          <w:sz w:val="24"/>
          <w:szCs w:val="24"/>
        </w:rPr>
        <w:t xml:space="preserve">C — 50: 50 is not divisible by 15.</w:t>
      </w:r>
    </w:p>
    <w:p>
      <w:pPr>
        <w:spacing w:after="40"/>
        <w:ind w:left="360"/>
      </w:pPr>
      <w:r>
        <w:rPr>
          <w:rFonts w:ascii="Times New Roman" w:hAnsi="Times New Roman"/>
          <w:sz w:val="24"/>
          <w:szCs w:val="24"/>
        </w:rPr>
        <w:t xml:space="preserve">⚠️ Exam Trap: Multiplying 15 x 25 = 375 gives a common multiple, not the least one.</w:t>
      </w:r>
    </w:p>
    <w:p>
      <w:pPr>
        <w:spacing w:after="40"/>
        <w:ind w:left="360"/>
      </w:pPr>
      <w:r>
        <w:rPr>
          <w:rFonts w:ascii="Times New Roman" w:hAnsi="Times New Roman"/>
          <w:sz w:val="24"/>
          <w:szCs w:val="24"/>
        </w:rPr>
        <w:t xml:space="preserve">💎 PNC Trick: LCM = product / HCF = (15 x 25) / 5 = 75.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12,000 at 8% per annum for 2 years is:</w:t>
      </w:r>
    </w:p>
    <w:p>
      <w:pPr>
        <w:spacing w:after="40"/>
        <w:ind w:left="360"/>
      </w:pPr>
      <w:r>
        <w:rPr>
          <w:rFonts w:ascii="Times New Roman" w:hAnsi="Times New Roman"/>
          <w:sz w:val="24"/>
          <w:szCs w:val="24"/>
        </w:rPr>
        <w:t xml:space="preserve">(a) Rs 1,600</w:t>
      </w:r>
    </w:p>
    <w:p>
      <w:pPr>
        <w:spacing w:after="40"/>
        <w:ind w:left="360"/>
      </w:pPr>
      <w:r>
        <w:rPr>
          <w:rFonts w:ascii="Times New Roman" w:hAnsi="Times New Roman"/>
          <w:sz w:val="24"/>
          <w:szCs w:val="24"/>
        </w:rPr>
        <w:t xml:space="preserve">(b) Rs 2,400</w:t>
      </w:r>
    </w:p>
    <w:p>
      <w:pPr>
        <w:spacing w:after="40"/>
        <w:ind w:left="360"/>
      </w:pPr>
      <w:r>
        <w:rPr>
          <w:rFonts w:ascii="Times New Roman" w:hAnsi="Times New Roman"/>
          <w:sz w:val="24"/>
          <w:szCs w:val="24"/>
        </w:rPr>
        <w:t xml:space="preserve">(c) Rs 1,920</w:t>
      </w:r>
    </w:p>
    <w:p>
      <w:pPr>
        <w:spacing w:after="40"/>
        <w:ind w:left="360"/>
      </w:pPr>
      <w:r>
        <w:rPr>
          <w:rFonts w:ascii="Times New Roman" w:hAnsi="Times New Roman"/>
          <w:sz w:val="24"/>
          <w:szCs w:val="24"/>
        </w:rPr>
        <w:t xml:space="preserve">(d) Rs 2,000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Rs 1,920</w:t>
      </w:r>
    </w:p>
    <w:p>
      <w:pPr>
        <w:spacing w:after="40"/>
        <w:ind w:left="360"/>
      </w:pPr>
      <w:r>
        <w:rPr>
          <w:rFonts w:ascii="Times New Roman" w:hAnsi="Times New Roman"/>
          <w:sz w:val="24"/>
          <w:szCs w:val="24"/>
        </w:rPr>
        <w:t xml:space="preserve">🧠 Method: SI = (12000 x 8 x 2)/100 = Rs 1,920.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1,600: Rs 1,600 uses Rs 10,000 as principal instead of Rs 12,000.</w:t>
      </w:r>
    </w:p>
    <w:p>
      <w:pPr>
        <w:spacing w:after="40"/>
        <w:ind w:left="360"/>
      </w:pPr>
      <w:r>
        <w:rPr>
          <w:rFonts w:ascii="Times New Roman" w:hAnsi="Times New Roman"/>
          <w:sz w:val="24"/>
          <w:szCs w:val="24"/>
        </w:rPr>
        <w:t xml:space="preserve">B — Rs 2,400: Rs 2,400 uses 10% instead of 8% for 2 years.</w:t>
      </w:r>
    </w:p>
    <w:p>
      <w:pPr>
        <w:spacing w:after="40"/>
        <w:ind w:left="360"/>
      </w:pPr>
      <w:r>
        <w:rPr>
          <w:rFonts w:ascii="Times New Roman" w:hAnsi="Times New Roman"/>
          <w:sz w:val="24"/>
          <w:szCs w:val="24"/>
        </w:rPr>
        <w:t xml:space="preserve">D — Rs 2,000: Rs 2,000 has no valid basis - a guess close to the answer.</w:t>
      </w:r>
    </w:p>
    <w:p>
      <w:pPr>
        <w:spacing w:after="40"/>
        <w:ind w:left="360"/>
      </w:pPr>
      <w:r>
        <w:rPr>
          <w:rFonts w:ascii="Times New Roman" w:hAnsi="Times New Roman"/>
          <w:sz w:val="24"/>
          <w:szCs w:val="24"/>
        </w:rPr>
        <w:t xml:space="preserve">⚠️ Exam Trap: Using the compound-interest formula - SI is flat on the original principal.</w:t>
      </w:r>
    </w:p>
    <w:p>
      <w:pPr>
        <w:spacing w:after="40"/>
        <w:ind w:left="360"/>
      </w:pPr>
      <w:r>
        <w:rPr>
          <w:rFonts w:ascii="Times New Roman" w:hAnsi="Times New Roman"/>
          <w:sz w:val="24"/>
          <w:szCs w:val="24"/>
        </w:rPr>
        <w:t xml:space="preserve">💎 PNC Trick: SI = PRT/100; 8% of 12,000 = 960 per year x 2 = 1,920.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3/5 expressed as a percentage is:</w:t>
      </w:r>
    </w:p>
    <w:p>
      <w:pPr>
        <w:spacing w:after="40"/>
        <w:ind w:left="360"/>
      </w:pPr>
      <w:r>
        <w:rPr>
          <w:rFonts w:ascii="Times New Roman" w:hAnsi="Times New Roman"/>
          <w:sz w:val="24"/>
          <w:szCs w:val="24"/>
        </w:rPr>
        <w:t xml:space="preserve">(a) 55%</w:t>
      </w:r>
    </w:p>
    <w:p>
      <w:pPr>
        <w:spacing w:after="40"/>
        <w:ind w:left="360"/>
      </w:pPr>
      <w:r>
        <w:rPr>
          <w:rFonts w:ascii="Times New Roman" w:hAnsi="Times New Roman"/>
          <w:sz w:val="24"/>
          <w:szCs w:val="24"/>
        </w:rPr>
        <w:t xml:space="preserve">(b) 60%</w:t>
      </w:r>
    </w:p>
    <w:p>
      <w:pPr>
        <w:spacing w:after="40"/>
        <w:ind w:left="360"/>
      </w:pPr>
      <w:r>
        <w:rPr>
          <w:rFonts w:ascii="Times New Roman" w:hAnsi="Times New Roman"/>
          <w:sz w:val="24"/>
          <w:szCs w:val="24"/>
        </w:rPr>
        <w:t xml:space="preserve">(c) 65%</w:t>
      </w:r>
    </w:p>
    <w:p>
      <w:pPr>
        <w:spacing w:after="40"/>
        <w:ind w:left="360"/>
      </w:pPr>
      <w:r>
        <w:rPr>
          <w:rFonts w:ascii="Times New Roman" w:hAnsi="Times New Roman"/>
          <w:sz w:val="24"/>
          <w:szCs w:val="24"/>
        </w:rPr>
        <w:t xml:space="preserve">(d) 35%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60%</w:t>
      </w:r>
    </w:p>
    <w:p>
      <w:pPr>
        <w:spacing w:after="40"/>
        <w:ind w:left="360"/>
      </w:pPr>
      <w:r>
        <w:rPr>
          <w:rFonts w:ascii="Times New Roman" w:hAnsi="Times New Roman"/>
          <w:sz w:val="24"/>
          <w:szCs w:val="24"/>
        </w:rPr>
        <w:t xml:space="preserve">🧠 Method: (3/5) x 100 = 60%.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55%: 55% has no valid basis from 3/5.</w:t>
      </w:r>
    </w:p>
    <w:p>
      <w:pPr>
        <w:spacing w:after="40"/>
        <w:ind w:left="360"/>
      </w:pPr>
      <w:r>
        <w:rPr>
          <w:rFonts w:ascii="Times New Roman" w:hAnsi="Times New Roman"/>
          <w:sz w:val="24"/>
          <w:szCs w:val="24"/>
        </w:rPr>
        <w:t xml:space="preserve">C — 65%: 65% equals 13/20, not 3/5.</w:t>
      </w:r>
    </w:p>
    <w:p>
      <w:pPr>
        <w:spacing w:after="40"/>
        <w:ind w:left="360"/>
      </w:pPr>
      <w:r>
        <w:rPr>
          <w:rFonts w:ascii="Times New Roman" w:hAnsi="Times New Roman"/>
          <w:sz w:val="24"/>
          <w:szCs w:val="24"/>
        </w:rPr>
        <w:t xml:space="preserve">D — 35%: 35% comes from writing the digits 3 and 5 side by side.</w:t>
      </w:r>
    </w:p>
    <w:p>
      <w:pPr>
        <w:spacing w:after="40"/>
        <w:ind w:left="360"/>
      </w:pPr>
      <w:r>
        <w:rPr>
          <w:rFonts w:ascii="Times New Roman" w:hAnsi="Times New Roman"/>
          <w:sz w:val="24"/>
          <w:szCs w:val="24"/>
        </w:rPr>
        <w:t xml:space="preserve">⚠️ Exam Trap: Reading 3/5 as '35'. Convert: 1/5 = 20%, so 3/5 = 60%.</w:t>
      </w:r>
    </w:p>
    <w:p>
      <w:pPr>
        <w:spacing w:after="40"/>
        <w:ind w:left="360"/>
      </w:pPr>
      <w:r>
        <w:rPr>
          <w:rFonts w:ascii="Times New Roman" w:hAnsi="Times New Roman"/>
          <w:sz w:val="24"/>
          <w:szCs w:val="24"/>
        </w:rPr>
        <w:t xml:space="preserve">💎 PNC Trick: 1/5 = 20%, 1/4 = 25%, 1/8 = 12.5%, 1/3 = 33.33%.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area of a rectangle with length 12 m and breadth 5 m is:</w:t>
      </w:r>
    </w:p>
    <w:p>
      <w:pPr>
        <w:spacing w:after="40"/>
        <w:ind w:left="360"/>
      </w:pPr>
      <w:r>
        <w:rPr>
          <w:rFonts w:ascii="Times New Roman" w:hAnsi="Times New Roman"/>
          <w:sz w:val="24"/>
          <w:szCs w:val="24"/>
        </w:rPr>
        <w:t xml:space="preserve">(a) 120 m2</w:t>
      </w:r>
    </w:p>
    <w:p>
      <w:pPr>
        <w:spacing w:after="40"/>
        <w:ind w:left="360"/>
      </w:pPr>
      <w:r>
        <w:rPr>
          <w:rFonts w:ascii="Times New Roman" w:hAnsi="Times New Roman"/>
          <w:sz w:val="24"/>
          <w:szCs w:val="24"/>
        </w:rPr>
        <w:t xml:space="preserve">(b) 60 m2</w:t>
      </w:r>
    </w:p>
    <w:p>
      <w:pPr>
        <w:spacing w:after="40"/>
        <w:ind w:left="360"/>
      </w:pPr>
      <w:r>
        <w:rPr>
          <w:rFonts w:ascii="Times New Roman" w:hAnsi="Times New Roman"/>
          <w:sz w:val="24"/>
          <w:szCs w:val="24"/>
        </w:rPr>
        <w:t xml:space="preserve">(c) 30 m2</w:t>
      </w:r>
    </w:p>
    <w:p>
      <w:pPr>
        <w:spacing w:after="40"/>
        <w:ind w:left="360"/>
      </w:pPr>
      <w:r>
        <w:rPr>
          <w:rFonts w:ascii="Times New Roman" w:hAnsi="Times New Roman"/>
          <w:sz w:val="24"/>
          <w:szCs w:val="24"/>
        </w:rPr>
        <w:t xml:space="preserve">(d) 34 m2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60 m2</w:t>
      </w:r>
    </w:p>
    <w:p>
      <w:pPr>
        <w:spacing w:after="40"/>
        <w:ind w:left="360"/>
      </w:pPr>
      <w:r>
        <w:rPr>
          <w:rFonts w:ascii="Times New Roman" w:hAnsi="Times New Roman"/>
          <w:sz w:val="24"/>
          <w:szCs w:val="24"/>
        </w:rPr>
        <w:t xml:space="preserve">🧠 Method: Area = length x breadth = 12 x 5 = 60 m2.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120 m2: 120 doubles the area - an extra factor of 2.</w:t>
      </w:r>
    </w:p>
    <w:p>
      <w:pPr>
        <w:spacing w:after="40"/>
        <w:ind w:left="360"/>
      </w:pPr>
      <w:r>
        <w:rPr>
          <w:rFonts w:ascii="Times New Roman" w:hAnsi="Times New Roman"/>
          <w:sz w:val="24"/>
          <w:szCs w:val="24"/>
        </w:rPr>
        <w:t xml:space="preserve">C — 30 m2: 30 is half the area, as for a triangle with the same base and height.</w:t>
      </w:r>
    </w:p>
    <w:p>
      <w:pPr>
        <w:spacing w:after="40"/>
        <w:ind w:left="360"/>
      </w:pPr>
      <w:r>
        <w:rPr>
          <w:rFonts w:ascii="Times New Roman" w:hAnsi="Times New Roman"/>
          <w:sz w:val="24"/>
          <w:szCs w:val="24"/>
        </w:rPr>
        <w:t xml:space="preserve">D — 34 m2: 34 is the perimeter value 2(12 + 5) - wrong formula.</w:t>
      </w:r>
    </w:p>
    <w:p>
      <w:pPr>
        <w:spacing w:after="40"/>
        <w:ind w:left="360"/>
      </w:pPr>
      <w:r>
        <w:rPr>
          <w:rFonts w:ascii="Times New Roman" w:hAnsi="Times New Roman"/>
          <w:sz w:val="24"/>
          <w:szCs w:val="24"/>
        </w:rPr>
        <w:t xml:space="preserve">⚠️ Exam Trap: Confusing perimeter 2(l + b) with area l x b.</w:t>
      </w:r>
    </w:p>
    <w:p>
      <w:pPr>
        <w:spacing w:after="40"/>
        <w:ind w:left="360"/>
      </w:pPr>
      <w:r>
        <w:rPr>
          <w:rFonts w:ascii="Times New Roman" w:hAnsi="Times New Roman"/>
          <w:sz w:val="24"/>
          <w:szCs w:val="24"/>
        </w:rPr>
        <w:t xml:space="preserve">💎 PNC Trick: Rectangle: area l x b, perimeter 2(l + b), diagonal = root(l^2 + b^2) = 13 here.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number in the series: 7, 14, 28, 56, ?</w:t>
      </w:r>
    </w:p>
    <w:p>
      <w:pPr>
        <w:spacing w:after="40"/>
        <w:ind w:left="360"/>
      </w:pPr>
      <w:r>
        <w:rPr>
          <w:rFonts w:ascii="Times New Roman" w:hAnsi="Times New Roman"/>
          <w:sz w:val="24"/>
          <w:szCs w:val="24"/>
        </w:rPr>
        <w:t xml:space="preserve">(a) 112</w:t>
      </w:r>
    </w:p>
    <w:p>
      <w:pPr>
        <w:spacing w:after="40"/>
        <w:ind w:left="360"/>
      </w:pPr>
      <w:r>
        <w:rPr>
          <w:rFonts w:ascii="Times New Roman" w:hAnsi="Times New Roman"/>
          <w:sz w:val="24"/>
          <w:szCs w:val="24"/>
        </w:rPr>
        <w:t xml:space="preserve">(b) 98</w:t>
      </w:r>
    </w:p>
    <w:p>
      <w:pPr>
        <w:spacing w:after="40"/>
        <w:ind w:left="360"/>
      </w:pPr>
      <w:r>
        <w:rPr>
          <w:rFonts w:ascii="Times New Roman" w:hAnsi="Times New Roman"/>
          <w:sz w:val="24"/>
          <w:szCs w:val="24"/>
        </w:rPr>
        <w:t xml:space="preserve">(c) 128</w:t>
      </w:r>
    </w:p>
    <w:p>
      <w:pPr>
        <w:spacing w:after="40"/>
        <w:ind w:left="360"/>
      </w:pPr>
      <w:r>
        <w:rPr>
          <w:rFonts w:ascii="Times New Roman" w:hAnsi="Times New Roman"/>
          <w:sz w:val="24"/>
          <w:szCs w:val="24"/>
        </w:rPr>
        <w:t xml:space="preserve">(d) 84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112</w:t>
      </w:r>
    </w:p>
    <w:p>
      <w:pPr>
        <w:spacing w:after="40"/>
        <w:ind w:left="360"/>
      </w:pPr>
      <w:r>
        <w:rPr>
          <w:rFonts w:ascii="Times New Roman" w:hAnsi="Times New Roman"/>
          <w:sz w:val="24"/>
          <w:szCs w:val="24"/>
        </w:rPr>
        <w:t xml:space="preserve">🧠 Method: Each term doubles: 56 x 2 = 112.</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98: 98 adds 42 - no consistent rule.</w:t>
      </w:r>
    </w:p>
    <w:p>
      <w:pPr>
        <w:spacing w:after="40"/>
        <w:ind w:left="360"/>
      </w:pPr>
      <w:r>
        <w:rPr>
          <w:rFonts w:ascii="Times New Roman" w:hAnsi="Times New Roman"/>
          <w:sz w:val="24"/>
          <w:szCs w:val="24"/>
        </w:rPr>
        <w:t xml:space="preserve">C — 128: 128 is a power of 2 (2^7), not twice 56.</w:t>
      </w:r>
    </w:p>
    <w:p>
      <w:pPr>
        <w:spacing w:after="40"/>
        <w:ind w:left="360"/>
      </w:pPr>
      <w:r>
        <w:rPr>
          <w:rFonts w:ascii="Times New Roman" w:hAnsi="Times New Roman"/>
          <w:sz w:val="24"/>
          <w:szCs w:val="24"/>
        </w:rPr>
        <w:t xml:space="preserve">D — 84: 84 adds 28 (treats the series as arithmetic).</w:t>
      </w:r>
    </w:p>
    <w:p>
      <w:pPr>
        <w:spacing w:after="40"/>
        <w:ind w:left="360"/>
      </w:pPr>
      <w:r>
        <w:rPr>
          <w:rFonts w:ascii="Times New Roman" w:hAnsi="Times New Roman"/>
          <w:sz w:val="24"/>
          <w:szCs w:val="24"/>
        </w:rPr>
        <w:t xml:space="preserve">⚠️ Exam Trap: Looking for a constant difference when the ratio is constant (x2).</w:t>
      </w:r>
    </w:p>
    <w:p>
      <w:pPr>
        <w:spacing w:after="40"/>
        <w:ind w:left="360"/>
      </w:pPr>
      <w:r>
        <w:rPr>
          <w:rFonts w:ascii="Times New Roman" w:hAnsi="Times New Roman"/>
          <w:sz w:val="24"/>
          <w:szCs w:val="24"/>
        </w:rPr>
        <w:t xml:space="preserve">💎 PNC Trick: Check differences first; if they grow, check ratios - here x2 each step.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certain code, PAPER is written as 16116518. How will BOOK be written in that code?</w:t>
      </w:r>
    </w:p>
    <w:p>
      <w:pPr>
        <w:spacing w:after="40"/>
        <w:ind w:left="360"/>
      </w:pPr>
      <w:r>
        <w:rPr>
          <w:rFonts w:ascii="Times New Roman" w:hAnsi="Times New Roman"/>
          <w:sz w:val="24"/>
          <w:szCs w:val="24"/>
        </w:rPr>
        <w:t xml:space="preserve">(a) 2151510</w:t>
      </w:r>
    </w:p>
    <w:p>
      <w:pPr>
        <w:spacing w:after="40"/>
        <w:ind w:left="360"/>
      </w:pPr>
      <w:r>
        <w:rPr>
          <w:rFonts w:ascii="Times New Roman" w:hAnsi="Times New Roman"/>
          <w:sz w:val="24"/>
          <w:szCs w:val="24"/>
        </w:rPr>
        <w:t xml:space="preserve">(b) 2121511</w:t>
      </w:r>
    </w:p>
    <w:p>
      <w:pPr>
        <w:spacing w:after="40"/>
        <w:ind w:left="360"/>
      </w:pPr>
      <w:r>
        <w:rPr>
          <w:rFonts w:ascii="Times New Roman" w:hAnsi="Times New Roman"/>
          <w:sz w:val="24"/>
          <w:szCs w:val="24"/>
        </w:rPr>
        <w:t xml:space="preserve">(c) 2151511</w:t>
      </w:r>
    </w:p>
    <w:p>
      <w:pPr>
        <w:spacing w:after="40"/>
        <w:ind w:left="360"/>
      </w:pPr>
      <w:r>
        <w:rPr>
          <w:rFonts w:ascii="Times New Roman" w:hAnsi="Times New Roman"/>
          <w:sz w:val="24"/>
          <w:szCs w:val="24"/>
        </w:rPr>
        <w:t xml:space="preserve">(d) 2151411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2151511</w:t>
      </w:r>
    </w:p>
    <w:p>
      <w:pPr>
        <w:spacing w:after="40"/>
        <w:ind w:left="360"/>
      </w:pPr>
      <w:r>
        <w:rPr>
          <w:rFonts w:ascii="Times New Roman" w:hAnsi="Times New Roman"/>
          <w:sz w:val="24"/>
          <w:szCs w:val="24"/>
        </w:rPr>
        <w:t xml:space="preserve">🧠 Method: Letters are coded by positions: B=2, O=15, O=15, K=11, so BOOK = 2151511.</w:t>
      </w:r>
    </w:p>
    <w:p>
      <w:pPr>
        <w:spacing w:after="40"/>
        <w:ind w:left="360"/>
      </w:pPr>
      <w:r>
        <w:rPr>
          <w:rFonts w:ascii="Times New Roman" w:hAnsi="Times New Roman"/>
          <w:sz w:val="24"/>
          <w:szCs w:val="24"/>
        </w:rPr>
        <w:t xml:space="preserve">🔍 Key Clues: PAPER | BOOK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2151510: Codes K as 10 (J); K is the 11th letter.</w:t>
      </w:r>
    </w:p>
    <w:p>
      <w:pPr>
        <w:spacing w:after="40"/>
        <w:ind w:left="360"/>
      </w:pPr>
      <w:r>
        <w:rPr>
          <w:rFonts w:ascii="Times New Roman" w:hAnsi="Times New Roman"/>
          <w:sz w:val="24"/>
          <w:szCs w:val="24"/>
        </w:rPr>
        <w:t xml:space="preserve">B — 2121511: Codes the first O as 12 (L); O is 15.</w:t>
      </w:r>
    </w:p>
    <w:p>
      <w:pPr>
        <w:spacing w:after="40"/>
        <w:ind w:left="360"/>
      </w:pPr>
      <w:r>
        <w:rPr>
          <w:rFonts w:ascii="Times New Roman" w:hAnsi="Times New Roman"/>
          <w:sz w:val="24"/>
          <w:szCs w:val="24"/>
        </w:rPr>
        <w:t xml:space="preserve">D — 2151411: Takes O = 14 in the second O; O is the 15th letter.</w:t>
      </w:r>
    </w:p>
    <w:p>
      <w:pPr>
        <w:spacing w:after="40"/>
        <w:ind w:left="360"/>
      </w:pPr>
      <w:r>
        <w:rPr>
          <w:rFonts w:ascii="Times New Roman" w:hAnsi="Times New Roman"/>
          <w:sz w:val="24"/>
          <w:szCs w:val="24"/>
        </w:rPr>
        <w:t xml:space="preserve">⚠️ Exam Trap: Miscounting alphabet positions around the middle letters (J-K-L-M-N-O).</w:t>
      </w:r>
    </w:p>
    <w:p>
      <w:pPr>
        <w:spacing w:after="40"/>
        <w:ind w:left="360"/>
      </w:pPr>
      <w:r>
        <w:rPr>
          <w:rFonts w:ascii="Times New Roman" w:hAnsi="Times New Roman"/>
          <w:sz w:val="24"/>
          <w:szCs w:val="24"/>
        </w:rPr>
        <w:t xml:space="preserve">💎 PNC Trick: Use EJOTY: E=5, J=10, O=15, T=20, Y=25 to locate any letter fast.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said, 'This boy is the son of my father's daughter.' How is the boy related to the man?</w:t>
      </w:r>
    </w:p>
    <w:p>
      <w:pPr>
        <w:spacing w:after="40"/>
        <w:ind w:left="360"/>
      </w:pPr>
      <w:r>
        <w:rPr>
          <w:rFonts w:ascii="Times New Roman" w:hAnsi="Times New Roman"/>
          <w:sz w:val="24"/>
          <w:szCs w:val="24"/>
        </w:rPr>
        <w:t xml:space="preserve">(a) Nephew</w:t>
      </w:r>
    </w:p>
    <w:p>
      <w:pPr>
        <w:spacing w:after="40"/>
        <w:ind w:left="360"/>
      </w:pPr>
      <w:r>
        <w:rPr>
          <w:rFonts w:ascii="Times New Roman" w:hAnsi="Times New Roman"/>
          <w:sz w:val="24"/>
          <w:szCs w:val="24"/>
        </w:rPr>
        <w:t xml:space="preserve">(b) Grandson</w:t>
      </w:r>
    </w:p>
    <w:p>
      <w:pPr>
        <w:spacing w:after="40"/>
        <w:ind w:left="360"/>
      </w:pPr>
      <w:r>
        <w:rPr>
          <w:rFonts w:ascii="Times New Roman" w:hAnsi="Times New Roman"/>
          <w:sz w:val="24"/>
          <w:szCs w:val="24"/>
        </w:rPr>
        <w:t xml:space="preserve">(c) Brother</w:t>
      </w:r>
    </w:p>
    <w:p>
      <w:pPr>
        <w:spacing w:after="40"/>
        <w:ind w:left="360"/>
      </w:pPr>
      <w:r>
        <w:rPr>
          <w:rFonts w:ascii="Times New Roman" w:hAnsi="Times New Roman"/>
          <w:sz w:val="24"/>
          <w:szCs w:val="24"/>
        </w:rPr>
        <w:t xml:space="preserve">(d) Son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Nephew</w:t>
      </w:r>
    </w:p>
    <w:p>
      <w:pPr>
        <w:spacing w:after="40"/>
        <w:ind w:left="360"/>
      </w:pPr>
      <w:r>
        <w:rPr>
          <w:rFonts w:ascii="Times New Roman" w:hAnsi="Times New Roman"/>
          <w:sz w:val="24"/>
          <w:szCs w:val="24"/>
        </w:rPr>
        <w:t xml:space="preserve">🧠 Method: The man's father's daughter is his sister; the sister's son is the man's nephew.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Grandson: A grandson is a child's child; this boy is a sibling's child.</w:t>
      </w:r>
    </w:p>
    <w:p>
      <w:pPr>
        <w:spacing w:after="40"/>
        <w:ind w:left="360"/>
      </w:pPr>
      <w:r>
        <w:rPr>
          <w:rFonts w:ascii="Times New Roman" w:hAnsi="Times New Roman"/>
          <w:sz w:val="24"/>
          <w:szCs w:val="24"/>
        </w:rPr>
        <w:t xml:space="preserve">C — Brother: His brother would be his father's son, not the son of his father's daughter.</w:t>
      </w:r>
    </w:p>
    <w:p>
      <w:pPr>
        <w:spacing w:after="40"/>
        <w:ind w:left="360"/>
      </w:pPr>
      <w:r>
        <w:rPr>
          <w:rFonts w:ascii="Times New Roman" w:hAnsi="Times New Roman"/>
          <w:sz w:val="24"/>
          <w:szCs w:val="24"/>
        </w:rPr>
        <w:t xml:space="preserve">D — Son: His own son would be his father's grandson through him, not his sister's son.</w:t>
      </w:r>
    </w:p>
    <w:p>
      <w:pPr>
        <w:spacing w:after="40"/>
        <w:ind w:left="360"/>
      </w:pPr>
      <w:r>
        <w:rPr>
          <w:rFonts w:ascii="Times New Roman" w:hAnsi="Times New Roman"/>
          <w:sz w:val="24"/>
          <w:szCs w:val="24"/>
        </w:rPr>
        <w:t xml:space="preserve">⚠️ Exam Trap: Assuming 'father's daughter' is the man himself - a man is not a daughter; it is his sister.</w:t>
      </w:r>
    </w:p>
    <w:p>
      <w:pPr>
        <w:spacing w:after="40"/>
        <w:ind w:left="360"/>
      </w:pPr>
      <w:r>
        <w:rPr>
          <w:rFonts w:ascii="Times New Roman" w:hAnsi="Times New Roman"/>
          <w:sz w:val="24"/>
          <w:szCs w:val="24"/>
        </w:rPr>
        <w:t xml:space="preserve">💎 PNC Trick: Father's daughter = sister (for a male); sister's son = nephew.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5 km towards East, turns right and walks 5 km, then turns right and walks 5 km. How far is he from the starting point and in which direction?</w:t>
      </w:r>
    </w:p>
    <w:p>
      <w:pPr>
        <w:spacing w:after="40"/>
        <w:ind w:left="360"/>
      </w:pPr>
      <w:r>
        <w:rPr>
          <w:rFonts w:ascii="Times New Roman" w:hAnsi="Times New Roman"/>
          <w:sz w:val="24"/>
          <w:szCs w:val="24"/>
        </w:rPr>
        <w:t xml:space="preserve">(a) 5 km East</w:t>
      </w:r>
    </w:p>
    <w:p>
      <w:pPr>
        <w:spacing w:after="40"/>
        <w:ind w:left="360"/>
      </w:pPr>
      <w:r>
        <w:rPr>
          <w:rFonts w:ascii="Times New Roman" w:hAnsi="Times New Roman"/>
          <w:sz w:val="24"/>
          <w:szCs w:val="24"/>
        </w:rPr>
        <w:t xml:space="preserve">(b) 5 km North</w:t>
      </w:r>
    </w:p>
    <w:p>
      <w:pPr>
        <w:spacing w:after="40"/>
        <w:ind w:left="360"/>
      </w:pPr>
      <w:r>
        <w:rPr>
          <w:rFonts w:ascii="Times New Roman" w:hAnsi="Times New Roman"/>
          <w:sz w:val="24"/>
          <w:szCs w:val="24"/>
        </w:rPr>
        <w:t xml:space="preserve">(c) 10 km East</w:t>
      </w:r>
    </w:p>
    <w:p>
      <w:pPr>
        <w:spacing w:after="40"/>
        <w:ind w:left="360"/>
      </w:pPr>
      <w:r>
        <w:rPr>
          <w:rFonts w:ascii="Times New Roman" w:hAnsi="Times New Roman"/>
          <w:sz w:val="24"/>
          <w:szCs w:val="24"/>
        </w:rPr>
        <w:t xml:space="preserve">(d) 5 km South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 km South</w:t>
      </w:r>
    </w:p>
    <w:p>
      <w:pPr>
        <w:spacing w:after="40"/>
        <w:ind w:left="360"/>
      </w:pPr>
      <w:r>
        <w:rPr>
          <w:rFonts w:ascii="Times New Roman" w:hAnsi="Times New Roman"/>
          <w:sz w:val="24"/>
          <w:szCs w:val="24"/>
        </w:rPr>
        <w:t xml:space="preserve">🧠 Method: After 5E + 5S + 5W he returns to his starting longitude, 5 km south of the start.</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 km East: 5 km East is the position after the first leg only.</w:t>
      </w:r>
    </w:p>
    <w:p>
      <w:pPr>
        <w:spacing w:after="40"/>
        <w:ind w:left="360"/>
      </w:pPr>
      <w:r>
        <w:rPr>
          <w:rFonts w:ascii="Times New Roman" w:hAnsi="Times New Roman"/>
          <w:sz w:val="24"/>
          <w:szCs w:val="24"/>
        </w:rPr>
        <w:t xml:space="preserve">B — 5 km North: Turning right from East faces South, not North.</w:t>
      </w:r>
    </w:p>
    <w:p>
      <w:pPr>
        <w:spacing w:after="40"/>
        <w:ind w:left="360"/>
      </w:pPr>
      <w:r>
        <w:rPr>
          <w:rFonts w:ascii="Times New Roman" w:hAnsi="Times New Roman"/>
          <w:sz w:val="24"/>
          <w:szCs w:val="24"/>
        </w:rPr>
        <w:t xml:space="preserve">C — 10 km East: 10 km East wrongly adds the first and third legs in the same direction.</w:t>
      </w:r>
    </w:p>
    <w:p>
      <w:pPr>
        <w:spacing w:after="40"/>
        <w:ind w:left="360"/>
      </w:pPr>
      <w:r>
        <w:rPr>
          <w:rFonts w:ascii="Times New Roman" w:hAnsi="Times New Roman"/>
          <w:sz w:val="24"/>
          <w:szCs w:val="24"/>
        </w:rPr>
        <w:t xml:space="preserve">⚠️ Exam Trap: Turning right from East = South; turning right from South = West.</w:t>
      </w:r>
    </w:p>
    <w:p>
      <w:pPr>
        <w:spacing w:after="40"/>
        <w:ind w:left="360"/>
      </w:pPr>
      <w:r>
        <w:rPr>
          <w:rFonts w:ascii="Times New Roman" w:hAnsi="Times New Roman"/>
          <w:sz w:val="24"/>
          <w:szCs w:val="24"/>
        </w:rPr>
        <w:t xml:space="preserve">💎 PNC Trick: Right turns go clockwise: N -&gt; E -&gt; S -&gt; W. Draw a quick sketch.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angle between the hands of a clock at 2:30 is:</w:t>
      </w:r>
    </w:p>
    <w:p>
      <w:pPr>
        <w:spacing w:after="40"/>
        <w:ind w:left="360"/>
      </w:pPr>
      <w:r>
        <w:rPr>
          <w:rFonts w:ascii="Times New Roman" w:hAnsi="Times New Roman"/>
          <w:sz w:val="24"/>
          <w:szCs w:val="24"/>
        </w:rPr>
        <w:t xml:space="preserve">(a) 75 degrees</w:t>
      </w:r>
    </w:p>
    <w:p>
      <w:pPr>
        <w:spacing w:after="40"/>
        <w:ind w:left="360"/>
      </w:pPr>
      <w:r>
        <w:rPr>
          <w:rFonts w:ascii="Times New Roman" w:hAnsi="Times New Roman"/>
          <w:sz w:val="24"/>
          <w:szCs w:val="24"/>
        </w:rPr>
        <w:t xml:space="preserve">(b) 105 degrees</w:t>
      </w:r>
    </w:p>
    <w:p>
      <w:pPr>
        <w:spacing w:after="40"/>
        <w:ind w:left="360"/>
      </w:pPr>
      <w:r>
        <w:rPr>
          <w:rFonts w:ascii="Times New Roman" w:hAnsi="Times New Roman"/>
          <w:sz w:val="24"/>
          <w:szCs w:val="24"/>
        </w:rPr>
        <w:t xml:space="preserve">(c) 120 degrees</w:t>
      </w:r>
    </w:p>
    <w:p>
      <w:pPr>
        <w:spacing w:after="40"/>
        <w:ind w:left="360"/>
      </w:pPr>
      <w:r>
        <w:rPr>
          <w:rFonts w:ascii="Times New Roman" w:hAnsi="Times New Roman"/>
          <w:sz w:val="24"/>
          <w:szCs w:val="24"/>
        </w:rPr>
        <w:t xml:space="preserve">(d) 90 degrees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105 degrees</w:t>
      </w:r>
    </w:p>
    <w:p>
      <w:pPr>
        <w:spacing w:after="40"/>
        <w:ind w:left="360"/>
      </w:pPr>
      <w:r>
        <w:rPr>
          <w:rFonts w:ascii="Times New Roman" w:hAnsi="Times New Roman"/>
          <w:sz w:val="24"/>
          <w:szCs w:val="24"/>
        </w:rPr>
        <w:t xml:space="preserve">🧠 Method: At 2:30 the hour hand is at 2.5 x 30 = 75 degrees and the minute hand at 180 degrees; difference = 105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75 degrees: 75 degrees is the hour-hand position from 12, not the angle between the hands.</w:t>
      </w:r>
    </w:p>
    <w:p>
      <w:pPr>
        <w:spacing w:after="40"/>
        <w:ind w:left="360"/>
      </w:pPr>
      <w:r>
        <w:rPr>
          <w:rFonts w:ascii="Times New Roman" w:hAnsi="Times New Roman"/>
          <w:sz w:val="24"/>
          <w:szCs w:val="24"/>
        </w:rPr>
        <w:t xml:space="preserve">C — 120 degrees: 120 degrees treats the hour hand as fixed at 2 with the minute hand at 6.</w:t>
      </w:r>
    </w:p>
    <w:p>
      <w:pPr>
        <w:spacing w:after="40"/>
        <w:ind w:left="360"/>
      </w:pPr>
      <w:r>
        <w:rPr>
          <w:rFonts w:ascii="Times New Roman" w:hAnsi="Times New Roman"/>
          <w:sz w:val="24"/>
          <w:szCs w:val="24"/>
        </w:rPr>
        <w:t xml:space="preserve">D — 90 degrees: 90 degrees ignores the hour hand's movement past 2.</w:t>
      </w:r>
    </w:p>
    <w:p>
      <w:pPr>
        <w:spacing w:after="40"/>
        <w:ind w:left="360"/>
      </w:pPr>
      <w:r>
        <w:rPr>
          <w:rFonts w:ascii="Times New Roman" w:hAnsi="Times New Roman"/>
          <w:sz w:val="24"/>
          <w:szCs w:val="24"/>
        </w:rPr>
        <w:t xml:space="preserve">⚠️ Exam Trap: Forgetting the hour hand moves 0.5 degree per minute.</w:t>
      </w:r>
    </w:p>
    <w:p>
      <w:pPr>
        <w:spacing w:after="40"/>
        <w:ind w:left="360"/>
      </w:pPr>
      <w:r>
        <w:rPr>
          <w:rFonts w:ascii="Times New Roman" w:hAnsi="Times New Roman"/>
          <w:sz w:val="24"/>
          <w:szCs w:val="24"/>
        </w:rPr>
        <w:t xml:space="preserve">💎 PNC Trick: Angle = |30H - 5.5M| = |60 - 165| = 105 degrees.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