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Community-acquired pneumonia typically presents with: </w:t>
      </w:r>
    </w:p>
    <w:p>
      <w:pPr>
        <w:spacing w:after="40"/>
        <w:ind w:left="360"/>
      </w:pPr>
      <w:r>
        <w:rPr>
          <w:rFonts w:ascii="Times New Roman" w:hAnsi="Times New Roman"/>
          <w:sz w:val="24"/>
          <w:szCs w:val="24"/>
        </w:rPr>
        <w:t xml:space="preserve">(a) Fever, productive cough, pleuritic chest pain, and crackles on auscultation</w:t>
      </w:r>
    </w:p>
    <w:p>
      <w:pPr>
        <w:spacing w:after="40"/>
        <w:ind w:left="360"/>
      </w:pPr>
      <w:r>
        <w:rPr>
          <w:rFonts w:ascii="Times New Roman" w:hAnsi="Times New Roman"/>
          <w:sz w:val="24"/>
          <w:szCs w:val="24"/>
        </w:rPr>
        <w:t xml:space="preserve">(b) A silent chest with no fever</w:t>
      </w:r>
    </w:p>
    <w:p>
      <w:pPr>
        <w:spacing w:after="40"/>
        <w:ind w:left="360"/>
      </w:pPr>
      <w:r>
        <w:rPr>
          <w:rFonts w:ascii="Times New Roman" w:hAnsi="Times New Roman"/>
          <w:sz w:val="24"/>
          <w:szCs w:val="24"/>
        </w:rPr>
        <w:t xml:space="preserve">(c) Painless haematuria</w:t>
      </w:r>
    </w:p>
    <w:p>
      <w:pPr>
        <w:spacing w:after="40"/>
        <w:ind w:left="360"/>
      </w:pPr>
      <w:r>
        <w:rPr>
          <w:rFonts w:ascii="Times New Roman" w:hAnsi="Times New Roman"/>
          <w:sz w:val="24"/>
          <w:szCs w:val="24"/>
        </w:rPr>
        <w:t xml:space="preserve">(d) Only a sore throat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Fever, productive cough, pleuritic chest pain, and crackles on auscultation</w:t>
      </w:r>
    </w:p>
    <w:p>
      <w:pPr>
        <w:spacing w:after="40"/>
        <w:ind w:left="360"/>
      </w:pPr>
      <w:r>
        <w:rPr>
          <w:rFonts w:ascii="Times New Roman" w:hAnsi="Times New Roman"/>
          <w:sz w:val="24"/>
          <w:szCs w:val="24"/>
        </w:rPr>
        <w:t xml:space="preserve">🧠 Clinical Rationale: Pneumonia - alveolar infection - causes fever, cough with sputum, dyspnea, and crackles; severity is assessed (CURB-65) and antibiotics started early, with oxygen and fluids for support.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silent chest with no fever: A silent chest without fever suggests severe asthma, not pneumonia.</w:t>
      </w:r>
    </w:p>
    <w:p>
      <w:pPr>
        <w:spacing w:after="40"/>
        <w:ind w:left="360"/>
      </w:pPr>
      <w:r>
        <w:rPr>
          <w:rFonts w:ascii="Times New Roman" w:hAnsi="Times New Roman"/>
          <w:sz w:val="24"/>
          <w:szCs w:val="24"/>
        </w:rPr>
        <w:t xml:space="preserve">C — Painless haematuria: Painless haematuria suggests a urinary tract lesion, e.g. bladder cancer.</w:t>
      </w:r>
    </w:p>
    <w:p>
      <w:pPr>
        <w:spacing w:after="40"/>
        <w:ind w:left="360"/>
      </w:pPr>
      <w:r>
        <w:rPr>
          <w:rFonts w:ascii="Times New Roman" w:hAnsi="Times New Roman"/>
          <w:sz w:val="24"/>
          <w:szCs w:val="24"/>
        </w:rPr>
        <w:t xml:space="preserve">D — Only a sore throat: A sore throat alone suggests pharyngitis.</w:t>
      </w:r>
    </w:p>
    <w:p>
      <w:pPr>
        <w:spacing w:after="40"/>
        <w:ind w:left="360"/>
      </w:pPr>
      <w:r>
        <w:rPr>
          <w:rFonts w:ascii="Times New Roman" w:hAnsi="Times New Roman"/>
          <w:sz w:val="24"/>
          <w:szCs w:val="24"/>
        </w:rPr>
        <w:t xml:space="preserve">⚠️ Exam Trap: Crackles plus pleuritic pain with fever point to pneumonia; students confuse it with bronchitis (no consolidation).</w:t>
      </w:r>
    </w:p>
    <w:p>
      <w:pPr>
        <w:spacing w:after="40"/>
        <w:ind w:left="360"/>
      </w:pPr>
      <w:r>
        <w:rPr>
          <w:rFonts w:ascii="Times New Roman" w:hAnsi="Times New Roman"/>
          <w:sz w:val="24"/>
          <w:szCs w:val="24"/>
        </w:rPr>
        <w:t xml:space="preserve">💎 PNC Pearl: CURB-65: Confusion, Urea &gt;7, RR &gt;=30, BP &lt;90/60, age &gt;=65; score &gt;=2 = hospital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Pulmonary tuberculosis is suggested by: </w:t>
      </w:r>
    </w:p>
    <w:p>
      <w:pPr>
        <w:spacing w:after="40"/>
        <w:ind w:left="360"/>
      </w:pPr>
      <w:r>
        <w:rPr>
          <w:rFonts w:ascii="Times New Roman" w:hAnsi="Times New Roman"/>
          <w:sz w:val="24"/>
          <w:szCs w:val="24"/>
        </w:rPr>
        <w:t xml:space="preserve">(a) A sudden vesicular rash</w:t>
      </w:r>
    </w:p>
    <w:p>
      <w:pPr>
        <w:spacing w:after="40"/>
        <w:ind w:left="360"/>
      </w:pPr>
      <w:r>
        <w:rPr>
          <w:rFonts w:ascii="Times New Roman" w:hAnsi="Times New Roman"/>
          <w:sz w:val="24"/>
          <w:szCs w:val="24"/>
        </w:rPr>
        <w:t xml:space="preserve">(b) Cough for more than 2 weeks, with or without haemoptysis, night sweats, and weight loss</w:t>
      </w:r>
    </w:p>
    <w:p>
      <w:pPr>
        <w:spacing w:after="40"/>
        <w:ind w:left="360"/>
      </w:pPr>
      <w:r>
        <w:rPr>
          <w:rFonts w:ascii="Times New Roman" w:hAnsi="Times New Roman"/>
          <w:sz w:val="24"/>
          <w:szCs w:val="24"/>
        </w:rPr>
        <w:t xml:space="preserve">(c) Parotid swelling</w:t>
      </w:r>
    </w:p>
    <w:p>
      <w:pPr>
        <w:spacing w:after="40"/>
        <w:ind w:left="360"/>
      </w:pPr>
      <w:r>
        <w:rPr>
          <w:rFonts w:ascii="Times New Roman" w:hAnsi="Times New Roman"/>
          <w:sz w:val="24"/>
          <w:szCs w:val="24"/>
        </w:rPr>
        <w:t xml:space="preserve">(d) Immediate recovery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Cough for more than 2 weeks, with or without haemoptysis, night sweats, and weight loss</w:t>
      </w:r>
    </w:p>
    <w:p>
      <w:pPr>
        <w:spacing w:after="40"/>
        <w:ind w:left="360"/>
      </w:pPr>
      <w:r>
        <w:rPr>
          <w:rFonts w:ascii="Times New Roman" w:hAnsi="Times New Roman"/>
          <w:sz w:val="24"/>
          <w:szCs w:val="24"/>
        </w:rPr>
        <w:t xml:space="preserve">🧠 Clinical Rationale: Persistent cough (2+ weeks), evening fever, night sweats, weight loss, and sometimes blood-streaked sputum suggest TB - sputum AFB examination or CBNAAT confirms, and NTEP provides free DOTS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sudden vesicular rash: A vesicular rash suggests chickenpox or herpes zoster.</w:t>
      </w:r>
    </w:p>
    <w:p>
      <w:pPr>
        <w:spacing w:after="40"/>
        <w:ind w:left="360"/>
      </w:pPr>
      <w:r>
        <w:rPr>
          <w:rFonts w:ascii="Times New Roman" w:hAnsi="Times New Roman"/>
          <w:sz w:val="24"/>
          <w:szCs w:val="24"/>
        </w:rPr>
        <w:t xml:space="preserve">C — Parotid swelling: Parotid swelling suggests mumps.</w:t>
      </w:r>
    </w:p>
    <w:p>
      <w:pPr>
        <w:spacing w:after="40"/>
        <w:ind w:left="360"/>
      </w:pPr>
      <w:r>
        <w:rPr>
          <w:rFonts w:ascii="Times New Roman" w:hAnsi="Times New Roman"/>
          <w:sz w:val="24"/>
          <w:szCs w:val="24"/>
        </w:rPr>
        <w:t xml:space="preserve">D — Immediate recovery: TB is chronic; it does not show immediate recovery.</w:t>
      </w:r>
    </w:p>
    <w:p>
      <w:pPr>
        <w:spacing w:after="40"/>
        <w:ind w:left="360"/>
      </w:pPr>
      <w:r>
        <w:rPr>
          <w:rFonts w:ascii="Times New Roman" w:hAnsi="Times New Roman"/>
          <w:sz w:val="24"/>
          <w:szCs w:val="24"/>
        </w:rPr>
        <w:t xml:space="preserve">⚠️ Exam Trap: Presumptive TB = cough of 2 weeks or more - students still say 3 weeks (old criterion).</w:t>
      </w:r>
    </w:p>
    <w:p>
      <w:pPr>
        <w:spacing w:after="40"/>
        <w:ind w:left="360"/>
      </w:pPr>
      <w:r>
        <w:rPr>
          <w:rFonts w:ascii="Times New Roman" w:hAnsi="Times New Roman"/>
          <w:sz w:val="24"/>
          <w:szCs w:val="24"/>
        </w:rPr>
        <w:t xml:space="preserve">💎 PNC Pearl: NTEP: presumptive TB -&gt; NAAT (CBNAAT/Truenat); free drugs + Ni-kshay Poshan Yojana support.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bronchial asthma is taught to monitor control at home using a: </w:t>
      </w:r>
    </w:p>
    <w:p>
      <w:pPr>
        <w:spacing w:after="40"/>
        <w:ind w:left="360"/>
      </w:pPr>
      <w:r>
        <w:rPr>
          <w:rFonts w:ascii="Times New Roman" w:hAnsi="Times New Roman"/>
          <w:sz w:val="24"/>
          <w:szCs w:val="24"/>
        </w:rPr>
        <w:t xml:space="preserve">(a) Peak expiratory flow meter</w:t>
      </w:r>
    </w:p>
    <w:p>
      <w:pPr>
        <w:spacing w:after="40"/>
        <w:ind w:left="360"/>
      </w:pPr>
      <w:r>
        <w:rPr>
          <w:rFonts w:ascii="Times New Roman" w:hAnsi="Times New Roman"/>
          <w:sz w:val="24"/>
          <w:szCs w:val="24"/>
        </w:rPr>
        <w:t xml:space="preserve">(b) Pulse oximeter only</w:t>
      </w:r>
    </w:p>
    <w:p>
      <w:pPr>
        <w:spacing w:after="40"/>
        <w:ind w:left="360"/>
      </w:pPr>
      <w:r>
        <w:rPr>
          <w:rFonts w:ascii="Times New Roman" w:hAnsi="Times New Roman"/>
          <w:sz w:val="24"/>
          <w:szCs w:val="24"/>
        </w:rPr>
        <w:t xml:space="preserve">(c) Sphygmomanometer</w:t>
      </w:r>
    </w:p>
    <w:p>
      <w:pPr>
        <w:spacing w:after="40"/>
        <w:ind w:left="360"/>
      </w:pPr>
      <w:r>
        <w:rPr>
          <w:rFonts w:ascii="Times New Roman" w:hAnsi="Times New Roman"/>
          <w:sz w:val="24"/>
          <w:szCs w:val="24"/>
        </w:rPr>
        <w:t xml:space="preserve">(d) Thermometer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Peak expiratory flow meter</w:t>
      </w:r>
    </w:p>
    <w:p>
      <w:pPr>
        <w:spacing w:after="40"/>
        <w:ind w:left="360"/>
      </w:pPr>
      <w:r>
        <w:rPr>
          <w:rFonts w:ascii="Times New Roman" w:hAnsi="Times New Roman"/>
          <w:sz w:val="24"/>
          <w:szCs w:val="24"/>
        </w:rPr>
        <w:t xml:space="preserve">🧠 Clinical Rationale: Peak flow monitoring tracks airway narrowing daily - a drop below personal best signals worsening asthma; an action plan guides inhaler use and when to seek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Pulse oximeter only: Pulse oximetry shows oxygen saturation, which falls late - it does not measure airway narrowing.</w:t>
      </w:r>
    </w:p>
    <w:p>
      <w:pPr>
        <w:spacing w:after="40"/>
        <w:ind w:left="360"/>
      </w:pPr>
      <w:r>
        <w:rPr>
          <w:rFonts w:ascii="Times New Roman" w:hAnsi="Times New Roman"/>
          <w:sz w:val="24"/>
          <w:szCs w:val="24"/>
        </w:rPr>
        <w:t xml:space="preserve">C — Sphygmomanometer: A sphygmomanometer measures blood pressure, not airflow.</w:t>
      </w:r>
    </w:p>
    <w:p>
      <w:pPr>
        <w:spacing w:after="40"/>
        <w:ind w:left="360"/>
      </w:pPr>
      <w:r>
        <w:rPr>
          <w:rFonts w:ascii="Times New Roman" w:hAnsi="Times New Roman"/>
          <w:sz w:val="24"/>
          <w:szCs w:val="24"/>
        </w:rPr>
        <w:t xml:space="preserve">D — Thermometer: A thermometer measures temperature.</w:t>
      </w:r>
    </w:p>
    <w:p>
      <w:pPr>
        <w:spacing w:after="40"/>
        <w:ind w:left="360"/>
      </w:pPr>
      <w:r>
        <w:rPr>
          <w:rFonts w:ascii="Times New Roman" w:hAnsi="Times New Roman"/>
          <w:sz w:val="24"/>
          <w:szCs w:val="24"/>
        </w:rPr>
        <w:t xml:space="preserve">⚠️ Exam Trap: SpO2 may stay normal until asthma is severe; peak flow detects narrowing earlier.</w:t>
      </w:r>
    </w:p>
    <w:p>
      <w:pPr>
        <w:spacing w:after="40"/>
        <w:ind w:left="360"/>
      </w:pPr>
      <w:r>
        <w:rPr>
          <w:rFonts w:ascii="Times New Roman" w:hAnsi="Times New Roman"/>
          <w:sz w:val="24"/>
          <w:szCs w:val="24"/>
        </w:rPr>
        <w:t xml:space="preserve">💎 PNC Pearl: Peak flow zones: green &gt;80% of personal best, yellow 50-80%, red &lt;50% (seek emergency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Acute bronchitis in an otherwise healthy adult is usually: </w:t>
      </w:r>
    </w:p>
    <w:p>
      <w:pPr>
        <w:spacing w:after="40"/>
        <w:ind w:left="360"/>
      </w:pPr>
      <w:r>
        <w:rPr>
          <w:rFonts w:ascii="Times New Roman" w:hAnsi="Times New Roman"/>
          <w:sz w:val="24"/>
          <w:szCs w:val="24"/>
        </w:rPr>
        <w:t xml:space="preserve">(a) A form of asthma</w:t>
      </w:r>
    </w:p>
    <w:p>
      <w:pPr>
        <w:spacing w:after="40"/>
        <w:ind w:left="360"/>
      </w:pPr>
      <w:r>
        <w:rPr>
          <w:rFonts w:ascii="Times New Roman" w:hAnsi="Times New Roman"/>
          <w:sz w:val="24"/>
          <w:szCs w:val="24"/>
        </w:rPr>
        <w:t xml:space="preserve">(b) Always bacterial needing immediate antibiotics</w:t>
      </w:r>
    </w:p>
    <w:p>
      <w:pPr>
        <w:spacing w:after="40"/>
        <w:ind w:left="360"/>
      </w:pPr>
      <w:r>
        <w:rPr>
          <w:rFonts w:ascii="Times New Roman" w:hAnsi="Times New Roman"/>
          <w:sz w:val="24"/>
          <w:szCs w:val="24"/>
        </w:rPr>
        <w:t xml:space="preserve">(c) Fatal without hospitalization</w:t>
      </w:r>
    </w:p>
    <w:p>
      <w:pPr>
        <w:spacing w:after="40"/>
        <w:ind w:left="360"/>
      </w:pPr>
      <w:r>
        <w:rPr>
          <w:rFonts w:ascii="Times New Roman" w:hAnsi="Times New Roman"/>
          <w:sz w:val="24"/>
          <w:szCs w:val="24"/>
        </w:rPr>
        <w:t xml:space="preserve">(d) Viral and self-limiting, treated symptomatically without routine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Viral and self-limiting, treated symptomatically without routine antibiotics</w:t>
      </w:r>
    </w:p>
    <w:p>
      <w:pPr>
        <w:spacing w:after="40"/>
        <w:ind w:left="360"/>
      </w:pPr>
      <w:r>
        <w:rPr>
          <w:rFonts w:ascii="Times New Roman" w:hAnsi="Times New Roman"/>
          <w:sz w:val="24"/>
          <w:szCs w:val="24"/>
        </w:rPr>
        <w:t xml:space="preserve">🧠 Clinical Rationale: Most acute bronchitis is viral - cough, sputum, and chest discomfort resolve in 1-3 weeks; antibiotics are reserved for suspected pertussis or chronic lung disease, and symptom relief is the mainstay.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form of asthma: Asthma is chronic reversible airway disease, not an acute infection.</w:t>
      </w:r>
    </w:p>
    <w:p>
      <w:pPr>
        <w:spacing w:after="40"/>
        <w:ind w:left="360"/>
      </w:pPr>
      <w:r>
        <w:rPr>
          <w:rFonts w:ascii="Times New Roman" w:hAnsi="Times New Roman"/>
          <w:sz w:val="24"/>
          <w:szCs w:val="24"/>
        </w:rPr>
        <w:t xml:space="preserve">B — Always bacterial needing immediate antibiotics: Most cases are viral, so routine antibiotics are not needed.</w:t>
      </w:r>
    </w:p>
    <w:p>
      <w:pPr>
        <w:spacing w:after="40"/>
        <w:ind w:left="360"/>
      </w:pPr>
      <w:r>
        <w:rPr>
          <w:rFonts w:ascii="Times New Roman" w:hAnsi="Times New Roman"/>
          <w:sz w:val="24"/>
          <w:szCs w:val="24"/>
        </w:rPr>
        <w:t xml:space="preserve">C — Fatal without hospitalization: Acute bronchitis in healthy adults is not life-threatening.</w:t>
      </w:r>
    </w:p>
    <w:p>
      <w:pPr>
        <w:spacing w:after="40"/>
        <w:ind w:left="360"/>
      </w:pPr>
      <w:r>
        <w:rPr>
          <w:rFonts w:ascii="Times New Roman" w:hAnsi="Times New Roman"/>
          <w:sz w:val="24"/>
          <w:szCs w:val="24"/>
        </w:rPr>
        <w:t xml:space="preserve">⚠️ Exam Trap: A cough lasting up to 3 weeks after a cold is normal bronchitis - antibiotics add resistance, not cure.</w:t>
      </w:r>
    </w:p>
    <w:p>
      <w:pPr>
        <w:spacing w:after="40"/>
        <w:ind w:left="360"/>
      </w:pPr>
      <w:r>
        <w:rPr>
          <w:rFonts w:ascii="Times New Roman" w:hAnsi="Times New Roman"/>
          <w:sz w:val="24"/>
          <w:szCs w:val="24"/>
        </w:rPr>
        <w:t xml:space="preserve">💎 PNC Pearl: Acute bronchitis: viral, self-limiting, fluids, steam, rest; antibiotics only for pertussis or chronic lung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single most important risk factor for lung cancer is: </w:t>
      </w:r>
    </w:p>
    <w:p>
      <w:pPr>
        <w:spacing w:after="40"/>
        <w:ind w:left="360"/>
      </w:pPr>
      <w:r>
        <w:rPr>
          <w:rFonts w:ascii="Times New Roman" w:hAnsi="Times New Roman"/>
          <w:sz w:val="24"/>
          <w:szCs w:val="24"/>
        </w:rPr>
        <w:t xml:space="preserve">(a) Milk consumption</w:t>
      </w:r>
    </w:p>
    <w:p>
      <w:pPr>
        <w:spacing w:after="40"/>
        <w:ind w:left="360"/>
      </w:pPr>
      <w:r>
        <w:rPr>
          <w:rFonts w:ascii="Times New Roman" w:hAnsi="Times New Roman"/>
          <w:sz w:val="24"/>
          <w:szCs w:val="24"/>
        </w:rPr>
        <w:t xml:space="preserve">(b) Cigarette smoking</w:t>
      </w:r>
    </w:p>
    <w:p>
      <w:pPr>
        <w:spacing w:after="40"/>
        <w:ind w:left="360"/>
      </w:pPr>
      <w:r>
        <w:rPr>
          <w:rFonts w:ascii="Times New Roman" w:hAnsi="Times New Roman"/>
          <w:sz w:val="24"/>
          <w:szCs w:val="24"/>
        </w:rPr>
        <w:t xml:space="preserve">(c) High altitude</w:t>
      </w:r>
    </w:p>
    <w:p>
      <w:pPr>
        <w:spacing w:after="40"/>
        <w:ind w:left="360"/>
      </w:pPr>
      <w:r>
        <w:rPr>
          <w:rFonts w:ascii="Times New Roman" w:hAnsi="Times New Roman"/>
          <w:sz w:val="24"/>
          <w:szCs w:val="24"/>
        </w:rPr>
        <w:t xml:space="preserve">(d) Exercise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Cigarette smoking</w:t>
      </w:r>
    </w:p>
    <w:p>
      <w:pPr>
        <w:spacing w:after="40"/>
        <w:ind w:left="360"/>
      </w:pPr>
      <w:r>
        <w:rPr>
          <w:rFonts w:ascii="Times New Roman" w:hAnsi="Times New Roman"/>
          <w:sz w:val="24"/>
          <w:szCs w:val="24"/>
        </w:rPr>
        <w:t xml:space="preserve">🧠 Clinical Rationale: Tobacco smoke causes about 85% of lung cancers; persistent cough, haemoptysis, and weight loss in a smoker warrant imaging - smoking cessation at any age lowers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Milk consumption: Milk intake has no link to lung cancer.</w:t>
      </w:r>
    </w:p>
    <w:p>
      <w:pPr>
        <w:spacing w:after="40"/>
        <w:ind w:left="360"/>
      </w:pPr>
      <w:r>
        <w:rPr>
          <w:rFonts w:ascii="Times New Roman" w:hAnsi="Times New Roman"/>
          <w:sz w:val="24"/>
          <w:szCs w:val="24"/>
        </w:rPr>
        <w:t xml:space="preserve">C — High altitude: High altitude is not a recognised lung cancer risk.</w:t>
      </w:r>
    </w:p>
    <w:p>
      <w:pPr>
        <w:spacing w:after="40"/>
        <w:ind w:left="360"/>
      </w:pPr>
      <w:r>
        <w:rPr>
          <w:rFonts w:ascii="Times New Roman" w:hAnsi="Times New Roman"/>
          <w:sz w:val="24"/>
          <w:szCs w:val="24"/>
        </w:rPr>
        <w:t xml:space="preserve">D — Exercise: Exercise lowers cancer risk; it does not cause it.</w:t>
      </w:r>
    </w:p>
    <w:p>
      <w:pPr>
        <w:spacing w:after="40"/>
        <w:ind w:left="360"/>
      </w:pPr>
      <w:r>
        <w:rPr>
          <w:rFonts w:ascii="Times New Roman" w:hAnsi="Times New Roman"/>
          <w:sz w:val="24"/>
          <w:szCs w:val="24"/>
        </w:rPr>
        <w:t xml:space="preserve">⚠️ Exam Trap: Passive smoking and radon also cause lung cancer, but active smoking is the SINGLE biggest cause.</w:t>
      </w:r>
    </w:p>
    <w:p>
      <w:pPr>
        <w:spacing w:after="40"/>
        <w:ind w:left="360"/>
      </w:pPr>
      <w:r>
        <w:rPr>
          <w:rFonts w:ascii="Times New Roman" w:hAnsi="Times New Roman"/>
          <w:sz w:val="24"/>
          <w:szCs w:val="24"/>
        </w:rPr>
        <w:t xml:space="preserve">💎 PNC Pearl: Lung cancer: smoking ~85%; other risks - asbestos, radon, air pollution. Warning sign: persistent cough or haemoptysis in a smoker.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Spontaneous pneumothorax presents with: </w:t>
      </w:r>
    </w:p>
    <w:p>
      <w:pPr>
        <w:spacing w:after="40"/>
        <w:ind w:left="360"/>
      </w:pPr>
      <w:r>
        <w:rPr>
          <w:rFonts w:ascii="Times New Roman" w:hAnsi="Times New Roman"/>
          <w:sz w:val="24"/>
          <w:szCs w:val="24"/>
        </w:rPr>
        <w:t xml:space="preserve">(a) Productive green sputum</w:t>
      </w:r>
    </w:p>
    <w:p>
      <w:pPr>
        <w:spacing w:after="40"/>
        <w:ind w:left="360"/>
      </w:pPr>
      <w:r>
        <w:rPr>
          <w:rFonts w:ascii="Times New Roman" w:hAnsi="Times New Roman"/>
          <w:sz w:val="24"/>
          <w:szCs w:val="24"/>
        </w:rPr>
        <w:t xml:space="preserve">(b) Sudden sharp chest pain and dyspnea with absent breath sounds on the affected side</w:t>
      </w:r>
    </w:p>
    <w:p>
      <w:pPr>
        <w:spacing w:after="40"/>
        <w:ind w:left="360"/>
      </w:pPr>
      <w:r>
        <w:rPr>
          <w:rFonts w:ascii="Times New Roman" w:hAnsi="Times New Roman"/>
          <w:sz w:val="24"/>
          <w:szCs w:val="24"/>
        </w:rPr>
        <w:t xml:space="preserve">(c) Gradual weight gain</w:t>
      </w:r>
    </w:p>
    <w:p>
      <w:pPr>
        <w:spacing w:after="40"/>
        <w:ind w:left="360"/>
      </w:pPr>
      <w:r>
        <w:rPr>
          <w:rFonts w:ascii="Times New Roman" w:hAnsi="Times New Roman"/>
          <w:sz w:val="24"/>
          <w:szCs w:val="24"/>
        </w:rPr>
        <w:t xml:space="preserve">(d) Bradycardia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Sudden sharp chest pain and dyspnea with absent breath sounds on the affected side</w:t>
      </w:r>
    </w:p>
    <w:p>
      <w:pPr>
        <w:spacing w:after="40"/>
        <w:ind w:left="360"/>
      </w:pPr>
      <w:r>
        <w:rPr>
          <w:rFonts w:ascii="Times New Roman" w:hAnsi="Times New Roman"/>
          <w:sz w:val="24"/>
          <w:szCs w:val="24"/>
        </w:rPr>
        <w:t xml:space="preserve">🧠 Clinical Rationale: Air in the pleural space collapses the lung - sudden pleuritic pain, dyspnea, hyper-resonance, and absent breath sounds; a small pneumothorax may absorb, while large/tension ones need a chest tube.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Productive green sputum: Green sputum suggests bacterial infection such as pneumonia.</w:t>
      </w:r>
    </w:p>
    <w:p>
      <w:pPr>
        <w:spacing w:after="40"/>
        <w:ind w:left="360"/>
      </w:pPr>
      <w:r>
        <w:rPr>
          <w:rFonts w:ascii="Times New Roman" w:hAnsi="Times New Roman"/>
          <w:sz w:val="24"/>
          <w:szCs w:val="24"/>
        </w:rPr>
        <w:t xml:space="preserve">C — Gradual weight gain: Weight gain has no link to pneumothorax.</w:t>
      </w:r>
    </w:p>
    <w:p>
      <w:pPr>
        <w:spacing w:after="40"/>
        <w:ind w:left="360"/>
      </w:pPr>
      <w:r>
        <w:rPr>
          <w:rFonts w:ascii="Times New Roman" w:hAnsi="Times New Roman"/>
          <w:sz w:val="24"/>
          <w:szCs w:val="24"/>
        </w:rPr>
        <w:t xml:space="preserve">D — Bradycardia: Pneumothorax causes TACHYcardia from pain and hypoxia, not bradycardia.</w:t>
      </w:r>
    </w:p>
    <w:p>
      <w:pPr>
        <w:spacing w:after="40"/>
        <w:ind w:left="360"/>
      </w:pPr>
      <w:r>
        <w:rPr>
          <w:rFonts w:ascii="Times New Roman" w:hAnsi="Times New Roman"/>
          <w:sz w:val="24"/>
          <w:szCs w:val="24"/>
        </w:rPr>
        <w:t xml:space="preserve">⚠️ Exam Trap: Tall, thin young male smokers get primary spontaneous pneumothorax - hyper-resonance separates it from effusion.</w:t>
      </w:r>
    </w:p>
    <w:p>
      <w:pPr>
        <w:spacing w:after="40"/>
        <w:ind w:left="360"/>
      </w:pPr>
      <w:r>
        <w:rPr>
          <w:rFonts w:ascii="Times New Roman" w:hAnsi="Times New Roman"/>
          <w:sz w:val="24"/>
          <w:szCs w:val="24"/>
        </w:rPr>
        <w:t xml:space="preserve">💎 PNC Pearl: Tension pneumothorax: tracheal shift away, hypotension, distended neck veins -&gt; immediate needle decompression.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large right-sided pleural effusion is examined by the nurse. Which set of findings over the lower right chest is expected?</w:t>
      </w:r>
    </w:p>
    <w:p>
      <w:pPr>
        <w:spacing w:after="40"/>
        <w:ind w:left="360"/>
      </w:pPr>
      <w:r>
        <w:rPr>
          <w:rFonts w:ascii="Times New Roman" w:hAnsi="Times New Roman"/>
          <w:sz w:val="24"/>
          <w:szCs w:val="24"/>
        </w:rPr>
        <w:t xml:space="preserve">(a) Hyper-resonant percussion with absent breath sounds</w:t>
      </w:r>
    </w:p>
    <w:p>
      <w:pPr>
        <w:spacing w:after="40"/>
        <w:ind w:left="360"/>
      </w:pPr>
      <w:r>
        <w:rPr>
          <w:rFonts w:ascii="Times New Roman" w:hAnsi="Times New Roman"/>
          <w:sz w:val="24"/>
          <w:szCs w:val="24"/>
        </w:rPr>
        <w:t xml:space="preserve">(b) Normal resonance with coarse wheeze</w:t>
      </w:r>
    </w:p>
    <w:p>
      <w:pPr>
        <w:spacing w:after="40"/>
        <w:ind w:left="360"/>
      </w:pPr>
      <w:r>
        <w:rPr>
          <w:rFonts w:ascii="Times New Roman" w:hAnsi="Times New Roman"/>
          <w:sz w:val="24"/>
          <w:szCs w:val="24"/>
        </w:rPr>
        <w:t xml:space="preserve">(c) Stony dull percussion, decreased breath sounds and reduced vocal fremitus</w:t>
      </w:r>
    </w:p>
    <w:p>
      <w:pPr>
        <w:spacing w:after="40"/>
        <w:ind w:left="360"/>
      </w:pPr>
      <w:r>
        <w:rPr>
          <w:rFonts w:ascii="Times New Roman" w:hAnsi="Times New Roman"/>
          <w:sz w:val="24"/>
          <w:szCs w:val="24"/>
        </w:rPr>
        <w:t xml:space="preserve">(d) Dull percussion with bronchial breath sounds and increased vocal fremitus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Stony dull percussion, decreased breath sounds and reduced vocal fremitus</w:t>
      </w:r>
    </w:p>
    <w:p>
      <w:pPr>
        <w:spacing w:after="40"/>
        <w:ind w:left="360"/>
      </w:pPr>
      <w:r>
        <w:rPr>
          <w:rFonts w:ascii="Times New Roman" w:hAnsi="Times New Roman"/>
          <w:sz w:val="24"/>
          <w:szCs w:val="24"/>
        </w:rPr>
        <w:t xml:space="preserve">🧠 Clinical Rationale: Fluid between the lung and chest wall blocks sound and vibration: percussion is stony dull, and both breath sounds and vocal fremitus are reduced. A large effusion may push the trachea to the opposite side. Thoracentesis relieves breathlessness and gives fluid for analysis.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Hyper-resonant percussion with absent breath sounds: Hyper-resonance with absent breath sounds indicates pneumothorax - air, not fluid.</w:t>
      </w:r>
    </w:p>
    <w:p>
      <w:pPr>
        <w:spacing w:after="40"/>
        <w:ind w:left="360"/>
      </w:pPr>
      <w:r>
        <w:rPr>
          <w:rFonts w:ascii="Times New Roman" w:hAnsi="Times New Roman"/>
          <w:sz w:val="24"/>
          <w:szCs w:val="24"/>
        </w:rPr>
        <w:t xml:space="preserve">B — Normal resonance with coarse wheeze: Wheeze with normal resonance is airway narrowing, as in asthma.</w:t>
      </w:r>
    </w:p>
    <w:p>
      <w:pPr>
        <w:spacing w:after="40"/>
        <w:ind w:left="360"/>
      </w:pPr>
      <w:r>
        <w:rPr>
          <w:rFonts w:ascii="Times New Roman" w:hAnsi="Times New Roman"/>
          <w:sz w:val="24"/>
          <w:szCs w:val="24"/>
        </w:rPr>
        <w:t xml:space="preserve">D — Dull percussion with bronchial breath sounds and increased vocal fremitus: Increased fremitus and bronchial breathing indicate consolidation, as in lobar pneumonia.</w:t>
      </w:r>
    </w:p>
    <w:p>
      <w:pPr>
        <w:spacing w:after="40"/>
        <w:ind w:left="360"/>
      </w:pPr>
      <w:r>
        <w:rPr>
          <w:rFonts w:ascii="Times New Roman" w:hAnsi="Times New Roman"/>
          <w:sz w:val="24"/>
          <w:szCs w:val="24"/>
        </w:rPr>
        <w:t xml:space="preserve">⚠️ Exam Trap: Effusion and consolidation are both dull - fremitus is DECREASED in effusion but INCREASED in consolidation.</w:t>
      </w:r>
    </w:p>
    <w:p>
      <w:pPr>
        <w:spacing w:after="40"/>
        <w:ind w:left="360"/>
      </w:pPr>
      <w:r>
        <w:rPr>
          <w:rFonts w:ascii="Times New Roman" w:hAnsi="Times New Roman"/>
          <w:sz w:val="24"/>
          <w:szCs w:val="24"/>
        </w:rPr>
        <w:t xml:space="preserve">💎 PNC Pearl: Effusion = stony dull, decreased fremitus and sounds; consolidation = dull, increased fremitus, bronchial breathing; pneumothorax = hyper-resonant.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fetal heart is first audible by Doppler ultrasound at about:</w:t>
      </w:r>
    </w:p>
    <w:p>
      <w:pPr>
        <w:spacing w:after="40"/>
        <w:ind w:left="360"/>
      </w:pPr>
      <w:r>
        <w:rPr>
          <w:rFonts w:ascii="Times New Roman" w:hAnsi="Times New Roman"/>
          <w:sz w:val="24"/>
          <w:szCs w:val="24"/>
        </w:rPr>
        <w:t xml:space="preserve">(a) 12 weeks of gestation</w:t>
      </w:r>
    </w:p>
    <w:p>
      <w:pPr>
        <w:spacing w:after="40"/>
        <w:ind w:left="360"/>
      </w:pPr>
      <w:r>
        <w:rPr>
          <w:rFonts w:ascii="Times New Roman" w:hAnsi="Times New Roman"/>
          <w:sz w:val="24"/>
          <w:szCs w:val="24"/>
        </w:rPr>
        <w:t xml:space="preserve">(b) 6 weeks</w:t>
      </w:r>
    </w:p>
    <w:p>
      <w:pPr>
        <w:spacing w:after="40"/>
        <w:ind w:left="360"/>
      </w:pPr>
      <w:r>
        <w:rPr>
          <w:rFonts w:ascii="Times New Roman" w:hAnsi="Times New Roman"/>
          <w:sz w:val="24"/>
          <w:szCs w:val="24"/>
        </w:rPr>
        <w:t xml:space="preserve">(c) 36 weeks</w:t>
      </w:r>
    </w:p>
    <w:p>
      <w:pPr>
        <w:spacing w:after="40"/>
        <w:ind w:left="360"/>
      </w:pPr>
      <w:r>
        <w:rPr>
          <w:rFonts w:ascii="Times New Roman" w:hAnsi="Times New Roman"/>
          <w:sz w:val="24"/>
          <w:szCs w:val="24"/>
        </w:rPr>
        <w:t xml:space="preserve">(d) 28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 weeks of gestation</w:t>
      </w:r>
    </w:p>
    <w:p>
      <w:pPr>
        <w:spacing w:after="40"/>
        <w:ind w:left="360"/>
      </w:pPr>
      <w:r>
        <w:rPr>
          <w:rFonts w:ascii="Times New Roman" w:hAnsi="Times New Roman"/>
          <w:sz w:val="24"/>
          <w:szCs w:val="24"/>
        </w:rPr>
        <w:t xml:space="preserve">🧠 Clinical Rationale: Fetal heart tones can be detected with a Doppler from about 10-12 weeks and with a fetoscope/stethoscope around 18-20 weeks; the normal baseline is 110-160 beats/min.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 weeks: At 6 weeks transvaginal ultrasound shows cardiac activity, but a Doppler cannot pick up the heart sound yet.</w:t>
      </w:r>
    </w:p>
    <w:p>
      <w:pPr>
        <w:spacing w:after="40"/>
        <w:ind w:left="360"/>
      </w:pPr>
      <w:r>
        <w:rPr>
          <w:rFonts w:ascii="Times New Roman" w:hAnsi="Times New Roman"/>
          <w:sz w:val="24"/>
          <w:szCs w:val="24"/>
        </w:rPr>
        <w:t xml:space="preserve">C — 36 weeks: 36 weeks is near term - far later than the first Doppler detection.</w:t>
      </w:r>
    </w:p>
    <w:p>
      <w:pPr>
        <w:spacing w:after="40"/>
        <w:ind w:left="360"/>
      </w:pPr>
      <w:r>
        <w:rPr>
          <w:rFonts w:ascii="Times New Roman" w:hAnsi="Times New Roman"/>
          <w:sz w:val="24"/>
          <w:szCs w:val="24"/>
        </w:rPr>
        <w:t xml:space="preserve">D — 28 weeks: By 28 weeks the heart is heard even with a Pinard/stethoscope; Doppler detects it much earlier.</w:t>
      </w:r>
    </w:p>
    <w:p>
      <w:pPr>
        <w:spacing w:after="40"/>
        <w:ind w:left="360"/>
      </w:pPr>
      <w:r>
        <w:rPr>
          <w:rFonts w:ascii="Times New Roman" w:hAnsi="Times New Roman"/>
          <w:sz w:val="24"/>
          <w:szCs w:val="24"/>
        </w:rPr>
        <w:t xml:space="preserve">⚠️ Exam Trap: Ultrasound SEES cardiac activity at 6 weeks; the Doppler HEARS it at 10-12 weeks; the stethoscope at 18-20 weeks.</w:t>
      </w:r>
    </w:p>
    <w:p>
      <w:pPr>
        <w:spacing w:after="40"/>
        <w:ind w:left="360"/>
      </w:pPr>
      <w:r>
        <w:rPr>
          <w:rFonts w:ascii="Times New Roman" w:hAnsi="Times New Roman"/>
          <w:sz w:val="24"/>
          <w:szCs w:val="24"/>
        </w:rPr>
        <w:t xml:space="preserve">💎 PNC Pearl: FHS: TVS 6 wk, Doppler 10-12 wk, fetoscope/Pinard 18-20 wk; normal 110-160 bpm.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Routine urine testing at each ANC visit checks for:</w:t>
      </w:r>
    </w:p>
    <w:p>
      <w:pPr>
        <w:spacing w:after="40"/>
        <w:ind w:left="360"/>
      </w:pPr>
      <w:r>
        <w:rPr>
          <w:rFonts w:ascii="Times New Roman" w:hAnsi="Times New Roman"/>
          <w:sz w:val="24"/>
          <w:szCs w:val="24"/>
        </w:rPr>
        <w:t xml:space="preserve">(a) Only blood group</w:t>
      </w:r>
    </w:p>
    <w:p>
      <w:pPr>
        <w:spacing w:after="40"/>
        <w:ind w:left="360"/>
      </w:pPr>
      <w:r>
        <w:rPr>
          <w:rFonts w:ascii="Times New Roman" w:hAnsi="Times New Roman"/>
          <w:sz w:val="24"/>
          <w:szCs w:val="24"/>
        </w:rPr>
        <w:t xml:space="preserve">(b) Sodium level</w:t>
      </w:r>
    </w:p>
    <w:p>
      <w:pPr>
        <w:spacing w:after="40"/>
        <w:ind w:left="360"/>
      </w:pPr>
      <w:r>
        <w:rPr>
          <w:rFonts w:ascii="Times New Roman" w:hAnsi="Times New Roman"/>
          <w:sz w:val="24"/>
          <w:szCs w:val="24"/>
        </w:rPr>
        <w:t xml:space="preserve">(c) Protein (preeclampsia) and glucose (gestational diabetes)</w:t>
      </w:r>
    </w:p>
    <w:p>
      <w:pPr>
        <w:spacing w:after="40"/>
        <w:ind w:left="360"/>
      </w:pPr>
      <w:r>
        <w:rPr>
          <w:rFonts w:ascii="Times New Roman" w:hAnsi="Times New Roman"/>
          <w:sz w:val="24"/>
          <w:szCs w:val="24"/>
        </w:rPr>
        <w:t xml:space="preserve">(d) Only acidity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Protein (preeclampsia) and glucose (gestational diabetes)</w:t>
      </w:r>
    </w:p>
    <w:p>
      <w:pPr>
        <w:spacing w:after="40"/>
        <w:ind w:left="360"/>
      </w:pPr>
      <w:r>
        <w:rPr>
          <w:rFonts w:ascii="Times New Roman" w:hAnsi="Times New Roman"/>
          <w:sz w:val="24"/>
          <w:szCs w:val="24"/>
        </w:rPr>
        <w:t xml:space="preserve">🧠 Clinical Rationale: Proteinuria after 20 weeks signals preeclampsia and glucosuria prompts GDM screening - both are key preventable causes of maternal-fetal complications.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blood group: Blood group is a blood test done once at registration, not a urine test.</w:t>
      </w:r>
    </w:p>
    <w:p>
      <w:pPr>
        <w:spacing w:after="40"/>
        <w:ind w:left="360"/>
      </w:pPr>
      <w:r>
        <w:rPr>
          <w:rFonts w:ascii="Times New Roman" w:hAnsi="Times New Roman"/>
          <w:sz w:val="24"/>
          <w:szCs w:val="24"/>
        </w:rPr>
        <w:t xml:space="preserve">B — Sodium level: Urinary sodium is not part of routine antenatal urine testing.</w:t>
      </w:r>
    </w:p>
    <w:p>
      <w:pPr>
        <w:spacing w:after="40"/>
        <w:ind w:left="360"/>
      </w:pPr>
      <w:r>
        <w:rPr>
          <w:rFonts w:ascii="Times New Roman" w:hAnsi="Times New Roman"/>
          <w:sz w:val="24"/>
          <w:szCs w:val="24"/>
        </w:rPr>
        <w:t xml:space="preserve">D — Only acidity: Urine acidity (pH) has no role in antenatal screening.</w:t>
      </w:r>
    </w:p>
    <w:p>
      <w:pPr>
        <w:spacing w:after="40"/>
        <w:ind w:left="360"/>
      </w:pPr>
      <w:r>
        <w:rPr>
          <w:rFonts w:ascii="Times New Roman" w:hAnsi="Times New Roman"/>
          <w:sz w:val="24"/>
          <w:szCs w:val="24"/>
        </w:rPr>
        <w:t xml:space="preserve">⚠️ Exam Trap: Students forget that proteinuria is checked at EVERY visit, not just once - preeclampsia can appear any time after 20 weeks.</w:t>
      </w:r>
    </w:p>
    <w:p>
      <w:pPr>
        <w:spacing w:after="40"/>
        <w:ind w:left="360"/>
      </w:pPr>
      <w:r>
        <w:rPr>
          <w:rFonts w:ascii="Times New Roman" w:hAnsi="Times New Roman"/>
          <w:sz w:val="24"/>
          <w:szCs w:val="24"/>
        </w:rPr>
        <w:t xml:space="preserve">💎 PNC Pearl: Each ANC visit: weight, BP, abdominal exam, urine albumin and sugar; Hb as per schedule.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programme, every pregnant woman is given:</w:t>
      </w:r>
    </w:p>
    <w:p>
      <w:pPr>
        <w:spacing w:after="40"/>
        <w:ind w:left="360"/>
      </w:pPr>
      <w:r>
        <w:rPr>
          <w:rFonts w:ascii="Times New Roman" w:hAnsi="Times New Roman"/>
          <w:sz w:val="24"/>
          <w:szCs w:val="24"/>
        </w:rPr>
        <w:t xml:space="preserve">(a) Vitamin injections for all</w:t>
      </w:r>
    </w:p>
    <w:p>
      <w:pPr>
        <w:spacing w:after="40"/>
        <w:ind w:left="360"/>
      </w:pPr>
      <w:r>
        <w:rPr>
          <w:rFonts w:ascii="Times New Roman" w:hAnsi="Times New Roman"/>
          <w:sz w:val="24"/>
          <w:szCs w:val="24"/>
        </w:rPr>
        <w:t xml:space="preserve">(b) Only calcium tablets</w:t>
      </w:r>
    </w:p>
    <w:p>
      <w:pPr>
        <w:spacing w:after="40"/>
        <w:ind w:left="360"/>
      </w:pPr>
      <w:r>
        <w:rPr>
          <w:rFonts w:ascii="Times New Roman" w:hAnsi="Times New Roman"/>
          <w:sz w:val="24"/>
          <w:szCs w:val="24"/>
        </w:rPr>
        <w:t xml:space="preserve">(c) Antibiotics</w:t>
      </w:r>
    </w:p>
    <w:p>
      <w:pPr>
        <w:spacing w:after="40"/>
        <w:ind w:left="360"/>
      </w:pPr>
      <w:r>
        <w:rPr>
          <w:rFonts w:ascii="Times New Roman" w:hAnsi="Times New Roman"/>
          <w:sz w:val="24"/>
          <w:szCs w:val="24"/>
        </w:rPr>
        <w:t xml:space="preserve">(d) Iron and folic acid tablets (60 mg elemental iron + 500 mcg folic acid) daily for 180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Iron and folic acid tablets (60 mg elemental iron + 500 mcg folic acid) daily for 180 days</w:t>
      </w:r>
    </w:p>
    <w:p>
      <w:pPr>
        <w:spacing w:after="40"/>
        <w:ind w:left="360"/>
      </w:pPr>
      <w:r>
        <w:rPr>
          <w:rFonts w:ascii="Times New Roman" w:hAnsi="Times New Roman"/>
          <w:sz w:val="24"/>
          <w:szCs w:val="24"/>
        </w:rPr>
        <w:t xml:space="preserve">🧠 Clinical Rationale: Under Anemia Mukt Bharat every pregnant woman gets one IFA tablet (60 mg elemental iron + 500 mcg folic acid) daily for 180 days from the second trimester, continued for 180 days after delivery, along with calcium supplementation and deworming. This prevents anaemia; folic acid also supports fetal development.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injections for all: Routine vitamin injections are not part of the antenatal package.</w:t>
      </w:r>
    </w:p>
    <w:p>
      <w:pPr>
        <w:spacing w:after="40"/>
        <w:ind w:left="360"/>
      </w:pPr>
      <w:r>
        <w:rPr>
          <w:rFonts w:ascii="Times New Roman" w:hAnsi="Times New Roman"/>
          <w:sz w:val="24"/>
          <w:szCs w:val="24"/>
        </w:rPr>
        <w:t xml:space="preserve">B — Only calcium tablets: Calcium (1 g/day from 14 weeks) is given IN ADDITION to IFA, not instead of it.</w:t>
      </w:r>
    </w:p>
    <w:p>
      <w:pPr>
        <w:spacing w:after="40"/>
        <w:ind w:left="360"/>
      </w:pPr>
      <w:r>
        <w:rPr>
          <w:rFonts w:ascii="Times New Roman" w:hAnsi="Times New Roman"/>
          <w:sz w:val="24"/>
          <w:szCs w:val="24"/>
        </w:rPr>
        <w:t xml:space="preserve">C — Antibiotics: Antibiotics are not routine in pregnancy; they are used only for infections.</w:t>
      </w:r>
    </w:p>
    <w:p>
      <w:pPr>
        <w:spacing w:after="40"/>
        <w:ind w:left="360"/>
      </w:pPr>
      <w:r>
        <w:rPr>
          <w:rFonts w:ascii="Times New Roman" w:hAnsi="Times New Roman"/>
          <w:sz w:val="24"/>
          <w:szCs w:val="24"/>
        </w:rPr>
        <w:t xml:space="preserve">⚠️ Exam Trap: The old 100 mg iron figure is outdated - Anemia Mukt Bharat uses 60 mg elemental iron + 500 mcg folic acid.</w:t>
      </w:r>
    </w:p>
    <w:p>
      <w:pPr>
        <w:spacing w:after="40"/>
        <w:ind w:left="360"/>
      </w:pPr>
      <w:r>
        <w:rPr>
          <w:rFonts w:ascii="Times New Roman" w:hAnsi="Times New Roman"/>
          <w:sz w:val="24"/>
          <w:szCs w:val="24"/>
        </w:rPr>
        <w:t xml:space="preserve">💎 PNC Pearl: AMB pregnancy: 1 IFA daily x 180 days from 2nd trimester (and 180 days postpartum), calcium 1 g/day, albendazole in 2nd trimester.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Teenage pregnancy carries an increased risk of:</w:t>
      </w:r>
    </w:p>
    <w:p>
      <w:pPr>
        <w:spacing w:after="40"/>
        <w:ind w:left="360"/>
      </w:pPr>
      <w:r>
        <w:rPr>
          <w:rFonts w:ascii="Times New Roman" w:hAnsi="Times New Roman"/>
          <w:sz w:val="24"/>
          <w:szCs w:val="24"/>
        </w:rPr>
        <w:t xml:space="preserve">(a) Macrosomia</w:t>
      </w:r>
    </w:p>
    <w:p>
      <w:pPr>
        <w:spacing w:after="40"/>
        <w:ind w:left="360"/>
      </w:pPr>
      <w:r>
        <w:rPr>
          <w:rFonts w:ascii="Times New Roman" w:hAnsi="Times New Roman"/>
          <w:sz w:val="24"/>
          <w:szCs w:val="24"/>
        </w:rPr>
        <w:t xml:space="preserve">(b) Preterm birth, low birth weight, anaemia, and hypertensive disorders</w:t>
      </w:r>
    </w:p>
    <w:p>
      <w:pPr>
        <w:spacing w:after="40"/>
        <w:ind w:left="360"/>
      </w:pPr>
      <w:r>
        <w:rPr>
          <w:rFonts w:ascii="Times New Roman" w:hAnsi="Times New Roman"/>
          <w:sz w:val="24"/>
          <w:szCs w:val="24"/>
        </w:rPr>
        <w:t xml:space="preserve">(c) Polyhydramnios</w:t>
      </w:r>
    </w:p>
    <w:p>
      <w:pPr>
        <w:spacing w:after="40"/>
        <w:ind w:left="360"/>
      </w:pPr>
      <w:r>
        <w:rPr>
          <w:rFonts w:ascii="Times New Roman" w:hAnsi="Times New Roman"/>
          <w:sz w:val="24"/>
          <w:szCs w:val="24"/>
        </w:rPr>
        <w:t xml:space="preserve">(d) Post-term pregnancy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Preterm birth, low birth weight, anaemia, and hypertensive disorders</w:t>
      </w:r>
    </w:p>
    <w:p>
      <w:pPr>
        <w:spacing w:after="40"/>
        <w:ind w:left="360"/>
      </w:pPr>
      <w:r>
        <w:rPr>
          <w:rFonts w:ascii="Times New Roman" w:hAnsi="Times New Roman"/>
          <w:sz w:val="24"/>
          <w:szCs w:val="24"/>
        </w:rPr>
        <w:t xml:space="preserve">🧠 Clinical Rationale: Adolescent mothers - biologically and socially immature - have higher rates of preterm delivery, LBW, anaemia, preeclampsia, and obstructed labour; they need special antenatal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Macrosomia: Macrosomia is linked to diabetes and obesity; teenage mothers tend to have SMALL babies.</w:t>
      </w:r>
    </w:p>
    <w:p>
      <w:pPr>
        <w:spacing w:after="40"/>
        <w:ind w:left="360"/>
      </w:pPr>
      <w:r>
        <w:rPr>
          <w:rFonts w:ascii="Times New Roman" w:hAnsi="Times New Roman"/>
          <w:sz w:val="24"/>
          <w:szCs w:val="24"/>
        </w:rPr>
        <w:t xml:space="preserve">C — Polyhydramnios: Polyhydramnios is linked to diabetes, twins and fetal anomalies, not maternal youth.</w:t>
      </w:r>
    </w:p>
    <w:p>
      <w:pPr>
        <w:spacing w:after="40"/>
        <w:ind w:left="360"/>
      </w:pPr>
      <w:r>
        <w:rPr>
          <w:rFonts w:ascii="Times New Roman" w:hAnsi="Times New Roman"/>
          <w:sz w:val="24"/>
          <w:szCs w:val="24"/>
        </w:rPr>
        <w:t xml:space="preserve">D — Post-term pregnancy: Post-term pregnancy is linked to older or primigravid mothers, not specifically to teenagers.</w:t>
      </w:r>
    </w:p>
    <w:p>
      <w:pPr>
        <w:spacing w:after="40"/>
        <w:ind w:left="360"/>
      </w:pPr>
      <w:r>
        <w:rPr>
          <w:rFonts w:ascii="Times New Roman" w:hAnsi="Times New Roman"/>
          <w:sz w:val="24"/>
          <w:szCs w:val="24"/>
        </w:rPr>
        <w:t xml:space="preserve">⚠️ Exam Trap: Teenagers are small and still growing - think LOW birth weight and preterm, not big babies.</w:t>
      </w:r>
    </w:p>
    <w:p>
      <w:pPr>
        <w:spacing w:after="40"/>
        <w:ind w:left="360"/>
      </w:pPr>
      <w:r>
        <w:rPr>
          <w:rFonts w:ascii="Times New Roman" w:hAnsi="Times New Roman"/>
          <w:sz w:val="24"/>
          <w:szCs w:val="24"/>
        </w:rPr>
        <w:t xml:space="preserve">💎 PNC Pearl: Teen pregnancy risks: anaemia, preeclampsia, preterm, LBW, CPD/obstructed labour, unsafe abortion.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Intrauterine growth restriction (IUGR) is suggested when:</w:t>
      </w:r>
    </w:p>
    <w:p>
      <w:pPr>
        <w:spacing w:after="40"/>
        <w:ind w:left="360"/>
      </w:pPr>
      <w:r>
        <w:rPr>
          <w:rFonts w:ascii="Times New Roman" w:hAnsi="Times New Roman"/>
          <w:sz w:val="24"/>
          <w:szCs w:val="24"/>
        </w:rPr>
        <w:t xml:space="preserve">(a) The fetus is below the 10th percentile for gestational age on ultrasound</w:t>
      </w:r>
    </w:p>
    <w:p>
      <w:pPr>
        <w:spacing w:after="40"/>
        <w:ind w:left="360"/>
      </w:pPr>
      <w:r>
        <w:rPr>
          <w:rFonts w:ascii="Times New Roman" w:hAnsi="Times New Roman"/>
          <w:sz w:val="24"/>
          <w:szCs w:val="24"/>
        </w:rPr>
        <w:t xml:space="preserve">(b) The fetus is above the 90th percentile</w:t>
      </w:r>
    </w:p>
    <w:p>
      <w:pPr>
        <w:spacing w:after="40"/>
        <w:ind w:left="360"/>
      </w:pPr>
      <w:r>
        <w:rPr>
          <w:rFonts w:ascii="Times New Roman" w:hAnsi="Times New Roman"/>
          <w:sz w:val="24"/>
          <w:szCs w:val="24"/>
        </w:rPr>
        <w:t xml:space="preserve">(c) Amniotic fluid is excessive</w:t>
      </w:r>
    </w:p>
    <w:p>
      <w:pPr>
        <w:spacing w:after="40"/>
        <w:ind w:left="360"/>
      </w:pPr>
      <w:r>
        <w:rPr>
          <w:rFonts w:ascii="Times New Roman" w:hAnsi="Times New Roman"/>
          <w:sz w:val="24"/>
          <w:szCs w:val="24"/>
        </w:rPr>
        <w:t xml:space="preserve">(d) The mother gains excess weight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fetus is below the 10th percentile for gestational age on ultrasound</w:t>
      </w:r>
    </w:p>
    <w:p>
      <w:pPr>
        <w:spacing w:after="40"/>
        <w:ind w:left="360"/>
      </w:pPr>
      <w:r>
        <w:rPr>
          <w:rFonts w:ascii="Times New Roman" w:hAnsi="Times New Roman"/>
          <w:sz w:val="24"/>
          <w:szCs w:val="24"/>
        </w:rPr>
        <w:t xml:space="preserve">🧠 Clinical Rationale: IUGR - fetal growth below the 10th percentile - is linked to placental insufficiency, hypertension, smoking, and infections; serial ultrasound, Doppler, and NST monitor fetal wellbeing.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fetus is above the 90th percentile: Above the 90th percentile is large for gestational age (LGA), e.g. in diabetes.</w:t>
      </w:r>
    </w:p>
    <w:p>
      <w:pPr>
        <w:spacing w:after="40"/>
        <w:ind w:left="360"/>
      </w:pPr>
      <w:r>
        <w:rPr>
          <w:rFonts w:ascii="Times New Roman" w:hAnsi="Times New Roman"/>
          <w:sz w:val="24"/>
          <w:szCs w:val="24"/>
        </w:rPr>
        <w:t xml:space="preserve">C — Amniotic fluid is excessive: Excess amniotic fluid is polyhydramnios; IUGR is often linked to REDUCED fluid.</w:t>
      </w:r>
    </w:p>
    <w:p>
      <w:pPr>
        <w:spacing w:after="40"/>
        <w:ind w:left="360"/>
      </w:pPr>
      <w:r>
        <w:rPr>
          <w:rFonts w:ascii="Times New Roman" w:hAnsi="Times New Roman"/>
          <w:sz w:val="24"/>
          <w:szCs w:val="24"/>
        </w:rPr>
        <w:t xml:space="preserve">D — The mother gains excess weight: Excess maternal weight gain is linked to macrosomia, not growth restriction.</w:t>
      </w:r>
    </w:p>
    <w:p>
      <w:pPr>
        <w:spacing w:after="40"/>
        <w:ind w:left="360"/>
      </w:pPr>
      <w:r>
        <w:rPr>
          <w:rFonts w:ascii="Times New Roman" w:hAnsi="Times New Roman"/>
          <w:sz w:val="24"/>
          <w:szCs w:val="24"/>
        </w:rPr>
        <w:t xml:space="preserve">⚠️ Exam Trap: SGA (below 10th percentile) and IUGR overlap, but IUGR means the fetus failed to reach its growth potential.</w:t>
      </w:r>
    </w:p>
    <w:p>
      <w:pPr>
        <w:spacing w:after="40"/>
        <w:ind w:left="360"/>
      </w:pPr>
      <w:r>
        <w:rPr>
          <w:rFonts w:ascii="Times New Roman" w:hAnsi="Times New Roman"/>
          <w:sz w:val="24"/>
          <w:szCs w:val="24"/>
        </w:rPr>
        <w:t xml:space="preserve">💎 PNC Pearl: IUGR: symmetrical (early, genetic/infection) vs asymmetrical (late, placental - head spared). Watch with Doppler and NST.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Fetal macrosomia is defined as a birth weight of:</w:t>
      </w:r>
    </w:p>
    <w:p>
      <w:pPr>
        <w:spacing w:after="40"/>
        <w:ind w:left="360"/>
      </w:pPr>
      <w:r>
        <w:rPr>
          <w:rFonts w:ascii="Times New Roman" w:hAnsi="Times New Roman"/>
          <w:sz w:val="24"/>
          <w:szCs w:val="24"/>
        </w:rPr>
        <w:t xml:space="preserve">(a) 4 kg (4,000 g) or more</w:t>
      </w:r>
    </w:p>
    <w:p>
      <w:pPr>
        <w:spacing w:after="40"/>
        <w:ind w:left="360"/>
      </w:pPr>
      <w:r>
        <w:rPr>
          <w:rFonts w:ascii="Times New Roman" w:hAnsi="Times New Roman"/>
          <w:sz w:val="24"/>
          <w:szCs w:val="24"/>
        </w:rPr>
        <w:t xml:space="preserve">(b) 1.5 kg</w:t>
      </w:r>
    </w:p>
    <w:p>
      <w:pPr>
        <w:spacing w:after="40"/>
        <w:ind w:left="360"/>
      </w:pPr>
      <w:r>
        <w:rPr>
          <w:rFonts w:ascii="Times New Roman" w:hAnsi="Times New Roman"/>
          <w:sz w:val="24"/>
          <w:szCs w:val="24"/>
        </w:rPr>
        <w:t xml:space="preserve">(c) 2 kg</w:t>
      </w:r>
    </w:p>
    <w:p>
      <w:pPr>
        <w:spacing w:after="40"/>
        <w:ind w:left="360"/>
      </w:pPr>
      <w:r>
        <w:rPr>
          <w:rFonts w:ascii="Times New Roman" w:hAnsi="Times New Roman"/>
          <w:sz w:val="24"/>
          <w:szCs w:val="24"/>
        </w:rPr>
        <w:t xml:space="preserve">(d) 3 kg exactly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 kg (4,000 g) or more</w:t>
      </w:r>
    </w:p>
    <w:p>
      <w:pPr>
        <w:spacing w:after="40"/>
        <w:ind w:left="360"/>
      </w:pPr>
      <w:r>
        <w:rPr>
          <w:rFonts w:ascii="Times New Roman" w:hAnsi="Times New Roman"/>
          <w:sz w:val="24"/>
          <w:szCs w:val="24"/>
        </w:rPr>
        <w:t xml:space="preserve">🧠 Clinical Rationale: Macrosomia (4 kg+) - from maternal diabetes, obesity, or genetics - raises the risk of shoulder dystocia, birth injury, and caesarean delivery.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 kg: 1.5 kg is low birth weight at the VLBW border (VLBW is below 1.5 kg).</w:t>
      </w:r>
    </w:p>
    <w:p>
      <w:pPr>
        <w:spacing w:after="40"/>
        <w:ind w:left="360"/>
      </w:pPr>
      <w:r>
        <w:rPr>
          <w:rFonts w:ascii="Times New Roman" w:hAnsi="Times New Roman"/>
          <w:sz w:val="24"/>
          <w:szCs w:val="24"/>
        </w:rPr>
        <w:t xml:space="preserve">C — 2 kg: 2 kg is low birth weight (below 2.5 kg), the opposite of macrosomia.</w:t>
      </w:r>
    </w:p>
    <w:p>
      <w:pPr>
        <w:spacing w:after="40"/>
        <w:ind w:left="360"/>
      </w:pPr>
      <w:r>
        <w:rPr>
          <w:rFonts w:ascii="Times New Roman" w:hAnsi="Times New Roman"/>
          <w:sz w:val="24"/>
          <w:szCs w:val="24"/>
        </w:rPr>
        <w:t xml:space="preserve">D — 3 kg exactly: 3 kg is an average normal Indian birth weight.</w:t>
      </w:r>
    </w:p>
    <w:p>
      <w:pPr>
        <w:spacing w:after="40"/>
        <w:ind w:left="360"/>
      </w:pPr>
      <w:r>
        <w:rPr>
          <w:rFonts w:ascii="Times New Roman" w:hAnsi="Times New Roman"/>
          <w:sz w:val="24"/>
          <w:szCs w:val="24"/>
        </w:rPr>
        <w:t xml:space="preserve">⚠️ Exam Trap: Students confuse macrosomia (&gt;=4 kg) with LGA (&gt;90th percentile) - one is weight, the other percentile.</w:t>
      </w:r>
    </w:p>
    <w:p>
      <w:pPr>
        <w:spacing w:after="40"/>
        <w:ind w:left="360"/>
      </w:pPr>
      <w:r>
        <w:rPr>
          <w:rFonts w:ascii="Times New Roman" w:hAnsi="Times New Roman"/>
          <w:sz w:val="24"/>
          <w:szCs w:val="24"/>
        </w:rPr>
        <w:t xml:space="preserve">💎 PNC Pearl: Birth weight: LBW &lt;2.5 kg, VLBW &lt;1.5 kg, ELBW &lt;1 kg, macrosomia &gt;=4 kg (big risk: shoulder dystocia).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Oligohydramnios is diagnosed when the amniotic fluid index (AFI) is:</w:t>
      </w:r>
    </w:p>
    <w:p>
      <w:pPr>
        <w:spacing w:after="40"/>
        <w:ind w:left="360"/>
      </w:pPr>
      <w:r>
        <w:rPr>
          <w:rFonts w:ascii="Times New Roman" w:hAnsi="Times New Roman"/>
          <w:sz w:val="24"/>
          <w:szCs w:val="24"/>
        </w:rPr>
        <w:t xml:space="preserve">(a) More than 25 cm</w:t>
      </w:r>
    </w:p>
    <w:p>
      <w:pPr>
        <w:spacing w:after="40"/>
        <w:ind w:left="360"/>
      </w:pPr>
      <w:r>
        <w:rPr>
          <w:rFonts w:ascii="Times New Roman" w:hAnsi="Times New Roman"/>
          <w:sz w:val="24"/>
          <w:szCs w:val="24"/>
        </w:rPr>
        <w:t xml:space="preserve">(b) Zero at term always</w:t>
      </w:r>
    </w:p>
    <w:p>
      <w:pPr>
        <w:spacing w:after="40"/>
        <w:ind w:left="360"/>
      </w:pPr>
      <w:r>
        <w:rPr>
          <w:rFonts w:ascii="Times New Roman" w:hAnsi="Times New Roman"/>
          <w:sz w:val="24"/>
          <w:szCs w:val="24"/>
        </w:rPr>
        <w:t xml:space="preserve">(c) 8-18 cm</w:t>
      </w:r>
    </w:p>
    <w:p>
      <w:pPr>
        <w:spacing w:after="40"/>
        <w:ind w:left="360"/>
      </w:pPr>
      <w:r>
        <w:rPr>
          <w:rFonts w:ascii="Times New Roman" w:hAnsi="Times New Roman"/>
          <w:sz w:val="24"/>
          <w:szCs w:val="24"/>
        </w:rPr>
        <w:t xml:space="preserve">(d) Less than 5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Less than 5 cm</w:t>
      </w:r>
    </w:p>
    <w:p>
      <w:pPr>
        <w:spacing w:after="40"/>
        <w:ind w:left="360"/>
      </w:pPr>
      <w:r>
        <w:rPr>
          <w:rFonts w:ascii="Times New Roman" w:hAnsi="Times New Roman"/>
          <w:sz w:val="24"/>
          <w:szCs w:val="24"/>
        </w:rPr>
        <w:t xml:space="preserve">🧠 Clinical Rationale: AFI below 5 cm (or deepest pocket under 2 cm) is oligohydramnios - associated with fetal renal problems, rupture of membranes, and cord compression; it needs fetal surveillance.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More than 25 cm: AFI above 25 cm is polyhydramnios, the opposite condition.</w:t>
      </w:r>
    </w:p>
    <w:p>
      <w:pPr>
        <w:spacing w:after="40"/>
        <w:ind w:left="360"/>
      </w:pPr>
      <w:r>
        <w:rPr>
          <w:rFonts w:ascii="Times New Roman" w:hAnsi="Times New Roman"/>
          <w:sz w:val="24"/>
          <w:szCs w:val="24"/>
        </w:rPr>
        <w:t xml:space="preserve">B — Zero at term always: AFI falls near term but is not normally zero - zero liquor is anhydramnios, a serious finding.</w:t>
      </w:r>
    </w:p>
    <w:p>
      <w:pPr>
        <w:spacing w:after="40"/>
        <w:ind w:left="360"/>
      </w:pPr>
      <w:r>
        <w:rPr>
          <w:rFonts w:ascii="Times New Roman" w:hAnsi="Times New Roman"/>
          <w:sz w:val="24"/>
          <w:szCs w:val="24"/>
        </w:rPr>
        <w:t xml:space="preserve">C — 8-18 cm: 8-18 cm lies within the normal AFI range.</w:t>
      </w:r>
    </w:p>
    <w:p>
      <w:pPr>
        <w:spacing w:after="40"/>
        <w:ind w:left="360"/>
      </w:pPr>
      <w:r>
        <w:rPr>
          <w:rFonts w:ascii="Times New Roman" w:hAnsi="Times New Roman"/>
          <w:sz w:val="24"/>
          <w:szCs w:val="24"/>
        </w:rPr>
        <w:t xml:space="preserve">⚠️ Exam Trap: Oligo = LESS than 5 cm; students mix up the 5 and 25 cut-offs.</w:t>
      </w:r>
    </w:p>
    <w:p>
      <w:pPr>
        <w:spacing w:after="40"/>
        <w:ind w:left="360"/>
      </w:pPr>
      <w:r>
        <w:rPr>
          <w:rFonts w:ascii="Times New Roman" w:hAnsi="Times New Roman"/>
          <w:sz w:val="24"/>
          <w:szCs w:val="24"/>
        </w:rPr>
        <w:t xml:space="preserve">💎 PNC Pearl: AFI: &lt;5 oligo, 5-25 normal, &gt;25 poly. Oligo causes: renal agenesis, PROM, IUGR, post-term (Potter sequence).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multiple pregnancy, the mother is at increased risk of all EXCEPT:</w:t>
      </w:r>
    </w:p>
    <w:p>
      <w:pPr>
        <w:spacing w:after="40"/>
        <w:ind w:left="360"/>
      </w:pPr>
      <w:r>
        <w:rPr>
          <w:rFonts w:ascii="Times New Roman" w:hAnsi="Times New Roman"/>
          <w:sz w:val="24"/>
          <w:szCs w:val="24"/>
        </w:rPr>
        <w:t xml:space="preserve">(a) Anaemia</w:t>
      </w:r>
    </w:p>
    <w:p>
      <w:pPr>
        <w:spacing w:after="40"/>
        <w:ind w:left="360"/>
      </w:pPr>
      <w:r>
        <w:rPr>
          <w:rFonts w:ascii="Times New Roman" w:hAnsi="Times New Roman"/>
          <w:sz w:val="24"/>
          <w:szCs w:val="24"/>
        </w:rPr>
        <w:t xml:space="preserve">(b) Post-term delivery</w:t>
      </w:r>
    </w:p>
    <w:p>
      <w:pPr>
        <w:spacing w:after="40"/>
        <w:ind w:left="360"/>
      </w:pPr>
      <w:r>
        <w:rPr>
          <w:rFonts w:ascii="Times New Roman" w:hAnsi="Times New Roman"/>
          <w:sz w:val="24"/>
          <w:szCs w:val="24"/>
        </w:rPr>
        <w:t xml:space="preserve">(c) Preterm labour</w:t>
      </w:r>
    </w:p>
    <w:p>
      <w:pPr>
        <w:spacing w:after="40"/>
        <w:ind w:left="360"/>
      </w:pPr>
      <w:r>
        <w:rPr>
          <w:rFonts w:ascii="Times New Roman" w:hAnsi="Times New Roman"/>
          <w:sz w:val="24"/>
          <w:szCs w:val="24"/>
        </w:rPr>
        <w:t xml:space="preserve">(d) Preeclampsia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Post-term delivery</w:t>
      </w:r>
    </w:p>
    <w:p>
      <w:pPr>
        <w:spacing w:after="40"/>
        <w:ind w:left="360"/>
      </w:pPr>
      <w:r>
        <w:rPr>
          <w:rFonts w:ascii="Times New Roman" w:hAnsi="Times New Roman"/>
          <w:sz w:val="24"/>
          <w:szCs w:val="24"/>
        </w:rPr>
        <w:t xml:space="preserve">🧠 Clinical Rationale: Twins raise the risk of anaemia, preeclampsia, polyhydramnios, preterm birth, and malpresentation - they rarely go post-term; careful nutrition, rest, and surveillance are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Anaemia: Anaemia is MORE common in twins because of the greater iron and folate demand.</w:t>
      </w:r>
    </w:p>
    <w:p>
      <w:pPr>
        <w:spacing w:after="40"/>
        <w:ind w:left="360"/>
      </w:pPr>
      <w:r>
        <w:rPr>
          <w:rFonts w:ascii="Times New Roman" w:hAnsi="Times New Roman"/>
          <w:sz w:val="24"/>
          <w:szCs w:val="24"/>
        </w:rPr>
        <w:t xml:space="preserve">C — Preterm labour: Preterm labour is the commonest complication of twins because of uterine overdistension.</w:t>
      </w:r>
    </w:p>
    <w:p>
      <w:pPr>
        <w:spacing w:after="40"/>
        <w:ind w:left="360"/>
      </w:pPr>
      <w:r>
        <w:rPr>
          <w:rFonts w:ascii="Times New Roman" w:hAnsi="Times New Roman"/>
          <w:sz w:val="24"/>
          <w:szCs w:val="24"/>
        </w:rPr>
        <w:t xml:space="preserve">D — Preeclampsia: Preeclampsia is MORE common because of larger placental mass.</w:t>
      </w:r>
    </w:p>
    <w:p>
      <w:pPr>
        <w:spacing w:after="40"/>
        <w:ind w:left="360"/>
      </w:pPr>
      <w:r>
        <w:rPr>
          <w:rFonts w:ascii="Times New Roman" w:hAnsi="Times New Roman"/>
          <w:sz w:val="24"/>
          <w:szCs w:val="24"/>
        </w:rPr>
        <w:t xml:space="preserve">⚠️ Exam Trap: In EXCEPT questions, students tick a real risk; twins deliver EARLY, so post-term is the odd one out.</w:t>
      </w:r>
    </w:p>
    <w:p>
      <w:pPr>
        <w:spacing w:after="40"/>
        <w:ind w:left="360"/>
      </w:pPr>
      <w:r>
        <w:rPr>
          <w:rFonts w:ascii="Times New Roman" w:hAnsi="Times New Roman"/>
          <w:sz w:val="24"/>
          <w:szCs w:val="24"/>
        </w:rPr>
        <w:t xml:space="preserve">💎 PNC Pearl: Twins: average delivery ~37 weeks; risks - anaemia, preeclampsia, polyhydramnios, PPH, malpresentation, preterm.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FRANK breech presentation, the fetus lies with:</w:t>
      </w:r>
    </w:p>
    <w:p>
      <w:pPr>
        <w:spacing w:after="40"/>
        <w:ind w:left="360"/>
      </w:pPr>
      <w:r>
        <w:rPr>
          <w:rFonts w:ascii="Times New Roman" w:hAnsi="Times New Roman"/>
          <w:sz w:val="24"/>
          <w:szCs w:val="24"/>
        </w:rPr>
        <w:t xml:space="preserve">(a) One foot presenting</w:t>
      </w:r>
    </w:p>
    <w:p>
      <w:pPr>
        <w:spacing w:after="40"/>
        <w:ind w:left="360"/>
      </w:pPr>
      <w:r>
        <w:rPr>
          <w:rFonts w:ascii="Times New Roman" w:hAnsi="Times New Roman"/>
          <w:sz w:val="24"/>
          <w:szCs w:val="24"/>
        </w:rPr>
        <w:t xml:space="preserve">(b) Buttocks presenting with hips flexed and knees extended (feet near the face)</w:t>
      </w:r>
    </w:p>
    <w:p>
      <w:pPr>
        <w:spacing w:after="40"/>
        <w:ind w:left="360"/>
      </w:pPr>
      <w:r>
        <w:rPr>
          <w:rFonts w:ascii="Times New Roman" w:hAnsi="Times New Roman"/>
          <w:sz w:val="24"/>
          <w:szCs w:val="24"/>
        </w:rPr>
        <w:t xml:space="preserve">(c) Both feet presenting first</w:t>
      </w:r>
    </w:p>
    <w:p>
      <w:pPr>
        <w:spacing w:after="40"/>
        <w:ind w:left="360"/>
      </w:pPr>
      <w:r>
        <w:rPr>
          <w:rFonts w:ascii="Times New Roman" w:hAnsi="Times New Roman"/>
          <w:sz w:val="24"/>
          <w:szCs w:val="24"/>
        </w:rPr>
        <w:t xml:space="preserve">(d) The shoulder presenting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Buttocks presenting with hips flexed and knees extended (feet near the face)</w:t>
      </w:r>
    </w:p>
    <w:p>
      <w:pPr>
        <w:spacing w:after="40"/>
        <w:ind w:left="360"/>
      </w:pPr>
      <w:r>
        <w:rPr>
          <w:rFonts w:ascii="Times New Roman" w:hAnsi="Times New Roman"/>
          <w:sz w:val="24"/>
          <w:szCs w:val="24"/>
        </w:rPr>
        <w:t xml:space="preserve">🧠 Clinical Rationale: Frank breech - legs straight up, buttocks first - is the commonest type; complete breech has hips and knees flexed, footling has feet first, and all increase cord prolapse and birth injury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One foot presenting: One foot presenting is also a footling (incomplete) breech.</w:t>
      </w:r>
    </w:p>
    <w:p>
      <w:pPr>
        <w:spacing w:after="40"/>
        <w:ind w:left="360"/>
      </w:pPr>
      <w:r>
        <w:rPr>
          <w:rFonts w:ascii="Times New Roman" w:hAnsi="Times New Roman"/>
          <w:sz w:val="24"/>
          <w:szCs w:val="24"/>
        </w:rPr>
        <w:t xml:space="preserve">C — Both feet presenting first: Both feet presenting first is a footling breech.</w:t>
      </w:r>
    </w:p>
    <w:p>
      <w:pPr>
        <w:spacing w:after="40"/>
        <w:ind w:left="360"/>
      </w:pPr>
      <w:r>
        <w:rPr>
          <w:rFonts w:ascii="Times New Roman" w:hAnsi="Times New Roman"/>
          <w:sz w:val="24"/>
          <w:szCs w:val="24"/>
        </w:rPr>
        <w:t xml:space="preserve">D — The shoulder presenting: A presenting shoulder means transverse lie, not breech.</w:t>
      </w:r>
    </w:p>
    <w:p>
      <w:pPr>
        <w:spacing w:after="40"/>
        <w:ind w:left="360"/>
      </w:pPr>
      <w:r>
        <w:rPr>
          <w:rFonts w:ascii="Times New Roman" w:hAnsi="Times New Roman"/>
          <w:sz w:val="24"/>
          <w:szCs w:val="24"/>
        </w:rPr>
        <w:t xml:space="preserve">⚠️ Exam Trap: Complete breech = hips AND knees flexed (sitting cross-legged); frank breech = knees EXTENDED.</w:t>
      </w:r>
    </w:p>
    <w:p>
      <w:pPr>
        <w:spacing w:after="40"/>
        <w:ind w:left="360"/>
      </w:pPr>
      <w:r>
        <w:rPr>
          <w:rFonts w:ascii="Times New Roman" w:hAnsi="Times New Roman"/>
          <w:sz w:val="24"/>
          <w:szCs w:val="24"/>
        </w:rPr>
        <w:t xml:space="preserve">💎 PNC Pearl: Breech types: frank (commonest), complete, footling (highest cord prolapse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External cephalic version (ECV) is a procedure that:</w:t>
      </w:r>
    </w:p>
    <w:p>
      <w:pPr>
        <w:spacing w:after="40"/>
        <w:ind w:left="360"/>
      </w:pPr>
      <w:r>
        <w:rPr>
          <w:rFonts w:ascii="Times New Roman" w:hAnsi="Times New Roman"/>
          <w:sz w:val="24"/>
          <w:szCs w:val="24"/>
        </w:rPr>
        <w:t xml:space="preserve">(a) Induces labour with medicines</w:t>
      </w:r>
    </w:p>
    <w:p>
      <w:pPr>
        <w:spacing w:after="40"/>
        <w:ind w:left="360"/>
      </w:pPr>
      <w:r>
        <w:rPr>
          <w:rFonts w:ascii="Times New Roman" w:hAnsi="Times New Roman"/>
          <w:sz w:val="24"/>
          <w:szCs w:val="24"/>
        </w:rPr>
        <w:t xml:space="preserve">(b) Turns the placenta</w:t>
      </w:r>
    </w:p>
    <w:p>
      <w:pPr>
        <w:spacing w:after="40"/>
        <w:ind w:left="360"/>
      </w:pPr>
      <w:r>
        <w:rPr>
          <w:rFonts w:ascii="Times New Roman" w:hAnsi="Times New Roman"/>
          <w:sz w:val="24"/>
          <w:szCs w:val="24"/>
        </w:rPr>
        <w:t xml:space="preserve">(c) Turns a breech fetus to head-down by abdominal manipulation before labour</w:t>
      </w:r>
    </w:p>
    <w:p>
      <w:pPr>
        <w:spacing w:after="40"/>
        <w:ind w:left="360"/>
      </w:pPr>
      <w:r>
        <w:rPr>
          <w:rFonts w:ascii="Times New Roman" w:hAnsi="Times New Roman"/>
          <w:sz w:val="24"/>
          <w:szCs w:val="24"/>
        </w:rPr>
        <w:t xml:space="preserve">(d) Delivers the baby surgically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Turns a breech fetus to head-down by abdominal manipulation before labour</w:t>
      </w:r>
    </w:p>
    <w:p>
      <w:pPr>
        <w:spacing w:after="40"/>
        <w:ind w:left="360"/>
      </w:pPr>
      <w:r>
        <w:rPr>
          <w:rFonts w:ascii="Times New Roman" w:hAnsi="Times New Roman"/>
          <w:sz w:val="24"/>
          <w:szCs w:val="24"/>
        </w:rPr>
        <w:t xml:space="preserve">🧠 Clinical Rationale: ECV - usually at 36-37 weeks with ultrasound and cardiotocography - rotates the breech to vertex, increasing the chance of vaginal birth; it is attempted only in uncomplicated pregnancies.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Induces labour with medicines: Medical induction uses oxytocin or prostaglandins, not ECV.</w:t>
      </w:r>
    </w:p>
    <w:p>
      <w:pPr>
        <w:spacing w:after="40"/>
        <w:ind w:left="360"/>
      </w:pPr>
      <w:r>
        <w:rPr>
          <w:rFonts w:ascii="Times New Roman" w:hAnsi="Times New Roman"/>
          <w:sz w:val="24"/>
          <w:szCs w:val="24"/>
        </w:rPr>
        <w:t xml:space="preserve">B — Turns the placenta: The placenta cannot be turned; ECV rotates the fetus.</w:t>
      </w:r>
    </w:p>
    <w:p>
      <w:pPr>
        <w:spacing w:after="40"/>
        <w:ind w:left="360"/>
      </w:pPr>
      <w:r>
        <w:rPr>
          <w:rFonts w:ascii="Times New Roman" w:hAnsi="Times New Roman"/>
          <w:sz w:val="24"/>
          <w:szCs w:val="24"/>
        </w:rPr>
        <w:t xml:space="preserve">D — Delivers the baby surgically: Surgical delivery is caesarean section, not version.</w:t>
      </w:r>
    </w:p>
    <w:p>
      <w:pPr>
        <w:spacing w:after="40"/>
        <w:ind w:left="360"/>
      </w:pPr>
      <w:r>
        <w:rPr>
          <w:rFonts w:ascii="Times New Roman" w:hAnsi="Times New Roman"/>
          <w:sz w:val="24"/>
          <w:szCs w:val="24"/>
        </w:rPr>
        <w:t xml:space="preserve">⚠️ Exam Trap: ECV is done before labour at about 36-37 weeks; internal podalic version is a different, rare procedure.</w:t>
      </w:r>
    </w:p>
    <w:p>
      <w:pPr>
        <w:spacing w:after="40"/>
        <w:ind w:left="360"/>
      </w:pPr>
      <w:r>
        <w:rPr>
          <w:rFonts w:ascii="Times New Roman" w:hAnsi="Times New Roman"/>
          <w:sz w:val="24"/>
          <w:szCs w:val="24"/>
        </w:rPr>
        <w:t xml:space="preserve">💎 PNC Pearl: ECV contraindications: placenta praevia, previous classical scar, ruptured membranes, fetal distress, multiple pregnancy.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Vaginal birth after caesarean (VBAC) is attempted only when: </w:t>
      </w:r>
    </w:p>
    <w:p>
      <w:pPr>
        <w:spacing w:after="40"/>
        <w:ind w:left="360"/>
      </w:pPr>
      <w:r>
        <w:rPr>
          <w:rFonts w:ascii="Times New Roman" w:hAnsi="Times New Roman"/>
          <w:sz w:val="24"/>
          <w:szCs w:val="24"/>
        </w:rPr>
        <w:t xml:space="preserve">(a) There was a previous classical scar</w:t>
      </w:r>
    </w:p>
    <w:p>
      <w:pPr>
        <w:spacing w:after="40"/>
        <w:ind w:left="360"/>
      </w:pPr>
      <w:r>
        <w:rPr>
          <w:rFonts w:ascii="Times New Roman" w:hAnsi="Times New Roman"/>
          <w:sz w:val="24"/>
          <w:szCs w:val="24"/>
        </w:rPr>
        <w:t xml:space="preserve">(b) No monitoring is available</w:t>
      </w:r>
    </w:p>
    <w:p>
      <w:pPr>
        <w:spacing w:after="40"/>
        <w:ind w:left="360"/>
      </w:pPr>
      <w:r>
        <w:rPr>
          <w:rFonts w:ascii="Times New Roman" w:hAnsi="Times New Roman"/>
          <w:sz w:val="24"/>
          <w:szCs w:val="24"/>
        </w:rPr>
        <w:t xml:space="preserve">(c) The woman is grand multipara</w:t>
      </w:r>
    </w:p>
    <w:p>
      <w:pPr>
        <w:spacing w:after="40"/>
        <w:ind w:left="360"/>
      </w:pPr>
      <w:r>
        <w:rPr>
          <w:rFonts w:ascii="Times New Roman" w:hAnsi="Times New Roman"/>
          <w:sz w:val="24"/>
          <w:szCs w:val="24"/>
        </w:rPr>
        <w:t xml:space="preserve">(d) The previous scar is low-transverse, the pelvis is adequate, and facilities for emergency caesarean exist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previous scar is low-transverse, the pelvis is adequate, and facilities for emergency caesarean exist</w:t>
      </w:r>
    </w:p>
    <w:p>
      <w:pPr>
        <w:spacing w:after="40"/>
        <w:ind w:left="360"/>
      </w:pPr>
      <w:r>
        <w:rPr>
          <w:rFonts w:ascii="Times New Roman" w:hAnsi="Times New Roman"/>
          <w:sz w:val="24"/>
          <w:szCs w:val="24"/>
        </w:rPr>
        <w:t xml:space="preserve">🧠 Clinical Rationale: VBAC suits a low-transverse scar with no recurrent indication; a classical (vertical) scar raises uterine rupture risk, so repeat caesarean is preferred - labour is conducted with continuous monitoring.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There was a previous classical scar: A classical (vertical) scar has a high rupture risk - repeat caesarean is advised.</w:t>
      </w:r>
    </w:p>
    <w:p>
      <w:pPr>
        <w:spacing w:after="40"/>
        <w:ind w:left="360"/>
      </w:pPr>
      <w:r>
        <w:rPr>
          <w:rFonts w:ascii="Times New Roman" w:hAnsi="Times New Roman"/>
          <w:sz w:val="24"/>
          <w:szCs w:val="24"/>
        </w:rPr>
        <w:t xml:space="preserve">B — No monitoring is available: VBAC needs continuous fetal monitoring; no monitoring makes it unsafe.</w:t>
      </w:r>
    </w:p>
    <w:p>
      <w:pPr>
        <w:spacing w:after="40"/>
        <w:ind w:left="360"/>
      </w:pPr>
      <w:r>
        <w:rPr>
          <w:rFonts w:ascii="Times New Roman" w:hAnsi="Times New Roman"/>
          <w:sz w:val="24"/>
          <w:szCs w:val="24"/>
        </w:rPr>
        <w:t xml:space="preserve">C — The woman is grand multipara: Grand multiparity is not an indication for VBAC selection and adds its own risks.</w:t>
      </w:r>
    </w:p>
    <w:p>
      <w:pPr>
        <w:spacing w:after="40"/>
        <w:ind w:left="360"/>
      </w:pPr>
      <w:r>
        <w:rPr>
          <w:rFonts w:ascii="Times New Roman" w:hAnsi="Times New Roman"/>
          <w:sz w:val="24"/>
          <w:szCs w:val="24"/>
        </w:rPr>
        <w:t xml:space="preserve">⚠️ Exam Trap: Students accept any previous caesarean for VBAC - only a LOW-TRANSVERSE scar qualifies.</w:t>
      </w:r>
    </w:p>
    <w:p>
      <w:pPr>
        <w:spacing w:after="40"/>
        <w:ind w:left="360"/>
      </w:pPr>
      <w:r>
        <w:rPr>
          <w:rFonts w:ascii="Times New Roman" w:hAnsi="Times New Roman"/>
          <w:sz w:val="24"/>
          <w:szCs w:val="24"/>
        </w:rPr>
        <w:t xml:space="preserve">💎 PNC Pearl: VBAC (TOLAC) success ~60-80%; main danger = scar rupture (~0.5-1%); earliest sign: abnormal FHR pattern.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Babies of mothers with gestational diabetes are at risk of: </w:t>
      </w:r>
    </w:p>
    <w:p>
      <w:pPr>
        <w:spacing w:after="40"/>
        <w:ind w:left="360"/>
      </w:pPr>
      <w:r>
        <w:rPr>
          <w:rFonts w:ascii="Times New Roman" w:hAnsi="Times New Roman"/>
          <w:sz w:val="24"/>
          <w:szCs w:val="24"/>
        </w:rPr>
        <w:t xml:space="preserve">(a) No complications</w:t>
      </w:r>
    </w:p>
    <w:p>
      <w:pPr>
        <w:spacing w:after="40"/>
        <w:ind w:left="360"/>
      </w:pPr>
      <w:r>
        <w:rPr>
          <w:rFonts w:ascii="Times New Roman" w:hAnsi="Times New Roman"/>
          <w:sz w:val="24"/>
          <w:szCs w:val="24"/>
        </w:rPr>
        <w:t xml:space="preserve">(b) Macrosomia, neonatal hypoglycaemia, and birth injury</w:t>
      </w:r>
    </w:p>
    <w:p>
      <w:pPr>
        <w:spacing w:after="40"/>
        <w:ind w:left="360"/>
      </w:pPr>
      <w:r>
        <w:rPr>
          <w:rFonts w:ascii="Times New Roman" w:hAnsi="Times New Roman"/>
          <w:sz w:val="24"/>
          <w:szCs w:val="24"/>
        </w:rPr>
        <w:t xml:space="preserve">(c) Microcephaly only</w:t>
      </w:r>
    </w:p>
    <w:p>
      <w:pPr>
        <w:spacing w:after="40"/>
        <w:ind w:left="360"/>
      </w:pPr>
      <w:r>
        <w:rPr>
          <w:rFonts w:ascii="Times New Roman" w:hAnsi="Times New Roman"/>
          <w:sz w:val="24"/>
          <w:szCs w:val="24"/>
        </w:rPr>
        <w:t xml:space="preserve">(d) Post-term delivery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Macrosomia, neonatal hypoglycaemia, and birth injury</w:t>
      </w:r>
    </w:p>
    <w:p>
      <w:pPr>
        <w:spacing w:after="40"/>
        <w:ind w:left="360"/>
      </w:pPr>
      <w:r>
        <w:rPr>
          <w:rFonts w:ascii="Times New Roman" w:hAnsi="Times New Roman"/>
          <w:sz w:val="24"/>
          <w:szCs w:val="24"/>
        </w:rPr>
        <w:t xml:space="preserve">🧠 Clinical Rationale: Maternal hyperglycaemia drives fetal hyperinsulinism - large baby, and after birth with the glucose supply cut off, the baby's high insulin causes hypoglycaemia; glucose monitoring follows birth.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complications: Hyperglycaemia causes well-known fetal and neonatal complications.</w:t>
      </w:r>
    </w:p>
    <w:p>
      <w:pPr>
        <w:spacing w:after="40"/>
        <w:ind w:left="360"/>
      </w:pPr>
      <w:r>
        <w:rPr>
          <w:rFonts w:ascii="Times New Roman" w:hAnsi="Times New Roman"/>
          <w:sz w:val="24"/>
          <w:szCs w:val="24"/>
        </w:rPr>
        <w:t xml:space="preserve">C — Microcephaly only: Microcephaly is linked to infections like Zika or rubella, not maternal diabetes.</w:t>
      </w:r>
    </w:p>
    <w:p>
      <w:pPr>
        <w:spacing w:after="40"/>
        <w:ind w:left="360"/>
      </w:pPr>
      <w:r>
        <w:rPr>
          <w:rFonts w:ascii="Times New Roman" w:hAnsi="Times New Roman"/>
          <w:sz w:val="24"/>
          <w:szCs w:val="24"/>
        </w:rPr>
        <w:t xml:space="preserve">D — Post-term delivery only: GDM babies are usually delivered at or before term, not post-term.</w:t>
      </w:r>
    </w:p>
    <w:p>
      <w:pPr>
        <w:spacing w:after="40"/>
        <w:ind w:left="360"/>
      </w:pPr>
      <w:r>
        <w:rPr>
          <w:rFonts w:ascii="Times New Roman" w:hAnsi="Times New Roman"/>
          <w:sz w:val="24"/>
          <w:szCs w:val="24"/>
        </w:rPr>
        <w:t xml:space="preserve">⚠️ Exam Trap: Students forget hypoglycaemia AFTER birth - the baby's high insulin continues once maternal glucose is cut off.</w:t>
      </w:r>
    </w:p>
    <w:p>
      <w:pPr>
        <w:spacing w:after="40"/>
        <w:ind w:left="360"/>
      </w:pPr>
      <w:r>
        <w:rPr>
          <w:rFonts w:ascii="Times New Roman" w:hAnsi="Times New Roman"/>
          <w:sz w:val="24"/>
          <w:szCs w:val="24"/>
        </w:rPr>
        <w:t xml:space="preserve">💎 PNC Pearl: Infant of diabetic mother: macrosomia, hypoglycaemia, RDS, polycythaemia, jaundice, hypocalcaemia, birth injury.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HELLP syndrome, a severe form of preeclampsia, is characterized by: </w:t>
      </w:r>
    </w:p>
    <w:p>
      <w:pPr>
        <w:spacing w:after="40"/>
        <w:ind w:left="360"/>
      </w:pPr>
      <w:r>
        <w:rPr>
          <w:rFonts w:ascii="Times New Roman" w:hAnsi="Times New Roman"/>
          <w:sz w:val="24"/>
          <w:szCs w:val="24"/>
        </w:rPr>
        <w:t xml:space="preserve">(a) Only jaundice</w:t>
      </w:r>
    </w:p>
    <w:p>
      <w:pPr>
        <w:spacing w:after="40"/>
        <w:ind w:left="360"/>
      </w:pPr>
      <w:r>
        <w:rPr>
          <w:rFonts w:ascii="Times New Roman" w:hAnsi="Times New Roman"/>
          <w:sz w:val="24"/>
          <w:szCs w:val="24"/>
        </w:rPr>
        <w:t xml:space="preserve">(b) Haemolysis, Elevated Liver enzymes, Low Platelets</w:t>
      </w:r>
    </w:p>
    <w:p>
      <w:pPr>
        <w:spacing w:after="40"/>
        <w:ind w:left="360"/>
      </w:pPr>
      <w:r>
        <w:rPr>
          <w:rFonts w:ascii="Times New Roman" w:hAnsi="Times New Roman"/>
          <w:sz w:val="24"/>
          <w:szCs w:val="24"/>
        </w:rPr>
        <w:t xml:space="preserve">(c) High sugar, High pressure, High weight</w:t>
      </w:r>
    </w:p>
    <w:p>
      <w:pPr>
        <w:spacing w:after="40"/>
        <w:ind w:left="360"/>
      </w:pPr>
      <w:r>
        <w:rPr>
          <w:rFonts w:ascii="Times New Roman" w:hAnsi="Times New Roman"/>
          <w:sz w:val="24"/>
          <w:szCs w:val="24"/>
        </w:rPr>
        <w:t xml:space="preserve">(d) Low blood pressure, Low platelets, Low sugar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Haemolysis, Elevated Liver enzymes, Low Platelets</w:t>
      </w:r>
    </w:p>
    <w:p>
      <w:pPr>
        <w:spacing w:after="40"/>
        <w:ind w:left="360"/>
      </w:pPr>
      <w:r>
        <w:rPr>
          <w:rFonts w:ascii="Times New Roman" w:hAnsi="Times New Roman"/>
          <w:sz w:val="24"/>
          <w:szCs w:val="24"/>
        </w:rPr>
        <w:t xml:space="preserve">🧠 Clinical Rationale: HELLP - Haemolysis, Elevated Liver enzymes, Low Platelets - causes epigastric pain, nausea, and malaise; it is an obstetric emergency (delivery + supportive care) with maternal mortality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jaundice: Jaundice may occur, but the syndrome is defined by haemolysis, raised enzymes and low platelets.</w:t>
      </w:r>
    </w:p>
    <w:p>
      <w:pPr>
        <w:spacing w:after="40"/>
        <w:ind w:left="360"/>
      </w:pPr>
      <w:r>
        <w:rPr>
          <w:rFonts w:ascii="Times New Roman" w:hAnsi="Times New Roman"/>
          <w:sz w:val="24"/>
          <w:szCs w:val="24"/>
        </w:rPr>
        <w:t xml:space="preserve">C — High sugar, High pressure, High weight: High sugar, pressure and weight is not a recognised syndrome.</w:t>
      </w:r>
    </w:p>
    <w:p>
      <w:pPr>
        <w:spacing w:after="40"/>
        <w:ind w:left="360"/>
      </w:pPr>
      <w:r>
        <w:rPr>
          <w:rFonts w:ascii="Times New Roman" w:hAnsi="Times New Roman"/>
          <w:sz w:val="24"/>
          <w:szCs w:val="24"/>
        </w:rPr>
        <w:t xml:space="preserve">D — Low blood pressure, Low platelets, Low sugar: HELLP has HIGH liver enzymes and usually high BP, not low BP or low sugar.</w:t>
      </w:r>
    </w:p>
    <w:p>
      <w:pPr>
        <w:spacing w:after="40"/>
        <w:ind w:left="360"/>
      </w:pPr>
      <w:r>
        <w:rPr>
          <w:rFonts w:ascii="Times New Roman" w:hAnsi="Times New Roman"/>
          <w:sz w:val="24"/>
          <w:szCs w:val="24"/>
        </w:rPr>
        <w:t xml:space="preserve">⚠️ Exam Trap: HELLP can occur with only mild BP rise - epigastric pain in late pregnancy must prompt LFT and platelet count.</w:t>
      </w:r>
    </w:p>
    <w:p>
      <w:pPr>
        <w:spacing w:after="40"/>
        <w:ind w:left="360"/>
      </w:pPr>
      <w:r>
        <w:rPr>
          <w:rFonts w:ascii="Times New Roman" w:hAnsi="Times New Roman"/>
          <w:sz w:val="24"/>
          <w:szCs w:val="24"/>
        </w:rPr>
        <w:t xml:space="preserve">💎 PNC Pearl: HELLP: Haemolysis (raised LDH), Elevated Liver enzymes, Low Platelets (&lt;1 lakh). Treat: stabilise and deliver.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Amniotic fluid embolism is a catastrophic obstetric emergency characterized by: </w:t>
      </w:r>
    </w:p>
    <w:p>
      <w:pPr>
        <w:spacing w:after="40"/>
        <w:ind w:left="360"/>
      </w:pPr>
      <w:r>
        <w:rPr>
          <w:rFonts w:ascii="Times New Roman" w:hAnsi="Times New Roman"/>
          <w:sz w:val="24"/>
          <w:szCs w:val="24"/>
        </w:rPr>
        <w:t xml:space="preserve">(a) Slow gradual onset of fever</w:t>
      </w:r>
    </w:p>
    <w:p>
      <w:pPr>
        <w:spacing w:after="40"/>
        <w:ind w:left="360"/>
      </w:pPr>
      <w:r>
        <w:rPr>
          <w:rFonts w:ascii="Times New Roman" w:hAnsi="Times New Roman"/>
          <w:sz w:val="24"/>
          <w:szCs w:val="24"/>
        </w:rPr>
        <w:t xml:space="preserve">(b) Sudden collapse with respiratory distress, cyanosis, and coagulopathy during or soon after labour</w:t>
      </w:r>
    </w:p>
    <w:p>
      <w:pPr>
        <w:spacing w:after="40"/>
        <w:ind w:left="360"/>
      </w:pPr>
      <w:r>
        <w:rPr>
          <w:rFonts w:ascii="Times New Roman" w:hAnsi="Times New Roman"/>
          <w:sz w:val="24"/>
          <w:szCs w:val="24"/>
        </w:rPr>
        <w:t xml:space="preserve">(c) Mild backache</w:t>
      </w:r>
    </w:p>
    <w:p>
      <w:pPr>
        <w:spacing w:after="40"/>
        <w:ind w:left="360"/>
      </w:pPr>
      <w:r>
        <w:rPr>
          <w:rFonts w:ascii="Times New Roman" w:hAnsi="Times New Roman"/>
          <w:sz w:val="24"/>
          <w:szCs w:val="24"/>
        </w:rPr>
        <w:t xml:space="preserve">(d) Painless bleeding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Sudden collapse with respiratory distress, cyanosis, and coagulopathy during or soon after labour</w:t>
      </w:r>
    </w:p>
    <w:p>
      <w:pPr>
        <w:spacing w:after="40"/>
        <w:ind w:left="360"/>
      </w:pPr>
      <w:r>
        <w:rPr>
          <w:rFonts w:ascii="Times New Roman" w:hAnsi="Times New Roman"/>
          <w:sz w:val="24"/>
          <w:szCs w:val="24"/>
        </w:rPr>
        <w:t xml:space="preserve">🧠 Clinical Rationale: Amniotic fluid entering the maternal circulation triggers anaphylactoid shock and DIC - sudden dyspnea, hypotension, cardiac arrest, and bleeding; treatment is aggressive supportive care (oxygen, fluids, coagulation support).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Slow gradual onset of fever: Gradual fever suggests infection such as chorioamnionitis.</w:t>
      </w:r>
    </w:p>
    <w:p>
      <w:pPr>
        <w:spacing w:after="40"/>
        <w:ind w:left="360"/>
      </w:pPr>
      <w:r>
        <w:rPr>
          <w:rFonts w:ascii="Times New Roman" w:hAnsi="Times New Roman"/>
          <w:sz w:val="24"/>
          <w:szCs w:val="24"/>
        </w:rPr>
        <w:t xml:space="preserve">C — Mild backache: Mild backache is common in normal labour.</w:t>
      </w:r>
    </w:p>
    <w:p>
      <w:pPr>
        <w:spacing w:after="40"/>
        <w:ind w:left="360"/>
      </w:pPr>
      <w:r>
        <w:rPr>
          <w:rFonts w:ascii="Times New Roman" w:hAnsi="Times New Roman"/>
          <w:sz w:val="24"/>
          <w:szCs w:val="24"/>
        </w:rPr>
        <w:t xml:space="preserve">D — Painless bleeding only: Painless bleeding is typical of placenta praevia.</w:t>
      </w:r>
    </w:p>
    <w:p>
      <w:pPr>
        <w:spacing w:after="40"/>
        <w:ind w:left="360"/>
      </w:pPr>
      <w:r>
        <w:rPr>
          <w:rFonts w:ascii="Times New Roman" w:hAnsi="Times New Roman"/>
          <w:sz w:val="24"/>
          <w:szCs w:val="24"/>
        </w:rPr>
        <w:t xml:space="preserve">⚠️ Exam Trap: Sudden collapse in labour may look like eclampsia or PE; amniotic fluid embolism adds early DIC and bleeding.</w:t>
      </w:r>
    </w:p>
    <w:p>
      <w:pPr>
        <w:spacing w:after="40"/>
        <w:ind w:left="360"/>
      </w:pPr>
      <w:r>
        <w:rPr>
          <w:rFonts w:ascii="Times New Roman" w:hAnsi="Times New Roman"/>
          <w:sz w:val="24"/>
          <w:szCs w:val="24"/>
        </w:rPr>
        <w:t xml:space="preserve">💎 PNC Pearl: AFE triad: hypoxia + hypotension/collapse + coagulopathy (DIC) during labour or within 30 min of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painful breast engorgement in the puerperium, the nurse advises: </w:t>
      </w:r>
    </w:p>
    <w:p>
      <w:pPr>
        <w:spacing w:after="40"/>
        <w:ind w:left="360"/>
      </w:pPr>
      <w:r>
        <w:rPr>
          <w:rFonts w:ascii="Times New Roman" w:hAnsi="Times New Roman"/>
          <w:sz w:val="24"/>
          <w:szCs w:val="24"/>
        </w:rPr>
        <w:t xml:space="preserve">(a) Applying heat all day</w:t>
      </w:r>
    </w:p>
    <w:p>
      <w:pPr>
        <w:spacing w:after="40"/>
        <w:ind w:left="360"/>
      </w:pPr>
      <w:r>
        <w:rPr>
          <w:rFonts w:ascii="Times New Roman" w:hAnsi="Times New Roman"/>
          <w:sz w:val="24"/>
          <w:szCs w:val="24"/>
        </w:rPr>
        <w:t xml:space="preserve">(b) Stopping breastfeeding completely</w:t>
      </w:r>
    </w:p>
    <w:p>
      <w:pPr>
        <w:spacing w:after="40"/>
        <w:ind w:left="360"/>
      </w:pPr>
      <w:r>
        <w:rPr>
          <w:rFonts w:ascii="Times New Roman" w:hAnsi="Times New Roman"/>
          <w:sz w:val="24"/>
          <w:szCs w:val="24"/>
        </w:rPr>
        <w:t xml:space="preserve">(c) Frequent feeding, warm compresses before feeds, and gentle hand expression or cold packs between feeds</w:t>
      </w:r>
    </w:p>
    <w:p>
      <w:pPr>
        <w:spacing w:after="40"/>
        <w:ind w:left="360"/>
      </w:pPr>
      <w:r>
        <w:rPr>
          <w:rFonts w:ascii="Times New Roman" w:hAnsi="Times New Roman"/>
          <w:sz w:val="24"/>
          <w:szCs w:val="24"/>
        </w:rPr>
        <w:t xml:space="preserve">(d) Tight binding of the breasts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Frequent feeding, warm compresses before feeds, and gentle hand expression or cold packs between feeds</w:t>
      </w:r>
    </w:p>
    <w:p>
      <w:pPr>
        <w:spacing w:after="40"/>
        <w:ind w:left="360"/>
      </w:pPr>
      <w:r>
        <w:rPr>
          <w:rFonts w:ascii="Times New Roman" w:hAnsi="Times New Roman"/>
          <w:sz w:val="24"/>
          <w:szCs w:val="24"/>
        </w:rPr>
        <w:t xml:space="preserve">🧠 Clinical Rationale: Engorgement - vascular congestion and milk stasis - is eased by effective, frequent feeding, warm packs before and cold packs after feeds, and analgesia; the key is removing milk, not stopping feeding.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Applying heat all day: Heat all day increases congestion; heat is used only before feeds.</w:t>
      </w:r>
    </w:p>
    <w:p>
      <w:pPr>
        <w:spacing w:after="40"/>
        <w:ind w:left="360"/>
      </w:pPr>
      <w:r>
        <w:rPr>
          <w:rFonts w:ascii="Times New Roman" w:hAnsi="Times New Roman"/>
          <w:sz w:val="24"/>
          <w:szCs w:val="24"/>
        </w:rPr>
        <w:t xml:space="preserve">B — Stopping breastfeeding completely: Stopping feeds worsens milk stasis and can lead to mastitis.</w:t>
      </w:r>
    </w:p>
    <w:p>
      <w:pPr>
        <w:spacing w:after="40"/>
        <w:ind w:left="360"/>
      </w:pPr>
      <w:r>
        <w:rPr>
          <w:rFonts w:ascii="Times New Roman" w:hAnsi="Times New Roman"/>
          <w:sz w:val="24"/>
          <w:szCs w:val="24"/>
        </w:rPr>
        <w:t xml:space="preserve">D — Tight binding of the breasts: Tight binding does not remove milk and increases pain.</w:t>
      </w:r>
    </w:p>
    <w:p>
      <w:pPr>
        <w:spacing w:after="40"/>
        <w:ind w:left="360"/>
      </w:pPr>
      <w:r>
        <w:rPr>
          <w:rFonts w:ascii="Times New Roman" w:hAnsi="Times New Roman"/>
          <w:sz w:val="24"/>
          <w:szCs w:val="24"/>
        </w:rPr>
        <w:t xml:space="preserve">⚠️ Exam Trap: Engorgement is relieved by REMOVING milk - students advise rest from feeding, which makes it worse.</w:t>
      </w:r>
    </w:p>
    <w:p>
      <w:pPr>
        <w:spacing w:after="40"/>
        <w:ind w:left="360"/>
      </w:pPr>
      <w:r>
        <w:rPr>
          <w:rFonts w:ascii="Times New Roman" w:hAnsi="Times New Roman"/>
          <w:sz w:val="24"/>
          <w:szCs w:val="24"/>
        </w:rPr>
        <w:t xml:space="preserve">💎 PNC Pearl: Engorgement: frequent feeds, warm before, cold after, hand expression; cabbage leaves may soothe.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Cracked nipples during breastfeeding are best managed by: </w:t>
      </w:r>
    </w:p>
    <w:p>
      <w:pPr>
        <w:spacing w:after="40"/>
        <w:ind w:left="360"/>
      </w:pPr>
      <w:r>
        <w:rPr>
          <w:rFonts w:ascii="Times New Roman" w:hAnsi="Times New Roman"/>
          <w:sz w:val="24"/>
          <w:szCs w:val="24"/>
        </w:rPr>
        <w:t xml:space="preserve">(a) Applying soap and scrubbing</w:t>
      </w:r>
    </w:p>
    <w:p>
      <w:pPr>
        <w:spacing w:after="40"/>
        <w:ind w:left="360"/>
      </w:pPr>
      <w:r>
        <w:rPr>
          <w:rFonts w:ascii="Times New Roman" w:hAnsi="Times New Roman"/>
          <w:sz w:val="24"/>
          <w:szCs w:val="24"/>
        </w:rPr>
        <w:t xml:space="preserve">(b) Correcting the latch, air-drying the nipples, and starting feeds on the less sore side</w:t>
      </w:r>
    </w:p>
    <w:p>
      <w:pPr>
        <w:spacing w:after="40"/>
        <w:ind w:left="360"/>
      </w:pPr>
      <w:r>
        <w:rPr>
          <w:rFonts w:ascii="Times New Roman" w:hAnsi="Times New Roman"/>
          <w:sz w:val="24"/>
          <w:szCs w:val="24"/>
        </w:rPr>
        <w:t xml:space="preserve">(c) Using a nipple shield permanently</w:t>
      </w:r>
    </w:p>
    <w:p>
      <w:pPr>
        <w:spacing w:after="40"/>
        <w:ind w:left="360"/>
      </w:pPr>
      <w:r>
        <w:rPr>
          <w:rFonts w:ascii="Times New Roman" w:hAnsi="Times New Roman"/>
          <w:sz w:val="24"/>
          <w:szCs w:val="24"/>
        </w:rPr>
        <w:t xml:space="preserve">(d) Avoiding breastfeeding for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Correcting the latch, air-drying the nipples, and starting feeds on the less sore side</w:t>
      </w:r>
    </w:p>
    <w:p>
      <w:pPr>
        <w:spacing w:after="40"/>
        <w:ind w:left="360"/>
      </w:pPr>
      <w:r>
        <w:rPr>
          <w:rFonts w:ascii="Times New Roman" w:hAnsi="Times New Roman"/>
          <w:sz w:val="24"/>
          <w:szCs w:val="24"/>
        </w:rPr>
        <w:t xml:space="preserve">🧠 Clinical Rationale: Nipple trauma results mainly from poor positioning/latch - correct technique, expressed milk or lanolin on the nipple, air-drying, and starting on the unaffected side promote healing while feeding continues.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Applying soap and scrubbing: Soap dries the nipple skin and worsens cracks.</w:t>
      </w:r>
    </w:p>
    <w:p>
      <w:pPr>
        <w:spacing w:after="40"/>
        <w:ind w:left="360"/>
      </w:pPr>
      <w:r>
        <w:rPr>
          <w:rFonts w:ascii="Times New Roman" w:hAnsi="Times New Roman"/>
          <w:sz w:val="24"/>
          <w:szCs w:val="24"/>
        </w:rPr>
        <w:t xml:space="preserve">C — Using a nipple shield permanently: Long-term shields reduce milk transfer and supply; they are only a short-term aid.</w:t>
      </w:r>
    </w:p>
    <w:p>
      <w:pPr>
        <w:spacing w:after="40"/>
        <w:ind w:left="360"/>
      </w:pPr>
      <w:r>
        <w:rPr>
          <w:rFonts w:ascii="Times New Roman" w:hAnsi="Times New Roman"/>
          <w:sz w:val="24"/>
          <w:szCs w:val="24"/>
        </w:rPr>
        <w:t xml:space="preserve">D — Avoiding breastfeeding for weeks: Stopping feeds causes engorgement and reduces milk supply.</w:t>
      </w:r>
    </w:p>
    <w:p>
      <w:pPr>
        <w:spacing w:after="40"/>
        <w:ind w:left="360"/>
      </w:pPr>
      <w:r>
        <w:rPr>
          <w:rFonts w:ascii="Times New Roman" w:hAnsi="Times New Roman"/>
          <w:sz w:val="24"/>
          <w:szCs w:val="24"/>
        </w:rPr>
        <w:t xml:space="preserve">⚠️ Exam Trap: Cracked nipples are caused by poor latch - fixing the latch treats the cause.</w:t>
      </w:r>
    </w:p>
    <w:p>
      <w:pPr>
        <w:spacing w:after="40"/>
        <w:ind w:left="360"/>
      </w:pPr>
      <w:r>
        <w:rPr>
          <w:rFonts w:ascii="Times New Roman" w:hAnsi="Times New Roman"/>
          <w:sz w:val="24"/>
          <w:szCs w:val="24"/>
        </w:rPr>
        <w:t xml:space="preserve">💎 PNC Pearl: Good latch: mouth wide open, lower lip turned out, chin touching breast, more areola visible above than below.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Initiation of breastfeeding should begin: </w:t>
      </w:r>
    </w:p>
    <w:p>
      <w:pPr>
        <w:spacing w:after="40"/>
        <w:ind w:left="360"/>
      </w:pPr>
      <w:r>
        <w:rPr>
          <w:rFonts w:ascii="Times New Roman" w:hAnsi="Times New Roman"/>
          <w:sz w:val="24"/>
          <w:szCs w:val="24"/>
        </w:rPr>
        <w:t xml:space="preserve">(a) On day 3</w:t>
      </w:r>
    </w:p>
    <w:p>
      <w:pPr>
        <w:spacing w:after="40"/>
        <w:ind w:left="360"/>
      </w:pPr>
      <w:r>
        <w:rPr>
          <w:rFonts w:ascii="Times New Roman" w:hAnsi="Times New Roman"/>
          <w:sz w:val="24"/>
          <w:szCs w:val="24"/>
        </w:rPr>
        <w:t xml:space="preserve">(b) Within 1 hour of birth</w:t>
      </w:r>
    </w:p>
    <w:p>
      <w:pPr>
        <w:spacing w:after="40"/>
        <w:ind w:left="360"/>
      </w:pPr>
      <w:r>
        <w:rPr>
          <w:rFonts w:ascii="Times New Roman" w:hAnsi="Times New Roman"/>
          <w:sz w:val="24"/>
          <w:szCs w:val="24"/>
        </w:rPr>
        <w:t xml:space="preserve">(c) After 24 hours</w:t>
      </w:r>
    </w:p>
    <w:p>
      <w:pPr>
        <w:spacing w:after="40"/>
        <w:ind w:left="360"/>
      </w:pPr>
      <w:r>
        <w:rPr>
          <w:rFonts w:ascii="Times New Roman" w:hAnsi="Times New Roman"/>
          <w:sz w:val="24"/>
          <w:szCs w:val="24"/>
        </w:rPr>
        <w:t xml:space="preserve">(d) After the cord falls off</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Within 1 hour of birth</w:t>
      </w:r>
    </w:p>
    <w:p>
      <w:pPr>
        <w:spacing w:after="40"/>
        <w:ind w:left="360"/>
      </w:pPr>
      <w:r>
        <w:rPr>
          <w:rFonts w:ascii="Times New Roman" w:hAnsi="Times New Roman"/>
          <w:sz w:val="24"/>
          <w:szCs w:val="24"/>
        </w:rPr>
        <w:t xml:space="preserve">🧠 Clinical Rationale: Early skin-to-skin contact and first breastfeed within the first hour deliver colostrum, stimulate milk production, and reduce neonatal mortality - a global standard of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 day 3: Day 3 is when milk 'comes in', but feeding must start within an hour of birth.</w:t>
      </w:r>
    </w:p>
    <w:p>
      <w:pPr>
        <w:spacing w:after="40"/>
        <w:ind w:left="360"/>
      </w:pPr>
      <w:r>
        <w:rPr>
          <w:rFonts w:ascii="Times New Roman" w:hAnsi="Times New Roman"/>
          <w:sz w:val="24"/>
          <w:szCs w:val="24"/>
        </w:rPr>
        <w:t xml:space="preserve">C — After 24 hours: Waiting 24 hours loses the benefits of colostrum and early bonding.</w:t>
      </w:r>
    </w:p>
    <w:p>
      <w:pPr>
        <w:spacing w:after="40"/>
        <w:ind w:left="360"/>
      </w:pPr>
      <w:r>
        <w:rPr>
          <w:rFonts w:ascii="Times New Roman" w:hAnsi="Times New Roman"/>
          <w:sz w:val="24"/>
          <w:szCs w:val="24"/>
        </w:rPr>
        <w:t xml:space="preserve">D — After the cord falls off: The cord falls off in 7-10 days - far too late to start feeding.</w:t>
      </w:r>
    </w:p>
    <w:p>
      <w:pPr>
        <w:spacing w:after="40"/>
        <w:ind w:left="360"/>
      </w:pPr>
      <w:r>
        <w:rPr>
          <w:rFonts w:ascii="Times New Roman" w:hAnsi="Times New Roman"/>
          <w:sz w:val="24"/>
          <w:szCs w:val="24"/>
        </w:rPr>
        <w:t xml:space="preserve">⚠️ Exam Trap: After caesarean too, breastfeeding should begin within 1 hour - students think surgery delays it.</w:t>
      </w:r>
    </w:p>
    <w:p>
      <w:pPr>
        <w:spacing w:after="40"/>
        <w:ind w:left="360"/>
      </w:pPr>
      <w:r>
        <w:rPr>
          <w:rFonts w:ascii="Times New Roman" w:hAnsi="Times New Roman"/>
          <w:sz w:val="24"/>
          <w:szCs w:val="24"/>
        </w:rPr>
        <w:t xml:space="preserve">💎 PNC Pearl: Early initiation &lt;1 hour; exclusive breastfeeding 6 months; continue up to 2 years with complementary feeds.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Under India's national guidelines, every pregnant woman should receive at least four antenatal check-ups, the first ideally within 12 weeks of pregnancy. Statement II: The WHO 2016 antenatal care model recommends a minimum of eight contacts during pregnancy.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Statement I and Statement II are correct</w:t>
      </w:r>
    </w:p>
    <w:p>
      <w:pPr>
        <w:spacing w:after="40"/>
        <w:ind w:left="360"/>
      </w:pPr>
      <w:r>
        <w:rPr>
          <w:rFonts w:ascii="Times New Roman" w:hAnsi="Times New Roman"/>
          <w:sz w:val="24"/>
          <w:szCs w:val="24"/>
        </w:rPr>
        <w:t xml:space="preserve">🧠 Clinical Rationale: India (MoHFW) recommends a minimum of 4 ANC visits - first within 12 weeks, then 14-26 weeks, 28-34 weeks and 36 weeks to term - plus the PMSMA check-up on the 9th of every month in the 2nd/3rd trimester. WHO 2016 raised its minimum to 8 contacts to reduce perinatal deaths. Both statements are correct.</w:t>
      </w:r>
    </w:p>
    <w:p>
      <w:pPr>
        <w:spacing w:after="40"/>
        <w:ind w:left="360"/>
      </w:pPr>
      <w:r>
        <w:rPr>
          <w:rFonts w:ascii="Times New Roman" w:hAnsi="Times New Roman"/>
          <w:sz w:val="24"/>
          <w:szCs w:val="24"/>
        </w:rPr>
        <w:t xml:space="preserve">🔍 Key Clues: 12 weeks | First | II | WHO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 is also true - 4 visits remain India's minimum, with first-trimester registration.</w:t>
      </w:r>
    </w:p>
    <w:p>
      <w:pPr>
        <w:spacing w:after="40"/>
        <w:ind w:left="360"/>
      </w:pPr>
      <w:r>
        <w:rPr>
          <w:rFonts w:ascii="Times New Roman" w:hAnsi="Times New Roman"/>
          <w:sz w:val="24"/>
          <w:szCs w:val="24"/>
        </w:rPr>
        <w:t xml:space="preserve">B — Both statements are incorrect: Both figures are standard: India minimum 4 visits, WHO minimum 8 contacts.</w:t>
      </w:r>
    </w:p>
    <w:p>
      <w:pPr>
        <w:spacing w:after="40"/>
        <w:ind w:left="360"/>
      </w:pPr>
      <w:r>
        <w:rPr>
          <w:rFonts w:ascii="Times New Roman" w:hAnsi="Times New Roman"/>
          <w:sz w:val="24"/>
          <w:szCs w:val="24"/>
        </w:rPr>
        <w:t xml:space="preserve">D — Only Statement I is correct: Statement II is also true - WHO 2016 moved from 4 focused visits to 8 contacts.</w:t>
      </w:r>
    </w:p>
    <w:p>
      <w:pPr>
        <w:spacing w:after="40"/>
        <w:ind w:left="360"/>
      </w:pPr>
      <w:r>
        <w:rPr>
          <w:rFonts w:ascii="Times New Roman" w:hAnsi="Times New Roman"/>
          <w:sz w:val="24"/>
          <w:szCs w:val="24"/>
        </w:rPr>
        <w:t xml:space="preserve">⚠️ Exam Trap: Students think WHO's 8-contact model replaced India's minimum of 4 - India still counts 4 as the minimum.</w:t>
      </w:r>
    </w:p>
    <w:p>
      <w:pPr>
        <w:spacing w:after="40"/>
        <w:ind w:left="360"/>
      </w:pPr>
      <w:r>
        <w:rPr>
          <w:rFonts w:ascii="Times New Roman" w:hAnsi="Times New Roman"/>
          <w:sz w:val="24"/>
          <w:szCs w:val="24"/>
        </w:rPr>
        <w:t xml:space="preserve">💎 PNC Pearl: India ANC: 1st &lt;=12 wk, 2nd 14-26 wk, 3rd 28-34 wk, 4th 36 wk-term; PMSMA = 9th of every month.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30 weeks of gestation, a woman attending the sub-centre has Hb 8.2 g/dL, mild pallor and no breathlessness at rest. According to Anemia Mukt Bharat, how is her anaemia classified and managed?</w:t>
      </w:r>
    </w:p>
    <w:p>
      <w:pPr>
        <w:spacing w:after="40"/>
        <w:ind w:left="360"/>
      </w:pPr>
      <w:r>
        <w:rPr>
          <w:rFonts w:ascii="Times New Roman" w:hAnsi="Times New Roman"/>
          <w:sz w:val="24"/>
          <w:szCs w:val="24"/>
        </w:rPr>
        <w:t xml:space="preserve">(a) Moderate anaemia - therapeutic iron (two IFA tablets daily or IV iron) with Hb follow-up</w:t>
      </w:r>
    </w:p>
    <w:p>
      <w:pPr>
        <w:spacing w:after="40"/>
        <w:ind w:left="360"/>
      </w:pPr>
      <w:r>
        <w:rPr>
          <w:rFonts w:ascii="Times New Roman" w:hAnsi="Times New Roman"/>
          <w:sz w:val="24"/>
          <w:szCs w:val="24"/>
        </w:rPr>
        <w:t xml:space="preserve">(b) Normal for pregnancy - no action needed because of haemodilution</w:t>
      </w:r>
    </w:p>
    <w:p>
      <w:pPr>
        <w:spacing w:after="40"/>
        <w:ind w:left="360"/>
      </w:pPr>
      <w:r>
        <w:rPr>
          <w:rFonts w:ascii="Times New Roman" w:hAnsi="Times New Roman"/>
          <w:sz w:val="24"/>
          <w:szCs w:val="24"/>
        </w:rPr>
        <w:t xml:space="preserve">(c) Severe anaemia - immediate blood transfusion at the sub-centre</w:t>
      </w:r>
    </w:p>
    <w:p>
      <w:pPr>
        <w:spacing w:after="40"/>
        <w:ind w:left="360"/>
      </w:pPr>
      <w:r>
        <w:rPr>
          <w:rFonts w:ascii="Times New Roman" w:hAnsi="Times New Roman"/>
          <w:sz w:val="24"/>
          <w:szCs w:val="24"/>
        </w:rPr>
        <w:t xml:space="preserve">(d) Mild anaemia - continue only one prophylactic IFA tablet daily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Moderate anaemia - therapeutic iron (two IFA tablets daily or IV iron) with Hb follow-up</w:t>
      </w:r>
    </w:p>
    <w:p>
      <w:pPr>
        <w:spacing w:after="40"/>
        <w:ind w:left="360"/>
      </w:pPr>
      <w:r>
        <w:rPr>
          <w:rFonts w:ascii="Times New Roman" w:hAnsi="Times New Roman"/>
          <w:sz w:val="24"/>
          <w:szCs w:val="24"/>
        </w:rPr>
        <w:t xml:space="preserve">🧠 Clinical Rationale: In pregnancy, Hb 10-10.9 g/dL is mild, 7-9.9 g/dL moderate and below 7 g/dL severe anaemia. Moderate anaemia is treated with therapeutic iron (two IFA tablets daily orally, or parenteral iron sucrose/ferric carboxymaltose if intolerant or late in pregnancy), with a repeat Hb and referral if there is no rise.</w:t>
      </w:r>
    </w:p>
    <w:p>
      <w:pPr>
        <w:spacing w:after="40"/>
        <w:ind w:left="360"/>
      </w:pPr>
      <w:r>
        <w:rPr>
          <w:rFonts w:ascii="Times New Roman" w:hAnsi="Times New Roman"/>
          <w:sz w:val="24"/>
          <w:szCs w:val="24"/>
        </w:rPr>
        <w:t xml:space="preserve">🔍 Key Clues: 30 weeks | 8.2 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Normal for pregnancy - no action needed because of haemodilution: Haemodilution does not lower Hb below 11 g/dL; 8.2 g/dL is true anaemia.</w:t>
      </w:r>
    </w:p>
    <w:p>
      <w:pPr>
        <w:spacing w:after="40"/>
        <w:ind w:left="360"/>
      </w:pPr>
      <w:r>
        <w:rPr>
          <w:rFonts w:ascii="Times New Roman" w:hAnsi="Times New Roman"/>
          <w:sz w:val="24"/>
          <w:szCs w:val="24"/>
        </w:rPr>
        <w:t xml:space="preserve">C — Severe anaemia - immediate blood transfusion at the sub-centre: Severe anaemia is Hb below 7 g/dL; transfusion is reserved for severe anaemia or near term, at an FRU.</w:t>
      </w:r>
    </w:p>
    <w:p>
      <w:pPr>
        <w:spacing w:after="40"/>
        <w:ind w:left="360"/>
      </w:pPr>
      <w:r>
        <w:rPr>
          <w:rFonts w:ascii="Times New Roman" w:hAnsi="Times New Roman"/>
          <w:sz w:val="24"/>
          <w:szCs w:val="24"/>
        </w:rPr>
        <w:t xml:space="preserve">D — Mild anaemia - continue only one prophylactic IFA tablet daily: Mild anaemia in pregnancy is Hb 10-10.9 g/dL; 8.2 is lower than that.</w:t>
      </w:r>
    </w:p>
    <w:p>
      <w:pPr>
        <w:spacing w:after="40"/>
        <w:ind w:left="360"/>
      </w:pPr>
      <w:r>
        <w:rPr>
          <w:rFonts w:ascii="Times New Roman" w:hAnsi="Times New Roman"/>
          <w:sz w:val="24"/>
          <w:szCs w:val="24"/>
        </w:rPr>
        <w:t xml:space="preserve">⚠️ Exam Trap: Students label any Hb of 8 'severe'; in pregnancy severe anaemia starts below 7 g/dL.</w:t>
      </w:r>
    </w:p>
    <w:p>
      <w:pPr>
        <w:spacing w:after="40"/>
        <w:ind w:left="360"/>
      </w:pPr>
      <w:r>
        <w:rPr>
          <w:rFonts w:ascii="Times New Roman" w:hAnsi="Times New Roman"/>
          <w:sz w:val="24"/>
          <w:szCs w:val="24"/>
        </w:rPr>
        <w:t xml:space="preserve">💎 PNC Pearl: Pregnancy anaemia: mild 10-10.9, moderate 7-9.9, severe &lt;7 g/dL. Prophylaxis: 1 IFA (60 mg iron + 500 mcg FA) x 180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 registers at 16 weeks and has never been vaccinated against tetanus in any pregnancy. As per the current Universal Immunization Programme, the nurse should plan:</w:t>
      </w:r>
    </w:p>
    <w:p>
      <w:pPr>
        <w:spacing w:after="40"/>
        <w:ind w:left="360"/>
      </w:pPr>
      <w:r>
        <w:rPr>
          <w:rFonts w:ascii="Times New Roman" w:hAnsi="Times New Roman"/>
          <w:sz w:val="24"/>
          <w:szCs w:val="24"/>
        </w:rPr>
        <w:t xml:space="preserve">(a) Td-1 now and Td-2 four weeks later</w:t>
      </w:r>
    </w:p>
    <w:p>
      <w:pPr>
        <w:spacing w:after="40"/>
        <w:ind w:left="360"/>
      </w:pPr>
      <w:r>
        <w:rPr>
          <w:rFonts w:ascii="Times New Roman" w:hAnsi="Times New Roman"/>
          <w:sz w:val="24"/>
          <w:szCs w:val="24"/>
        </w:rPr>
        <w:t xml:space="preserve">(b) A single Td booster only, as she is a primigravida</w:t>
      </w:r>
    </w:p>
    <w:p>
      <w:pPr>
        <w:spacing w:after="40"/>
        <w:ind w:left="360"/>
      </w:pPr>
      <w:r>
        <w:rPr>
          <w:rFonts w:ascii="Times New Roman" w:hAnsi="Times New Roman"/>
          <w:sz w:val="24"/>
          <w:szCs w:val="24"/>
        </w:rPr>
        <w:t xml:space="preserve">(c) No vaccine during pregnancy - give it after delivery</w:t>
      </w:r>
    </w:p>
    <w:p>
      <w:pPr>
        <w:spacing w:after="40"/>
        <w:ind w:left="360"/>
      </w:pPr>
      <w:r>
        <w:rPr>
          <w:rFonts w:ascii="Times New Roman" w:hAnsi="Times New Roman"/>
          <w:sz w:val="24"/>
          <w:szCs w:val="24"/>
        </w:rPr>
        <w:t xml:space="preserve">(d) A single TT dose at 36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Td-1 now and Td-2 four weeks later</w:t>
      </w:r>
    </w:p>
    <w:p>
      <w:pPr>
        <w:spacing w:after="40"/>
        <w:ind w:left="360"/>
      </w:pPr>
      <w:r>
        <w:rPr>
          <w:rFonts w:ascii="Times New Roman" w:hAnsi="Times New Roman"/>
          <w:sz w:val="24"/>
          <w:szCs w:val="24"/>
        </w:rPr>
        <w:t xml:space="preserve">🧠 Clinical Rationale: India's UIP has replaced TT with Td (tetanus and adult diphtheria toxoid). A pregnant woman receives Td-1 early in pregnancy and Td-2 four weeks later; a single Td booster is enough only if she received 2 doses in a pregnancy within the last 3 years. Maternal antibodies cross the placenta and prevent neonatal tetanus.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single Td booster only, as she is a primigravida: A booster suits only women who received two doses in a pregnancy within the last 3 years.</w:t>
      </w:r>
    </w:p>
    <w:p>
      <w:pPr>
        <w:spacing w:after="40"/>
        <w:ind w:left="360"/>
      </w:pPr>
      <w:r>
        <w:rPr>
          <w:rFonts w:ascii="Times New Roman" w:hAnsi="Times New Roman"/>
          <w:sz w:val="24"/>
          <w:szCs w:val="24"/>
        </w:rPr>
        <w:t xml:space="preserve">C — No vaccine during pregnancy - give it after delivery: Td is safe in pregnancy; postponing it leaves the newborn unprotected against neonatal tetanus.</w:t>
      </w:r>
    </w:p>
    <w:p>
      <w:pPr>
        <w:spacing w:after="40"/>
        <w:ind w:left="360"/>
      </w:pPr>
      <w:r>
        <w:rPr>
          <w:rFonts w:ascii="Times New Roman" w:hAnsi="Times New Roman"/>
          <w:sz w:val="24"/>
          <w:szCs w:val="24"/>
        </w:rPr>
        <w:t xml:space="preserve">D — A single TT dose at 36 weeks: TT has been replaced by Td, and one late dose gives inadequate protection to the newborn.</w:t>
      </w:r>
    </w:p>
    <w:p>
      <w:pPr>
        <w:spacing w:after="40"/>
        <w:ind w:left="360"/>
      </w:pPr>
      <w:r>
        <w:rPr>
          <w:rFonts w:ascii="Times New Roman" w:hAnsi="Times New Roman"/>
          <w:sz w:val="24"/>
          <w:szCs w:val="24"/>
        </w:rPr>
        <w:t xml:space="preserve">⚠️ Exam Trap: Old books still say 'TT'; the UIP now uses Td - and a booster alone is only for women immunised within 3 years.</w:t>
      </w:r>
    </w:p>
    <w:p>
      <w:pPr>
        <w:spacing w:after="40"/>
        <w:ind w:left="360"/>
      </w:pPr>
      <w:r>
        <w:rPr>
          <w:rFonts w:ascii="Times New Roman" w:hAnsi="Times New Roman"/>
          <w:sz w:val="24"/>
          <w:szCs w:val="24"/>
        </w:rPr>
        <w:t xml:space="preserve">💎 PNC Pearl: Td in pregnancy: Td-1 early, Td-2 after 4 weeks, or 1 booster if 2 doses within last 3 years. Td also at 10 and 16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women should be flagged as HIGH-RISK pregnancies at the first antenatal visit EXCEPT:</w:t>
      </w:r>
    </w:p>
    <w:p>
      <w:pPr>
        <w:spacing w:after="40"/>
        <w:ind w:left="360"/>
      </w:pPr>
      <w:r>
        <w:rPr>
          <w:rFonts w:ascii="Times New Roman" w:hAnsi="Times New Roman"/>
          <w:sz w:val="24"/>
          <w:szCs w:val="24"/>
        </w:rPr>
        <w:t xml:space="preserve">(a) A 37-year-old primigravida</w:t>
      </w:r>
    </w:p>
    <w:p>
      <w:pPr>
        <w:spacing w:after="40"/>
        <w:ind w:left="360"/>
      </w:pPr>
      <w:r>
        <w:rPr>
          <w:rFonts w:ascii="Times New Roman" w:hAnsi="Times New Roman"/>
          <w:sz w:val="24"/>
          <w:szCs w:val="24"/>
        </w:rPr>
        <w:t xml:space="preserve">(b) A woman in her sixth pregnancy with a history of postpartum haemorrhage</w:t>
      </w:r>
    </w:p>
    <w:p>
      <w:pPr>
        <w:spacing w:after="40"/>
        <w:ind w:left="360"/>
      </w:pPr>
      <w:r>
        <w:rPr>
          <w:rFonts w:ascii="Times New Roman" w:hAnsi="Times New Roman"/>
          <w:sz w:val="24"/>
          <w:szCs w:val="24"/>
        </w:rPr>
        <w:t xml:space="preserve">(c) A woman with a previous lower-segment caesarean section</w:t>
      </w:r>
    </w:p>
    <w:p>
      <w:pPr>
        <w:spacing w:after="40"/>
        <w:ind w:left="360"/>
      </w:pPr>
      <w:r>
        <w:rPr>
          <w:rFonts w:ascii="Times New Roman" w:hAnsi="Times New Roman"/>
          <w:sz w:val="24"/>
          <w:szCs w:val="24"/>
        </w:rPr>
        <w:t xml:space="preserve">(d) A 24-year-old second gravida, height 155 cm, with one previous normal vaginal delivery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24-year-old second gravida, height 155 cm, with one previous normal vaginal delivery</w:t>
      </w:r>
    </w:p>
    <w:p>
      <w:pPr>
        <w:spacing w:after="40"/>
        <w:ind w:left="360"/>
      </w:pPr>
      <w:r>
        <w:rPr>
          <w:rFonts w:ascii="Times New Roman" w:hAnsi="Times New Roman"/>
          <w:sz w:val="24"/>
          <w:szCs w:val="24"/>
        </w:rPr>
        <w:t xml:space="preserve">🧠 Clinical Rationale: High-risk markers include age below 18 or 35 and above, height below 145 cm, grand multiparity, previous caesarean, previous PPH or stillbirth, severe anaemia, hypertension and diabetes. A 24-year-old with adequate height and a normal previous delivery has no risk factor.</w:t>
      </w:r>
    </w:p>
    <w:p>
      <w:pPr>
        <w:spacing w:after="40"/>
        <w:ind w:left="360"/>
      </w:pPr>
      <w:r>
        <w:rPr>
          <w:rFonts w:ascii="Times New Roman" w:hAnsi="Times New Roman"/>
          <w:sz w:val="24"/>
          <w:szCs w:val="24"/>
        </w:rPr>
        <w:t xml:space="preserve">🔍 Key Clues: First | HIGH | RISK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37-year-old primigravida: An elderly primigravida (35 or more) has more hypertension, diabetes and dystocia - high-risk.</w:t>
      </w:r>
    </w:p>
    <w:p>
      <w:pPr>
        <w:spacing w:after="40"/>
        <w:ind w:left="360"/>
      </w:pPr>
      <w:r>
        <w:rPr>
          <w:rFonts w:ascii="Times New Roman" w:hAnsi="Times New Roman"/>
          <w:sz w:val="24"/>
          <w:szCs w:val="24"/>
        </w:rPr>
        <w:t xml:space="preserve">B — A woman in her sixth pregnancy with a history of postpartum haemorrhage: Grand multiparity and a previous PPH both predict another PPH - high-risk.</w:t>
      </w:r>
    </w:p>
    <w:p>
      <w:pPr>
        <w:spacing w:after="40"/>
        <w:ind w:left="360"/>
      </w:pPr>
      <w:r>
        <w:rPr>
          <w:rFonts w:ascii="Times New Roman" w:hAnsi="Times New Roman"/>
          <w:sz w:val="24"/>
          <w:szCs w:val="24"/>
        </w:rPr>
        <w:t xml:space="preserve">C — A woman with a previous lower-segment caesarean section: A scarred uterus carries a risk of rupture and needs planned institutional delivery - high-risk.</w:t>
      </w:r>
    </w:p>
    <w:p>
      <w:pPr>
        <w:spacing w:after="40"/>
        <w:ind w:left="360"/>
      </w:pPr>
      <w:r>
        <w:rPr>
          <w:rFonts w:ascii="Times New Roman" w:hAnsi="Times New Roman"/>
          <w:sz w:val="24"/>
          <w:szCs w:val="24"/>
        </w:rPr>
        <w:t xml:space="preserve">⚠️ Exam Trap: Students flag every second pregnancy; a young, tall woman with a normal previous delivery is low risk.</w:t>
      </w:r>
    </w:p>
    <w:p>
      <w:pPr>
        <w:spacing w:after="40"/>
        <w:ind w:left="360"/>
      </w:pPr>
      <w:r>
        <w:rPr>
          <w:rFonts w:ascii="Times New Roman" w:hAnsi="Times New Roman"/>
          <w:sz w:val="24"/>
          <w:szCs w:val="24"/>
        </w:rPr>
        <w:t xml:space="preserve">💎 PNC Pearl: High-risk: age &lt;18 or &gt;=35, height &lt;145 cm, grand multipara, previous LSCS/PPH/stillbirth, Hb &lt;7, BP &gt;=140/90.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34 weeks, ultrasound measures the deepest vertical pockets of amniotic fluid in the four uterine quadrants as 8 cm, 7 cm, 6 cm and 6 cm. The nurse correctly interprets this as:</w:t>
      </w:r>
    </w:p>
    <w:p>
      <w:pPr>
        <w:spacing w:after="40"/>
        <w:ind w:left="360"/>
      </w:pPr>
      <w:r>
        <w:rPr>
          <w:rFonts w:ascii="Times New Roman" w:hAnsi="Times New Roman"/>
          <w:sz w:val="24"/>
          <w:szCs w:val="24"/>
        </w:rPr>
        <w:t xml:space="preserve">(a) AFI 6.75 cm - oligohydramnios</w:t>
      </w:r>
    </w:p>
    <w:p>
      <w:pPr>
        <w:spacing w:after="40"/>
        <w:ind w:left="360"/>
      </w:pPr>
      <w:r>
        <w:rPr>
          <w:rFonts w:ascii="Times New Roman" w:hAnsi="Times New Roman"/>
          <w:sz w:val="24"/>
          <w:szCs w:val="24"/>
        </w:rPr>
        <w:t xml:space="preserve">(b) AFI 8 cm - normal liquor</w:t>
      </w:r>
    </w:p>
    <w:p>
      <w:pPr>
        <w:spacing w:after="40"/>
        <w:ind w:left="360"/>
      </w:pPr>
      <w:r>
        <w:rPr>
          <w:rFonts w:ascii="Times New Roman" w:hAnsi="Times New Roman"/>
          <w:sz w:val="24"/>
          <w:szCs w:val="24"/>
        </w:rPr>
        <w:t xml:space="preserve">(c) AFI 27 cm - normal liquor</w:t>
      </w:r>
    </w:p>
    <w:p>
      <w:pPr>
        <w:spacing w:after="40"/>
        <w:ind w:left="360"/>
      </w:pPr>
      <w:r>
        <w:rPr>
          <w:rFonts w:ascii="Times New Roman" w:hAnsi="Times New Roman"/>
          <w:sz w:val="24"/>
          <w:szCs w:val="24"/>
        </w:rPr>
        <w:t xml:space="preserve">(d) AFI 27 cm - polyhydramnios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AFI 27 cm - polyhydramnios</w:t>
      </w:r>
    </w:p>
    <w:p>
      <w:pPr>
        <w:spacing w:after="40"/>
        <w:ind w:left="360"/>
      </w:pPr>
      <w:r>
        <w:rPr>
          <w:rFonts w:ascii="Times New Roman" w:hAnsi="Times New Roman"/>
          <w:sz w:val="24"/>
          <w:szCs w:val="24"/>
        </w:rPr>
        <w:t xml:space="preserve">🧠 Clinical Rationale: Amniotic fluid index = sum of the deepest vertical pockets in the four quadrants = 8 + 7 + 6 + 6 = 27 cm. An AFI above 25 cm is polyhydramnios, which calls for screening for diabetes, fetal anomalies and multiple pregnancy, and watching for preterm labour and cord prolapse.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AFI 6.75 cm - oligohydramnios: 6.75 is the AVERAGE of the pockets; AFI is the SUM of all four quadrants.</w:t>
      </w:r>
    </w:p>
    <w:p>
      <w:pPr>
        <w:spacing w:after="40"/>
        <w:ind w:left="360"/>
      </w:pPr>
      <w:r>
        <w:rPr>
          <w:rFonts w:ascii="Times New Roman" w:hAnsi="Times New Roman"/>
          <w:sz w:val="24"/>
          <w:szCs w:val="24"/>
        </w:rPr>
        <w:t xml:space="preserve">B — AFI 8 cm - normal liquor: 8 cm is only the single deepest pocket, not the four-quadrant index.</w:t>
      </w:r>
    </w:p>
    <w:p>
      <w:pPr>
        <w:spacing w:after="40"/>
        <w:ind w:left="360"/>
      </w:pPr>
      <w:r>
        <w:rPr>
          <w:rFonts w:ascii="Times New Roman" w:hAnsi="Times New Roman"/>
          <w:sz w:val="24"/>
          <w:szCs w:val="24"/>
        </w:rPr>
        <w:t xml:space="preserve">C — AFI 27 cm - normal liquor: The sum is right but the reading is wrong: normal AFI is about 5-25 cm.</w:t>
      </w:r>
    </w:p>
    <w:p>
      <w:pPr>
        <w:spacing w:after="40"/>
        <w:ind w:left="360"/>
      </w:pPr>
      <w:r>
        <w:rPr>
          <w:rFonts w:ascii="Times New Roman" w:hAnsi="Times New Roman"/>
          <w:sz w:val="24"/>
          <w:szCs w:val="24"/>
        </w:rPr>
        <w:t xml:space="preserve">⚠️ Exam Trap: AFI is the sum of four pockets, not their average - dividing by 4 turns polyhydramnios into oligohydramnios.</w:t>
      </w:r>
    </w:p>
    <w:p>
      <w:pPr>
        <w:spacing w:after="40"/>
        <w:ind w:left="360"/>
      </w:pPr>
      <w:r>
        <w:rPr>
          <w:rFonts w:ascii="Times New Roman" w:hAnsi="Times New Roman"/>
          <w:sz w:val="24"/>
          <w:szCs w:val="24"/>
        </w:rPr>
        <w:t xml:space="preserve">💎 PNC Pearl: AFI = sum of 4 quadrants: &lt;5 cm oligo, 5-25 normal, &gt;25 poly. Single deepest pocket: &lt;2 cm oligo, &gt;8 cm poly.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 at term has been in active labour for 10 hours. The fetal head is still 5/5 palpable above the brim, cervical dilatation has remained at 6 cm for 4 hours despite strong contractions, and there is marked caput and moulding. These findings MOST strongly suggest:</w:t>
      </w:r>
    </w:p>
    <w:p>
      <w:pPr>
        <w:spacing w:after="40"/>
        <w:ind w:left="360"/>
      </w:pPr>
      <w:r>
        <w:rPr>
          <w:rFonts w:ascii="Times New Roman" w:hAnsi="Times New Roman"/>
          <w:sz w:val="24"/>
          <w:szCs w:val="24"/>
        </w:rPr>
        <w:t xml:space="preserve">(a) Hypotonic uterine inertia</w:t>
      </w:r>
    </w:p>
    <w:p>
      <w:pPr>
        <w:spacing w:after="40"/>
        <w:ind w:left="360"/>
      </w:pPr>
      <w:r>
        <w:rPr>
          <w:rFonts w:ascii="Times New Roman" w:hAnsi="Times New Roman"/>
          <w:sz w:val="24"/>
          <w:szCs w:val="24"/>
        </w:rPr>
        <w:t xml:space="preserve">(b) Normal latent phase of labour</w:t>
      </w:r>
    </w:p>
    <w:p>
      <w:pPr>
        <w:spacing w:after="40"/>
        <w:ind w:left="360"/>
      </w:pPr>
      <w:r>
        <w:rPr>
          <w:rFonts w:ascii="Times New Roman" w:hAnsi="Times New Roman"/>
          <w:sz w:val="24"/>
          <w:szCs w:val="24"/>
        </w:rPr>
        <w:t xml:space="preserve">(c) Cephalopelvic disproportion</w:t>
      </w:r>
    </w:p>
    <w:p>
      <w:pPr>
        <w:spacing w:after="40"/>
        <w:ind w:left="360"/>
      </w:pPr>
      <w:r>
        <w:rPr>
          <w:rFonts w:ascii="Times New Roman" w:hAnsi="Times New Roman"/>
          <w:sz w:val="24"/>
          <w:szCs w:val="24"/>
        </w:rPr>
        <w:t xml:space="preserve">(d) Precipitate labour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Cephalopelvic disproportion</w:t>
      </w:r>
    </w:p>
    <w:p>
      <w:pPr>
        <w:spacing w:after="40"/>
        <w:ind w:left="360"/>
      </w:pPr>
      <w:r>
        <w:rPr>
          <w:rFonts w:ascii="Times New Roman" w:hAnsi="Times New Roman"/>
          <w:sz w:val="24"/>
          <w:szCs w:val="24"/>
        </w:rPr>
        <w:t xml:space="preserve">🧠 Clinical Rationale: Arrest of dilatation with good contractions, a head that does not engage and increasing caput and moulding indicate the head cannot pass through the pelvis - cephalopelvic disproportion. Oxytocin is not used; the woman is prepared for caesarean section.</w:t>
      </w:r>
    </w:p>
    <w:p>
      <w:pPr>
        <w:spacing w:after="40"/>
        <w:ind w:left="360"/>
      </w:pPr>
      <w:r>
        <w:rPr>
          <w:rFonts w:ascii="Times New Roman" w:hAnsi="Times New Roman"/>
          <w:sz w:val="24"/>
          <w:szCs w:val="24"/>
        </w:rPr>
        <w:t xml:space="preserve">🔍 Key Clues: 10 hours | 4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Hypotonic uterine inertia: Uterine inertia means weak contractions; here contractions are strong but the head cannot descend.</w:t>
      </w:r>
    </w:p>
    <w:p>
      <w:pPr>
        <w:spacing w:after="40"/>
        <w:ind w:left="360"/>
      </w:pPr>
      <w:r>
        <w:rPr>
          <w:rFonts w:ascii="Times New Roman" w:hAnsi="Times New Roman"/>
          <w:sz w:val="24"/>
          <w:szCs w:val="24"/>
        </w:rPr>
        <w:t xml:space="preserve">B — Normal latent phase of labour: The latent phase ends at about 4-5 cm; she is in active labour with arrest.</w:t>
      </w:r>
    </w:p>
    <w:p>
      <w:pPr>
        <w:spacing w:after="40"/>
        <w:ind w:left="360"/>
      </w:pPr>
      <w:r>
        <w:rPr>
          <w:rFonts w:ascii="Times New Roman" w:hAnsi="Times New Roman"/>
          <w:sz w:val="24"/>
          <w:szCs w:val="24"/>
        </w:rPr>
        <w:t xml:space="preserve">D — Precipitate labour: Precipitate labour is very rapid (under 3 hours in total) - the opposite of arrest.</w:t>
      </w:r>
    </w:p>
    <w:p>
      <w:pPr>
        <w:spacing w:after="40"/>
        <w:ind w:left="360"/>
      </w:pPr>
      <w:r>
        <w:rPr>
          <w:rFonts w:ascii="Times New Roman" w:hAnsi="Times New Roman"/>
          <w:sz w:val="24"/>
          <w:szCs w:val="24"/>
        </w:rPr>
        <w:t xml:space="preserve">⚠️ Exam Trap: Good contractions with no descent plus increasing caput and moulding = obstruction (CPD), not inertia.</w:t>
      </w:r>
    </w:p>
    <w:p>
      <w:pPr>
        <w:spacing w:after="40"/>
        <w:ind w:left="360"/>
      </w:pPr>
      <w:r>
        <w:rPr>
          <w:rFonts w:ascii="Times New Roman" w:hAnsi="Times New Roman"/>
          <w:sz w:val="24"/>
          <w:szCs w:val="24"/>
        </w:rPr>
        <w:t xml:space="preserve">💎 PNC Pearl: CPD: high floating head at term in a primi, arrest of dilatation, caput + moulding, positive Munro-Kerr test -&gt; caesarean.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the active first stage of labour, the CTG of a woman at term shows a fetal heart rate of 90 beats/min for more than 10 minutes with thick meconium-stained liquor. After left-lateral positioning, IV fluids and stopping oxytocin, the rate does not recover. What is the MOST appropriate next step?</w:t>
      </w:r>
    </w:p>
    <w:p>
      <w:pPr>
        <w:spacing w:after="40"/>
        <w:ind w:left="360"/>
      </w:pPr>
      <w:r>
        <w:rPr>
          <w:rFonts w:ascii="Times New Roman" w:hAnsi="Times New Roman"/>
          <w:sz w:val="24"/>
          <w:szCs w:val="24"/>
        </w:rPr>
        <w:t xml:space="preserve">(a) Restart oxytocin at a higher rate to hasten delivery</w:t>
      </w:r>
    </w:p>
    <w:p>
      <w:pPr>
        <w:spacing w:after="40"/>
        <w:ind w:left="360"/>
      </w:pPr>
      <w:r>
        <w:rPr>
          <w:rFonts w:ascii="Times New Roman" w:hAnsi="Times New Roman"/>
          <w:sz w:val="24"/>
          <w:szCs w:val="24"/>
        </w:rPr>
        <w:t xml:space="preserve">(b) Continue observation and recheck after 1 hour</w:t>
      </w:r>
    </w:p>
    <w:p>
      <w:pPr>
        <w:spacing w:after="40"/>
        <w:ind w:left="360"/>
      </w:pPr>
      <w:r>
        <w:rPr>
          <w:rFonts w:ascii="Times New Roman" w:hAnsi="Times New Roman"/>
          <w:sz w:val="24"/>
          <w:szCs w:val="24"/>
        </w:rPr>
        <w:t xml:space="preserve">(c) Inform the obstetrician and prepare for emergency caesarean section</w:t>
      </w:r>
    </w:p>
    <w:p>
      <w:pPr>
        <w:spacing w:after="40"/>
        <w:ind w:left="360"/>
      </w:pPr>
      <w:r>
        <w:rPr>
          <w:rFonts w:ascii="Times New Roman" w:hAnsi="Times New Roman"/>
          <w:sz w:val="24"/>
          <w:szCs w:val="24"/>
        </w:rPr>
        <w:t xml:space="preserve">(d) Ask the mother to push immediately to deliver the baby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Inform the obstetrician and prepare for emergency caesarean section</w:t>
      </w:r>
    </w:p>
    <w:p>
      <w:pPr>
        <w:spacing w:after="40"/>
        <w:ind w:left="360"/>
      </w:pPr>
      <w:r>
        <w:rPr>
          <w:rFonts w:ascii="Times New Roman" w:hAnsi="Times New Roman"/>
          <w:sz w:val="24"/>
          <w:szCs w:val="24"/>
        </w:rPr>
        <w:t xml:space="preserve">🧠 Clinical Rationale: Prolonged fetal bradycardia that does not respond to intrauterine resuscitation, with thick meconium, is acute fetal compromise. In the first stage the fastest safe route is emergency caesarean section; the nurse escalates immediately and prepares the woman and the neonatal resuscitation team.</w:t>
      </w:r>
    </w:p>
    <w:p>
      <w:pPr>
        <w:spacing w:after="40"/>
        <w:ind w:left="360"/>
      </w:pPr>
      <w:r>
        <w:rPr>
          <w:rFonts w:ascii="Times New Roman" w:hAnsi="Times New Roman"/>
          <w:sz w:val="24"/>
          <w:szCs w:val="24"/>
        </w:rPr>
        <w:t xml:space="preserve">🔍 Key Clues: 10 minutes | First | CTG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Restart oxytocin at a higher rate to hasten delivery: Oxytocin strengthens contractions and further reduces placental blood flow in fetal distress.</w:t>
      </w:r>
    </w:p>
    <w:p>
      <w:pPr>
        <w:spacing w:after="40"/>
        <w:ind w:left="360"/>
      </w:pPr>
      <w:r>
        <w:rPr>
          <w:rFonts w:ascii="Times New Roman" w:hAnsi="Times New Roman"/>
          <w:sz w:val="24"/>
          <w:szCs w:val="24"/>
        </w:rPr>
        <w:t xml:space="preserve">B — Continue observation and recheck after 1 hour: Persistent bradycardia with meconium is fetal distress; waiting an hour risks hypoxic brain injury or stillbirth.</w:t>
      </w:r>
    </w:p>
    <w:p>
      <w:pPr>
        <w:spacing w:after="40"/>
        <w:ind w:left="360"/>
      </w:pPr>
      <w:r>
        <w:rPr>
          <w:rFonts w:ascii="Times New Roman" w:hAnsi="Times New Roman"/>
          <w:sz w:val="24"/>
          <w:szCs w:val="24"/>
        </w:rPr>
        <w:t xml:space="preserve">D — Ask the mother to push immediately to deliver the baby: Pushing before full cervical dilatation is useless and causes cervical tears and maternal exhaustion.</w:t>
      </w:r>
    </w:p>
    <w:p>
      <w:pPr>
        <w:spacing w:after="40"/>
        <w:ind w:left="360"/>
      </w:pPr>
      <w:r>
        <w:rPr>
          <w:rFonts w:ascii="Times New Roman" w:hAnsi="Times New Roman"/>
          <w:sz w:val="24"/>
          <w:szCs w:val="24"/>
        </w:rPr>
        <w:t xml:space="preserve">⚠️ Exam Trap: Meconium alone may be watched, but meconium plus persistent bradycardia unresponsive to resuscitation = deliver urgently.</w:t>
      </w:r>
    </w:p>
    <w:p>
      <w:pPr>
        <w:spacing w:after="40"/>
        <w:ind w:left="360"/>
      </w:pPr>
      <w:r>
        <w:rPr>
          <w:rFonts w:ascii="Times New Roman" w:hAnsi="Times New Roman"/>
          <w:sz w:val="24"/>
          <w:szCs w:val="24"/>
        </w:rPr>
        <w:t xml:space="preserve">💎 PNC Pearl: Normal FHR 110-160/min. Intrauterine resuscitation: left lateral, stop oxytocin, IV fluids; no recovery -&gt; expedite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normal vaginal delivery, the nurse-midwife feels a loop of umbilical cord around the baby's neck just after the head is born. The loop is loose. What is the MOST appropriate action?</w:t>
      </w:r>
    </w:p>
    <w:p>
      <w:pPr>
        <w:spacing w:after="40"/>
        <w:ind w:left="360"/>
      </w:pPr>
      <w:r>
        <w:rPr>
          <w:rFonts w:ascii="Times New Roman" w:hAnsi="Times New Roman"/>
          <w:sz w:val="24"/>
          <w:szCs w:val="24"/>
        </w:rPr>
        <w:t xml:space="preserve">(a) Slip the loop gently over the baby's head and continue the delivery</w:t>
      </w:r>
    </w:p>
    <w:p>
      <w:pPr>
        <w:spacing w:after="40"/>
        <w:ind w:left="360"/>
      </w:pPr>
      <w:r>
        <w:rPr>
          <w:rFonts w:ascii="Times New Roman" w:hAnsi="Times New Roman"/>
          <w:sz w:val="24"/>
          <w:szCs w:val="24"/>
        </w:rPr>
        <w:t xml:space="preserve">(b) Push the baby's head back into the vagina</w:t>
      </w:r>
    </w:p>
    <w:p>
      <w:pPr>
        <w:spacing w:after="40"/>
        <w:ind w:left="360"/>
      </w:pPr>
      <w:r>
        <w:rPr>
          <w:rFonts w:ascii="Times New Roman" w:hAnsi="Times New Roman"/>
          <w:sz w:val="24"/>
          <w:szCs w:val="24"/>
        </w:rPr>
        <w:t xml:space="preserve">(c) Pull firmly on the cord to loosen it</w:t>
      </w:r>
    </w:p>
    <w:p>
      <w:pPr>
        <w:spacing w:after="40"/>
        <w:ind w:left="360"/>
      </w:pPr>
      <w:r>
        <w:rPr>
          <w:rFonts w:ascii="Times New Roman" w:hAnsi="Times New Roman"/>
          <w:sz w:val="24"/>
          <w:szCs w:val="24"/>
        </w:rPr>
        <w:t xml:space="preserve">(d) Double clamp and cut the cord immediately in every case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Slip the loop gently over the baby's head and continue the delivery</w:t>
      </w:r>
    </w:p>
    <w:p>
      <w:pPr>
        <w:spacing w:after="40"/>
        <w:ind w:left="360"/>
      </w:pPr>
      <w:r>
        <w:rPr>
          <w:rFonts w:ascii="Times New Roman" w:hAnsi="Times New Roman"/>
          <w:sz w:val="24"/>
          <w:szCs w:val="24"/>
        </w:rPr>
        <w:t xml:space="preserve">🧠 Clinical Rationale: A nuchal cord is common and usually harmless. A loose loop is slipped over the head (or the baby is delivered with the somersault manoeuvre). Only a tight loop that cannot be slipped is double-clamped and cut, after which the shoulders are delivered promptly.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Push the baby's head back into the vagina: Pushing the head back is dangerous and is never the management of a nuchal cord.</w:t>
      </w:r>
    </w:p>
    <w:p>
      <w:pPr>
        <w:spacing w:after="40"/>
        <w:ind w:left="360"/>
      </w:pPr>
      <w:r>
        <w:rPr>
          <w:rFonts w:ascii="Times New Roman" w:hAnsi="Times New Roman"/>
          <w:sz w:val="24"/>
          <w:szCs w:val="24"/>
        </w:rPr>
        <w:t xml:space="preserve">C — Pull firmly on the cord to loosen it: Pulling on the cord can tear it and cause fetal blood loss.</w:t>
      </w:r>
    </w:p>
    <w:p>
      <w:pPr>
        <w:spacing w:after="40"/>
        <w:ind w:left="360"/>
      </w:pPr>
      <w:r>
        <w:rPr>
          <w:rFonts w:ascii="Times New Roman" w:hAnsi="Times New Roman"/>
          <w:sz w:val="24"/>
          <w:szCs w:val="24"/>
        </w:rPr>
        <w:t xml:space="preserve">D — Double clamp and cut the cord immediately in every case: Double clamping and cutting is reserved for a TIGHT cord that cannot be slipped over the head.</w:t>
      </w:r>
    </w:p>
    <w:p>
      <w:pPr>
        <w:spacing w:after="40"/>
        <w:ind w:left="360"/>
      </w:pPr>
      <w:r>
        <w:rPr>
          <w:rFonts w:ascii="Times New Roman" w:hAnsi="Times New Roman"/>
          <w:sz w:val="24"/>
          <w:szCs w:val="24"/>
        </w:rPr>
        <w:t xml:space="preserve">⚠️ Exam Trap: Students clamp every nuchal cord; a loose loop is simply slipped over the head - clamp and cut only if tight.</w:t>
      </w:r>
    </w:p>
    <w:p>
      <w:pPr>
        <w:spacing w:after="40"/>
        <w:ind w:left="360"/>
      </w:pPr>
      <w:r>
        <w:rPr>
          <w:rFonts w:ascii="Times New Roman" w:hAnsi="Times New Roman"/>
          <w:sz w:val="24"/>
          <w:szCs w:val="24"/>
        </w:rPr>
        <w:t xml:space="preserve">💎 PNC Pearl: Nuchal cord: loose -&gt; slip over head or somersault manoeuvre; tight -&gt; double clamp, cut, deliver quickly.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32-week primigravida has BP 164/112 mmHg on two readings 15 minutes apart, severe frontal headache, blurred vision and right upper quadrant pain. Urine protein is 2+. The nurse recognises this as:</w:t>
      </w:r>
    </w:p>
    <w:p>
      <w:pPr>
        <w:spacing w:after="40"/>
        <w:ind w:left="360"/>
      </w:pPr>
      <w:r>
        <w:rPr>
          <w:rFonts w:ascii="Times New Roman" w:hAnsi="Times New Roman"/>
          <w:sz w:val="24"/>
          <w:szCs w:val="24"/>
        </w:rPr>
        <w:t xml:space="preserve">(a) Gestational hypertension</w:t>
      </w:r>
    </w:p>
    <w:p>
      <w:pPr>
        <w:spacing w:after="40"/>
        <w:ind w:left="360"/>
      </w:pPr>
      <w:r>
        <w:rPr>
          <w:rFonts w:ascii="Times New Roman" w:hAnsi="Times New Roman"/>
          <w:sz w:val="24"/>
          <w:szCs w:val="24"/>
        </w:rPr>
        <w:t xml:space="preserve">(b) Chronic hypertension</w:t>
      </w:r>
    </w:p>
    <w:p>
      <w:pPr>
        <w:spacing w:after="40"/>
        <w:ind w:left="360"/>
      </w:pPr>
      <w:r>
        <w:rPr>
          <w:rFonts w:ascii="Times New Roman" w:hAnsi="Times New Roman"/>
          <w:sz w:val="24"/>
          <w:szCs w:val="24"/>
        </w:rPr>
        <w:t xml:space="preserve">(c) Preeclampsia with severe features</w:t>
      </w:r>
    </w:p>
    <w:p>
      <w:pPr>
        <w:spacing w:after="40"/>
        <w:ind w:left="360"/>
      </w:pPr>
      <w:r>
        <w:rPr>
          <w:rFonts w:ascii="Times New Roman" w:hAnsi="Times New Roman"/>
          <w:sz w:val="24"/>
          <w:szCs w:val="24"/>
        </w:rPr>
        <w:t xml:space="preserve">(d) Eclampsia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Preeclampsia with severe features</w:t>
      </w:r>
    </w:p>
    <w:p>
      <w:pPr>
        <w:spacing w:after="40"/>
        <w:ind w:left="360"/>
      </w:pPr>
      <w:r>
        <w:rPr>
          <w:rFonts w:ascii="Times New Roman" w:hAnsi="Times New Roman"/>
          <w:sz w:val="24"/>
          <w:szCs w:val="24"/>
        </w:rPr>
        <w:t xml:space="preserve">🧠 Clinical Rationale: Hypertension after 20 weeks with proteinuria is preeclampsia; BP of 160/110 or more with cerebral/visual symptoms and epigastric or RUQ pain are severe features. She needs magnesium sulfate, controlled BP lowering (labetalol/nifedipine), steroids for fetal lungs and planned delivery.</w:t>
      </w:r>
    </w:p>
    <w:p>
      <w:pPr>
        <w:spacing w:after="40"/>
        <w:ind w:left="360"/>
      </w:pPr>
      <w:r>
        <w:rPr>
          <w:rFonts w:ascii="Times New Roman" w:hAnsi="Times New Roman"/>
          <w:sz w:val="24"/>
          <w:szCs w:val="24"/>
        </w:rPr>
        <w:t xml:space="preserve">🔍 Key Clues: 112 mmhg | 15 minutes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Gestational hypertension: Gestational hypertension is BP &gt;=140/90 after 20 weeks WITHOUT proteinuria or organ involvement.</w:t>
      </w:r>
    </w:p>
    <w:p>
      <w:pPr>
        <w:spacing w:after="40"/>
        <w:ind w:left="360"/>
      </w:pPr>
      <w:r>
        <w:rPr>
          <w:rFonts w:ascii="Times New Roman" w:hAnsi="Times New Roman"/>
          <w:sz w:val="24"/>
          <w:szCs w:val="24"/>
        </w:rPr>
        <w:t xml:space="preserve">B — Chronic hypertension: Chronic hypertension exists before pregnancy or before 20 weeks of gestation.</w:t>
      </w:r>
    </w:p>
    <w:p>
      <w:pPr>
        <w:spacing w:after="40"/>
        <w:ind w:left="360"/>
      </w:pPr>
      <w:r>
        <w:rPr>
          <w:rFonts w:ascii="Times New Roman" w:hAnsi="Times New Roman"/>
          <w:sz w:val="24"/>
          <w:szCs w:val="24"/>
        </w:rPr>
        <w:t xml:space="preserve">D — Eclampsia: Eclampsia requires a convulsion; she has only premonitory symptoms.</w:t>
      </w:r>
    </w:p>
    <w:p>
      <w:pPr>
        <w:spacing w:after="40"/>
        <w:ind w:left="360"/>
      </w:pPr>
      <w:r>
        <w:rPr>
          <w:rFonts w:ascii="Times New Roman" w:hAnsi="Times New Roman"/>
          <w:sz w:val="24"/>
          <w:szCs w:val="24"/>
        </w:rPr>
        <w:t xml:space="preserve">⚠️ Exam Trap: Headache and visual symptoms warn of impending eclampsia - it is not eclampsia until a seizure occurs.</w:t>
      </w:r>
    </w:p>
    <w:p>
      <w:pPr>
        <w:spacing w:after="40"/>
        <w:ind w:left="360"/>
      </w:pPr>
      <w:r>
        <w:rPr>
          <w:rFonts w:ascii="Times New Roman" w:hAnsi="Times New Roman"/>
          <w:sz w:val="24"/>
          <w:szCs w:val="24"/>
        </w:rPr>
        <w:t xml:space="preserve">💎 PNC Pearl: Severe features: BP &gt;=160/110, headache, visual change, epigastric/RUQ pain, platelets &lt;1 lakh, raised creatinine, pulmonary 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36 weeks with preeclampsia suddenly has a generalised tonic-clonic seizure in the antenatal ward. What is the nurse's FIRST action?</w:t>
      </w:r>
    </w:p>
    <w:p>
      <w:pPr>
        <w:spacing w:after="40"/>
        <w:ind w:left="360"/>
      </w:pPr>
      <w:r>
        <w:rPr>
          <w:rFonts w:ascii="Times New Roman" w:hAnsi="Times New Roman"/>
          <w:sz w:val="24"/>
          <w:szCs w:val="24"/>
        </w:rPr>
        <w:t xml:space="preserve">(a) Turn her to the left lateral position, protect her from injury and keep the airway clear</w:t>
      </w:r>
    </w:p>
    <w:p>
      <w:pPr>
        <w:spacing w:after="40"/>
        <w:ind w:left="360"/>
      </w:pPr>
      <w:r>
        <w:rPr>
          <w:rFonts w:ascii="Times New Roman" w:hAnsi="Times New Roman"/>
          <w:sz w:val="24"/>
          <w:szCs w:val="24"/>
        </w:rPr>
        <w:t xml:space="preserve">(b) Start an oxytocin infusion to deliver the baby</w:t>
      </w:r>
    </w:p>
    <w:p>
      <w:pPr>
        <w:spacing w:after="40"/>
        <w:ind w:left="360"/>
      </w:pPr>
      <w:r>
        <w:rPr>
          <w:rFonts w:ascii="Times New Roman" w:hAnsi="Times New Roman"/>
          <w:sz w:val="24"/>
          <w:szCs w:val="24"/>
        </w:rPr>
        <w:t xml:space="preserve">(c) Force a mouth gag between her teeth</w:t>
      </w:r>
    </w:p>
    <w:p>
      <w:pPr>
        <w:spacing w:after="40"/>
        <w:ind w:left="360"/>
      </w:pPr>
      <w:r>
        <w:rPr>
          <w:rFonts w:ascii="Times New Roman" w:hAnsi="Times New Roman"/>
          <w:sz w:val="24"/>
          <w:szCs w:val="24"/>
        </w:rPr>
        <w:t xml:space="preserve">(d) Check the fetal heart rate with a Doppler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Turn her to the left lateral position, protect her from injury and keep the airway clear</w:t>
      </w:r>
    </w:p>
    <w:p>
      <w:pPr>
        <w:spacing w:after="40"/>
        <w:ind w:left="360"/>
      </w:pPr>
      <w:r>
        <w:rPr>
          <w:rFonts w:ascii="Times New Roman" w:hAnsi="Times New Roman"/>
          <w:sz w:val="24"/>
          <w:szCs w:val="24"/>
        </w:rPr>
        <w:t xml:space="preserve">🧠 Clinical Rationale: During an eclamptic fit the priority is the mother: call for help, left lateral position to protect the airway and relieve aortocaval compression, prevent injury, give oxygen and then magnesium sulfate. Delivery is planned only after she is stabilised.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Start an oxytocin infusion to deliver the baby: Delivery is planned after the mother is stabilised - never during a seizure.</w:t>
      </w:r>
    </w:p>
    <w:p>
      <w:pPr>
        <w:spacing w:after="40"/>
        <w:ind w:left="360"/>
      </w:pPr>
      <w:r>
        <w:rPr>
          <w:rFonts w:ascii="Times New Roman" w:hAnsi="Times New Roman"/>
          <w:sz w:val="24"/>
          <w:szCs w:val="24"/>
        </w:rPr>
        <w:t xml:space="preserve">C — Force a mouth gag between her teeth: Forcing objects into the mouth breaks teeth and can obstruct the airway.</w:t>
      </w:r>
    </w:p>
    <w:p>
      <w:pPr>
        <w:spacing w:after="40"/>
        <w:ind w:left="360"/>
      </w:pPr>
      <w:r>
        <w:rPr>
          <w:rFonts w:ascii="Times New Roman" w:hAnsi="Times New Roman"/>
          <w:sz w:val="24"/>
          <w:szCs w:val="24"/>
        </w:rPr>
        <w:t xml:space="preserve">D — Check the fetal heart rate with a Doppler: Fetal assessment follows maternal stabilisation; fetal bradycardia usually recovers after the fit.</w:t>
      </w:r>
    </w:p>
    <w:p>
      <w:pPr>
        <w:spacing w:after="40"/>
        <w:ind w:left="360"/>
      </w:pPr>
      <w:r>
        <w:rPr>
          <w:rFonts w:ascii="Times New Roman" w:hAnsi="Times New Roman"/>
          <w:sz w:val="24"/>
          <w:szCs w:val="24"/>
        </w:rPr>
        <w:t xml:space="preserve">⚠️ Exam Trap: Students rush to the baby; in eclampsia the mother's airway comes first - stabilise the mother, then deliver.</w:t>
      </w:r>
    </w:p>
    <w:p>
      <w:pPr>
        <w:spacing w:after="40"/>
        <w:ind w:left="360"/>
      </w:pPr>
      <w:r>
        <w:rPr>
          <w:rFonts w:ascii="Times New Roman" w:hAnsi="Times New Roman"/>
          <w:sz w:val="24"/>
          <w:szCs w:val="24"/>
        </w:rPr>
        <w:t xml:space="preserve">💎 PNC Pearl: MgSO4 (Pritchard): 4 g IV + 10 g IM loading; continue only if knee jerk present, RR &gt;=16/min, urine &gt;=30 mL/h.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third day after a caesarean section done for prolonged labour, a mother has temperature 38.8 C, pulse 112/min, lower abdominal tenderness, a boggy uterus and foul-smelling lochia. The MOST likely diagnosis is:</w:t>
      </w:r>
    </w:p>
    <w:p>
      <w:pPr>
        <w:spacing w:after="40"/>
        <w:ind w:left="360"/>
      </w:pPr>
      <w:r>
        <w:rPr>
          <w:rFonts w:ascii="Times New Roman" w:hAnsi="Times New Roman"/>
          <w:sz w:val="24"/>
          <w:szCs w:val="24"/>
        </w:rPr>
        <w:t xml:space="preserve">(a) Urinary tract infection</w:t>
      </w:r>
    </w:p>
    <w:p>
      <w:pPr>
        <w:spacing w:after="40"/>
        <w:ind w:left="360"/>
      </w:pPr>
      <w:r>
        <w:rPr>
          <w:rFonts w:ascii="Times New Roman" w:hAnsi="Times New Roman"/>
          <w:sz w:val="24"/>
          <w:szCs w:val="24"/>
        </w:rPr>
        <w:t xml:space="preserve">(b) Normal puerperal lochia</w:t>
      </w:r>
    </w:p>
    <w:p>
      <w:pPr>
        <w:spacing w:after="40"/>
        <w:ind w:left="360"/>
      </w:pPr>
      <w:r>
        <w:rPr>
          <w:rFonts w:ascii="Times New Roman" w:hAnsi="Times New Roman"/>
          <w:sz w:val="24"/>
          <w:szCs w:val="24"/>
        </w:rPr>
        <w:t xml:space="preserve">(c) Breast engorgement fever</w:t>
      </w:r>
    </w:p>
    <w:p>
      <w:pPr>
        <w:spacing w:after="40"/>
        <w:ind w:left="360"/>
      </w:pPr>
      <w:r>
        <w:rPr>
          <w:rFonts w:ascii="Times New Roman" w:hAnsi="Times New Roman"/>
          <w:sz w:val="24"/>
          <w:szCs w:val="24"/>
        </w:rPr>
        <w:t xml:space="preserve">(d) Postpartum endometritis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Postpartum endometritis</w:t>
      </w:r>
    </w:p>
    <w:p>
      <w:pPr>
        <w:spacing w:after="40"/>
        <w:ind w:left="360"/>
      </w:pPr>
      <w:r>
        <w:rPr>
          <w:rFonts w:ascii="Times New Roman" w:hAnsi="Times New Roman"/>
          <w:sz w:val="24"/>
          <w:szCs w:val="24"/>
        </w:rPr>
        <w:t xml:space="preserve">🧠 Clinical Rationale: Fever with a tender, subinvoluted uterus and offensive lochia after caesarean or prolonged labour is endometritis - the commonest cause of puerperal pyrexia. Management: high vaginal swab and blood culture, IV broad-spectrum antibiotics, fluids and monitoring for sepsis.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Urinary tract infection: UTI causes dysuria, frequency and loin pain; it does not make lochia foul or the uterus tender.</w:t>
      </w:r>
    </w:p>
    <w:p>
      <w:pPr>
        <w:spacing w:after="40"/>
        <w:ind w:left="360"/>
      </w:pPr>
      <w:r>
        <w:rPr>
          <w:rFonts w:ascii="Times New Roman" w:hAnsi="Times New Roman"/>
          <w:sz w:val="24"/>
          <w:szCs w:val="24"/>
        </w:rPr>
        <w:t xml:space="preserve">B — Normal puerperal lochia: Normal lochia has a fleshy, not foul, smell with no fever or uterine tenderness.</w:t>
      </w:r>
    </w:p>
    <w:p>
      <w:pPr>
        <w:spacing w:after="40"/>
        <w:ind w:left="360"/>
      </w:pPr>
      <w:r>
        <w:rPr>
          <w:rFonts w:ascii="Times New Roman" w:hAnsi="Times New Roman"/>
          <w:sz w:val="24"/>
          <w:szCs w:val="24"/>
        </w:rPr>
        <w:t xml:space="preserve">C — Breast engorgement fever: Engorgement fever is low-grade, around day 3-4, with hard full breasts and normal lochia.</w:t>
      </w:r>
    </w:p>
    <w:p>
      <w:pPr>
        <w:spacing w:after="40"/>
        <w:ind w:left="360"/>
      </w:pPr>
      <w:r>
        <w:rPr>
          <w:rFonts w:ascii="Times New Roman" w:hAnsi="Times New Roman"/>
          <w:sz w:val="24"/>
          <w:szCs w:val="24"/>
        </w:rPr>
        <w:t xml:space="preserve">⚠️ Exam Trap: Foul lochia with uterine tenderness localises the infection to the uterus - do not blame breasts or bladder.</w:t>
      </w:r>
    </w:p>
    <w:p>
      <w:pPr>
        <w:spacing w:after="40"/>
        <w:ind w:left="360"/>
      </w:pPr>
      <w:r>
        <w:rPr>
          <w:rFonts w:ascii="Times New Roman" w:hAnsi="Times New Roman"/>
          <w:sz w:val="24"/>
          <w:szCs w:val="24"/>
        </w:rPr>
        <w:t xml:space="preserve">💎 PNC Pearl: Puerperal pyrexia = 38 C or more on any 2 of the first 10 days after the first 24 hours; caesarean is the biggest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3-day-old exclusively breastfed baby has yellow skin up to the chest, passes only 2 wet nappies a day and has lost 11% of birth weight. The mother feeds the baby 5 times a day. Which action by the nurse is MOST appropriate?</w:t>
      </w:r>
    </w:p>
    <w:p>
      <w:pPr>
        <w:spacing w:after="40"/>
        <w:ind w:left="360"/>
      </w:pPr>
      <w:r>
        <w:rPr>
          <w:rFonts w:ascii="Times New Roman" w:hAnsi="Times New Roman"/>
          <w:sz w:val="24"/>
          <w:szCs w:val="24"/>
        </w:rPr>
        <w:t xml:space="preserve">(a) Advise sun exposure only and review after a week</w:t>
      </w:r>
    </w:p>
    <w:p>
      <w:pPr>
        <w:spacing w:after="40"/>
        <w:ind w:left="360"/>
      </w:pPr>
      <w:r>
        <w:rPr>
          <w:rFonts w:ascii="Times New Roman" w:hAnsi="Times New Roman"/>
          <w:sz w:val="24"/>
          <w:szCs w:val="24"/>
        </w:rPr>
        <w:t xml:space="preserve">(b) Reassure her that this is breast milk jaundice and needs nothing</w:t>
      </w:r>
    </w:p>
    <w:p>
      <w:pPr>
        <w:spacing w:after="40"/>
        <w:ind w:left="360"/>
      </w:pPr>
      <w:r>
        <w:rPr>
          <w:rFonts w:ascii="Times New Roman" w:hAnsi="Times New Roman"/>
          <w:sz w:val="24"/>
          <w:szCs w:val="24"/>
        </w:rPr>
        <w:t xml:space="preserve">(c) Stop breastfeeding and give glucose water</w:t>
      </w:r>
    </w:p>
    <w:p>
      <w:pPr>
        <w:spacing w:after="40"/>
        <w:ind w:left="360"/>
      </w:pPr>
      <w:r>
        <w:rPr>
          <w:rFonts w:ascii="Times New Roman" w:hAnsi="Times New Roman"/>
          <w:sz w:val="24"/>
          <w:szCs w:val="24"/>
        </w:rPr>
        <w:t xml:space="preserve">(d) Help the mother feed 8-12 times a day, check the latch and report the jaundice and weight loss to the doctor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Help the mother feed 8-12 times a day, check the latch and report the jaundice and weight loss to the doctor</w:t>
      </w:r>
    </w:p>
    <w:p>
      <w:pPr>
        <w:spacing w:after="40"/>
        <w:ind w:left="360"/>
      </w:pPr>
      <w:r>
        <w:rPr>
          <w:rFonts w:ascii="Times New Roman" w:hAnsi="Times New Roman"/>
          <w:sz w:val="24"/>
          <w:szCs w:val="24"/>
        </w:rPr>
        <w:t xml:space="preserve">🧠 Clinical Rationale: Early (breastfeeding) jaundice results from poor milk intake: fewer stools mean more bilirubin is reabsorbed from the gut. Weight loss above 10% and few wet nappies confirm under-feeding. Frequent effective feeds, latch correction and a serum bilirubin check (for phototherapy) are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Advise sun exposure only and review after a week: Sunlight is unreliable and unsafe; significant jaundice needs a serum bilirubin and a phototherapy decision.</w:t>
      </w:r>
    </w:p>
    <w:p>
      <w:pPr>
        <w:spacing w:after="40"/>
        <w:ind w:left="360"/>
      </w:pPr>
      <w:r>
        <w:rPr>
          <w:rFonts w:ascii="Times New Roman" w:hAnsi="Times New Roman"/>
          <w:sz w:val="24"/>
          <w:szCs w:val="24"/>
        </w:rPr>
        <w:t xml:space="preserve">B — Reassure her that this is breast milk jaundice and needs nothing: Breast milk jaundice appears after the first week in a well, thriving baby - this baby is under-fed.</w:t>
      </w:r>
    </w:p>
    <w:p>
      <w:pPr>
        <w:spacing w:after="40"/>
        <w:ind w:left="360"/>
      </w:pPr>
      <w:r>
        <w:rPr>
          <w:rFonts w:ascii="Times New Roman" w:hAnsi="Times New Roman"/>
          <w:sz w:val="24"/>
          <w:szCs w:val="24"/>
        </w:rPr>
        <w:t xml:space="preserve">C — Stop breastfeeding and give glucose water: Glucose water gives little energy, does not clear bilirubin and reduces the milk supply.</w:t>
      </w:r>
    </w:p>
    <w:p>
      <w:pPr>
        <w:spacing w:after="40"/>
        <w:ind w:left="360"/>
      </w:pPr>
      <w:r>
        <w:rPr>
          <w:rFonts w:ascii="Times New Roman" w:hAnsi="Times New Roman"/>
          <w:sz w:val="24"/>
          <w:szCs w:val="24"/>
        </w:rPr>
        <w:t xml:space="preserve">⚠️ Exam Trap: Breastfeeding jaundice (early, poor intake) vs breast MILK jaundice (late, week 2, well baby) - students swap them.</w:t>
      </w:r>
    </w:p>
    <w:p>
      <w:pPr>
        <w:spacing w:after="40"/>
        <w:ind w:left="360"/>
      </w:pPr>
      <w:r>
        <w:rPr>
          <w:rFonts w:ascii="Times New Roman" w:hAnsi="Times New Roman"/>
          <w:sz w:val="24"/>
          <w:szCs w:val="24"/>
        </w:rPr>
        <w:t xml:space="preserve">💎 PNC Pearl: Well-fed newborn: 8-12 feeds a day, weight loss &lt;10%, 6+ wet nappies from day 5, birth weight regained by 10-14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Assertion (A): Rooming-in, keeping the newborn beside the mother 24 hours a day, is one of the Ten Steps of the Baby-Friendly Hospital Initiative. Reason (R): Rooming-in lets the mother recognise her baby's feeding cues and breastfeed on demand. Choose the correct option.</w:t>
      </w:r>
    </w:p>
    <w:p>
      <w:pPr>
        <w:spacing w:after="40"/>
        <w:ind w:left="360"/>
      </w:pPr>
      <w:r>
        <w:rPr>
          <w:rFonts w:ascii="Times New Roman" w:hAnsi="Times New Roman"/>
          <w:sz w:val="24"/>
          <w:szCs w:val="24"/>
        </w:rPr>
        <w:t xml:space="preserve">(a) A is true, but R is false</w:t>
      </w:r>
    </w:p>
    <w:p>
      <w:pPr>
        <w:spacing w:after="40"/>
        <w:ind w:left="360"/>
      </w:pPr>
      <w:r>
        <w:rPr>
          <w:rFonts w:ascii="Times New Roman" w:hAnsi="Times New Roman"/>
          <w:sz w:val="24"/>
          <w:szCs w:val="24"/>
        </w:rPr>
        <w:t xml:space="preserve">(b) A is false, but R is true</w:t>
      </w:r>
    </w:p>
    <w:p>
      <w:pPr>
        <w:spacing w:after="40"/>
        <w:ind w:left="360"/>
      </w:pPr>
      <w:r>
        <w:rPr>
          <w:rFonts w:ascii="Times New Roman" w:hAnsi="Times New Roman"/>
          <w:sz w:val="24"/>
          <w:szCs w:val="24"/>
        </w:rPr>
        <w:t xml:space="preserve">(c) Both A and R are true, and R is the correct explanation of A</w:t>
      </w:r>
    </w:p>
    <w:p>
      <w:pPr>
        <w:spacing w:after="40"/>
        <w:ind w:left="360"/>
      </w:pPr>
      <w:r>
        <w:rPr>
          <w:rFonts w:ascii="Times New Roman" w:hAnsi="Times New Roman"/>
          <w:sz w:val="24"/>
          <w:szCs w:val="24"/>
        </w:rPr>
        <w:t xml:space="preserve">(d) Both A and R are true, but R is not the correct explanation of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A and R are true, and R is the correct explanation of A</w:t>
      </w:r>
    </w:p>
    <w:p>
      <w:pPr>
        <w:spacing w:after="40"/>
        <w:ind w:left="360"/>
      </w:pPr>
      <w:r>
        <w:rPr>
          <w:rFonts w:ascii="Times New Roman" w:hAnsi="Times New Roman"/>
          <w:sz w:val="24"/>
          <w:szCs w:val="24"/>
        </w:rPr>
        <w:t xml:space="preserve">🧠 Clinical Rationale: Rooming-in is Step 7 of the BFHI Ten Steps. It is recommended precisely because constant closeness lets the mother respond to early feeding cues, supporting demand feeding, milk production and bonding; it also lowers cross-infection compared with nursery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is true, but R is false: R is true - responsive, on-demand feeding is the key benefit of rooming-in.</w:t>
      </w:r>
    </w:p>
    <w:p>
      <w:pPr>
        <w:spacing w:after="40"/>
        <w:ind w:left="360"/>
      </w:pPr>
      <w:r>
        <w:rPr>
          <w:rFonts w:ascii="Times New Roman" w:hAnsi="Times New Roman"/>
          <w:sz w:val="24"/>
          <w:szCs w:val="24"/>
        </w:rPr>
        <w:t xml:space="preserve">B — A is false, but R is true: A is true - rooming-in 24 hours a day is a BFHI step.</w:t>
      </w:r>
    </w:p>
    <w:p>
      <w:pPr>
        <w:spacing w:after="40"/>
        <w:ind w:left="360"/>
      </w:pPr>
      <w:r>
        <w:rPr>
          <w:rFonts w:ascii="Times New Roman" w:hAnsi="Times New Roman"/>
          <w:sz w:val="24"/>
          <w:szCs w:val="24"/>
        </w:rPr>
        <w:t xml:space="preserve">D — Both A and R are true, but R is not the correct explanation of A: R is the very reason BFHI recommends rooming-in, so it does explain A.</w:t>
      </w:r>
    </w:p>
    <w:p>
      <w:pPr>
        <w:spacing w:after="40"/>
        <w:ind w:left="360"/>
      </w:pPr>
      <w:r>
        <w:rPr>
          <w:rFonts w:ascii="Times New Roman" w:hAnsi="Times New Roman"/>
          <w:sz w:val="24"/>
          <w:szCs w:val="24"/>
        </w:rPr>
        <w:t xml:space="preserve">⚠️ Exam Trap: Students think rooming-in increases infection; it actually reduces cross-infection compared with a common nursery.</w:t>
      </w:r>
    </w:p>
    <w:p>
      <w:pPr>
        <w:spacing w:after="40"/>
        <w:ind w:left="360"/>
      </w:pPr>
      <w:r>
        <w:rPr>
          <w:rFonts w:ascii="Times New Roman" w:hAnsi="Times New Roman"/>
          <w:sz w:val="24"/>
          <w:szCs w:val="24"/>
        </w:rPr>
        <w:t xml:space="preserve">💎 PNC Pearl: BFHI: breastfeed within 1 hour, rooming-in 24 h, demand feeding, no teats or pacifiers, no other feeds unless indicated.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best sputum specimen for testing is: </w:t>
      </w:r>
    </w:p>
    <w:p>
      <w:pPr>
        <w:spacing w:after="40"/>
        <w:ind w:left="360"/>
      </w:pPr>
      <w:r>
        <w:rPr>
          <w:rFonts w:ascii="Times New Roman" w:hAnsi="Times New Roman"/>
          <w:sz w:val="24"/>
          <w:szCs w:val="24"/>
        </w:rPr>
        <w:t xml:space="preserve">(a) Collected after brushing teeth with water</w:t>
      </w:r>
    </w:p>
    <w:p>
      <w:pPr>
        <w:spacing w:after="40"/>
        <w:ind w:left="360"/>
      </w:pPr>
      <w:r>
        <w:rPr>
          <w:rFonts w:ascii="Times New Roman" w:hAnsi="Times New Roman"/>
          <w:sz w:val="24"/>
          <w:szCs w:val="24"/>
        </w:rPr>
        <w:t xml:space="preserve">(b) Any time after meals</w:t>
      </w:r>
    </w:p>
    <w:p>
      <w:pPr>
        <w:spacing w:after="40"/>
        <w:ind w:left="360"/>
      </w:pPr>
      <w:r>
        <w:rPr>
          <w:rFonts w:ascii="Times New Roman" w:hAnsi="Times New Roman"/>
          <w:sz w:val="24"/>
          <w:szCs w:val="24"/>
        </w:rPr>
        <w:t xml:space="preserve">(c) Early morning, produced by a deep cough, in a sterile wide-mouth container</w:t>
      </w:r>
    </w:p>
    <w:p>
      <w:pPr>
        <w:spacing w:after="40"/>
        <w:ind w:left="360"/>
      </w:pPr>
      <w:r>
        <w:rPr>
          <w:rFonts w:ascii="Times New Roman" w:hAnsi="Times New Roman"/>
          <w:sz w:val="24"/>
          <w:szCs w:val="24"/>
        </w:rPr>
        <w:t xml:space="preserve">(d) Saliva from the mouth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Early morning, produced by a deep cough, in a sterile wide-mouth container</w:t>
      </w:r>
    </w:p>
    <w:p>
      <w:pPr>
        <w:spacing w:after="40"/>
        <w:ind w:left="360"/>
      </w:pPr>
      <w:r>
        <w:rPr>
          <w:rFonts w:ascii="Times New Roman" w:hAnsi="Times New Roman"/>
          <w:sz w:val="24"/>
          <w:szCs w:val="24"/>
        </w:rPr>
        <w:t xml:space="preserve">🧠 Clinical Rationale: The most concentrated lower-airway secretions are coughed up on waking - collected before food, after rinsing with plain water, into a sterile wide-mouth container. Under NTEP two samples (one spot, one early morning) or a NAAT (CBNAAT/Truenat) sample are sent for TB diagnosis.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Collected after brushing teeth with water: Rinsing the mouth is allowed, but the sample must still be a deep-cough specimen.</w:t>
      </w:r>
    </w:p>
    <w:p>
      <w:pPr>
        <w:spacing w:after="40"/>
        <w:ind w:left="360"/>
      </w:pPr>
      <w:r>
        <w:rPr>
          <w:rFonts w:ascii="Times New Roman" w:hAnsi="Times New Roman"/>
          <w:sz w:val="24"/>
          <w:szCs w:val="24"/>
        </w:rPr>
        <w:t xml:space="preserve">B — Any time after meals: After meals, food particles contaminate the sputum and secretions are less concentrated.</w:t>
      </w:r>
    </w:p>
    <w:p>
      <w:pPr>
        <w:spacing w:after="40"/>
        <w:ind w:left="360"/>
      </w:pPr>
      <w:r>
        <w:rPr>
          <w:rFonts w:ascii="Times New Roman" w:hAnsi="Times New Roman"/>
          <w:sz w:val="24"/>
          <w:szCs w:val="24"/>
        </w:rPr>
        <w:t xml:space="preserve">D — Saliva from the mouth: Saliva contains mouth organisms, not lung secretions - it gives false results.</w:t>
      </w:r>
    </w:p>
    <w:p>
      <w:pPr>
        <w:spacing w:after="40"/>
        <w:ind w:left="360"/>
      </w:pPr>
      <w:r>
        <w:rPr>
          <w:rFonts w:ascii="Times New Roman" w:hAnsi="Times New Roman"/>
          <w:sz w:val="24"/>
          <w:szCs w:val="24"/>
        </w:rPr>
        <w:t xml:space="preserve">⚠️ Exam Trap: Students collect 'spit'; a true sputum sample comes from a DEEP cough from the lungs.</w:t>
      </w:r>
    </w:p>
    <w:p>
      <w:pPr>
        <w:spacing w:after="40"/>
        <w:ind w:left="360"/>
      </w:pPr>
      <w:r>
        <w:rPr>
          <w:rFonts w:ascii="Times New Roman" w:hAnsi="Times New Roman"/>
          <w:sz w:val="24"/>
          <w:szCs w:val="24"/>
        </w:rPr>
        <w:t xml:space="preserve">💎 PNC Pearl: Sputum: early morning, before food, rinse mouth with plain water, deep cough, sterile wide-mouth container.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Blood cultures are drawn: </w:t>
      </w:r>
    </w:p>
    <w:p>
      <w:pPr>
        <w:spacing w:after="40"/>
        <w:ind w:left="360"/>
      </w:pPr>
      <w:r>
        <w:rPr>
          <w:rFonts w:ascii="Times New Roman" w:hAnsi="Times New Roman"/>
          <w:sz w:val="24"/>
          <w:szCs w:val="24"/>
        </w:rPr>
        <w:t xml:space="preserve">(a) From the same site twice immediately</w:t>
      </w:r>
    </w:p>
    <w:p>
      <w:pPr>
        <w:spacing w:after="40"/>
        <w:ind w:left="360"/>
      </w:pPr>
      <w:r>
        <w:rPr>
          <w:rFonts w:ascii="Times New Roman" w:hAnsi="Times New Roman"/>
          <w:sz w:val="24"/>
          <w:szCs w:val="24"/>
        </w:rPr>
        <w:t xml:space="preserve">(b) Aseptically from two different sites before antibiotics are started</w:t>
      </w:r>
    </w:p>
    <w:p>
      <w:pPr>
        <w:spacing w:after="40"/>
        <w:ind w:left="360"/>
      </w:pPr>
      <w:r>
        <w:rPr>
          <w:rFonts w:ascii="Times New Roman" w:hAnsi="Times New Roman"/>
          <w:sz w:val="24"/>
          <w:szCs w:val="24"/>
        </w:rPr>
        <w:t xml:space="preserve">(c) Only after antibiotics</w:t>
      </w:r>
    </w:p>
    <w:p>
      <w:pPr>
        <w:spacing w:after="40"/>
        <w:ind w:left="360"/>
      </w:pPr>
      <w:r>
        <w:rPr>
          <w:rFonts w:ascii="Times New Roman" w:hAnsi="Times New Roman"/>
          <w:sz w:val="24"/>
          <w:szCs w:val="24"/>
        </w:rPr>
        <w:t xml:space="preserve">(d) From the IV line with the infusion running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Aseptically from two different sites before antibiotics are started</w:t>
      </w:r>
    </w:p>
    <w:p>
      <w:pPr>
        <w:spacing w:after="40"/>
        <w:ind w:left="360"/>
      </w:pPr>
      <w:r>
        <w:rPr>
          <w:rFonts w:ascii="Times New Roman" w:hAnsi="Times New Roman"/>
          <w:sz w:val="24"/>
          <w:szCs w:val="24"/>
        </w:rPr>
        <w:t xml:space="preserve">🧠 Clinical Rationale: Two sets from separate venepunctures (ideally before antibiotics and during fever spikes) with strict asepsis maximize organism yield and reduce contamination.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From the same site twice immediately: Two samples from the same site raise the risk of one contaminant being counted twice.</w:t>
      </w:r>
    </w:p>
    <w:p>
      <w:pPr>
        <w:spacing w:after="40"/>
        <w:ind w:left="360"/>
      </w:pPr>
      <w:r>
        <w:rPr>
          <w:rFonts w:ascii="Times New Roman" w:hAnsi="Times New Roman"/>
          <w:sz w:val="24"/>
          <w:szCs w:val="24"/>
        </w:rPr>
        <w:t xml:space="preserve">C — Only after antibiotics: Antibiotics suppress growth and give false-negative cultures.</w:t>
      </w:r>
    </w:p>
    <w:p>
      <w:pPr>
        <w:spacing w:after="40"/>
        <w:ind w:left="360"/>
      </w:pPr>
      <w:r>
        <w:rPr>
          <w:rFonts w:ascii="Times New Roman" w:hAnsi="Times New Roman"/>
          <w:sz w:val="24"/>
          <w:szCs w:val="24"/>
        </w:rPr>
        <w:t xml:space="preserve">D — From the IV line with the infusion running: Drawing from a running IV line dilutes the sample and contaminates it.</w:t>
      </w:r>
    </w:p>
    <w:p>
      <w:pPr>
        <w:spacing w:after="40"/>
        <w:ind w:left="360"/>
      </w:pPr>
      <w:r>
        <w:rPr>
          <w:rFonts w:ascii="Times New Roman" w:hAnsi="Times New Roman"/>
          <w:sz w:val="24"/>
          <w:szCs w:val="24"/>
        </w:rPr>
        <w:t xml:space="preserve">⚠️ Exam Trap: Students draw cultures after the first antibiotic dose - always culture BEFORE antibiotics.</w:t>
      </w:r>
    </w:p>
    <w:p>
      <w:pPr>
        <w:spacing w:after="40"/>
        <w:ind w:left="360"/>
      </w:pPr>
      <w:r>
        <w:rPr>
          <w:rFonts w:ascii="Times New Roman" w:hAnsi="Times New Roman"/>
          <w:sz w:val="24"/>
          <w:szCs w:val="24"/>
        </w:rPr>
        <w:t xml:space="preserve">💎 PNC Pearl: Sepsis bundle: 2 sets of blood cultures before antibiotics, lactate, antibiotics within 1 hour, fluids 30 mL/kg for hypotension.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wound culture is best obtained: </w:t>
      </w:r>
    </w:p>
    <w:p>
      <w:pPr>
        <w:spacing w:after="40"/>
        <w:ind w:left="360"/>
      </w:pPr>
      <w:r>
        <w:rPr>
          <w:rFonts w:ascii="Times New Roman" w:hAnsi="Times New Roman"/>
          <w:sz w:val="24"/>
          <w:szCs w:val="24"/>
        </w:rPr>
        <w:t xml:space="preserve">(a) From the bandage</w:t>
      </w:r>
    </w:p>
    <w:p>
      <w:pPr>
        <w:spacing w:after="40"/>
        <w:ind w:left="360"/>
      </w:pPr>
      <w:r>
        <w:rPr>
          <w:rFonts w:ascii="Times New Roman" w:hAnsi="Times New Roman"/>
          <w:sz w:val="24"/>
          <w:szCs w:val="24"/>
        </w:rPr>
        <w:t xml:space="preserve">(b) After applying antiseptic to the wound</w:t>
      </w:r>
    </w:p>
    <w:p>
      <w:pPr>
        <w:spacing w:after="40"/>
        <w:ind w:left="360"/>
      </w:pPr>
      <w:r>
        <w:rPr>
          <w:rFonts w:ascii="Times New Roman" w:hAnsi="Times New Roman"/>
          <w:sz w:val="24"/>
          <w:szCs w:val="24"/>
        </w:rPr>
        <w:t xml:space="preserve">(c) From the skin around the wound only</w:t>
      </w:r>
    </w:p>
    <w:p>
      <w:pPr>
        <w:spacing w:after="40"/>
        <w:ind w:left="360"/>
      </w:pPr>
      <w:r>
        <w:rPr>
          <w:rFonts w:ascii="Times New Roman" w:hAnsi="Times New Roman"/>
          <w:sz w:val="24"/>
          <w:szCs w:val="24"/>
        </w:rPr>
        <w:t xml:space="preserve">(d) From the exudate or a swab of the wound base using sterile technique, before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From the exudate or a swab of the wound base using sterile technique, before antibiotics</w:t>
      </w:r>
    </w:p>
    <w:p>
      <w:pPr>
        <w:spacing w:after="40"/>
        <w:ind w:left="360"/>
      </w:pPr>
      <w:r>
        <w:rPr>
          <w:rFonts w:ascii="Times New Roman" w:hAnsi="Times New Roman"/>
          <w:sz w:val="24"/>
          <w:szCs w:val="24"/>
        </w:rPr>
        <w:t xml:space="preserve">🧠 Clinical Rationale: Culturing the purulent exudate or wound bed (after cleaning superficial debris) identifies the organism and guides antibiotic choice; collecting before antibiotics gives the truest result.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From the bandage: Old dressings are contaminated and do not reflect organisms in the wound bed.</w:t>
      </w:r>
    </w:p>
    <w:p>
      <w:pPr>
        <w:spacing w:after="40"/>
        <w:ind w:left="360"/>
      </w:pPr>
      <w:r>
        <w:rPr>
          <w:rFonts w:ascii="Times New Roman" w:hAnsi="Times New Roman"/>
          <w:sz w:val="24"/>
          <w:szCs w:val="24"/>
        </w:rPr>
        <w:t xml:space="preserve">B — After applying antiseptic to the wound: Antiseptic kills the organisms and gives a false-negative culture.</w:t>
      </w:r>
    </w:p>
    <w:p>
      <w:pPr>
        <w:spacing w:after="40"/>
        <w:ind w:left="360"/>
      </w:pPr>
      <w:r>
        <w:rPr>
          <w:rFonts w:ascii="Times New Roman" w:hAnsi="Times New Roman"/>
          <w:sz w:val="24"/>
          <w:szCs w:val="24"/>
        </w:rPr>
        <w:t xml:space="preserve">C — From the skin around the wound only: Skin around the wound carries normal flora, not the infecting organism.</w:t>
      </w:r>
    </w:p>
    <w:p>
      <w:pPr>
        <w:spacing w:after="40"/>
        <w:ind w:left="360"/>
      </w:pPr>
      <w:r>
        <w:rPr>
          <w:rFonts w:ascii="Times New Roman" w:hAnsi="Times New Roman"/>
          <w:sz w:val="24"/>
          <w:szCs w:val="24"/>
        </w:rPr>
        <w:t xml:space="preserve">⚠️ Exam Trap: Swabbing pus from the dressing is wrong - clean with saline, then swab the viable wound base.</w:t>
      </w:r>
    </w:p>
    <w:p>
      <w:pPr>
        <w:spacing w:after="40"/>
        <w:ind w:left="360"/>
      </w:pPr>
      <w:r>
        <w:rPr>
          <w:rFonts w:ascii="Times New Roman" w:hAnsi="Times New Roman"/>
          <w:sz w:val="24"/>
          <w:szCs w:val="24"/>
        </w:rPr>
        <w:t xml:space="preserve">💎 PNC Pearl: Levine technique: rotate swab over 1 sq cm of wound base with enough pressure to express fluid.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are correct steps when checking capillary blood glucose with a glucometer EXCEPT:</w:t>
      </w:r>
    </w:p>
    <w:p>
      <w:pPr>
        <w:spacing w:after="40"/>
        <w:ind w:left="360"/>
      </w:pPr>
      <w:r>
        <w:rPr>
          <w:rFonts w:ascii="Times New Roman" w:hAnsi="Times New Roman"/>
          <w:sz w:val="24"/>
          <w:szCs w:val="24"/>
        </w:rPr>
        <w:t xml:space="preserve">(a) Squeezing the fingertip hard to obtain a large drop quickly</w:t>
      </w:r>
    </w:p>
    <w:p>
      <w:pPr>
        <w:spacing w:after="40"/>
        <w:ind w:left="360"/>
      </w:pPr>
      <w:r>
        <w:rPr>
          <w:rFonts w:ascii="Times New Roman" w:hAnsi="Times New Roman"/>
          <w:sz w:val="24"/>
          <w:szCs w:val="24"/>
        </w:rPr>
        <w:t xml:space="preserve">(b) Pricking the lateral side of the fingertip</w:t>
      </w:r>
    </w:p>
    <w:p>
      <w:pPr>
        <w:spacing w:after="40"/>
        <w:ind w:left="360"/>
      </w:pPr>
      <w:r>
        <w:rPr>
          <w:rFonts w:ascii="Times New Roman" w:hAnsi="Times New Roman"/>
          <w:sz w:val="24"/>
          <w:szCs w:val="24"/>
        </w:rPr>
        <w:t xml:space="preserve">(c) Rotating puncture sites between fingers</w:t>
      </w:r>
    </w:p>
    <w:p>
      <w:pPr>
        <w:spacing w:after="40"/>
        <w:ind w:left="360"/>
      </w:pPr>
      <w:r>
        <w:rPr>
          <w:rFonts w:ascii="Times New Roman" w:hAnsi="Times New Roman"/>
          <w:sz w:val="24"/>
          <w:szCs w:val="24"/>
        </w:rPr>
        <w:t xml:space="preserve">(d) Letting the alcohol dry completely before pricking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Squeezing the fingertip hard to obtain a large drop quickly</w:t>
      </w:r>
    </w:p>
    <w:p>
      <w:pPr>
        <w:spacing w:after="40"/>
        <w:ind w:left="360"/>
      </w:pPr>
      <w:r>
        <w:rPr>
          <w:rFonts w:ascii="Times New Roman" w:hAnsi="Times New Roman"/>
          <w:sz w:val="24"/>
          <w:szCs w:val="24"/>
        </w:rPr>
        <w:t xml:space="preserve">🧠 Clinical Rationale: Hard squeezing forces tissue fluid into the sample and gives a falsely low reading. Correct technique: warm, washed hands, prick the side of the fingertip, let alcohol dry, gently milk from the base of the finger, and rotate sites.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Pricking the lateral side of the fingertip: The side of the fingertip has fewer nerve endings, so pricking there is correct and less painful.</w:t>
      </w:r>
    </w:p>
    <w:p>
      <w:pPr>
        <w:spacing w:after="40"/>
        <w:ind w:left="360"/>
      </w:pPr>
      <w:r>
        <w:rPr>
          <w:rFonts w:ascii="Times New Roman" w:hAnsi="Times New Roman"/>
          <w:sz w:val="24"/>
          <w:szCs w:val="24"/>
        </w:rPr>
        <w:t xml:space="preserve">C — Rotating puncture sites between fingers: Rotating sites prevents soreness and callus formation - a correct step.</w:t>
      </w:r>
    </w:p>
    <w:p>
      <w:pPr>
        <w:spacing w:after="40"/>
        <w:ind w:left="360"/>
      </w:pPr>
      <w:r>
        <w:rPr>
          <w:rFonts w:ascii="Times New Roman" w:hAnsi="Times New Roman"/>
          <w:sz w:val="24"/>
          <w:szCs w:val="24"/>
        </w:rPr>
        <w:t xml:space="preserve">D — Letting the alcohol dry completely before pricking: Wet alcohol dilutes the blood and falsely alters the reading - letting it dry is correct.</w:t>
      </w:r>
    </w:p>
    <w:p>
      <w:pPr>
        <w:spacing w:after="40"/>
        <w:ind w:left="360"/>
      </w:pPr>
      <w:r>
        <w:rPr>
          <w:rFonts w:ascii="Times New Roman" w:hAnsi="Times New Roman"/>
          <w:sz w:val="24"/>
          <w:szCs w:val="24"/>
        </w:rPr>
        <w:t xml:space="preserve">⚠️ Exam Trap: Hard squeezing seems helpful but mixes tissue fluid with blood and gives a falsely LOW value.</w:t>
      </w:r>
    </w:p>
    <w:p>
      <w:pPr>
        <w:spacing w:after="40"/>
        <w:ind w:left="360"/>
      </w:pPr>
      <w:r>
        <w:rPr>
          <w:rFonts w:ascii="Times New Roman" w:hAnsi="Times New Roman"/>
          <w:sz w:val="24"/>
          <w:szCs w:val="24"/>
        </w:rPr>
        <w:t xml:space="preserve">💎 PNC Pearl: Capillary glucose: warm hands, side of fingertip, dry alcohol, gentle milking from base, no hard squeezing.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RCH (Reproductive and Child Health) programme covers: </w:t>
      </w:r>
    </w:p>
    <w:p>
      <w:pPr>
        <w:spacing w:after="40"/>
        <w:ind w:left="360"/>
      </w:pPr>
      <w:r>
        <w:rPr>
          <w:rFonts w:ascii="Times New Roman" w:hAnsi="Times New Roman"/>
          <w:sz w:val="24"/>
          <w:szCs w:val="24"/>
        </w:rPr>
        <w:t xml:space="preserve">(a) Only school health</w:t>
      </w:r>
    </w:p>
    <w:p>
      <w:pPr>
        <w:spacing w:after="40"/>
        <w:ind w:left="360"/>
      </w:pPr>
      <w:r>
        <w:rPr>
          <w:rFonts w:ascii="Times New Roman" w:hAnsi="Times New Roman"/>
          <w:sz w:val="24"/>
          <w:szCs w:val="24"/>
        </w:rPr>
        <w:t xml:space="preserve">(b) Only immunization of adults</w:t>
      </w:r>
    </w:p>
    <w:p>
      <w:pPr>
        <w:spacing w:after="40"/>
        <w:ind w:left="360"/>
      </w:pPr>
      <w:r>
        <w:rPr>
          <w:rFonts w:ascii="Times New Roman" w:hAnsi="Times New Roman"/>
          <w:sz w:val="24"/>
          <w:szCs w:val="24"/>
        </w:rPr>
        <w:t xml:space="preserve">(c) Only water supply</w:t>
      </w:r>
    </w:p>
    <w:p>
      <w:pPr>
        <w:spacing w:after="40"/>
        <w:ind w:left="360"/>
      </w:pPr>
      <w:r>
        <w:rPr>
          <w:rFonts w:ascii="Times New Roman" w:hAnsi="Times New Roman"/>
          <w:sz w:val="24"/>
          <w:szCs w:val="24"/>
        </w:rPr>
        <w:t xml:space="preserve">(d) Family planning, maternal health, child health, and reproductive tract infections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Family planning, maternal health, child health, and reproductive tract infections</w:t>
      </w:r>
    </w:p>
    <w:p>
      <w:pPr>
        <w:spacing w:after="40"/>
        <w:ind w:left="360"/>
      </w:pPr>
      <w:r>
        <w:rPr>
          <w:rFonts w:ascii="Times New Roman" w:hAnsi="Times New Roman"/>
          <w:sz w:val="24"/>
          <w:szCs w:val="24"/>
        </w:rPr>
        <w:t xml:space="preserve">🧠 Clinical Rationale: RCH - the umbrella programme for maternal and child health - includes safe motherhood, contraception, newborn care, immunization, and management of RTI/STI.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school health: School health is a separate programme (now under Ayushman Bharat school health).</w:t>
      </w:r>
    </w:p>
    <w:p>
      <w:pPr>
        <w:spacing w:after="40"/>
        <w:ind w:left="360"/>
      </w:pPr>
      <w:r>
        <w:rPr>
          <w:rFonts w:ascii="Times New Roman" w:hAnsi="Times New Roman"/>
          <w:sz w:val="24"/>
          <w:szCs w:val="24"/>
        </w:rPr>
        <w:t xml:space="preserve">B — Only immunization of adults: Adult immunisation is not the focus of RCH, which covers mothers and children.</w:t>
      </w:r>
    </w:p>
    <w:p>
      <w:pPr>
        <w:spacing w:after="40"/>
        <w:ind w:left="360"/>
      </w:pPr>
      <w:r>
        <w:rPr>
          <w:rFonts w:ascii="Times New Roman" w:hAnsi="Times New Roman"/>
          <w:sz w:val="24"/>
          <w:szCs w:val="24"/>
        </w:rPr>
        <w:t xml:space="preserve">C — Only water supply: Water supply comes under sanitation programmes, not RCH.</w:t>
      </w:r>
    </w:p>
    <w:p>
      <w:pPr>
        <w:spacing w:after="40"/>
        <w:ind w:left="360"/>
      </w:pPr>
      <w:r>
        <w:rPr>
          <w:rFonts w:ascii="Times New Roman" w:hAnsi="Times New Roman"/>
          <w:sz w:val="24"/>
          <w:szCs w:val="24"/>
        </w:rPr>
        <w:t xml:space="preserve">⚠️ Exam Trap: RCH-I began in 1997 and RCH-II in 2005; students think it covers only children.</w:t>
      </w:r>
    </w:p>
    <w:p>
      <w:pPr>
        <w:spacing w:after="40"/>
        <w:ind w:left="360"/>
      </w:pPr>
      <w:r>
        <w:rPr>
          <w:rFonts w:ascii="Times New Roman" w:hAnsi="Times New Roman"/>
          <w:sz w:val="24"/>
          <w:szCs w:val="24"/>
        </w:rPr>
        <w:t xml:space="preserve">💎 PNC Pearl: RCH = safe motherhood + child survival + family planning + RTI/STI + adolescent health.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acronym RMNCH+A stands for: </w:t>
      </w:r>
    </w:p>
    <w:p>
      <w:pPr>
        <w:spacing w:after="40"/>
        <w:ind w:left="360"/>
      </w:pPr>
      <w:r>
        <w:rPr>
          <w:rFonts w:ascii="Times New Roman" w:hAnsi="Times New Roman"/>
          <w:sz w:val="24"/>
          <w:szCs w:val="24"/>
        </w:rPr>
        <w:t xml:space="preserve">(a) Rural Medical Nursing Community Health and Aid</w:t>
      </w:r>
    </w:p>
    <w:p>
      <w:pPr>
        <w:spacing w:after="40"/>
        <w:ind w:left="360"/>
      </w:pPr>
      <w:r>
        <w:rPr>
          <w:rFonts w:ascii="Times New Roman" w:hAnsi="Times New Roman"/>
          <w:sz w:val="24"/>
          <w:szCs w:val="24"/>
        </w:rPr>
        <w:t xml:space="preserve">(b) Regional Maternal Newborn Care Hospital and Area</w:t>
      </w:r>
    </w:p>
    <w:p>
      <w:pPr>
        <w:spacing w:after="40"/>
        <w:ind w:left="360"/>
      </w:pPr>
      <w:r>
        <w:rPr>
          <w:rFonts w:ascii="Times New Roman" w:hAnsi="Times New Roman"/>
          <w:sz w:val="24"/>
          <w:szCs w:val="24"/>
        </w:rPr>
        <w:t xml:space="preserve">(c) Reproductive, Maternal, Newborn, Child health and Adolescent</w:t>
      </w:r>
    </w:p>
    <w:p>
      <w:pPr>
        <w:spacing w:after="40"/>
        <w:ind w:left="360"/>
      </w:pPr>
      <w:r>
        <w:rPr>
          <w:rFonts w:ascii="Times New Roman" w:hAnsi="Times New Roman"/>
          <w:sz w:val="24"/>
          <w:szCs w:val="24"/>
        </w:rPr>
        <w:t xml:space="preserve">(d) Research in Maternal Neonatal Child Health and Anaemia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Reproductive, Maternal, Newborn, Child health and Adolescent</w:t>
      </w:r>
    </w:p>
    <w:p>
      <w:pPr>
        <w:spacing w:after="40"/>
        <w:ind w:left="360"/>
      </w:pPr>
      <w:r>
        <w:rPr>
          <w:rFonts w:ascii="Times New Roman" w:hAnsi="Times New Roman"/>
          <w:sz w:val="24"/>
          <w:szCs w:val="24"/>
        </w:rPr>
        <w:t xml:space="preserve">🧠 Clinical Rationale: RMNCH+A - India's strategic framework - links reproductive, maternal, newborn, child, and adolescent health services across the continuum of care from adolescence to postpartum.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Rural Medical Nursing Community Health and Aid: RMNCH+A is a health strategy, not a nursing aid scheme.</w:t>
      </w:r>
    </w:p>
    <w:p>
      <w:pPr>
        <w:spacing w:after="40"/>
        <w:ind w:left="360"/>
      </w:pPr>
      <w:r>
        <w:rPr>
          <w:rFonts w:ascii="Times New Roman" w:hAnsi="Times New Roman"/>
          <w:sz w:val="24"/>
          <w:szCs w:val="24"/>
        </w:rPr>
        <w:t xml:space="preserve">B — Regional Maternal Newborn Care Hospital and Area: It is not the name of a hospital or regional area.</w:t>
      </w:r>
    </w:p>
    <w:p>
      <w:pPr>
        <w:spacing w:after="40"/>
        <w:ind w:left="360"/>
      </w:pPr>
      <w:r>
        <w:rPr>
          <w:rFonts w:ascii="Times New Roman" w:hAnsi="Times New Roman"/>
          <w:sz w:val="24"/>
          <w:szCs w:val="24"/>
        </w:rPr>
        <w:t xml:space="preserve">D — Research in Maternal Neonatal Child Health and Anaemia: It is not a research body or an anaemia programme.</w:t>
      </w:r>
    </w:p>
    <w:p>
      <w:pPr>
        <w:spacing w:after="40"/>
        <w:ind w:left="360"/>
      </w:pPr>
      <w:r>
        <w:rPr>
          <w:rFonts w:ascii="Times New Roman" w:hAnsi="Times New Roman"/>
          <w:sz w:val="24"/>
          <w:szCs w:val="24"/>
        </w:rPr>
        <w:t xml:space="preserve">⚠️ Exam Trap: The 'A' stands for Adolescent - students often expand it as Anaemia.</w:t>
      </w:r>
    </w:p>
    <w:p>
      <w:pPr>
        <w:spacing w:after="40"/>
        <w:ind w:left="360"/>
      </w:pPr>
      <w:r>
        <w:rPr>
          <w:rFonts w:ascii="Times New Roman" w:hAnsi="Times New Roman"/>
          <w:sz w:val="24"/>
          <w:szCs w:val="24"/>
        </w:rPr>
        <w:t xml:space="preserve">💎 PNC Pearl: RMNCH+A (2013): continuum of care across life stages; 5x5 matrix of high-impact interventions.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Rural Health Mission (NRHM) was launched in: </w:t>
      </w:r>
    </w:p>
    <w:p>
      <w:pPr>
        <w:spacing w:after="40"/>
        <w:ind w:left="360"/>
      </w:pPr>
      <w:r>
        <w:rPr>
          <w:rFonts w:ascii="Times New Roman" w:hAnsi="Times New Roman"/>
          <w:sz w:val="24"/>
          <w:szCs w:val="24"/>
        </w:rPr>
        <w:t xml:space="preserve">(a) 2005</w:t>
      </w:r>
    </w:p>
    <w:p>
      <w:pPr>
        <w:spacing w:after="40"/>
        <w:ind w:left="360"/>
      </w:pPr>
      <w:r>
        <w:rPr>
          <w:rFonts w:ascii="Times New Roman" w:hAnsi="Times New Roman"/>
          <w:sz w:val="24"/>
          <w:szCs w:val="24"/>
        </w:rPr>
        <w:t xml:space="preserve">(b) 1980</w:t>
      </w:r>
    </w:p>
    <w:p>
      <w:pPr>
        <w:spacing w:after="40"/>
        <w:ind w:left="360"/>
      </w:pPr>
      <w:r>
        <w:rPr>
          <w:rFonts w:ascii="Times New Roman" w:hAnsi="Times New Roman"/>
          <w:sz w:val="24"/>
          <w:szCs w:val="24"/>
        </w:rPr>
        <w:t xml:space="preserve">(c) 1995</w:t>
      </w:r>
    </w:p>
    <w:p>
      <w:pPr>
        <w:spacing w:after="40"/>
        <w:ind w:left="360"/>
      </w:pPr>
      <w:r>
        <w:rPr>
          <w:rFonts w:ascii="Times New Roman" w:hAnsi="Times New Roman"/>
          <w:sz w:val="24"/>
          <w:szCs w:val="24"/>
        </w:rPr>
        <w:t xml:space="preserve">(d) 2015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2005</w:t>
      </w:r>
    </w:p>
    <w:p>
      <w:pPr>
        <w:spacing w:after="40"/>
        <w:ind w:left="360"/>
      </w:pPr>
      <w:r>
        <w:rPr>
          <w:rFonts w:ascii="Times New Roman" w:hAnsi="Times New Roman"/>
          <w:sz w:val="24"/>
          <w:szCs w:val="24"/>
        </w:rPr>
        <w:t xml:space="preserve">🧠 Clinical Rationale: NRHM (2005) strengthened rural health infrastructure, ASHA workers, and maternal-child services; it merged with the urban mission in 2013 as the National Health Mission (NHM).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1980: 1980 is unrelated; the Alma-Ata-based health policy came in 1983.</w:t>
      </w:r>
    </w:p>
    <w:p>
      <w:pPr>
        <w:spacing w:after="40"/>
        <w:ind w:left="360"/>
      </w:pPr>
      <w:r>
        <w:rPr>
          <w:rFonts w:ascii="Times New Roman" w:hAnsi="Times New Roman"/>
          <w:sz w:val="24"/>
          <w:szCs w:val="24"/>
        </w:rPr>
        <w:t xml:space="preserve">C — 1995: 1995 is before the mission - NRHM came in 2005.</w:t>
      </w:r>
    </w:p>
    <w:p>
      <w:pPr>
        <w:spacing w:after="40"/>
        <w:ind w:left="360"/>
      </w:pPr>
      <w:r>
        <w:rPr>
          <w:rFonts w:ascii="Times New Roman" w:hAnsi="Times New Roman"/>
          <w:sz w:val="24"/>
          <w:szCs w:val="24"/>
        </w:rPr>
        <w:t xml:space="preserve">D — 2015: 2015 is after the mission became part of NHM (2013).</w:t>
      </w:r>
    </w:p>
    <w:p>
      <w:pPr>
        <w:spacing w:after="40"/>
        <w:ind w:left="360"/>
      </w:pPr>
      <w:r>
        <w:rPr>
          <w:rFonts w:ascii="Times New Roman" w:hAnsi="Times New Roman"/>
          <w:sz w:val="24"/>
          <w:szCs w:val="24"/>
        </w:rPr>
        <w:t xml:space="preserve">⚠️ Exam Trap: NRHM (2005) and NUHM (2013) together form NHM - students mix up the years.</w:t>
      </w:r>
    </w:p>
    <w:p>
      <w:pPr>
        <w:spacing w:after="40"/>
        <w:ind w:left="360"/>
      </w:pPr>
      <w:r>
        <w:rPr>
          <w:rFonts w:ascii="Times New Roman" w:hAnsi="Times New Roman"/>
          <w:sz w:val="24"/>
          <w:szCs w:val="24"/>
        </w:rPr>
        <w:t xml:space="preserve">💎 PNC Pearl: NRHM 2005 created ASHA (one per 1,000 population), JSY and Rogi Kalyan Samitis.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Ayushman Bharat - Pradhan Mantri Jan Arogya Yojana (PM-JAY) provides: </w:t>
      </w:r>
    </w:p>
    <w:p>
      <w:pPr>
        <w:spacing w:after="40"/>
        <w:ind w:left="360"/>
      </w:pPr>
      <w:r>
        <w:rPr>
          <w:rFonts w:ascii="Times New Roman" w:hAnsi="Times New Roman"/>
          <w:sz w:val="24"/>
          <w:szCs w:val="24"/>
        </w:rPr>
        <w:t xml:space="preserve">(a) Scholarships for nurses</w:t>
      </w:r>
    </w:p>
    <w:p>
      <w:pPr>
        <w:spacing w:after="40"/>
        <w:ind w:left="360"/>
      </w:pPr>
      <w:r>
        <w:rPr>
          <w:rFonts w:ascii="Times New Roman" w:hAnsi="Times New Roman"/>
          <w:sz w:val="24"/>
          <w:szCs w:val="24"/>
        </w:rPr>
        <w:t xml:space="preserve">(b) Free rice to all families</w:t>
      </w:r>
    </w:p>
    <w:p>
      <w:pPr>
        <w:spacing w:after="40"/>
        <w:ind w:left="360"/>
      </w:pPr>
      <w:r>
        <w:rPr>
          <w:rFonts w:ascii="Times New Roman" w:hAnsi="Times New Roman"/>
          <w:sz w:val="24"/>
          <w:szCs w:val="24"/>
        </w:rPr>
        <w:t xml:space="preserve">(c) Health insurance cover of Rs 5 lakh per family per year for secondary and tertiary care</w:t>
      </w:r>
    </w:p>
    <w:p>
      <w:pPr>
        <w:spacing w:after="40"/>
        <w:ind w:left="360"/>
      </w:pPr>
      <w:r>
        <w:rPr>
          <w:rFonts w:ascii="Times New Roman" w:hAnsi="Times New Roman"/>
          <w:sz w:val="24"/>
          <w:szCs w:val="24"/>
        </w:rPr>
        <w:t xml:space="preserve">(d) Free train tickets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Health insurance cover of Rs 5 lakh per family per year for secondary and tertiary care</w:t>
      </w:r>
    </w:p>
    <w:p>
      <w:pPr>
        <w:spacing w:after="40"/>
        <w:ind w:left="360"/>
      </w:pPr>
      <w:r>
        <w:rPr>
          <w:rFonts w:ascii="Times New Roman" w:hAnsi="Times New Roman"/>
          <w:sz w:val="24"/>
          <w:szCs w:val="24"/>
        </w:rPr>
        <w:t xml:space="preserve">🧠 Clinical Rationale: PM-JAY - the world's largest publicly funded health assurance scheme - covers about 12 crore poor and vulnerable families for hospitalization; Ayushman Arogya Mandirs provide primary care.</w:t>
      </w:r>
    </w:p>
    <w:p>
      <w:pPr>
        <w:spacing w:after="40"/>
        <w:ind w:left="360"/>
      </w:pPr>
      <w:r>
        <w:rPr>
          <w:rFonts w:ascii="Times New Roman" w:hAnsi="Times New Roman"/>
          <w:sz w:val="24"/>
          <w:szCs w:val="24"/>
        </w:rPr>
        <w:t xml:space="preserve">🔍 Key Clues: PM | JAY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Scholarships for nurses: Nursing scholarships are not part of PM-JAY.</w:t>
      </w:r>
    </w:p>
    <w:p>
      <w:pPr>
        <w:spacing w:after="40"/>
        <w:ind w:left="360"/>
      </w:pPr>
      <w:r>
        <w:rPr>
          <w:rFonts w:ascii="Times New Roman" w:hAnsi="Times New Roman"/>
          <w:sz w:val="24"/>
          <w:szCs w:val="24"/>
        </w:rPr>
        <w:t xml:space="preserve">B — Free rice to all families: Free food grains are provided under PM Garib Kalyan Anna Yojana, not PM-JAY.</w:t>
      </w:r>
    </w:p>
    <w:p>
      <w:pPr>
        <w:spacing w:after="40"/>
        <w:ind w:left="360"/>
      </w:pPr>
      <w:r>
        <w:rPr>
          <w:rFonts w:ascii="Times New Roman" w:hAnsi="Times New Roman"/>
          <w:sz w:val="24"/>
          <w:szCs w:val="24"/>
        </w:rPr>
        <w:t xml:space="preserve">D — Free train tickets: PM-JAY does not provide travel benefits.</w:t>
      </w:r>
    </w:p>
    <w:p>
      <w:pPr>
        <w:spacing w:after="40"/>
        <w:ind w:left="360"/>
      </w:pPr>
      <w:r>
        <w:rPr>
          <w:rFonts w:ascii="Times New Roman" w:hAnsi="Times New Roman"/>
          <w:sz w:val="24"/>
          <w:szCs w:val="24"/>
        </w:rPr>
        <w:t xml:space="preserve">⚠️ Exam Trap: PM-JAY covers secondary and tertiary HOSPITALISATION, not OPD primary care, which comes under Ayushman Arogya Mandirs.</w:t>
      </w:r>
    </w:p>
    <w:p>
      <w:pPr>
        <w:spacing w:after="40"/>
        <w:ind w:left="360"/>
      </w:pPr>
      <w:r>
        <w:rPr>
          <w:rFonts w:ascii="Times New Roman" w:hAnsi="Times New Roman"/>
          <w:sz w:val="24"/>
          <w:szCs w:val="24"/>
        </w:rPr>
        <w:t xml:space="preserve">💎 PNC Pearl: Ayushman Bharat (2018): Ayushman Arogya Mandirs (primary care) + PM-JAY Rs 5 lakh per family per year (hospital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Vitamin K is given to every newborn at birth to: </w:t>
      </w:r>
    </w:p>
    <w:p>
      <w:pPr>
        <w:spacing w:after="40"/>
        <w:ind w:left="360"/>
      </w:pPr>
      <w:r>
        <w:rPr>
          <w:rFonts w:ascii="Times New Roman" w:hAnsi="Times New Roman"/>
          <w:sz w:val="24"/>
          <w:szCs w:val="24"/>
        </w:rPr>
        <w:t xml:space="preserve">(a) Boost immunity</w:t>
      </w:r>
    </w:p>
    <w:p>
      <w:pPr>
        <w:spacing w:after="40"/>
        <w:ind w:left="360"/>
      </w:pPr>
      <w:r>
        <w:rPr>
          <w:rFonts w:ascii="Times New Roman" w:hAnsi="Times New Roman"/>
          <w:sz w:val="24"/>
          <w:szCs w:val="24"/>
        </w:rPr>
        <w:t xml:space="preserve">(b) Prevent jaundice</w:t>
      </w:r>
    </w:p>
    <w:p>
      <w:pPr>
        <w:spacing w:after="40"/>
        <w:ind w:left="360"/>
      </w:pPr>
      <w:r>
        <w:rPr>
          <w:rFonts w:ascii="Times New Roman" w:hAnsi="Times New Roman"/>
          <w:sz w:val="24"/>
          <w:szCs w:val="24"/>
        </w:rPr>
        <w:t xml:space="preserve">(c) Promote weight gain</w:t>
      </w:r>
    </w:p>
    <w:p>
      <w:pPr>
        <w:spacing w:after="40"/>
        <w:ind w:left="360"/>
      </w:pPr>
      <w:r>
        <w:rPr>
          <w:rFonts w:ascii="Times New Roman" w:hAnsi="Times New Roman"/>
          <w:sz w:val="24"/>
          <w:szCs w:val="24"/>
        </w:rPr>
        <w:t xml:space="preserve">(d) Prevent haemorrhagic disease of the newborn (vitamin K deficiency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Prevent haemorrhagic disease of the newborn (vitamin K deficiency bleeding)</w:t>
      </w:r>
    </w:p>
    <w:p>
      <w:pPr>
        <w:spacing w:after="40"/>
        <w:ind w:left="360"/>
      </w:pPr>
      <w:r>
        <w:rPr>
          <w:rFonts w:ascii="Times New Roman" w:hAnsi="Times New Roman"/>
          <w:sz w:val="24"/>
          <w:szCs w:val="24"/>
        </w:rPr>
        <w:t xml:space="preserve">🧠 Clinical Rationale: Newborns have low vitamin K and sterile guts, so clotting factors are deficient - 1 mg IM vitamin K at birth prevents serious intracranial and GI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Boost immunity: Vitamin K has no role in immunity.</w:t>
      </w:r>
    </w:p>
    <w:p>
      <w:pPr>
        <w:spacing w:after="40"/>
        <w:ind w:left="360"/>
      </w:pPr>
      <w:r>
        <w:rPr>
          <w:rFonts w:ascii="Times New Roman" w:hAnsi="Times New Roman"/>
          <w:sz w:val="24"/>
          <w:szCs w:val="24"/>
        </w:rPr>
        <w:t xml:space="preserve">B — Prevent jaundice: Vitamin K does not prevent jaundice.</w:t>
      </w:r>
    </w:p>
    <w:p>
      <w:pPr>
        <w:spacing w:after="40"/>
        <w:ind w:left="360"/>
      </w:pPr>
      <w:r>
        <w:rPr>
          <w:rFonts w:ascii="Times New Roman" w:hAnsi="Times New Roman"/>
          <w:sz w:val="24"/>
          <w:szCs w:val="24"/>
        </w:rPr>
        <w:t xml:space="preserve">C — Promote weight gain: Vitamin K is not given for weight gain.</w:t>
      </w:r>
    </w:p>
    <w:p>
      <w:pPr>
        <w:spacing w:after="40"/>
        <w:ind w:left="360"/>
      </w:pPr>
      <w:r>
        <w:rPr>
          <w:rFonts w:ascii="Times New Roman" w:hAnsi="Times New Roman"/>
          <w:sz w:val="24"/>
          <w:szCs w:val="24"/>
        </w:rPr>
        <w:t xml:space="preserve">⚠️ Exam Trap: Vitamin K deficiency bleeding can be late (2-12 weeks) in exclusively breastfed babies who missed the birth dose.</w:t>
      </w:r>
    </w:p>
    <w:p>
      <w:pPr>
        <w:spacing w:after="40"/>
        <w:ind w:left="360"/>
      </w:pPr>
      <w:r>
        <w:rPr>
          <w:rFonts w:ascii="Times New Roman" w:hAnsi="Times New Roman"/>
          <w:sz w:val="24"/>
          <w:szCs w:val="24"/>
        </w:rPr>
        <w:t xml:space="preserve">💎 PNC Pearl: Vitamin K at birth: 1 mg IM (0.5 mg if birth weight &lt;1,000 g), anterolateral thigh.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Neonatal hypoglycaemia is suggested by: </w:t>
      </w:r>
    </w:p>
    <w:p>
      <w:pPr>
        <w:spacing w:after="40"/>
        <w:ind w:left="360"/>
      </w:pPr>
      <w:r>
        <w:rPr>
          <w:rFonts w:ascii="Times New Roman" w:hAnsi="Times New Roman"/>
          <w:sz w:val="24"/>
          <w:szCs w:val="24"/>
        </w:rPr>
        <w:t xml:space="preserve">(a) Normal activity always</w:t>
      </w:r>
    </w:p>
    <w:p>
      <w:pPr>
        <w:spacing w:after="40"/>
        <w:ind w:left="360"/>
      </w:pPr>
      <w:r>
        <w:rPr>
          <w:rFonts w:ascii="Times New Roman" w:hAnsi="Times New Roman"/>
          <w:sz w:val="24"/>
          <w:szCs w:val="24"/>
        </w:rPr>
        <w:t xml:space="preserve">(b) Jitteriness, poor feeding, lethargy, and seizures, confirmed by a low blood glucose</w:t>
      </w:r>
    </w:p>
    <w:p>
      <w:pPr>
        <w:spacing w:after="40"/>
        <w:ind w:left="360"/>
      </w:pPr>
      <w:r>
        <w:rPr>
          <w:rFonts w:ascii="Times New Roman" w:hAnsi="Times New Roman"/>
          <w:sz w:val="24"/>
          <w:szCs w:val="24"/>
        </w:rPr>
        <w:t xml:space="preserve">(c) A pink rash</w:t>
      </w:r>
    </w:p>
    <w:p>
      <w:pPr>
        <w:spacing w:after="40"/>
        <w:ind w:left="360"/>
      </w:pPr>
      <w:r>
        <w:rPr>
          <w:rFonts w:ascii="Times New Roman" w:hAnsi="Times New Roman"/>
          <w:sz w:val="24"/>
          <w:szCs w:val="24"/>
        </w:rPr>
        <w:t xml:space="preserve">(d) Excessive sleep with good feeding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Jitteriness, poor feeding, lethargy, and seizures, confirmed by a low blood glucose</w:t>
      </w:r>
    </w:p>
    <w:p>
      <w:pPr>
        <w:spacing w:after="40"/>
        <w:ind w:left="360"/>
      </w:pPr>
      <w:r>
        <w:rPr>
          <w:rFonts w:ascii="Times New Roman" w:hAnsi="Times New Roman"/>
          <w:sz w:val="24"/>
          <w:szCs w:val="24"/>
        </w:rPr>
        <w:t xml:space="preserve">🧠 Clinical Rationale: Signs - tremors, irritability, weak cry, hypotonia, apnea - overlap with sepsis; blood glucose below 45-50 mg/dL is treated with early feeds or IV dextrose, especially in LBW and diabetic mothers' babies.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activity always: Hypoglycaemia causes abnormal behaviour such as jitteriness or lethargy.</w:t>
      </w:r>
    </w:p>
    <w:p>
      <w:pPr>
        <w:spacing w:after="40"/>
        <w:ind w:left="360"/>
      </w:pPr>
      <w:r>
        <w:rPr>
          <w:rFonts w:ascii="Times New Roman" w:hAnsi="Times New Roman"/>
          <w:sz w:val="24"/>
          <w:szCs w:val="24"/>
        </w:rPr>
        <w:t xml:space="preserve">C — A pink rash: A pink rash is not a feature of hypoglycaemia.</w:t>
      </w:r>
    </w:p>
    <w:p>
      <w:pPr>
        <w:spacing w:after="40"/>
        <w:ind w:left="360"/>
      </w:pPr>
      <w:r>
        <w:rPr>
          <w:rFonts w:ascii="Times New Roman" w:hAnsi="Times New Roman"/>
          <w:sz w:val="24"/>
          <w:szCs w:val="24"/>
        </w:rPr>
        <w:t xml:space="preserve">D — Excessive sleep with good feeding: A hypoglycaemic baby feeds poorly; good feeding goes against it.</w:t>
      </w:r>
    </w:p>
    <w:p>
      <w:pPr>
        <w:spacing w:after="40"/>
        <w:ind w:left="360"/>
      </w:pPr>
      <w:r>
        <w:rPr>
          <w:rFonts w:ascii="Times New Roman" w:hAnsi="Times New Roman"/>
          <w:sz w:val="24"/>
          <w:szCs w:val="24"/>
        </w:rPr>
        <w:t xml:space="preserve">⚠️ Exam Trap: Jitteriness is also seen in hypocalcaemia and drug withdrawal - confirm with blood glucose.</w:t>
      </w:r>
    </w:p>
    <w:p>
      <w:pPr>
        <w:spacing w:after="40"/>
        <w:ind w:left="360"/>
      </w:pPr>
      <w:r>
        <w:rPr>
          <w:rFonts w:ascii="Times New Roman" w:hAnsi="Times New Roman"/>
          <w:sz w:val="24"/>
          <w:szCs w:val="24"/>
        </w:rPr>
        <w:t xml:space="preserve">💎 PNC Pearl: Neonatal hypoglycaemia: blood glucose &lt;45 mg/dL; high-risk - IDM, LBW, preterm, SGA; treat with feeds or 10% dextrose 2 mL/kg.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term baby is re-assessed in the labour room 5 minutes after birth: heart rate 140/min, crying lustily, actively moving all limbs, sneezing when the nostrils are suctioned, and a pink trunk with bluish hands and feet. The APGAR score at 5 minutes is:</w:t>
      </w:r>
    </w:p>
    <w:p>
      <w:pPr>
        <w:spacing w:after="40"/>
        <w:ind w:left="360"/>
      </w:pPr>
      <w:r>
        <w:rPr>
          <w:rFonts w:ascii="Times New Roman" w:hAnsi="Times New Roman"/>
          <w:sz w:val="24"/>
          <w:szCs w:val="24"/>
        </w:rPr>
        <w:t xml:space="preserve">(a) 10</w:t>
      </w:r>
    </w:p>
    <w:p>
      <w:pPr>
        <w:spacing w:after="40"/>
        <w:ind w:left="360"/>
      </w:pPr>
      <w:r>
        <w:rPr>
          <w:rFonts w:ascii="Times New Roman" w:hAnsi="Times New Roman"/>
          <w:sz w:val="24"/>
          <w:szCs w:val="24"/>
        </w:rPr>
        <w:t xml:space="preserve">(b) 8</w:t>
      </w:r>
    </w:p>
    <w:p>
      <w:pPr>
        <w:spacing w:after="40"/>
        <w:ind w:left="360"/>
      </w:pPr>
      <w:r>
        <w:rPr>
          <w:rFonts w:ascii="Times New Roman" w:hAnsi="Times New Roman"/>
          <w:sz w:val="24"/>
          <w:szCs w:val="24"/>
        </w:rPr>
        <w:t xml:space="preserve">(c) 7</w:t>
      </w:r>
    </w:p>
    <w:p>
      <w:pPr>
        <w:spacing w:after="40"/>
        <w:ind w:left="360"/>
      </w:pPr>
      <w:r>
        <w:rPr>
          <w:rFonts w:ascii="Times New Roman" w:hAnsi="Times New Roman"/>
          <w:sz w:val="24"/>
          <w:szCs w:val="24"/>
        </w:rPr>
        <w:t xml:space="preserve">(d) 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w:t>
      </w:r>
    </w:p>
    <w:p>
      <w:pPr>
        <w:spacing w:after="40"/>
        <w:ind w:left="360"/>
      </w:pPr>
      <w:r>
        <w:rPr>
          <w:rFonts w:ascii="Times New Roman" w:hAnsi="Times New Roman"/>
          <w:sz w:val="24"/>
          <w:szCs w:val="24"/>
        </w:rPr>
        <w:t xml:space="preserve">🧠 Clinical Rationale: Heart rate 140 (&gt;=100) = 2; strong cry = 2; active movement = 2; sneeze/cough on suction = 2; pink body with blue extremities (acrocyanosis) = 1. Total = 9 - a normal, vigorous baby; routine care with skin-to-skin contact and early breastfeeding continues.</w:t>
      </w:r>
    </w:p>
    <w:p>
      <w:pPr>
        <w:spacing w:after="40"/>
        <w:ind w:left="360"/>
      </w:pPr>
      <w:r>
        <w:rPr>
          <w:rFonts w:ascii="Times New Roman" w:hAnsi="Times New Roman"/>
          <w:sz w:val="24"/>
          <w:szCs w:val="24"/>
        </w:rPr>
        <w:t xml:space="preserve">🔍 Key Clues: 5 minutes | APGAR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10 scores acrocyanosis as 2 - only a completely pink baby scores 2 for colour.</w:t>
      </w:r>
    </w:p>
    <w:p>
      <w:pPr>
        <w:spacing w:after="40"/>
        <w:ind w:left="360"/>
      </w:pPr>
      <w:r>
        <w:rPr>
          <w:rFonts w:ascii="Times New Roman" w:hAnsi="Times New Roman"/>
          <w:sz w:val="24"/>
          <w:szCs w:val="24"/>
        </w:rPr>
        <w:t xml:space="preserve">B — 8: 8 under-scores reflex irritability - a sneeze or cough on suction scores 2, a grimace only 1.</w:t>
      </w:r>
    </w:p>
    <w:p>
      <w:pPr>
        <w:spacing w:after="40"/>
        <w:ind w:left="360"/>
      </w:pPr>
      <w:r>
        <w:rPr>
          <w:rFonts w:ascii="Times New Roman" w:hAnsi="Times New Roman"/>
          <w:sz w:val="24"/>
          <w:szCs w:val="24"/>
        </w:rPr>
        <w:t xml:space="preserve">C — 7: 7 gives only 1 for both colour and reflex - it under-rates a vigorous baby.</w:t>
      </w:r>
    </w:p>
    <w:p>
      <w:pPr>
        <w:spacing w:after="40"/>
        <w:ind w:left="360"/>
      </w:pPr>
      <w:r>
        <w:rPr>
          <w:rFonts w:ascii="Times New Roman" w:hAnsi="Times New Roman"/>
          <w:sz w:val="24"/>
          <w:szCs w:val="24"/>
        </w:rPr>
        <w:t xml:space="preserve">⚠️ Exam Trap: Acrocyanosis is normal in the first hours yet scores only 1 - students give a full 10 to every healthy baby.</w:t>
      </w:r>
    </w:p>
    <w:p>
      <w:pPr>
        <w:spacing w:after="40"/>
        <w:ind w:left="360"/>
      </w:pPr>
      <w:r>
        <w:rPr>
          <w:rFonts w:ascii="Times New Roman" w:hAnsi="Times New Roman"/>
          <w:sz w:val="24"/>
          <w:szCs w:val="24"/>
        </w:rPr>
        <w:t xml:space="preserve">💎 PNC Pearl: APGAR 7-10 normal, 4-6 moderate depression, 0-3 severe. Heart rate: 0 absent, 1 &lt;100, 2 &gt;=100.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Antisocial personality disorder is characterized by: </w:t>
      </w:r>
    </w:p>
    <w:p>
      <w:pPr>
        <w:spacing w:after="40"/>
        <w:ind w:left="360"/>
      </w:pPr>
      <w:r>
        <w:rPr>
          <w:rFonts w:ascii="Times New Roman" w:hAnsi="Times New Roman"/>
          <w:sz w:val="24"/>
          <w:szCs w:val="24"/>
        </w:rPr>
        <w:t xml:space="preserve">(a) A persistent disregard for and violation of others' rights, with lack of remorse</w:t>
      </w:r>
    </w:p>
    <w:p>
      <w:pPr>
        <w:spacing w:after="40"/>
        <w:ind w:left="360"/>
      </w:pPr>
      <w:r>
        <w:rPr>
          <w:rFonts w:ascii="Times New Roman" w:hAnsi="Times New Roman"/>
          <w:sz w:val="24"/>
          <w:szCs w:val="24"/>
        </w:rPr>
        <w:t xml:space="preserve">(b) Compulsive checking</w:t>
      </w:r>
    </w:p>
    <w:p>
      <w:pPr>
        <w:spacing w:after="40"/>
        <w:ind w:left="360"/>
      </w:pPr>
      <w:r>
        <w:rPr>
          <w:rFonts w:ascii="Times New Roman" w:hAnsi="Times New Roman"/>
          <w:sz w:val="24"/>
          <w:szCs w:val="24"/>
        </w:rPr>
        <w:t xml:space="preserve">(c) Dependence on others for decisions</w:t>
      </w:r>
    </w:p>
    <w:p>
      <w:pPr>
        <w:spacing w:after="40"/>
        <w:ind w:left="360"/>
      </w:pPr>
      <w:r>
        <w:rPr>
          <w:rFonts w:ascii="Times New Roman" w:hAnsi="Times New Roman"/>
          <w:sz w:val="24"/>
          <w:szCs w:val="24"/>
        </w:rPr>
        <w:t xml:space="preserve">(d) Fear of social evaluation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persistent disregard for and violation of others' rights, with lack of remorse</w:t>
      </w:r>
    </w:p>
    <w:p>
      <w:pPr>
        <w:spacing w:after="40"/>
        <w:ind w:left="360"/>
      </w:pPr>
      <w:r>
        <w:rPr>
          <w:rFonts w:ascii="Times New Roman" w:hAnsi="Times New Roman"/>
          <w:sz w:val="24"/>
          <w:szCs w:val="24"/>
        </w:rPr>
        <w:t xml:space="preserve">🧠 Clinical Rationale: Antisocial PD - deceitfulness, impulsivity, irritability, irresponsibility, and absence of guilt - begins before age 15 (conduct disorder); it is more common in males and linked to criminality.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Compulsive checking: Compulsive checking is obsessive-compulsive disorder.</w:t>
      </w:r>
    </w:p>
    <w:p>
      <w:pPr>
        <w:spacing w:after="40"/>
        <w:ind w:left="360"/>
      </w:pPr>
      <w:r>
        <w:rPr>
          <w:rFonts w:ascii="Times New Roman" w:hAnsi="Times New Roman"/>
          <w:sz w:val="24"/>
          <w:szCs w:val="24"/>
        </w:rPr>
        <w:t xml:space="preserve">C — Dependence on others for decisions: Dependence on others for decisions is dependent personality disorder.</w:t>
      </w:r>
    </w:p>
    <w:p>
      <w:pPr>
        <w:spacing w:after="40"/>
        <w:ind w:left="360"/>
      </w:pPr>
      <w:r>
        <w:rPr>
          <w:rFonts w:ascii="Times New Roman" w:hAnsi="Times New Roman"/>
          <w:sz w:val="24"/>
          <w:szCs w:val="24"/>
        </w:rPr>
        <w:t xml:space="preserve">D — Fear of social evaluation: Fear of social evaluation is avoidant personality disorder.</w:t>
      </w:r>
    </w:p>
    <w:p>
      <w:pPr>
        <w:spacing w:after="40"/>
        <w:ind w:left="360"/>
      </w:pPr>
      <w:r>
        <w:rPr>
          <w:rFonts w:ascii="Times New Roman" w:hAnsi="Times New Roman"/>
          <w:sz w:val="24"/>
          <w:szCs w:val="24"/>
        </w:rPr>
        <w:t xml:space="preserve">⚠️ Exam Trap: Antisocial PD needs age 18 or more with conduct disorder before 15 - students forget the childhood history.</w:t>
      </w:r>
    </w:p>
    <w:p>
      <w:pPr>
        <w:spacing w:after="40"/>
        <w:ind w:left="360"/>
      </w:pPr>
      <w:r>
        <w:rPr>
          <w:rFonts w:ascii="Times New Roman" w:hAnsi="Times New Roman"/>
          <w:sz w:val="24"/>
          <w:szCs w:val="24"/>
        </w:rPr>
        <w:t xml:space="preserve">💎 PNC Pearl: Cluster B (dramatic): Antisocial, Borderline, Histrionic, Narcissistic. Cluster A odd; Cluster C anxious.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Narcissistic personality disorder is marked by: </w:t>
      </w:r>
    </w:p>
    <w:p>
      <w:pPr>
        <w:spacing w:after="40"/>
        <w:ind w:left="360"/>
      </w:pPr>
      <w:r>
        <w:rPr>
          <w:rFonts w:ascii="Times New Roman" w:hAnsi="Times New Roman"/>
          <w:sz w:val="24"/>
          <w:szCs w:val="24"/>
        </w:rPr>
        <w:t xml:space="preserve">(a) Self-harm and abandonment fear</w:t>
      </w:r>
    </w:p>
    <w:p>
      <w:pPr>
        <w:spacing w:after="40"/>
        <w:ind w:left="360"/>
      </w:pPr>
      <w:r>
        <w:rPr>
          <w:rFonts w:ascii="Times New Roman" w:hAnsi="Times New Roman"/>
          <w:sz w:val="24"/>
          <w:szCs w:val="24"/>
        </w:rPr>
        <w:t xml:space="preserve">(b) Suspicion and mistrust</w:t>
      </w:r>
    </w:p>
    <w:p>
      <w:pPr>
        <w:spacing w:after="40"/>
        <w:ind w:left="360"/>
      </w:pPr>
      <w:r>
        <w:rPr>
          <w:rFonts w:ascii="Times New Roman" w:hAnsi="Times New Roman"/>
          <w:sz w:val="24"/>
          <w:szCs w:val="24"/>
        </w:rPr>
        <w:t xml:space="preserve">(c) Grandiosity, need for admiration, and lack of empathy</w:t>
      </w:r>
    </w:p>
    <w:p>
      <w:pPr>
        <w:spacing w:after="40"/>
        <w:ind w:left="360"/>
      </w:pPr>
      <w:r>
        <w:rPr>
          <w:rFonts w:ascii="Times New Roman" w:hAnsi="Times New Roman"/>
          <w:sz w:val="24"/>
          <w:szCs w:val="24"/>
        </w:rPr>
        <w:t xml:space="preserve">(d) Odd beliefs and magical thinking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Grandiosity, need for admiration, and lack of empathy</w:t>
      </w:r>
    </w:p>
    <w:p>
      <w:pPr>
        <w:spacing w:after="40"/>
        <w:ind w:left="360"/>
      </w:pPr>
      <w:r>
        <w:rPr>
          <w:rFonts w:ascii="Times New Roman" w:hAnsi="Times New Roman"/>
          <w:sz w:val="24"/>
          <w:szCs w:val="24"/>
        </w:rPr>
        <w:t xml:space="preserve">🧠 Clinical Rationale: Narcissistic PD - inflated self-importance, fantasies of success, entitlement, exploitation of others, and envy - differs from healthy self-esteem in its lack of empathy and fragile self-worth.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Self-harm and abandonment fear: Self-harm and abandonment fear point to borderline personality disorder.</w:t>
      </w:r>
    </w:p>
    <w:p>
      <w:pPr>
        <w:spacing w:after="40"/>
        <w:ind w:left="360"/>
      </w:pPr>
      <w:r>
        <w:rPr>
          <w:rFonts w:ascii="Times New Roman" w:hAnsi="Times New Roman"/>
          <w:sz w:val="24"/>
          <w:szCs w:val="24"/>
        </w:rPr>
        <w:t xml:space="preserve">B — Suspicion and mistrust: Suspicion and mistrust point to paranoid personality disorder.</w:t>
      </w:r>
    </w:p>
    <w:p>
      <w:pPr>
        <w:spacing w:after="40"/>
        <w:ind w:left="360"/>
      </w:pPr>
      <w:r>
        <w:rPr>
          <w:rFonts w:ascii="Times New Roman" w:hAnsi="Times New Roman"/>
          <w:sz w:val="24"/>
          <w:szCs w:val="24"/>
        </w:rPr>
        <w:t xml:space="preserve">D — Odd beliefs and magical thinking: Odd beliefs and magical thinking point to schizotypal personality disorder.</w:t>
      </w:r>
    </w:p>
    <w:p>
      <w:pPr>
        <w:spacing w:after="40"/>
        <w:ind w:left="360"/>
      </w:pPr>
      <w:r>
        <w:rPr>
          <w:rFonts w:ascii="Times New Roman" w:hAnsi="Times New Roman"/>
          <w:sz w:val="24"/>
          <w:szCs w:val="24"/>
        </w:rPr>
        <w:t xml:space="preserve">⚠️ Exam Trap: Narcissists seem confident, but their self-esteem is fragile - criticism triggers rage.</w:t>
      </w:r>
    </w:p>
    <w:p>
      <w:pPr>
        <w:spacing w:after="40"/>
        <w:ind w:left="360"/>
      </w:pPr>
      <w:r>
        <w:rPr>
          <w:rFonts w:ascii="Times New Roman" w:hAnsi="Times New Roman"/>
          <w:sz w:val="24"/>
          <w:szCs w:val="24"/>
        </w:rPr>
        <w:t xml:space="preserve">💎 PNC Pearl: Narcissistic PD: grandiosity, entitlement, need for admiration, lack of empathy, envy.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after cutting her wrists tells the nurse, 'You are the only nurse who understands me; the day staff are useless.' The next day she calls the same nurse 'cruel and uncaring' when a request is refused. This behaviour is characteristic of:</w:t>
      </w:r>
    </w:p>
    <w:p>
      <w:pPr>
        <w:spacing w:after="40"/>
        <w:ind w:left="360"/>
      </w:pPr>
      <w:r>
        <w:rPr>
          <w:rFonts w:ascii="Times New Roman" w:hAnsi="Times New Roman"/>
          <w:sz w:val="24"/>
          <w:szCs w:val="24"/>
        </w:rPr>
        <w:t xml:space="preserve">(a) Narcissistic personality disorder - grandiosity</w:t>
      </w:r>
    </w:p>
    <w:p>
      <w:pPr>
        <w:spacing w:after="40"/>
        <w:ind w:left="360"/>
      </w:pPr>
      <w:r>
        <w:rPr>
          <w:rFonts w:ascii="Times New Roman" w:hAnsi="Times New Roman"/>
          <w:sz w:val="24"/>
          <w:szCs w:val="24"/>
        </w:rPr>
        <w:t xml:space="preserve">(b) Borderline personality disorder - splitting</w:t>
      </w:r>
    </w:p>
    <w:p>
      <w:pPr>
        <w:spacing w:after="40"/>
        <w:ind w:left="360"/>
      </w:pPr>
      <w:r>
        <w:rPr>
          <w:rFonts w:ascii="Times New Roman" w:hAnsi="Times New Roman"/>
          <w:sz w:val="24"/>
          <w:szCs w:val="24"/>
        </w:rPr>
        <w:t xml:space="preserve">(c) Paranoid personality disorder - suspiciousness</w:t>
      </w:r>
    </w:p>
    <w:p>
      <w:pPr>
        <w:spacing w:after="40"/>
        <w:ind w:left="360"/>
      </w:pPr>
      <w:r>
        <w:rPr>
          <w:rFonts w:ascii="Times New Roman" w:hAnsi="Times New Roman"/>
          <w:sz w:val="24"/>
          <w:szCs w:val="24"/>
        </w:rPr>
        <w:t xml:space="preserve">(d) Antisocial personality disorder - manipulation without remorse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Borderline personality disorder - splitting</w:t>
      </w:r>
    </w:p>
    <w:p>
      <w:pPr>
        <w:spacing w:after="40"/>
        <w:ind w:left="360"/>
      </w:pPr>
      <w:r>
        <w:rPr>
          <w:rFonts w:ascii="Times New Roman" w:hAnsi="Times New Roman"/>
          <w:sz w:val="24"/>
          <w:szCs w:val="24"/>
        </w:rPr>
        <w:t xml:space="preserve">🧠 Clinical Rationale: Seeing people as all-good or all-bad (idealisation and devaluation) is splitting, typical of borderline personality disorder along with self-harm, fear of abandonment and unstable relationships. Nursing care: consistent limits by all staff, a safety plan and dialectical behaviour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Narcissistic personality disorder - grandiosity: Narcissistic PD shows grandiosity and need for admiration, not fear of abandonment.</w:t>
      </w:r>
    </w:p>
    <w:p>
      <w:pPr>
        <w:spacing w:after="40"/>
        <w:ind w:left="360"/>
      </w:pPr>
      <w:r>
        <w:rPr>
          <w:rFonts w:ascii="Times New Roman" w:hAnsi="Times New Roman"/>
          <w:sz w:val="24"/>
          <w:szCs w:val="24"/>
        </w:rPr>
        <w:t xml:space="preserve">C — Paranoid personality disorder - suspiciousness: Paranoid PD is pervasive mistrust of others' motives, not alternating all-good/all-bad views.</w:t>
      </w:r>
    </w:p>
    <w:p>
      <w:pPr>
        <w:spacing w:after="40"/>
        <w:ind w:left="360"/>
      </w:pPr>
      <w:r>
        <w:rPr>
          <w:rFonts w:ascii="Times New Roman" w:hAnsi="Times New Roman"/>
          <w:sz w:val="24"/>
          <w:szCs w:val="24"/>
        </w:rPr>
        <w:t xml:space="preserve">D — Antisocial personality disorder - manipulation without remorse: Antisocial PD shows rule-breaking and lack of remorse, not idealise-devalue swings with self-harm.</w:t>
      </w:r>
    </w:p>
    <w:p>
      <w:pPr>
        <w:spacing w:after="40"/>
        <w:ind w:left="360"/>
      </w:pPr>
      <w:r>
        <w:rPr>
          <w:rFonts w:ascii="Times New Roman" w:hAnsi="Times New Roman"/>
          <w:sz w:val="24"/>
          <w:szCs w:val="24"/>
        </w:rPr>
        <w:t xml:space="preserve">⚠️ Exam Trap: Manipulation occurs in both BPD and antisocial PD - self-harm plus idealise/devalue swings point to borderline.</w:t>
      </w:r>
    </w:p>
    <w:p>
      <w:pPr>
        <w:spacing w:after="40"/>
        <w:ind w:left="360"/>
      </w:pPr>
      <w:r>
        <w:rPr>
          <w:rFonts w:ascii="Times New Roman" w:hAnsi="Times New Roman"/>
          <w:sz w:val="24"/>
          <w:szCs w:val="24"/>
        </w:rPr>
        <w:t xml:space="preserve">💎 PNC Pearl: BPD = splitting, self-harm, fear of abandonment, unstable relationships; care = consistent limits by ALL staff; DBT.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Bile, produced by the liver, is stored and concentrated in the: </w:t>
      </w:r>
    </w:p>
    <w:p>
      <w:pPr>
        <w:spacing w:after="40"/>
        <w:ind w:left="360"/>
      </w:pPr>
      <w:r>
        <w:rPr>
          <w:rFonts w:ascii="Times New Roman" w:hAnsi="Times New Roman"/>
          <w:sz w:val="24"/>
          <w:szCs w:val="24"/>
        </w:rPr>
        <w:t xml:space="preserve">(a) Duodenum</w:t>
      </w:r>
    </w:p>
    <w:p>
      <w:pPr>
        <w:spacing w:after="40"/>
        <w:ind w:left="360"/>
      </w:pPr>
      <w:r>
        <w:rPr>
          <w:rFonts w:ascii="Times New Roman" w:hAnsi="Times New Roman"/>
          <w:sz w:val="24"/>
          <w:szCs w:val="24"/>
        </w:rPr>
        <w:t xml:space="preserve">(b) Stomach</w:t>
      </w:r>
    </w:p>
    <w:p>
      <w:pPr>
        <w:spacing w:after="40"/>
        <w:ind w:left="360"/>
      </w:pPr>
      <w:r>
        <w:rPr>
          <w:rFonts w:ascii="Times New Roman" w:hAnsi="Times New Roman"/>
          <w:sz w:val="24"/>
          <w:szCs w:val="24"/>
        </w:rPr>
        <w:t xml:space="preserve">(c) Gallbladder</w:t>
      </w:r>
    </w:p>
    <w:p>
      <w:pPr>
        <w:spacing w:after="40"/>
        <w:ind w:left="360"/>
      </w:pPr>
      <w:r>
        <w:rPr>
          <w:rFonts w:ascii="Times New Roman" w:hAnsi="Times New Roman"/>
          <w:sz w:val="24"/>
          <w:szCs w:val="24"/>
        </w:rPr>
        <w:t xml:space="preserve">(d) Pancreas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Gallbladder</w:t>
      </w:r>
    </w:p>
    <w:p>
      <w:pPr>
        <w:spacing w:after="40"/>
        <w:ind w:left="360"/>
      </w:pPr>
      <w:r>
        <w:rPr>
          <w:rFonts w:ascii="Times New Roman" w:hAnsi="Times New Roman"/>
          <w:sz w:val="24"/>
          <w:szCs w:val="24"/>
        </w:rPr>
        <w:t xml:space="preserve">🧠 Clinical Rationale: Hepatocytes make bile continuously; the gallbladder stores and concentrates it, releasing it into the duodenum after fatty meals to emulsify fats for digestion.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Duodenum: The duodenum receives bile through the ampulla of Vater; it does not store it.</w:t>
      </w:r>
    </w:p>
    <w:p>
      <w:pPr>
        <w:spacing w:after="40"/>
        <w:ind w:left="360"/>
      </w:pPr>
      <w:r>
        <w:rPr>
          <w:rFonts w:ascii="Times New Roman" w:hAnsi="Times New Roman"/>
          <w:sz w:val="24"/>
          <w:szCs w:val="24"/>
        </w:rPr>
        <w:t xml:space="preserve">B — Stomach: The stomach secretes acid and pepsin; it does not store bile.</w:t>
      </w:r>
    </w:p>
    <w:p>
      <w:pPr>
        <w:spacing w:after="40"/>
        <w:ind w:left="360"/>
      </w:pPr>
      <w:r>
        <w:rPr>
          <w:rFonts w:ascii="Times New Roman" w:hAnsi="Times New Roman"/>
          <w:sz w:val="24"/>
          <w:szCs w:val="24"/>
        </w:rPr>
        <w:t xml:space="preserve">D — Pancreas: The pancreas makes digestive enzymes and insulin; it does not store bile.</w:t>
      </w:r>
    </w:p>
    <w:p>
      <w:pPr>
        <w:spacing w:after="40"/>
        <w:ind w:left="360"/>
      </w:pPr>
      <w:r>
        <w:rPr>
          <w:rFonts w:ascii="Times New Roman" w:hAnsi="Times New Roman"/>
          <w:sz w:val="24"/>
          <w:szCs w:val="24"/>
        </w:rPr>
        <w:t xml:space="preserve">⚠️ Exam Trap: Bile is MADE in the liver and STORED in the gallbladder - students reverse the two.</w:t>
      </w:r>
    </w:p>
    <w:p>
      <w:pPr>
        <w:spacing w:after="40"/>
        <w:ind w:left="360"/>
      </w:pPr>
      <w:r>
        <w:rPr>
          <w:rFonts w:ascii="Times New Roman" w:hAnsi="Times New Roman"/>
          <w:sz w:val="24"/>
          <w:szCs w:val="24"/>
        </w:rPr>
        <w:t xml:space="preserve">💎 PNC Pearl: Gallbladder: pear-shaped, holds 30-50 mL, concentrates bile 5-10 times; CCK makes it contract.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68-year-old woman falls on her outstretched hand and develops a 'dinner-fork' deformity of the wrist. The bone MOST likely fractured is the:</w:t>
      </w:r>
    </w:p>
    <w:p>
      <w:pPr>
        <w:spacing w:after="40"/>
        <w:ind w:left="360"/>
      </w:pPr>
      <w:r>
        <w:rPr>
          <w:rFonts w:ascii="Times New Roman" w:hAnsi="Times New Roman"/>
          <w:sz w:val="24"/>
          <w:szCs w:val="24"/>
        </w:rPr>
        <w:t xml:space="preserve">(a) Distal end of the radius</w:t>
      </w:r>
    </w:p>
    <w:p>
      <w:pPr>
        <w:spacing w:after="40"/>
        <w:ind w:left="360"/>
      </w:pPr>
      <w:r>
        <w:rPr>
          <w:rFonts w:ascii="Times New Roman" w:hAnsi="Times New Roman"/>
          <w:sz w:val="24"/>
          <w:szCs w:val="24"/>
        </w:rPr>
        <w:t xml:space="preserve">(b) Scaphoid</w:t>
      </w:r>
    </w:p>
    <w:p>
      <w:pPr>
        <w:spacing w:after="40"/>
        <w:ind w:left="360"/>
      </w:pPr>
      <w:r>
        <w:rPr>
          <w:rFonts w:ascii="Times New Roman" w:hAnsi="Times New Roman"/>
          <w:sz w:val="24"/>
          <w:szCs w:val="24"/>
        </w:rPr>
        <w:t xml:space="preserve">(c) Head of the humerus</w:t>
      </w:r>
    </w:p>
    <w:p>
      <w:pPr>
        <w:spacing w:after="40"/>
        <w:ind w:left="360"/>
      </w:pPr>
      <w:r>
        <w:rPr>
          <w:rFonts w:ascii="Times New Roman" w:hAnsi="Times New Roman"/>
          <w:sz w:val="24"/>
          <w:szCs w:val="24"/>
        </w:rPr>
        <w:t xml:space="preserve">(d) Shaft of the ulna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Distal end of the radius</w:t>
      </w:r>
    </w:p>
    <w:p>
      <w:pPr>
        <w:spacing w:after="40"/>
        <w:ind w:left="360"/>
      </w:pPr>
      <w:r>
        <w:rPr>
          <w:rFonts w:ascii="Times New Roman" w:hAnsi="Times New Roman"/>
          <w:sz w:val="24"/>
          <w:szCs w:val="24"/>
        </w:rPr>
        <w:t xml:space="preserve">🧠 Clinical Rationale: A fall on the outstretched hand in an older, often osteoporotic woman typically causes Colles' fracture - a fracture of the distal radius within 2.5 cm of the wrist with dorsal displacement, giving the dinner-fork deformity.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Scaphoid: Scaphoid fracture gives anatomical snuff-box tenderness, usually in young adults, without dinner-fork deformity.</w:t>
      </w:r>
    </w:p>
    <w:p>
      <w:pPr>
        <w:spacing w:after="40"/>
        <w:ind w:left="360"/>
      </w:pPr>
      <w:r>
        <w:rPr>
          <w:rFonts w:ascii="Times New Roman" w:hAnsi="Times New Roman"/>
          <w:sz w:val="24"/>
          <w:szCs w:val="24"/>
        </w:rPr>
        <w:t xml:space="preserve">C — Head of the humerus: Proximal humerus fractures cause shoulder pain and bruising, not a wrist deformity.</w:t>
      </w:r>
    </w:p>
    <w:p>
      <w:pPr>
        <w:spacing w:after="40"/>
        <w:ind w:left="360"/>
      </w:pPr>
      <w:r>
        <w:rPr>
          <w:rFonts w:ascii="Times New Roman" w:hAnsi="Times New Roman"/>
          <w:sz w:val="24"/>
          <w:szCs w:val="24"/>
        </w:rPr>
        <w:t xml:space="preserve">D — Shaft of the ulna: An ulnar shaft fracture follows a direct blow to the forearm (nightstick fracture).</w:t>
      </w:r>
    </w:p>
    <w:p>
      <w:pPr>
        <w:spacing w:after="40"/>
        <w:ind w:left="360"/>
      </w:pPr>
      <w:r>
        <w:rPr>
          <w:rFonts w:ascii="Times New Roman" w:hAnsi="Times New Roman"/>
          <w:sz w:val="24"/>
          <w:szCs w:val="24"/>
        </w:rPr>
        <w:t xml:space="preserve">⚠️ Exam Trap: Colles (dorsal displacement, dinner-fork) and Smith (volar displacement, garden-spade) are often reversed.</w:t>
      </w:r>
    </w:p>
    <w:p>
      <w:pPr>
        <w:spacing w:after="40"/>
        <w:ind w:left="360"/>
      </w:pPr>
      <w:r>
        <w:rPr>
          <w:rFonts w:ascii="Times New Roman" w:hAnsi="Times New Roman"/>
          <w:sz w:val="24"/>
          <w:szCs w:val="24"/>
        </w:rPr>
        <w:t xml:space="preserve">💎 PNC Pearl: Colles = distal radius, dorsal tilt, fall on outstretched hand, osteoporotic elderly women; Smith = reverse Colles.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Most absorption of nutrients occurs in the: </w:t>
      </w:r>
    </w:p>
    <w:p>
      <w:pPr>
        <w:spacing w:after="40"/>
        <w:ind w:left="360"/>
      </w:pPr>
      <w:r>
        <w:rPr>
          <w:rFonts w:ascii="Times New Roman" w:hAnsi="Times New Roman"/>
          <w:sz w:val="24"/>
          <w:szCs w:val="24"/>
        </w:rPr>
        <w:t xml:space="preserve">(a) Stomach</w:t>
      </w:r>
    </w:p>
    <w:p>
      <w:pPr>
        <w:spacing w:after="40"/>
        <w:ind w:left="360"/>
      </w:pPr>
      <w:r>
        <w:rPr>
          <w:rFonts w:ascii="Times New Roman" w:hAnsi="Times New Roman"/>
          <w:sz w:val="24"/>
          <w:szCs w:val="24"/>
        </w:rPr>
        <w:t xml:space="preserve">(b) Large intestine</w:t>
      </w:r>
    </w:p>
    <w:p>
      <w:pPr>
        <w:spacing w:after="40"/>
        <w:ind w:left="360"/>
      </w:pPr>
      <w:r>
        <w:rPr>
          <w:rFonts w:ascii="Times New Roman" w:hAnsi="Times New Roman"/>
          <w:sz w:val="24"/>
          <w:szCs w:val="24"/>
        </w:rPr>
        <w:t xml:space="preserve">(c) Oesophagus</w:t>
      </w:r>
    </w:p>
    <w:p>
      <w:pPr>
        <w:spacing w:after="40"/>
        <w:ind w:left="360"/>
      </w:pPr>
      <w:r>
        <w:rPr>
          <w:rFonts w:ascii="Times New Roman" w:hAnsi="Times New Roman"/>
          <w:sz w:val="24"/>
          <w:szCs w:val="24"/>
        </w:rPr>
        <w:t xml:space="preserve">(d) Small intestine (via villi and microvilli)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Small intestine (via villi and microvilli)</w:t>
      </w:r>
    </w:p>
    <w:p>
      <w:pPr>
        <w:spacing w:after="40"/>
        <w:ind w:left="360"/>
      </w:pPr>
      <w:r>
        <w:rPr>
          <w:rFonts w:ascii="Times New Roman" w:hAnsi="Times New Roman"/>
          <w:sz w:val="24"/>
          <w:szCs w:val="24"/>
        </w:rPr>
        <w:t xml:space="preserve">🧠 Clinical Rationale: The small intestine's huge surface area - villi and microvilli - absorbs digested carbohydrates, proteins, fats, vitamins, and minerals; the colon absorbs mainly water and salts.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Stomach: The stomach absorbs only water, alcohol and some drugs - little nutrient absorption.</w:t>
      </w:r>
    </w:p>
    <w:p>
      <w:pPr>
        <w:spacing w:after="40"/>
        <w:ind w:left="360"/>
      </w:pPr>
      <w:r>
        <w:rPr>
          <w:rFonts w:ascii="Times New Roman" w:hAnsi="Times New Roman"/>
          <w:sz w:val="24"/>
          <w:szCs w:val="24"/>
        </w:rPr>
        <w:t xml:space="preserve">B — Large intestine: The large intestine absorbs mainly water and electrolytes.</w:t>
      </w:r>
    </w:p>
    <w:p>
      <w:pPr>
        <w:spacing w:after="40"/>
        <w:ind w:left="360"/>
      </w:pPr>
      <w:r>
        <w:rPr>
          <w:rFonts w:ascii="Times New Roman" w:hAnsi="Times New Roman"/>
          <w:sz w:val="24"/>
          <w:szCs w:val="24"/>
        </w:rPr>
        <w:t xml:space="preserve">C — Oesophagus: The oesophagus only transports food; it does not absorb.</w:t>
      </w:r>
    </w:p>
    <w:p>
      <w:pPr>
        <w:spacing w:after="40"/>
        <w:ind w:left="360"/>
      </w:pPr>
      <w:r>
        <w:rPr>
          <w:rFonts w:ascii="Times New Roman" w:hAnsi="Times New Roman"/>
          <w:sz w:val="24"/>
          <w:szCs w:val="24"/>
        </w:rPr>
        <w:t xml:space="preserve">⚠️ Exam Trap: Vitamin B12 is absorbed in the terminal ILEUM - students say stomach, where intrinsic factor is made.</w:t>
      </w:r>
    </w:p>
    <w:p>
      <w:pPr>
        <w:spacing w:after="40"/>
        <w:ind w:left="360"/>
      </w:pPr>
      <w:r>
        <w:rPr>
          <w:rFonts w:ascii="Times New Roman" w:hAnsi="Times New Roman"/>
          <w:sz w:val="24"/>
          <w:szCs w:val="24"/>
        </w:rPr>
        <w:t xml:space="preserve">💎 PNC Pearl: Absorption: iron and calcium - duodenum; most nutrients - jejunum; B12 and bile salts - terminal ileum.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Antidiuretic hormone (ADH) is released from the posterior pituitary when plasma osmolality rises. Statement II: ADH acts on the renal collecting ducts to increase water reabsorption, producing concentrated urine.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Hypothalamic osmoreceptors sense a rise in plasma osmolality; ADH made in the hypothalamus is released from the posterior pituitary. It inserts aquaporin-2 water channels in the collecting ducts, so water is reabsorbed and urine becomes concentrated. Both statements are correct.</w:t>
      </w:r>
    </w:p>
    <w:p>
      <w:pPr>
        <w:spacing w:after="40"/>
        <w:ind w:left="360"/>
      </w:pPr>
      <w:r>
        <w:rPr>
          <w:rFonts w:ascii="Times New Roman" w:hAnsi="Times New Roman"/>
          <w:sz w:val="24"/>
          <w:szCs w:val="24"/>
        </w:rPr>
        <w:t xml:space="preserve">🔍 Key Clues: ADH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 is correct: Statement II is also correct - ADH inserts aquaporin-2 channels in the collecting ducts.</w:t>
      </w:r>
    </w:p>
    <w:p>
      <w:pPr>
        <w:spacing w:after="40"/>
        <w:ind w:left="360"/>
      </w:pPr>
      <w:r>
        <w:rPr>
          <w:rFonts w:ascii="Times New Roman" w:hAnsi="Times New Roman"/>
          <w:sz w:val="24"/>
          <w:szCs w:val="24"/>
        </w:rPr>
        <w:t xml:space="preserve">C — Only Statement II is correct: Statement I is also correct - raised osmolality triggers ADH release from the posterior pituitary.</w:t>
      </w:r>
    </w:p>
    <w:p>
      <w:pPr>
        <w:spacing w:after="40"/>
        <w:ind w:left="360"/>
      </w:pPr>
      <w:r>
        <w:rPr>
          <w:rFonts w:ascii="Times New Roman" w:hAnsi="Times New Roman"/>
          <w:sz w:val="24"/>
          <w:szCs w:val="24"/>
        </w:rPr>
        <w:t xml:space="preserve">D — Both statements are incorrect: Both statements describe normal ADH physiology.</w:t>
      </w:r>
    </w:p>
    <w:p>
      <w:pPr>
        <w:spacing w:after="40"/>
        <w:ind w:left="360"/>
      </w:pPr>
      <w:r>
        <w:rPr>
          <w:rFonts w:ascii="Times New Roman" w:hAnsi="Times New Roman"/>
          <w:sz w:val="24"/>
          <w:szCs w:val="24"/>
        </w:rPr>
        <w:t xml:space="preserve">⚠️ Exam Trap: ADH is MADE in the hypothalamus but RELEASED from the posterior pituitary - students say 'anterior pituitary'.</w:t>
      </w:r>
    </w:p>
    <w:p>
      <w:pPr>
        <w:spacing w:after="40"/>
        <w:ind w:left="360"/>
      </w:pPr>
      <w:r>
        <w:rPr>
          <w:rFonts w:ascii="Times New Roman" w:hAnsi="Times New Roman"/>
          <w:sz w:val="24"/>
          <w:szCs w:val="24"/>
        </w:rPr>
        <w:t xml:space="preserve">💎 PNC Pearl: ADH deficiency = diabetes insipidus (large volumes of dilute urine); ADH excess = SIADH (hyponatraemia, concentrated urine).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must withhold the ergot alkaloid methylergometrine (given for atonic PPH) and inform the doctor if the woman has:</w:t>
      </w:r>
    </w:p>
    <w:p>
      <w:pPr>
        <w:spacing w:after="40"/>
        <w:ind w:left="360"/>
      </w:pPr>
      <w:r>
        <w:rPr>
          <w:rFonts w:ascii="Times New Roman" w:hAnsi="Times New Roman"/>
          <w:sz w:val="24"/>
          <w:szCs w:val="24"/>
        </w:rPr>
        <w:t xml:space="preserve">(a) Uterine atony</w:t>
      </w:r>
    </w:p>
    <w:p>
      <w:pPr>
        <w:spacing w:after="40"/>
        <w:ind w:left="360"/>
      </w:pPr>
      <w:r>
        <w:rPr>
          <w:rFonts w:ascii="Times New Roman" w:hAnsi="Times New Roman"/>
          <w:sz w:val="24"/>
          <w:szCs w:val="24"/>
        </w:rPr>
        <w:t xml:space="preserve">(b) Hypertension (it causes vasoconstriction and raises BP)</w:t>
      </w:r>
    </w:p>
    <w:p>
      <w:pPr>
        <w:spacing w:after="40"/>
        <w:ind w:left="360"/>
      </w:pPr>
      <w:r>
        <w:rPr>
          <w:rFonts w:ascii="Times New Roman" w:hAnsi="Times New Roman"/>
          <w:sz w:val="24"/>
          <w:szCs w:val="24"/>
        </w:rPr>
        <w:t xml:space="preserve">(c) Postpartum bleeding</w:t>
      </w:r>
    </w:p>
    <w:p>
      <w:pPr>
        <w:spacing w:after="40"/>
        <w:ind w:left="360"/>
      </w:pPr>
      <w:r>
        <w:rPr>
          <w:rFonts w:ascii="Times New Roman" w:hAnsi="Times New Roman"/>
          <w:sz w:val="24"/>
          <w:szCs w:val="24"/>
        </w:rPr>
        <w:t xml:space="preserve">(d) Normal blood pressure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Hypertension (it causes vasoconstriction and raises BP)</w:t>
      </w:r>
    </w:p>
    <w:p>
      <w:pPr>
        <w:spacing w:after="40"/>
        <w:ind w:left="360"/>
      </w:pPr>
      <w:r>
        <w:rPr>
          <w:rFonts w:ascii="Times New Roman" w:hAnsi="Times New Roman"/>
          <w:sz w:val="24"/>
          <w:szCs w:val="24"/>
        </w:rPr>
        <w:t xml:space="preserve">🧠 Clinical Rationale: Ergot alkaloids constrict vessels and raise blood pressure - they are avoided in preeclampsia/hypertension, while oxytocin remains safe; they also cause uterine cramping.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Uterine atony: Uterine atony is the main indication for ergometrine.</w:t>
      </w:r>
    </w:p>
    <w:p>
      <w:pPr>
        <w:spacing w:after="40"/>
        <w:ind w:left="360"/>
      </w:pPr>
      <w:r>
        <w:rPr>
          <w:rFonts w:ascii="Times New Roman" w:hAnsi="Times New Roman"/>
          <w:sz w:val="24"/>
          <w:szCs w:val="24"/>
        </w:rPr>
        <w:t xml:space="preserve">C — Postpartum bleeding: Postpartum bleeding is the INDICATION for methylergometrine, not a contraindication.</w:t>
      </w:r>
    </w:p>
    <w:p>
      <w:pPr>
        <w:spacing w:after="40"/>
        <w:ind w:left="360"/>
      </w:pPr>
      <w:r>
        <w:rPr>
          <w:rFonts w:ascii="Times New Roman" w:hAnsi="Times New Roman"/>
          <w:sz w:val="24"/>
          <w:szCs w:val="24"/>
        </w:rPr>
        <w:t xml:space="preserve">D — Normal blood pressure: Normal BP is when methylergometrine can be used safely.</w:t>
      </w:r>
    </w:p>
    <w:p>
      <w:pPr>
        <w:spacing w:after="40"/>
        <w:ind w:left="360"/>
      </w:pPr>
      <w:r>
        <w:rPr>
          <w:rFonts w:ascii="Times New Roman" w:hAnsi="Times New Roman"/>
          <w:sz w:val="24"/>
          <w:szCs w:val="24"/>
        </w:rPr>
        <w:t xml:space="preserve">⚠️ Exam Trap: Students confuse drug indications with contraindications in reversed-option questions.</w:t>
      </w:r>
    </w:p>
    <w:p>
      <w:pPr>
        <w:spacing w:after="40"/>
        <w:ind w:left="360"/>
      </w:pPr>
      <w:r>
        <w:rPr>
          <w:rFonts w:ascii="Times New Roman" w:hAnsi="Times New Roman"/>
          <w:sz w:val="24"/>
          <w:szCs w:val="24"/>
        </w:rPr>
        <w:t xml:space="preserve">💎 PNC Pearl: Methylergometrine: 0.2 mg IM; contraindicated in hypertension, preeclampsia, heart disease; never before delivery of the baby.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antidote for magnesium sulfate toxicity is: </w:t>
      </w:r>
    </w:p>
    <w:p>
      <w:pPr>
        <w:spacing w:after="40"/>
        <w:ind w:left="360"/>
      </w:pPr>
      <w:r>
        <w:rPr>
          <w:rFonts w:ascii="Times New Roman" w:hAnsi="Times New Roman"/>
          <w:sz w:val="24"/>
          <w:szCs w:val="24"/>
        </w:rPr>
        <w:t xml:space="preserve">(a) Calcium gluconate (10%, IV)</w:t>
      </w:r>
    </w:p>
    <w:p>
      <w:pPr>
        <w:spacing w:after="40"/>
        <w:ind w:left="360"/>
      </w:pPr>
      <w:r>
        <w:rPr>
          <w:rFonts w:ascii="Times New Roman" w:hAnsi="Times New Roman"/>
          <w:sz w:val="24"/>
          <w:szCs w:val="24"/>
        </w:rPr>
        <w:t xml:space="preserve">(b) Vitamin K</w:t>
      </w:r>
    </w:p>
    <w:p>
      <w:pPr>
        <w:spacing w:after="40"/>
        <w:ind w:left="360"/>
      </w:pPr>
      <w:r>
        <w:rPr>
          <w:rFonts w:ascii="Times New Roman" w:hAnsi="Times New Roman"/>
          <w:sz w:val="24"/>
          <w:szCs w:val="24"/>
        </w:rPr>
        <w:t xml:space="preserve">(c) Naloxone</w:t>
      </w:r>
    </w:p>
    <w:p>
      <w:pPr>
        <w:spacing w:after="40"/>
        <w:ind w:left="360"/>
      </w:pPr>
      <w:r>
        <w:rPr>
          <w:rFonts w:ascii="Times New Roman" w:hAnsi="Times New Roman"/>
          <w:sz w:val="24"/>
          <w:szCs w:val="24"/>
        </w:rPr>
        <w:t xml:space="preserve">(d) Protamine sulfate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Calcium gluconate (10%, IV)</w:t>
      </w:r>
    </w:p>
    <w:p>
      <w:pPr>
        <w:spacing w:after="40"/>
        <w:ind w:left="360"/>
      </w:pPr>
      <w:r>
        <w:rPr>
          <w:rFonts w:ascii="Times New Roman" w:hAnsi="Times New Roman"/>
          <w:sz w:val="24"/>
          <w:szCs w:val="24"/>
        </w:rPr>
        <w:t xml:space="preserve">🧠 Clinical Rationale: Loss of deep tendon reflexes, respiratory depression, and cardiac arrest signal magnesium toxicity - IV calcium gluconate antagonizes it while the infusion is stopped.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K: Vitamin K reverses warfarin.</w:t>
      </w:r>
    </w:p>
    <w:p>
      <w:pPr>
        <w:spacing w:after="40"/>
        <w:ind w:left="360"/>
      </w:pPr>
      <w:r>
        <w:rPr>
          <w:rFonts w:ascii="Times New Roman" w:hAnsi="Times New Roman"/>
          <w:sz w:val="24"/>
          <w:szCs w:val="24"/>
        </w:rPr>
        <w:t xml:space="preserve">C — Naloxone: Naloxone reverses opioid (morphine, pethidine) overdose.</w:t>
      </w:r>
    </w:p>
    <w:p>
      <w:pPr>
        <w:spacing w:after="40"/>
        <w:ind w:left="360"/>
      </w:pPr>
      <w:r>
        <w:rPr>
          <w:rFonts w:ascii="Times New Roman" w:hAnsi="Times New Roman"/>
          <w:sz w:val="24"/>
          <w:szCs w:val="24"/>
        </w:rPr>
        <w:t xml:space="preserve">D — Protamine sulfate: Protamine sulfate reverses heparin.</w:t>
      </w:r>
    </w:p>
    <w:p>
      <w:pPr>
        <w:spacing w:after="40"/>
        <w:ind w:left="360"/>
      </w:pPr>
      <w:r>
        <w:rPr>
          <w:rFonts w:ascii="Times New Roman" w:hAnsi="Times New Roman"/>
          <w:sz w:val="24"/>
          <w:szCs w:val="24"/>
        </w:rPr>
        <w:t xml:space="preserve">⚠️ Exam Trap: Loss of the knee jerk is the FIRST sign of magnesium toxicity - it comes before respiratory depression.</w:t>
      </w:r>
    </w:p>
    <w:p>
      <w:pPr>
        <w:spacing w:after="40"/>
        <w:ind w:left="360"/>
      </w:pPr>
      <w:r>
        <w:rPr>
          <w:rFonts w:ascii="Times New Roman" w:hAnsi="Times New Roman"/>
          <w:sz w:val="24"/>
          <w:szCs w:val="24"/>
        </w:rPr>
        <w:t xml:space="preserve">💎 PNC Pearl: MgSO4 levels: therapeutic 4-7 mEq/L; knee jerk lost 8-10; respiratory arrest ~12-15. Antidote: 10 mL 10% calcium gluconate IV slowly.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Amoebic dysentery is caused by the protozoan: </w:t>
      </w:r>
    </w:p>
    <w:p>
      <w:pPr>
        <w:spacing w:after="40"/>
        <w:ind w:left="360"/>
      </w:pPr>
      <w:r>
        <w:rPr>
          <w:rFonts w:ascii="Times New Roman" w:hAnsi="Times New Roman"/>
          <w:sz w:val="24"/>
          <w:szCs w:val="24"/>
        </w:rPr>
        <w:t xml:space="preserve">(a) Entamoeba histolytica</w:t>
      </w:r>
    </w:p>
    <w:p>
      <w:pPr>
        <w:spacing w:after="40"/>
        <w:ind w:left="360"/>
      </w:pPr>
      <w:r>
        <w:rPr>
          <w:rFonts w:ascii="Times New Roman" w:hAnsi="Times New Roman"/>
          <w:sz w:val="24"/>
          <w:szCs w:val="24"/>
        </w:rPr>
        <w:t xml:space="preserve">(b) Giardia lamblia</w:t>
      </w:r>
    </w:p>
    <w:p>
      <w:pPr>
        <w:spacing w:after="40"/>
        <w:ind w:left="360"/>
      </w:pPr>
      <w:r>
        <w:rPr>
          <w:rFonts w:ascii="Times New Roman" w:hAnsi="Times New Roman"/>
          <w:sz w:val="24"/>
          <w:szCs w:val="24"/>
        </w:rPr>
        <w:t xml:space="preserve">(c) Plasmodium vivax</w:t>
      </w:r>
    </w:p>
    <w:p>
      <w:pPr>
        <w:spacing w:after="40"/>
        <w:ind w:left="360"/>
      </w:pPr>
      <w:r>
        <w:rPr>
          <w:rFonts w:ascii="Times New Roman" w:hAnsi="Times New Roman"/>
          <w:sz w:val="24"/>
          <w:szCs w:val="24"/>
        </w:rPr>
        <w:t xml:space="preserve">(d) Trichomonas vaginalis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Entamoeba histolytica</w:t>
      </w:r>
    </w:p>
    <w:p>
      <w:pPr>
        <w:spacing w:after="40"/>
        <w:ind w:left="360"/>
      </w:pPr>
      <w:r>
        <w:rPr>
          <w:rFonts w:ascii="Times New Roman" w:hAnsi="Times New Roman"/>
          <w:sz w:val="24"/>
          <w:szCs w:val="24"/>
        </w:rPr>
        <w:t xml:space="preserve">🧠 Clinical Rationale: E. histolytica - spread by contaminated food/water - invades the colon causing bloody, mucoid stools ('strawberry jam') with tenesmus; metronidazole or tinidazole treats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Giardia lamblia: Giardia lamblia causes greasy, non-bloody diarrhoea (malabsorption), not dysentery.</w:t>
      </w:r>
    </w:p>
    <w:p>
      <w:pPr>
        <w:spacing w:after="40"/>
        <w:ind w:left="360"/>
      </w:pPr>
      <w:r>
        <w:rPr>
          <w:rFonts w:ascii="Times New Roman" w:hAnsi="Times New Roman"/>
          <w:sz w:val="24"/>
          <w:szCs w:val="24"/>
        </w:rPr>
        <w:t xml:space="preserve">C — Plasmodium vivax: Plasmodium vivax causes malaria.</w:t>
      </w:r>
    </w:p>
    <w:p>
      <w:pPr>
        <w:spacing w:after="40"/>
        <w:ind w:left="360"/>
      </w:pPr>
      <w:r>
        <w:rPr>
          <w:rFonts w:ascii="Times New Roman" w:hAnsi="Times New Roman"/>
          <w:sz w:val="24"/>
          <w:szCs w:val="24"/>
        </w:rPr>
        <w:t xml:space="preserve">D — Trichomonas vaginalis: Trichomonas vaginalis causes vaginitis with frothy green discharge.</w:t>
      </w:r>
    </w:p>
    <w:p>
      <w:pPr>
        <w:spacing w:after="40"/>
        <w:ind w:left="360"/>
      </w:pPr>
      <w:r>
        <w:rPr>
          <w:rFonts w:ascii="Times New Roman" w:hAnsi="Times New Roman"/>
          <w:sz w:val="24"/>
          <w:szCs w:val="24"/>
        </w:rPr>
        <w:t xml:space="preserve">⚠️ Exam Trap: Giardia and Entamoeba are both intestinal protozoa - only Entamoeba causes bloody dysentery and liver abscess.</w:t>
      </w:r>
    </w:p>
    <w:p>
      <w:pPr>
        <w:spacing w:after="40"/>
        <w:ind w:left="360"/>
      </w:pPr>
      <w:r>
        <w:rPr>
          <w:rFonts w:ascii="Times New Roman" w:hAnsi="Times New Roman"/>
          <w:sz w:val="24"/>
          <w:szCs w:val="24"/>
        </w:rPr>
        <w:t xml:space="preserve">💎 PNC Pearl: E. histolytica: flask-shaped ulcers in colon, anchovy-sauce liver abscess; treat with metronidazole.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infections are spread mainly by the faeco-oral route EXCEPT:</w:t>
      </w:r>
    </w:p>
    <w:p>
      <w:pPr>
        <w:spacing w:after="40"/>
        <w:ind w:left="360"/>
      </w:pPr>
      <w:r>
        <w:rPr>
          <w:rFonts w:ascii="Times New Roman" w:hAnsi="Times New Roman"/>
          <w:sz w:val="24"/>
          <w:szCs w:val="24"/>
        </w:rPr>
        <w:t xml:space="preserve">(a) Typhoid fever</w:t>
      </w:r>
    </w:p>
    <w:p>
      <w:pPr>
        <w:spacing w:after="40"/>
        <w:ind w:left="360"/>
      </w:pPr>
      <w:r>
        <w:rPr>
          <w:rFonts w:ascii="Times New Roman" w:hAnsi="Times New Roman"/>
          <w:sz w:val="24"/>
          <w:szCs w:val="24"/>
        </w:rPr>
        <w:t xml:space="preserve">(b) Hepatitis B</w:t>
      </w:r>
    </w:p>
    <w:p>
      <w:pPr>
        <w:spacing w:after="40"/>
        <w:ind w:left="360"/>
      </w:pPr>
      <w:r>
        <w:rPr>
          <w:rFonts w:ascii="Times New Roman" w:hAnsi="Times New Roman"/>
          <w:sz w:val="24"/>
          <w:szCs w:val="24"/>
        </w:rPr>
        <w:t xml:space="preserve">(c) Cholera</w:t>
      </w:r>
    </w:p>
    <w:p>
      <w:pPr>
        <w:spacing w:after="40"/>
        <w:ind w:left="360"/>
      </w:pPr>
      <w:r>
        <w:rPr>
          <w:rFonts w:ascii="Times New Roman" w:hAnsi="Times New Roman"/>
          <w:sz w:val="24"/>
          <w:szCs w:val="24"/>
        </w:rPr>
        <w:t xml:space="preserve">(d) Hepatitis 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Hepatitis B</w:t>
      </w:r>
    </w:p>
    <w:p>
      <w:pPr>
        <w:spacing w:after="40"/>
        <w:ind w:left="360"/>
      </w:pPr>
      <w:r>
        <w:rPr>
          <w:rFonts w:ascii="Times New Roman" w:hAnsi="Times New Roman"/>
          <w:sz w:val="24"/>
          <w:szCs w:val="24"/>
        </w:rPr>
        <w:t xml:space="preserve">🧠 Clinical Rationale: Hepatitis B spreads through blood, sexual contact and from mother to child. Hepatitis A and E, typhoid and cholera spread through faecally contaminated food and water, so safe water and sanitation prevent them.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Typhoid fever: Salmonella Typhi spreads through faecally contaminated food and water.</w:t>
      </w:r>
    </w:p>
    <w:p>
      <w:pPr>
        <w:spacing w:after="40"/>
        <w:ind w:left="360"/>
      </w:pPr>
      <w:r>
        <w:rPr>
          <w:rFonts w:ascii="Times New Roman" w:hAnsi="Times New Roman"/>
          <w:sz w:val="24"/>
          <w:szCs w:val="24"/>
        </w:rPr>
        <w:t xml:space="preserve">C — Cholera: Vibrio cholerae spreads through contaminated water - faeco-oral.</w:t>
      </w:r>
    </w:p>
    <w:p>
      <w:pPr>
        <w:spacing w:after="40"/>
        <w:ind w:left="360"/>
      </w:pPr>
      <w:r>
        <w:rPr>
          <w:rFonts w:ascii="Times New Roman" w:hAnsi="Times New Roman"/>
          <w:sz w:val="24"/>
          <w:szCs w:val="24"/>
        </w:rPr>
        <w:t xml:space="preserve">D — Hepatitis A: Hepatitis A is a classic faeco-oral virus spread by contaminated food and water.</w:t>
      </w:r>
    </w:p>
    <w:p>
      <w:pPr>
        <w:spacing w:after="40"/>
        <w:ind w:left="360"/>
      </w:pPr>
      <w:r>
        <w:rPr>
          <w:rFonts w:ascii="Times New Roman" w:hAnsi="Times New Roman"/>
          <w:sz w:val="24"/>
          <w:szCs w:val="24"/>
        </w:rPr>
        <w:t xml:space="preserve">⚠️ Exam Trap: Vowels hit the bowels: hepatitis A and E are faeco-oral; B, C and D are blood-borne.</w:t>
      </w:r>
    </w:p>
    <w:p>
      <w:pPr>
        <w:spacing w:after="40"/>
        <w:ind w:left="360"/>
      </w:pPr>
      <w:r>
        <w:rPr>
          <w:rFonts w:ascii="Times New Roman" w:hAnsi="Times New Roman"/>
          <w:sz w:val="24"/>
          <w:szCs w:val="24"/>
        </w:rPr>
        <w:t xml:space="preserve">💎 PNC Pearl: Hepatitis B vaccine: birth dose within 24 hours, then pentavalent at 6, 10 and 14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Absorption of iron from food is enhanced by: </w:t>
      </w:r>
    </w:p>
    <w:p>
      <w:pPr>
        <w:spacing w:after="40"/>
        <w:ind w:left="360"/>
      </w:pPr>
      <w:r>
        <w:rPr>
          <w:rFonts w:ascii="Times New Roman" w:hAnsi="Times New Roman"/>
          <w:sz w:val="24"/>
          <w:szCs w:val="24"/>
        </w:rPr>
        <w:t xml:space="preserve">(a) Vitamin C (ascorbic acid) taken with the meal</w:t>
      </w:r>
    </w:p>
    <w:p>
      <w:pPr>
        <w:spacing w:after="40"/>
        <w:ind w:left="360"/>
      </w:pPr>
      <w:r>
        <w:rPr>
          <w:rFonts w:ascii="Times New Roman" w:hAnsi="Times New Roman"/>
          <w:sz w:val="24"/>
          <w:szCs w:val="24"/>
        </w:rPr>
        <w:t xml:space="preserve">(b) Phytates in cereals</w:t>
      </w:r>
    </w:p>
    <w:p>
      <w:pPr>
        <w:spacing w:after="40"/>
        <w:ind w:left="360"/>
      </w:pPr>
      <w:r>
        <w:rPr>
          <w:rFonts w:ascii="Times New Roman" w:hAnsi="Times New Roman"/>
          <w:sz w:val="24"/>
          <w:szCs w:val="24"/>
        </w:rPr>
        <w:t xml:space="preserve">(c) Tea and coffee with meals</w:t>
      </w:r>
    </w:p>
    <w:p>
      <w:pPr>
        <w:spacing w:after="40"/>
        <w:ind w:left="360"/>
      </w:pPr>
      <w:r>
        <w:rPr>
          <w:rFonts w:ascii="Times New Roman" w:hAnsi="Times New Roman"/>
          <w:sz w:val="24"/>
          <w:szCs w:val="24"/>
        </w:rPr>
        <w:t xml:space="preserve">(d) Calcium supplements at the same 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Vitamin C (ascorbic acid) taken with the meal</w:t>
      </w:r>
    </w:p>
    <w:p>
      <w:pPr>
        <w:spacing w:after="40"/>
        <w:ind w:left="360"/>
      </w:pPr>
      <w:r>
        <w:rPr>
          <w:rFonts w:ascii="Times New Roman" w:hAnsi="Times New Roman"/>
          <w:sz w:val="24"/>
          <w:szCs w:val="24"/>
        </w:rPr>
        <w:t xml:space="preserve">🧠 Clinical Rationale: Vitamin C converts iron to the absorbable ferrous form and prevents its precipitation - citrus, amla, or lime with meals boost uptake, while tea, coffee, calcium, and phytates inhibit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Phytates in cereals: Phytates in cereals bind iron and REDUCE absorption.</w:t>
      </w:r>
    </w:p>
    <w:p>
      <w:pPr>
        <w:spacing w:after="40"/>
        <w:ind w:left="360"/>
      </w:pPr>
      <w:r>
        <w:rPr>
          <w:rFonts w:ascii="Times New Roman" w:hAnsi="Times New Roman"/>
          <w:sz w:val="24"/>
          <w:szCs w:val="24"/>
        </w:rPr>
        <w:t xml:space="preserve">C — Tea and coffee with meals: Tannins in tea and coffee REDUCE iron absorption.</w:t>
      </w:r>
    </w:p>
    <w:p>
      <w:pPr>
        <w:spacing w:after="40"/>
        <w:ind w:left="360"/>
      </w:pPr>
      <w:r>
        <w:rPr>
          <w:rFonts w:ascii="Times New Roman" w:hAnsi="Times New Roman"/>
          <w:sz w:val="24"/>
          <w:szCs w:val="24"/>
        </w:rPr>
        <w:t xml:space="preserve">D — Calcium supplements at the same time: Calcium competes with iron and REDUCES absorption.</w:t>
      </w:r>
    </w:p>
    <w:p>
      <w:pPr>
        <w:spacing w:after="40"/>
        <w:ind w:left="360"/>
      </w:pPr>
      <w:r>
        <w:rPr>
          <w:rFonts w:ascii="Times New Roman" w:hAnsi="Times New Roman"/>
          <w:sz w:val="24"/>
          <w:szCs w:val="24"/>
        </w:rPr>
        <w:t xml:space="preserve">⚠️ Exam Trap: Students advise tea with IFA tablets - take IFA with lemon water, not tea or milk.</w:t>
      </w:r>
    </w:p>
    <w:p>
      <w:pPr>
        <w:spacing w:after="40"/>
        <w:ind w:left="360"/>
      </w:pPr>
      <w:r>
        <w:rPr>
          <w:rFonts w:ascii="Times New Roman" w:hAnsi="Times New Roman"/>
          <w:sz w:val="24"/>
          <w:szCs w:val="24"/>
        </w:rPr>
        <w:t xml:space="preserve">💎 PNC Pearl: Iron absorption up: vitamin C, ferrous form, acidity, meat. Down: tea, coffee, calcium, phytates, antacids.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woman's daily diet provides 60 g protein, 50 g fat and 320 g carbohydrate. Her approximate daily energy intake is:</w:t>
      </w:r>
    </w:p>
    <w:p>
      <w:pPr>
        <w:spacing w:after="40"/>
        <w:ind w:left="360"/>
      </w:pPr>
      <w:r>
        <w:rPr>
          <w:rFonts w:ascii="Times New Roman" w:hAnsi="Times New Roman"/>
          <w:sz w:val="24"/>
          <w:szCs w:val="24"/>
        </w:rPr>
        <w:t xml:space="preserve">(a) 1,280 kcal</w:t>
      </w:r>
    </w:p>
    <w:p>
      <w:pPr>
        <w:spacing w:after="40"/>
        <w:ind w:left="360"/>
      </w:pPr>
      <w:r>
        <w:rPr>
          <w:rFonts w:ascii="Times New Roman" w:hAnsi="Times New Roman"/>
          <w:sz w:val="24"/>
          <w:szCs w:val="24"/>
        </w:rPr>
        <w:t xml:space="preserve">(b) 2,270 kcal</w:t>
      </w:r>
    </w:p>
    <w:p>
      <w:pPr>
        <w:spacing w:after="40"/>
        <w:ind w:left="360"/>
      </w:pPr>
      <w:r>
        <w:rPr>
          <w:rFonts w:ascii="Times New Roman" w:hAnsi="Times New Roman"/>
          <w:sz w:val="24"/>
          <w:szCs w:val="24"/>
        </w:rPr>
        <w:t xml:space="preserve">(c) 1,720 kcal</w:t>
      </w:r>
    </w:p>
    <w:p>
      <w:pPr>
        <w:spacing w:after="40"/>
        <w:ind w:left="360"/>
      </w:pPr>
      <w:r>
        <w:rPr>
          <w:rFonts w:ascii="Times New Roman" w:hAnsi="Times New Roman"/>
          <w:sz w:val="24"/>
          <w:szCs w:val="24"/>
        </w:rPr>
        <w:t xml:space="preserve">(d) 1,970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1,970 kcal</w:t>
      </w:r>
    </w:p>
    <w:p>
      <w:pPr>
        <w:spacing w:after="40"/>
        <w:ind w:left="360"/>
      </w:pPr>
      <w:r>
        <w:rPr>
          <w:rFonts w:ascii="Times New Roman" w:hAnsi="Times New Roman"/>
          <w:sz w:val="24"/>
          <w:szCs w:val="24"/>
        </w:rPr>
        <w:t xml:space="preserve">🧠 Clinical Rationale: Energy = protein 60 x 4 = 240 kcal + fat 50 x 9 = 450 kcal + carbohydrate 320 x 4 = 1,280 kcal = 1,970 kcal. ICMR advises about 350 kcal extra per day in the 2nd and 3rd trimesters.</w:t>
      </w:r>
    </w:p>
    <w:p>
      <w:pPr>
        <w:spacing w:after="40"/>
        <w:ind w:left="360"/>
      </w:pPr>
      <w:r>
        <w:rPr>
          <w:rFonts w:ascii="Times New Roman" w:hAnsi="Times New Roman"/>
          <w:sz w:val="24"/>
          <w:szCs w:val="24"/>
        </w:rPr>
        <w:t xml:space="preserve">🔍 Key Clues: 60 g | 50 g | 320 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1,280 kcal: 1,280 counts only the carbohydrate and forgets protein and fat.</w:t>
      </w:r>
    </w:p>
    <w:p>
      <w:pPr>
        <w:spacing w:after="40"/>
        <w:ind w:left="360"/>
      </w:pPr>
      <w:r>
        <w:rPr>
          <w:rFonts w:ascii="Times New Roman" w:hAnsi="Times New Roman"/>
          <w:sz w:val="24"/>
          <w:szCs w:val="24"/>
        </w:rPr>
        <w:t xml:space="preserve">B — 2,270 kcal: 2,270 counts protein at 9 kcal/g - protein gives 4 kcal/g.</w:t>
      </w:r>
    </w:p>
    <w:p>
      <w:pPr>
        <w:spacing w:after="40"/>
        <w:ind w:left="360"/>
      </w:pPr>
      <w:r>
        <w:rPr>
          <w:rFonts w:ascii="Times New Roman" w:hAnsi="Times New Roman"/>
          <w:sz w:val="24"/>
          <w:szCs w:val="24"/>
        </w:rPr>
        <w:t xml:space="preserve">C — 1,720 kcal: 1,720 counts fat at 4 kcal/g instead of 9 kcal/g.</w:t>
      </w:r>
    </w:p>
    <w:p>
      <w:pPr>
        <w:spacing w:after="40"/>
        <w:ind w:left="360"/>
      </w:pPr>
      <w:r>
        <w:rPr>
          <w:rFonts w:ascii="Times New Roman" w:hAnsi="Times New Roman"/>
          <w:sz w:val="24"/>
          <w:szCs w:val="24"/>
        </w:rPr>
        <w:t xml:space="preserve">⚠️ Exam Trap: Fat gives 9 kcal/g, not 4 - using 4 for every nutrient under-estimates energy.</w:t>
      </w:r>
    </w:p>
    <w:p>
      <w:pPr>
        <w:spacing w:after="40"/>
        <w:ind w:left="360"/>
      </w:pPr>
      <w:r>
        <w:rPr>
          <w:rFonts w:ascii="Times New Roman" w:hAnsi="Times New Roman"/>
          <w:sz w:val="24"/>
          <w:szCs w:val="24"/>
        </w:rPr>
        <w:t xml:space="preserve">💎 PNC Pearl: Carbohydrate 4, protein 4, fat 9, alcohol 7 kcal/g. Pregnancy: +350 kcal/day in 2nd-3rd trimester (ICMR).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whose baby was stillborn keeps telling the nurse that the baby is only sleeping in the nursery and asks when she can feed him. The defence mechanism she is using is:</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Rationalisation</w:t>
      </w:r>
    </w:p>
    <w:p>
      <w:pPr>
        <w:spacing w:after="40"/>
        <w:ind w:left="360"/>
      </w:pPr>
      <w:r>
        <w:rPr>
          <w:rFonts w:ascii="Times New Roman" w:hAnsi="Times New Roman"/>
          <w:sz w:val="24"/>
          <w:szCs w:val="24"/>
        </w:rPr>
        <w:t xml:space="preserve">(c) Denial</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Denial</w:t>
      </w:r>
    </w:p>
    <w:p>
      <w:pPr>
        <w:spacing w:after="40"/>
        <w:ind w:left="360"/>
      </w:pPr>
      <w:r>
        <w:rPr>
          <w:rFonts w:ascii="Times New Roman" w:hAnsi="Times New Roman"/>
          <w:sz w:val="24"/>
          <w:szCs w:val="24"/>
        </w:rPr>
        <w:t xml:space="preserve">🧠 Clinical Rationale: Denial is refusing to accept a painful reality; it is often the first response to loss. The nurse stays with her, uses clear, gentle language about the death and allows her to see and hold the baby if she wishes.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Sublimation: Sublimation is channelling unacceptable impulses into socially valued activity.</w:t>
      </w:r>
    </w:p>
    <w:p>
      <w:pPr>
        <w:spacing w:after="40"/>
        <w:ind w:left="360"/>
      </w:pPr>
      <w:r>
        <w:rPr>
          <w:rFonts w:ascii="Times New Roman" w:hAnsi="Times New Roman"/>
          <w:sz w:val="24"/>
          <w:szCs w:val="24"/>
        </w:rPr>
        <w:t xml:space="preserve">B — Rationalisation: Rationalisation is giving acceptable reasons for failure or behaviour, e.g. 'the paper was unfair'.</w:t>
      </w:r>
    </w:p>
    <w:p>
      <w:pPr>
        <w:spacing w:after="40"/>
        <w:ind w:left="360"/>
      </w:pPr>
      <w:r>
        <w:rPr>
          <w:rFonts w:ascii="Times New Roman" w:hAnsi="Times New Roman"/>
          <w:sz w:val="24"/>
          <w:szCs w:val="24"/>
        </w:rPr>
        <w:t xml:space="preserve">D — Projection: Projection is attributing one's own unacceptable feelings to someone else.</w:t>
      </w:r>
    </w:p>
    <w:p>
      <w:pPr>
        <w:spacing w:after="40"/>
        <w:ind w:left="360"/>
      </w:pPr>
      <w:r>
        <w:rPr>
          <w:rFonts w:ascii="Times New Roman" w:hAnsi="Times New Roman"/>
          <w:sz w:val="24"/>
          <w:szCs w:val="24"/>
        </w:rPr>
        <w:t xml:space="preserve">⚠️ Exam Trap: Denial (refusing to accept reality) is confused with repression (unconsciously blocking it from memory).</w:t>
      </w:r>
    </w:p>
    <w:p>
      <w:pPr>
        <w:spacing w:after="40"/>
        <w:ind w:left="360"/>
      </w:pPr>
      <w:r>
        <w:rPr>
          <w:rFonts w:ascii="Times New Roman" w:hAnsi="Times New Roman"/>
          <w:sz w:val="24"/>
          <w:szCs w:val="24"/>
        </w:rPr>
        <w:t xml:space="preserve">💎 PNC Pearl: Kubler-Ross grief stages: DABDA - Denial, Anger, Bargaining, Depression, Acceptance.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70-year-old retired teacher looks back on his life and says he is content with what he has achieved and is not afraid of death. According to Erikson, he has successfully resolved:</w:t>
      </w:r>
    </w:p>
    <w:p>
      <w:pPr>
        <w:spacing w:after="40"/>
        <w:ind w:left="360"/>
      </w:pPr>
      <w:r>
        <w:rPr>
          <w:rFonts w:ascii="Times New Roman" w:hAnsi="Times New Roman"/>
          <w:sz w:val="24"/>
          <w:szCs w:val="24"/>
        </w:rPr>
        <w:t xml:space="preserve">(a) Generativity versus stagnation</w:t>
      </w:r>
    </w:p>
    <w:p>
      <w:pPr>
        <w:spacing w:after="40"/>
        <w:ind w:left="360"/>
      </w:pPr>
      <w:r>
        <w:rPr>
          <w:rFonts w:ascii="Times New Roman" w:hAnsi="Times New Roman"/>
          <w:sz w:val="24"/>
          <w:szCs w:val="24"/>
        </w:rPr>
        <w:t xml:space="preserve">(b) Industry versus inferiority</w:t>
      </w:r>
    </w:p>
    <w:p>
      <w:pPr>
        <w:spacing w:after="40"/>
        <w:ind w:left="360"/>
      </w:pPr>
      <w:r>
        <w:rPr>
          <w:rFonts w:ascii="Times New Roman" w:hAnsi="Times New Roman"/>
          <w:sz w:val="24"/>
          <w:szCs w:val="24"/>
        </w:rPr>
        <w:t xml:space="preserve">(c) Integrity versus despair</w:t>
      </w:r>
    </w:p>
    <w:p>
      <w:pPr>
        <w:spacing w:after="40"/>
        <w:ind w:left="360"/>
      </w:pPr>
      <w:r>
        <w:rPr>
          <w:rFonts w:ascii="Times New Roman" w:hAnsi="Times New Roman"/>
          <w:sz w:val="24"/>
          <w:szCs w:val="24"/>
        </w:rPr>
        <w:t xml:space="preserve">(d) Intimacy versus isolation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Integrity versus despair</w:t>
      </w:r>
    </w:p>
    <w:p>
      <w:pPr>
        <w:spacing w:after="40"/>
        <w:ind w:left="360"/>
      </w:pPr>
      <w:r>
        <w:rPr>
          <w:rFonts w:ascii="Times New Roman" w:hAnsi="Times New Roman"/>
          <w:sz w:val="24"/>
          <w:szCs w:val="24"/>
        </w:rPr>
        <w:t xml:space="preserve">🧠 Clinical Rationale: Erikson's final stage (late adulthood, about 65 years onwards) is integrity versus despair. Reviewing life with acceptance brings integrity and the virtue of wisdom; regret and fear of death indicate despair.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Generativity versus stagnation: Generativity versus stagnation is middle adulthood - guiding the next generation.</w:t>
      </w:r>
    </w:p>
    <w:p>
      <w:pPr>
        <w:spacing w:after="40"/>
        <w:ind w:left="360"/>
      </w:pPr>
      <w:r>
        <w:rPr>
          <w:rFonts w:ascii="Times New Roman" w:hAnsi="Times New Roman"/>
          <w:sz w:val="24"/>
          <w:szCs w:val="24"/>
        </w:rPr>
        <w:t xml:space="preserve">B — Industry versus inferiority: Industry versus inferiority is school age (6-12 years) - competence in tasks.</w:t>
      </w:r>
    </w:p>
    <w:p>
      <w:pPr>
        <w:spacing w:after="40"/>
        <w:ind w:left="360"/>
      </w:pPr>
      <w:r>
        <w:rPr>
          <w:rFonts w:ascii="Times New Roman" w:hAnsi="Times New Roman"/>
          <w:sz w:val="24"/>
          <w:szCs w:val="24"/>
        </w:rPr>
        <w:t xml:space="preserve">D — Intimacy versus isolation: Intimacy versus isolation is young adulthood - forming close relationships.</w:t>
      </w:r>
    </w:p>
    <w:p>
      <w:pPr>
        <w:spacing w:after="40"/>
        <w:ind w:left="360"/>
      </w:pPr>
      <w:r>
        <w:rPr>
          <w:rFonts w:ascii="Times New Roman" w:hAnsi="Times New Roman"/>
          <w:sz w:val="24"/>
          <w:szCs w:val="24"/>
        </w:rPr>
        <w:t xml:space="preserve">⚠️ Exam Trap: Generativity (middle age) and integrity (old age) are confused - life review belongs to old age.</w:t>
      </w:r>
    </w:p>
    <w:p>
      <w:pPr>
        <w:spacing w:after="40"/>
        <w:ind w:left="360"/>
      </w:pPr>
      <w:r>
        <w:rPr>
          <w:rFonts w:ascii="Times New Roman" w:hAnsi="Times New Roman"/>
          <w:sz w:val="24"/>
          <w:szCs w:val="24"/>
        </w:rPr>
        <w:t xml:space="preserve">💎 PNC Pearl: Erikson adult stages: Intimacy (young adult) -&gt; Generativity (middle age) -&gt; Integrity (old age, virtue = wisdom).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In a joint family, three or more generations live together, sharing a common kitchen and common property. Statement II: A nuclear family consists of a married couple and their unmarried children.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correct</w:t>
      </w:r>
    </w:p>
    <w:p>
      <w:pPr>
        <w:spacing w:after="40"/>
        <w:ind w:left="360"/>
      </w:pPr>
      <w:r>
        <w:rPr>
          <w:rFonts w:ascii="Times New Roman" w:hAnsi="Times New Roman"/>
          <w:sz w:val="24"/>
          <w:szCs w:val="24"/>
        </w:rPr>
        <w:t xml:space="preserve">🧠 Clinical Rationale: The joint family - several generations with common residence, kitchen, property and worship - is the traditional Indian family. The nuclear family is a couple with their unmarried children and is increasing with urbanisation and migration. Both statements are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statements are incorrect: Both are standard sociological definitions of Indian family types.</w:t>
      </w:r>
    </w:p>
    <w:p>
      <w:pPr>
        <w:spacing w:after="40"/>
        <w:ind w:left="360"/>
      </w:pPr>
      <w:r>
        <w:rPr>
          <w:rFonts w:ascii="Times New Roman" w:hAnsi="Times New Roman"/>
          <w:sz w:val="24"/>
          <w:szCs w:val="24"/>
        </w:rPr>
        <w:t xml:space="preserve">C — Only Statement II is correct: Statement I is also correct - common residence, kitchen and property define a joint family.</w:t>
      </w:r>
    </w:p>
    <w:p>
      <w:pPr>
        <w:spacing w:after="40"/>
        <w:ind w:left="360"/>
      </w:pPr>
      <w:r>
        <w:rPr>
          <w:rFonts w:ascii="Times New Roman" w:hAnsi="Times New Roman"/>
          <w:sz w:val="24"/>
          <w:szCs w:val="24"/>
        </w:rPr>
        <w:t xml:space="preserve">D — Only Statement I is correct: Statement II is also correct - that is the standard definition of a nuclear family.</w:t>
      </w:r>
    </w:p>
    <w:p>
      <w:pPr>
        <w:spacing w:after="40"/>
        <w:ind w:left="360"/>
      </w:pPr>
      <w:r>
        <w:rPr>
          <w:rFonts w:ascii="Times New Roman" w:hAnsi="Times New Roman"/>
          <w:sz w:val="24"/>
          <w:szCs w:val="24"/>
        </w:rPr>
        <w:t xml:space="preserve">⚠️ Exam Trap: A couple living with one set of parents is an extended/three-generation family, not a nuclear family.</w:t>
      </w:r>
    </w:p>
    <w:p>
      <w:pPr>
        <w:spacing w:after="40"/>
        <w:ind w:left="360"/>
      </w:pPr>
      <w:r>
        <w:rPr>
          <w:rFonts w:ascii="Times New Roman" w:hAnsi="Times New Roman"/>
          <w:sz w:val="24"/>
          <w:szCs w:val="24"/>
        </w:rPr>
        <w:t xml:space="preserve">💎 PNC Pearl: Family types: nuclear, joint, extended; urbanisation and industrialisation shift Indian families from joint to nuclear.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finds that girls in a village are married before 18 years and many have early pregnancies. Which Indian law makes the marriage of a girl below 18 years an offence?</w:t>
      </w:r>
    </w:p>
    <w:p>
      <w:pPr>
        <w:spacing w:after="40"/>
        <w:ind w:left="360"/>
      </w:pPr>
      <w:r>
        <w:rPr>
          <w:rFonts w:ascii="Times New Roman" w:hAnsi="Times New Roman"/>
          <w:sz w:val="24"/>
          <w:szCs w:val="24"/>
        </w:rPr>
        <w:t xml:space="preserve">(a) PCPNDT Act, 1994</w:t>
      </w:r>
    </w:p>
    <w:p>
      <w:pPr>
        <w:spacing w:after="40"/>
        <w:ind w:left="360"/>
      </w:pPr>
      <w:r>
        <w:rPr>
          <w:rFonts w:ascii="Times New Roman" w:hAnsi="Times New Roman"/>
          <w:sz w:val="24"/>
          <w:szCs w:val="24"/>
        </w:rPr>
        <w:t xml:space="preserve">(b) Dowry Prohibition Act, 1961</w:t>
      </w:r>
    </w:p>
    <w:p>
      <w:pPr>
        <w:spacing w:after="40"/>
        <w:ind w:left="360"/>
      </w:pPr>
      <w:r>
        <w:rPr>
          <w:rFonts w:ascii="Times New Roman" w:hAnsi="Times New Roman"/>
          <w:sz w:val="24"/>
          <w:szCs w:val="24"/>
        </w:rPr>
        <w:t xml:space="preserve">(c) Medical Termination of Pregnancy Act, 1971</w:t>
      </w:r>
    </w:p>
    <w:p>
      <w:pPr>
        <w:spacing w:after="40"/>
        <w:ind w:left="360"/>
      </w:pPr>
      <w:r>
        <w:rPr>
          <w:rFonts w:ascii="Times New Roman" w:hAnsi="Times New Roman"/>
          <w:sz w:val="24"/>
          <w:szCs w:val="24"/>
        </w:rPr>
        <w:t xml:space="preserve">(d) Prohibition of Child Marriage Act, 2006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Prohibition of Child Marriage Act, 2006</w:t>
      </w:r>
    </w:p>
    <w:p>
      <w:pPr>
        <w:spacing w:after="40"/>
        <w:ind w:left="360"/>
      </w:pPr>
      <w:r>
        <w:rPr>
          <w:rFonts w:ascii="Times New Roman" w:hAnsi="Times New Roman"/>
          <w:sz w:val="24"/>
          <w:szCs w:val="24"/>
        </w:rPr>
        <w:t xml:space="preserve">🧠 Clinical Rationale: The Prohibition of Child Marriage Act, 2006 fixes the minimum marriage age at 18 years for girls and 21 years for boys; such marriages are voidable and those who conduct them are punishable. Child marriage leads to teenage pregnancy, anaemia, low birth weight and maternal death.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PCPNDT Act, 1994: The PCPNDT Act bans prenatal sex determination, not child marriage.</w:t>
      </w:r>
    </w:p>
    <w:p>
      <w:pPr>
        <w:spacing w:after="40"/>
        <w:ind w:left="360"/>
      </w:pPr>
      <w:r>
        <w:rPr>
          <w:rFonts w:ascii="Times New Roman" w:hAnsi="Times New Roman"/>
          <w:sz w:val="24"/>
          <w:szCs w:val="24"/>
        </w:rPr>
        <w:t xml:space="preserve">B — Dowry Prohibition Act, 1961: The Dowry Prohibition Act bans giving or taking dowry, not child marriage.</w:t>
      </w:r>
    </w:p>
    <w:p>
      <w:pPr>
        <w:spacing w:after="40"/>
        <w:ind w:left="360"/>
      </w:pPr>
      <w:r>
        <w:rPr>
          <w:rFonts w:ascii="Times New Roman" w:hAnsi="Times New Roman"/>
          <w:sz w:val="24"/>
          <w:szCs w:val="24"/>
        </w:rPr>
        <w:t xml:space="preserve">C — Medical Termination of Pregnancy Act, 1971: The MTP Act regulates abortion, not the age of marriage.</w:t>
      </w:r>
    </w:p>
    <w:p>
      <w:pPr>
        <w:spacing w:after="40"/>
        <w:ind w:left="360"/>
      </w:pPr>
      <w:r>
        <w:rPr>
          <w:rFonts w:ascii="Times New Roman" w:hAnsi="Times New Roman"/>
          <w:sz w:val="24"/>
          <w:szCs w:val="24"/>
        </w:rPr>
        <w:t xml:space="preserve">⚠️ Exam Trap: Acronym confusion: PCPNDT is about sex selection; child marriage is covered by the PCMA 2006.</w:t>
      </w:r>
    </w:p>
    <w:p>
      <w:pPr>
        <w:spacing w:after="40"/>
        <w:ind w:left="360"/>
      </w:pPr>
      <w:r>
        <w:rPr>
          <w:rFonts w:ascii="Times New Roman" w:hAnsi="Times New Roman"/>
          <w:sz w:val="24"/>
          <w:szCs w:val="24"/>
        </w:rPr>
        <w:t xml:space="preserve">💎 PNC Pearl: Legal marriage age: girls 18, boys 21 (PCMA 2006). Child Marriage Prohibition Officers enforce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study, the durations of labour (in hours) of seven primigravidae were 8, 12, 10, 14, 9, 16 and 11. The median duration is:</w:t>
      </w:r>
    </w:p>
    <w:p>
      <w:pPr>
        <w:spacing w:after="40"/>
        <w:ind w:left="360"/>
      </w:pPr>
      <w:r>
        <w:rPr>
          <w:rFonts w:ascii="Times New Roman" w:hAnsi="Times New Roman"/>
          <w:sz w:val="24"/>
          <w:szCs w:val="24"/>
        </w:rPr>
        <w:t xml:space="preserve">(a) 14 hours</w:t>
      </w:r>
    </w:p>
    <w:p>
      <w:pPr>
        <w:spacing w:after="40"/>
        <w:ind w:left="360"/>
      </w:pPr>
      <w:r>
        <w:rPr>
          <w:rFonts w:ascii="Times New Roman" w:hAnsi="Times New Roman"/>
          <w:sz w:val="24"/>
          <w:szCs w:val="24"/>
        </w:rPr>
        <w:t xml:space="preserve">(b) 11 hours</w:t>
      </w:r>
    </w:p>
    <w:p>
      <w:pPr>
        <w:spacing w:after="40"/>
        <w:ind w:left="360"/>
      </w:pPr>
      <w:r>
        <w:rPr>
          <w:rFonts w:ascii="Times New Roman" w:hAnsi="Times New Roman"/>
          <w:sz w:val="24"/>
          <w:szCs w:val="24"/>
        </w:rPr>
        <w:t xml:space="preserve">(c) 11.4 hours</w:t>
      </w:r>
    </w:p>
    <w:p>
      <w:pPr>
        <w:spacing w:after="40"/>
        <w:ind w:left="360"/>
      </w:pPr>
      <w:r>
        <w:rPr>
          <w:rFonts w:ascii="Times New Roman" w:hAnsi="Times New Roman"/>
          <w:sz w:val="24"/>
          <w:szCs w:val="24"/>
        </w:rPr>
        <w:t xml:space="preserve">(d) 8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11 hours</w:t>
      </w:r>
    </w:p>
    <w:p>
      <w:pPr>
        <w:spacing w:after="40"/>
        <w:ind w:left="360"/>
      </w:pPr>
      <w:r>
        <w:rPr>
          <w:rFonts w:ascii="Times New Roman" w:hAnsi="Times New Roman"/>
          <w:sz w:val="24"/>
          <w:szCs w:val="24"/>
        </w:rPr>
        <w:t xml:space="preserve">🧠 Clinical Rationale: Arrange in order: 8, 9, 10, 11, 12, 14, 16. With n = 7, the median is the (7 + 1)/2 = 4th value = 11 hours. The mean is 80/7 = 11.4 hours and the range is 16 - 8 = 8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14 hours: 14 is the 4th value of the UNSORTED list - values must be arranged first.</w:t>
      </w:r>
    </w:p>
    <w:p>
      <w:pPr>
        <w:spacing w:after="40"/>
        <w:ind w:left="360"/>
      </w:pPr>
      <w:r>
        <w:rPr>
          <w:rFonts w:ascii="Times New Roman" w:hAnsi="Times New Roman"/>
          <w:sz w:val="24"/>
          <w:szCs w:val="24"/>
        </w:rPr>
        <w:t xml:space="preserve">C — 11.4 hours: 11.4 is the mean (80/7), not the median.</w:t>
      </w:r>
    </w:p>
    <w:p>
      <w:pPr>
        <w:spacing w:after="40"/>
        <w:ind w:left="360"/>
      </w:pPr>
      <w:r>
        <w:rPr>
          <w:rFonts w:ascii="Times New Roman" w:hAnsi="Times New Roman"/>
          <w:sz w:val="24"/>
          <w:szCs w:val="24"/>
        </w:rPr>
        <w:t xml:space="preserve">D — 8 hours: 8 is the range (16 - 8), a measure of dispersion, not central tendency.</w:t>
      </w:r>
    </w:p>
    <w:p>
      <w:pPr>
        <w:spacing w:after="40"/>
        <w:ind w:left="360"/>
      </w:pPr>
      <w:r>
        <w:rPr>
          <w:rFonts w:ascii="Times New Roman" w:hAnsi="Times New Roman"/>
          <w:sz w:val="24"/>
          <w:szCs w:val="24"/>
        </w:rPr>
        <w:t xml:space="preserve">⚠️ Exam Trap: Always arrange values in order before picking the middle one.</w:t>
      </w:r>
    </w:p>
    <w:p>
      <w:pPr>
        <w:spacing w:after="40"/>
        <w:ind w:left="360"/>
      </w:pPr>
      <w:r>
        <w:rPr>
          <w:rFonts w:ascii="Times New Roman" w:hAnsi="Times New Roman"/>
          <w:sz w:val="24"/>
          <w:szCs w:val="24"/>
        </w:rPr>
        <w:t xml:space="preserve">💎 PNC Pearl: Median position = (n + 1)/2; for even n, average the two middle values. The median suits skewed data.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in the postnatal ward is assigning work. Which task can she appropriately delegate to a trained ward attendant?</w:t>
      </w:r>
    </w:p>
    <w:p>
      <w:pPr>
        <w:spacing w:after="40"/>
        <w:ind w:left="360"/>
      </w:pPr>
      <w:r>
        <w:rPr>
          <w:rFonts w:ascii="Times New Roman" w:hAnsi="Times New Roman"/>
          <w:sz w:val="24"/>
          <w:szCs w:val="24"/>
        </w:rPr>
        <w:t xml:space="preserve">(a) Helping a stable postnatal mother walk to the toilet</w:t>
      </w:r>
    </w:p>
    <w:p>
      <w:pPr>
        <w:spacing w:after="40"/>
        <w:ind w:left="360"/>
      </w:pPr>
      <w:r>
        <w:rPr>
          <w:rFonts w:ascii="Times New Roman" w:hAnsi="Times New Roman"/>
          <w:sz w:val="24"/>
          <w:szCs w:val="24"/>
        </w:rPr>
        <w:t xml:space="preserve">(b) Teaching a first-time mother the danger signs in a newborn</w:t>
      </w:r>
    </w:p>
    <w:p>
      <w:pPr>
        <w:spacing w:after="40"/>
        <w:ind w:left="360"/>
      </w:pPr>
      <w:r>
        <w:rPr>
          <w:rFonts w:ascii="Times New Roman" w:hAnsi="Times New Roman"/>
          <w:sz w:val="24"/>
          <w:szCs w:val="24"/>
        </w:rPr>
        <w:t xml:space="preserve">(c) Administering an IV oxytocin infusion</w:t>
      </w:r>
    </w:p>
    <w:p>
      <w:pPr>
        <w:spacing w:after="40"/>
        <w:ind w:left="360"/>
      </w:pPr>
      <w:r>
        <w:rPr>
          <w:rFonts w:ascii="Times New Roman" w:hAnsi="Times New Roman"/>
          <w:sz w:val="24"/>
          <w:szCs w:val="24"/>
        </w:rPr>
        <w:t xml:space="preserve">(d) Assessing the fundal height and lochia of a mother after caesarean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Helping a stable postnatal mother walk to the toilet</w:t>
      </w:r>
    </w:p>
    <w:p>
      <w:pPr>
        <w:spacing w:after="40"/>
        <w:ind w:left="360"/>
      </w:pPr>
      <w:r>
        <w:rPr>
          <w:rFonts w:ascii="Times New Roman" w:hAnsi="Times New Roman"/>
          <w:sz w:val="24"/>
          <w:szCs w:val="24"/>
        </w:rPr>
        <w:t xml:space="preserve">🧠 Clinical Rationale: Routine, predictable care of a stable client (ambulation, hygiene, feeding help) can be delegated. Assessment, health teaching, evaluation and drug administration require nursing judgement and remain with the registered nurse, who stays accountable for delegated work.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Teaching a first-time mother the danger signs in a newborn: Health teaching needs nursing knowledge and evaluation - a nurse's responsibility.</w:t>
      </w:r>
    </w:p>
    <w:p>
      <w:pPr>
        <w:spacing w:after="40"/>
        <w:ind w:left="360"/>
      </w:pPr>
      <w:r>
        <w:rPr>
          <w:rFonts w:ascii="Times New Roman" w:hAnsi="Times New Roman"/>
          <w:sz w:val="24"/>
          <w:szCs w:val="24"/>
        </w:rPr>
        <w:t xml:space="preserve">C — Administering an IV oxytocin infusion: Drug administration, especially high-alert IV oxytocin, is a licensed nurse's task.</w:t>
      </w:r>
    </w:p>
    <w:p>
      <w:pPr>
        <w:spacing w:after="40"/>
        <w:ind w:left="360"/>
      </w:pPr>
      <w:r>
        <w:rPr>
          <w:rFonts w:ascii="Times New Roman" w:hAnsi="Times New Roman"/>
          <w:sz w:val="24"/>
          <w:szCs w:val="24"/>
        </w:rPr>
        <w:t xml:space="preserve">D — Assessing the fundal height and lochia of a mother after caesarean: Assessment needs nursing judgement and cannot be delegated to an attendant.</w:t>
      </w:r>
    </w:p>
    <w:p>
      <w:pPr>
        <w:spacing w:after="40"/>
        <w:ind w:left="360"/>
      </w:pPr>
      <w:r>
        <w:rPr>
          <w:rFonts w:ascii="Times New Roman" w:hAnsi="Times New Roman"/>
          <w:sz w:val="24"/>
          <w:szCs w:val="24"/>
        </w:rPr>
        <w:t xml:space="preserve">⚠️ Exam Trap: Delegate tasks, never judgement: only routine care of STABLE clients goes to support staff.</w:t>
      </w:r>
    </w:p>
    <w:p>
      <w:pPr>
        <w:spacing w:after="40"/>
        <w:ind w:left="360"/>
      </w:pPr>
      <w:r>
        <w:rPr>
          <w:rFonts w:ascii="Times New Roman" w:hAnsi="Times New Roman"/>
          <w:sz w:val="24"/>
          <w:szCs w:val="24"/>
        </w:rPr>
        <w:t xml:space="preserve">💎 PNC Pearl: Five rights of delegation: right task, circumstance, person, direction/communication and supervision.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type 1 diabetes is admitted drowsy with deep, rapid breathing and a fruity smell on the breath. ABG: pH 7.18, PaCO2 25 mmHg, HCO3 10 mEq/L. The acid-base disturbance is:</w:t>
      </w:r>
    </w:p>
    <w:p>
      <w:pPr>
        <w:spacing w:after="40"/>
        <w:ind w:left="360"/>
      </w:pPr>
      <w:r>
        <w:rPr>
          <w:rFonts w:ascii="Times New Roman" w:hAnsi="Times New Roman"/>
          <w:sz w:val="24"/>
          <w:szCs w:val="24"/>
        </w:rPr>
        <w:t xml:space="preserve">(a) Respiratory acidosis</w:t>
      </w:r>
    </w:p>
    <w:p>
      <w:pPr>
        <w:spacing w:after="40"/>
        <w:ind w:left="360"/>
      </w:pPr>
      <w:r>
        <w:rPr>
          <w:rFonts w:ascii="Times New Roman" w:hAnsi="Times New Roman"/>
          <w:sz w:val="24"/>
          <w:szCs w:val="24"/>
        </w:rPr>
        <w:t xml:space="preserve">(b) Metabolic alkalosis</w:t>
      </w:r>
    </w:p>
    <w:p>
      <w:pPr>
        <w:spacing w:after="40"/>
        <w:ind w:left="360"/>
      </w:pPr>
      <w:r>
        <w:rPr>
          <w:rFonts w:ascii="Times New Roman" w:hAnsi="Times New Roman"/>
          <w:sz w:val="24"/>
          <w:szCs w:val="24"/>
        </w:rPr>
        <w:t xml:space="preserve">(c) Respiratory alkalosis with metabolic compensation</w:t>
      </w:r>
    </w:p>
    <w:p>
      <w:pPr>
        <w:spacing w:after="40"/>
        <w:ind w:left="360"/>
      </w:pPr>
      <w:r>
        <w:rPr>
          <w:rFonts w:ascii="Times New Roman" w:hAnsi="Times New Roman"/>
          <w:sz w:val="24"/>
          <w:szCs w:val="24"/>
        </w:rPr>
        <w:t xml:space="preserve">(d) Metabolic acidosis with respiratory compensation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Metabolic acidosis with respiratory compensation</w:t>
      </w:r>
    </w:p>
    <w:p>
      <w:pPr>
        <w:spacing w:after="40"/>
        <w:ind w:left="360"/>
      </w:pPr>
      <w:r>
        <w:rPr>
          <w:rFonts w:ascii="Times New Roman" w:hAnsi="Times New Roman"/>
          <w:sz w:val="24"/>
          <w:szCs w:val="24"/>
        </w:rPr>
        <w:t xml:space="preserve">🧠 Clinical Rationale: Low pH (acidaemia) with low bicarbonate is metabolic acidosis - here from ketoacids in diabetic ketoacidosis. The low PaCO2 is the lungs compensating by Kussmaul breathing. Treatment: IV fluids, insulin infusion and potassium replacement.</w:t>
      </w:r>
    </w:p>
    <w:p>
      <w:pPr>
        <w:spacing w:after="40"/>
        <w:ind w:left="360"/>
      </w:pPr>
      <w:r>
        <w:rPr>
          <w:rFonts w:ascii="Times New Roman" w:hAnsi="Times New Roman"/>
          <w:sz w:val="24"/>
          <w:szCs w:val="24"/>
        </w:rPr>
        <w:t xml:space="preserve">🔍 Key Clues: 25 mmhg | 10 meq | ABG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acidosis: Respiratory acidosis needs a HIGH PaCO2 (above 45 mmHg); here CO2 is low.</w:t>
      </w:r>
    </w:p>
    <w:p>
      <w:pPr>
        <w:spacing w:after="40"/>
        <w:ind w:left="360"/>
      </w:pPr>
      <w:r>
        <w:rPr>
          <w:rFonts w:ascii="Times New Roman" w:hAnsi="Times New Roman"/>
          <w:sz w:val="24"/>
          <w:szCs w:val="24"/>
        </w:rPr>
        <w:t xml:space="preserve">B — Metabolic alkalosis: In metabolic alkalosis pH and HCO3 are both HIGH; here both are low.</w:t>
      </w:r>
    </w:p>
    <w:p>
      <w:pPr>
        <w:spacing w:after="40"/>
        <w:ind w:left="360"/>
      </w:pPr>
      <w:r>
        <w:rPr>
          <w:rFonts w:ascii="Times New Roman" w:hAnsi="Times New Roman"/>
          <w:sz w:val="24"/>
          <w:szCs w:val="24"/>
        </w:rPr>
        <w:t xml:space="preserve">C — Respiratory alkalosis with metabolic compensation: A pH below 7.35 rules out any primary alkalosis.</w:t>
      </w:r>
    </w:p>
    <w:p>
      <w:pPr>
        <w:spacing w:after="40"/>
        <w:ind w:left="360"/>
      </w:pPr>
      <w:r>
        <w:rPr>
          <w:rFonts w:ascii="Times New Roman" w:hAnsi="Times New Roman"/>
          <w:sz w:val="24"/>
          <w:szCs w:val="24"/>
        </w:rPr>
        <w:t xml:space="preserve">⚠️ Exam Trap: Low PaCO2 tempts 'respiratory alkalosis' - check pH first; acid pH with low HCO3 = metabolic acidosis, low CO2 = compensation.</w:t>
      </w:r>
    </w:p>
    <w:p>
      <w:pPr>
        <w:spacing w:after="40"/>
        <w:ind w:left="360"/>
      </w:pPr>
      <w:r>
        <w:rPr>
          <w:rFonts w:ascii="Times New Roman" w:hAnsi="Times New Roman"/>
          <w:sz w:val="24"/>
          <w:szCs w:val="24"/>
        </w:rPr>
        <w:t xml:space="preserve">💎 PNC Pearl: ROME: Respiratory Opposite, Metabolic Equal. Normal pH 7.35-7.45, PaCO2 35-45 mmHg, HCO3 22-26 mEq/L.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biopsy of the lower oesophagus in a client with long-standing acid reflux reports 'metaplasia'. The nurse understands this means:</w:t>
      </w:r>
    </w:p>
    <w:p>
      <w:pPr>
        <w:spacing w:after="40"/>
        <w:ind w:left="360"/>
      </w:pPr>
      <w:r>
        <w:rPr>
          <w:rFonts w:ascii="Times New Roman" w:hAnsi="Times New Roman"/>
          <w:sz w:val="24"/>
          <w:szCs w:val="24"/>
        </w:rPr>
        <w:t xml:space="preserve">(a) Malignant growth invading beyond the basement membrane</w:t>
      </w:r>
    </w:p>
    <w:p>
      <w:pPr>
        <w:spacing w:after="40"/>
        <w:ind w:left="360"/>
      </w:pPr>
      <w:r>
        <w:rPr>
          <w:rFonts w:ascii="Times New Roman" w:hAnsi="Times New Roman"/>
          <w:sz w:val="24"/>
          <w:szCs w:val="24"/>
        </w:rPr>
        <w:t xml:space="preserve">(b) An increase in the size of cells</w:t>
      </w:r>
    </w:p>
    <w:p>
      <w:pPr>
        <w:spacing w:after="40"/>
        <w:ind w:left="360"/>
      </w:pPr>
      <w:r>
        <w:rPr>
          <w:rFonts w:ascii="Times New Roman" w:hAnsi="Times New Roman"/>
          <w:sz w:val="24"/>
          <w:szCs w:val="24"/>
        </w:rPr>
        <w:t xml:space="preserve">(c) Replacement of one mature cell type by another adult cell type</w:t>
      </w:r>
    </w:p>
    <w:p>
      <w:pPr>
        <w:spacing w:after="40"/>
        <w:ind w:left="360"/>
      </w:pPr>
      <w:r>
        <w:rPr>
          <w:rFonts w:ascii="Times New Roman" w:hAnsi="Times New Roman"/>
          <w:sz w:val="24"/>
          <w:szCs w:val="24"/>
        </w:rPr>
        <w:t xml:space="preserve">(d) An increase in the number of cells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Replacement of one mature cell type by another adult cell type</w:t>
      </w:r>
    </w:p>
    <w:p>
      <w:pPr>
        <w:spacing w:after="40"/>
        <w:ind w:left="360"/>
      </w:pPr>
      <w:r>
        <w:rPr>
          <w:rFonts w:ascii="Times New Roman" w:hAnsi="Times New Roman"/>
          <w:sz w:val="24"/>
          <w:szCs w:val="24"/>
        </w:rPr>
        <w:t xml:space="preserve">🧠 Clinical Rationale: Metaplasia is a reversible adaptation in which one adult cell type is replaced by another better suited to stress - in Barrett's oesophagus, squamous epithelium becomes columnar. It can progress to dysplasia and adenocarcinoma, so surveillance endoscopy is advised.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Malignant growth invading beyond the basement membrane: Invasion beyond the basement membrane is carcinoma; metaplasia is a reversible adaptation.</w:t>
      </w:r>
    </w:p>
    <w:p>
      <w:pPr>
        <w:spacing w:after="40"/>
        <w:ind w:left="360"/>
      </w:pPr>
      <w:r>
        <w:rPr>
          <w:rFonts w:ascii="Times New Roman" w:hAnsi="Times New Roman"/>
          <w:sz w:val="24"/>
          <w:szCs w:val="24"/>
        </w:rPr>
        <w:t xml:space="preserve">B — An increase in the size of cells: An increase in cell SIZE is hypertrophy, e.g. athlete's heart or the pregnant uterus.</w:t>
      </w:r>
    </w:p>
    <w:p>
      <w:pPr>
        <w:spacing w:after="40"/>
        <w:ind w:left="360"/>
      </w:pPr>
      <w:r>
        <w:rPr>
          <w:rFonts w:ascii="Times New Roman" w:hAnsi="Times New Roman"/>
          <w:sz w:val="24"/>
          <w:szCs w:val="24"/>
        </w:rPr>
        <w:t xml:space="preserve">D — An increase in the number of cells: An increase in cell NUMBER is hyperplasia, e.g. endometrial hyperplasia.</w:t>
      </w:r>
    </w:p>
    <w:p>
      <w:pPr>
        <w:spacing w:after="40"/>
        <w:ind w:left="360"/>
      </w:pPr>
      <w:r>
        <w:rPr>
          <w:rFonts w:ascii="Times New Roman" w:hAnsi="Times New Roman"/>
          <w:sz w:val="24"/>
          <w:szCs w:val="24"/>
        </w:rPr>
        <w:t xml:space="preserve">⚠️ Exam Trap: Metaplasia (reversible change of cell type) and dysplasia (disordered, pre-malignant growth) are often interchanged.</w:t>
      </w:r>
    </w:p>
    <w:p>
      <w:pPr>
        <w:spacing w:after="40"/>
        <w:ind w:left="360"/>
      </w:pPr>
      <w:r>
        <w:rPr>
          <w:rFonts w:ascii="Times New Roman" w:hAnsi="Times New Roman"/>
          <w:sz w:val="24"/>
          <w:szCs w:val="24"/>
        </w:rPr>
        <w:t xml:space="preserve">💎 PNC Pearl: Barrett's oesophagus = squamous to columnar metaplasia; smoker's bronchus = columnar to squamous.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Both parents have beta-thalassaemia trait (they are heterozygous carriers). What is the chance in EACH pregnancy that their child will have thalassaemia major?</w:t>
      </w:r>
    </w:p>
    <w:p>
      <w:pPr>
        <w:spacing w:after="40"/>
        <w:ind w:left="360"/>
      </w:pPr>
      <w:r>
        <w:rPr>
          <w:rFonts w:ascii="Times New Roman" w:hAnsi="Times New Roman"/>
          <w:sz w:val="24"/>
          <w:szCs w:val="24"/>
        </w:rPr>
        <w:t xml:space="preserve">(a) 75%</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25%</w:t>
      </w:r>
    </w:p>
    <w:p>
      <w:pPr>
        <w:spacing w:after="40"/>
        <w:ind w:left="360"/>
      </w:pPr>
      <w:r>
        <w:rPr>
          <w:rFonts w:ascii="Times New Roman" w:hAnsi="Times New Roman"/>
          <w:sz w:val="24"/>
          <w:szCs w:val="24"/>
        </w:rPr>
        <w:t xml:space="preserve">🧠 Clinical Rationale: Beta-thalassaemia is autosomal recessive. A carrier x carrier mating gives 25% affected (thalassaemia major), 50% carriers and 25% normal in every pregnancy. Antenatal screening (HbA2 above 3.5% on HPLC) and prenatal diagnosis are offered.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75%: 75% is the chance that the child is either affected or a carrier - not affected alone.</w:t>
      </w:r>
    </w:p>
    <w:p>
      <w:pPr>
        <w:spacing w:after="40"/>
        <w:ind w:left="360"/>
      </w:pPr>
      <w:r>
        <w:rPr>
          <w:rFonts w:ascii="Times New Roman" w:hAnsi="Times New Roman"/>
          <w:sz w:val="24"/>
          <w:szCs w:val="24"/>
        </w:rPr>
        <w:t xml:space="preserve">B — 50%: 50% is the chance of a CARRIER child with the trait, like the parents.</w:t>
      </w:r>
    </w:p>
    <w:p>
      <w:pPr>
        <w:spacing w:after="40"/>
        <w:ind w:left="360"/>
      </w:pPr>
      <w:r>
        <w:rPr>
          <w:rFonts w:ascii="Times New Roman" w:hAnsi="Times New Roman"/>
          <w:sz w:val="24"/>
          <w:szCs w:val="24"/>
        </w:rPr>
        <w:t xml:space="preserve">C — 0%: 0% would apply only if one parent were normal; then half the children would be carriers.</w:t>
      </w:r>
    </w:p>
    <w:p>
      <w:pPr>
        <w:spacing w:after="40"/>
        <w:ind w:left="360"/>
      </w:pPr>
      <w:r>
        <w:rPr>
          <w:rFonts w:ascii="Times New Roman" w:hAnsi="Times New Roman"/>
          <w:sz w:val="24"/>
          <w:szCs w:val="24"/>
        </w:rPr>
        <w:t xml:space="preserve">⚠️ Exam Trap: The risk is per pregnancy - one affected child does not make the next child safe.</w:t>
      </w:r>
    </w:p>
    <w:p>
      <w:pPr>
        <w:spacing w:after="40"/>
        <w:ind w:left="360"/>
      </w:pPr>
      <w:r>
        <w:rPr>
          <w:rFonts w:ascii="Times New Roman" w:hAnsi="Times New Roman"/>
          <w:sz w:val="24"/>
          <w:szCs w:val="24"/>
        </w:rPr>
        <w:t xml:space="preserve">💎 PNC Pearl: Autosomal recessive, carrier x carrier: 25% affected, 50% carrier, 25% normal. Thal trait: HbA2 &gt;3.5%.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acceleration due to gravity on Earth is approximately: </w:t>
      </w:r>
    </w:p>
    <w:p>
      <w:pPr>
        <w:spacing w:after="40"/>
        <w:ind w:left="360"/>
      </w:pPr>
      <w:r>
        <w:rPr>
          <w:rFonts w:ascii="Times New Roman" w:hAnsi="Times New Roman"/>
          <w:sz w:val="24"/>
          <w:szCs w:val="24"/>
        </w:rPr>
        <w:t xml:space="preserve">(a) 9.8 m/s2</w:t>
      </w:r>
    </w:p>
    <w:p>
      <w:pPr>
        <w:spacing w:after="40"/>
        <w:ind w:left="360"/>
      </w:pPr>
      <w:r>
        <w:rPr>
          <w:rFonts w:ascii="Times New Roman" w:hAnsi="Times New Roman"/>
          <w:sz w:val="24"/>
          <w:szCs w:val="24"/>
        </w:rPr>
        <w:t xml:space="preserve">(b) 19.6 m/s2</w:t>
      </w:r>
    </w:p>
    <w:p>
      <w:pPr>
        <w:spacing w:after="40"/>
        <w:ind w:left="360"/>
      </w:pPr>
      <w:r>
        <w:rPr>
          <w:rFonts w:ascii="Times New Roman" w:hAnsi="Times New Roman"/>
          <w:sz w:val="24"/>
          <w:szCs w:val="24"/>
        </w:rPr>
        <w:t xml:space="preserve">(c) 4.9 m/s2</w:t>
      </w:r>
    </w:p>
    <w:p>
      <w:pPr>
        <w:spacing w:after="40"/>
        <w:ind w:left="360"/>
      </w:pPr>
      <w:r>
        <w:rPr>
          <w:rFonts w:ascii="Times New Roman" w:hAnsi="Times New Roman"/>
          <w:sz w:val="24"/>
          <w:szCs w:val="24"/>
        </w:rPr>
        <w:t xml:space="preserve">(d) 1 m/s2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9.8 m/s2</w:t>
      </w:r>
    </w:p>
    <w:p>
      <w:pPr>
        <w:spacing w:after="40"/>
        <w:ind w:left="360"/>
      </w:pPr>
      <w:r>
        <w:rPr>
          <w:rFonts w:ascii="Times New Roman" w:hAnsi="Times New Roman"/>
          <w:sz w:val="24"/>
          <w:szCs w:val="24"/>
        </w:rPr>
        <w:t xml:space="preserve">🧠 Concept: g = 9.8 m/s2 - falling objects gain 9.8 m/s of speed every second (ignoring air resistance); it varies slightly with altitude and latitude.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19.6 m/s2: 19.6 m/s2 is 2g, the speed after 2 seconds of free fall in m/s, not g itself.</w:t>
      </w:r>
    </w:p>
    <w:p>
      <w:pPr>
        <w:spacing w:after="40"/>
        <w:ind w:left="360"/>
      </w:pPr>
      <w:r>
        <w:rPr>
          <w:rFonts w:ascii="Times New Roman" w:hAnsi="Times New Roman"/>
          <w:sz w:val="24"/>
          <w:szCs w:val="24"/>
        </w:rPr>
        <w:t xml:space="preserve">C — 4.9 m/s2: 4.9 m/s2 is half of g - the distance fallen in the first second is 4.9 m, not the acceleration.</w:t>
      </w:r>
    </w:p>
    <w:p>
      <w:pPr>
        <w:spacing w:after="40"/>
        <w:ind w:left="360"/>
      </w:pPr>
      <w:r>
        <w:rPr>
          <w:rFonts w:ascii="Times New Roman" w:hAnsi="Times New Roman"/>
          <w:sz w:val="24"/>
          <w:szCs w:val="24"/>
        </w:rPr>
        <w:t xml:space="preserve">D — 1 m/s2: 1 m/s2 is far too small; that is closer to the Moon's g (1.6 m/s2).</w:t>
      </w:r>
    </w:p>
    <w:p>
      <w:pPr>
        <w:spacing w:after="40"/>
        <w:ind w:left="360"/>
      </w:pPr>
      <w:r>
        <w:rPr>
          <w:rFonts w:ascii="Times New Roman" w:hAnsi="Times New Roman"/>
          <w:sz w:val="24"/>
          <w:szCs w:val="24"/>
        </w:rPr>
        <w:t xml:space="preserve">⚠️ Exam Trap: Students mix up g (9.8 m/s2) with the 4.9 m fallen in the first second (s = 1/2 g t2).</w:t>
      </w:r>
    </w:p>
    <w:p>
      <w:pPr>
        <w:spacing w:after="40"/>
        <w:ind w:left="360"/>
      </w:pPr>
      <w:r>
        <w:rPr>
          <w:rFonts w:ascii="Times New Roman" w:hAnsi="Times New Roman"/>
          <w:sz w:val="24"/>
          <w:szCs w:val="24"/>
        </w:rPr>
        <w:t xml:space="preserve">💎 PNC Pearl: g Earth 9.8 m/s2, Moon ~1.6 m/s2 (1/6 of Earth); g is maximum at the poles, minimum at the equator.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pendulum's time period depends mainly on its: </w:t>
      </w:r>
    </w:p>
    <w:p>
      <w:pPr>
        <w:spacing w:after="40"/>
        <w:ind w:left="360"/>
      </w:pPr>
      <w:r>
        <w:rPr>
          <w:rFonts w:ascii="Times New Roman" w:hAnsi="Times New Roman"/>
          <w:sz w:val="24"/>
          <w:szCs w:val="24"/>
        </w:rPr>
        <w:t xml:space="preserve">(a) Length (T = 2 x pi x sqrt(L/g))</w:t>
      </w:r>
    </w:p>
    <w:p>
      <w:pPr>
        <w:spacing w:after="40"/>
        <w:ind w:left="360"/>
      </w:pPr>
      <w:r>
        <w:rPr>
          <w:rFonts w:ascii="Times New Roman" w:hAnsi="Times New Roman"/>
          <w:sz w:val="24"/>
          <w:szCs w:val="24"/>
        </w:rPr>
        <w:t xml:space="preserve">(b) Weight of the bob</w:t>
      </w:r>
    </w:p>
    <w:p>
      <w:pPr>
        <w:spacing w:after="40"/>
        <w:ind w:left="360"/>
      </w:pPr>
      <w:r>
        <w:rPr>
          <w:rFonts w:ascii="Times New Roman" w:hAnsi="Times New Roman"/>
          <w:sz w:val="24"/>
          <w:szCs w:val="24"/>
        </w:rPr>
        <w:t xml:space="preserve">(c) Colour</w:t>
      </w:r>
    </w:p>
    <w:p>
      <w:pPr>
        <w:spacing w:after="40"/>
        <w:ind w:left="360"/>
      </w:pPr>
      <w:r>
        <w:rPr>
          <w:rFonts w:ascii="Times New Roman" w:hAnsi="Times New Roman"/>
          <w:sz w:val="24"/>
          <w:szCs w:val="24"/>
        </w:rPr>
        <w:t xml:space="preserve">(d) Amplitude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Length (T = 2 x pi x sqrt(L/g))</w:t>
      </w:r>
    </w:p>
    <w:p>
      <w:pPr>
        <w:spacing w:after="40"/>
        <w:ind w:left="360"/>
      </w:pPr>
      <w:r>
        <w:rPr>
          <w:rFonts w:ascii="Times New Roman" w:hAnsi="Times New Roman"/>
          <w:sz w:val="24"/>
          <w:szCs w:val="24"/>
        </w:rPr>
        <w:t xml:space="preserve">🧠 Concept: The period of a simple pendulum is set by its length and gravity - heavier or wider swings barely matter; this made pendulums the basis of accurate clocks.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Weight of the bob: The bob's mass does not appear in T = 2 pi sqrt(L/g).</w:t>
      </w:r>
    </w:p>
    <w:p>
      <w:pPr>
        <w:spacing w:after="40"/>
        <w:ind w:left="360"/>
      </w:pPr>
      <w:r>
        <w:rPr>
          <w:rFonts w:ascii="Times New Roman" w:hAnsi="Times New Roman"/>
          <w:sz w:val="24"/>
          <w:szCs w:val="24"/>
        </w:rPr>
        <w:t xml:space="preserve">C — Colour: Colour has no physical effect on the period.</w:t>
      </w:r>
    </w:p>
    <w:p>
      <w:pPr>
        <w:spacing w:after="40"/>
        <w:ind w:left="360"/>
      </w:pPr>
      <w:r>
        <w:rPr>
          <w:rFonts w:ascii="Times New Roman" w:hAnsi="Times New Roman"/>
          <w:sz w:val="24"/>
          <w:szCs w:val="24"/>
        </w:rPr>
        <w:t xml:space="preserve">D — Amplitude: For small swings, amplitude hardly changes the period (isochronism).</w:t>
      </w:r>
    </w:p>
    <w:p>
      <w:pPr>
        <w:spacing w:after="40"/>
        <w:ind w:left="360"/>
      </w:pPr>
      <w:r>
        <w:rPr>
          <w:rFonts w:ascii="Times New Roman" w:hAnsi="Times New Roman"/>
          <w:sz w:val="24"/>
          <w:szCs w:val="24"/>
        </w:rPr>
        <w:t xml:space="preserve">⚠️ Exam Trap: Students think a heavier bob swings faster - period depends only on length and g.</w:t>
      </w:r>
    </w:p>
    <w:p>
      <w:pPr>
        <w:spacing w:after="40"/>
        <w:ind w:left="360"/>
      </w:pPr>
      <w:r>
        <w:rPr>
          <w:rFonts w:ascii="Times New Roman" w:hAnsi="Times New Roman"/>
          <w:sz w:val="24"/>
          <w:szCs w:val="24"/>
        </w:rPr>
        <w:t xml:space="preserve">💎 PNC Pearl: T is proportional to sqrt(L): 4 times the length doubles the period; a seconds pendulum is ~1 m long (T = 2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SONAR is used to: </w:t>
      </w:r>
    </w:p>
    <w:p>
      <w:pPr>
        <w:spacing w:after="40"/>
        <w:ind w:left="360"/>
      </w:pPr>
      <w:r>
        <w:rPr>
          <w:rFonts w:ascii="Times New Roman" w:hAnsi="Times New Roman"/>
          <w:sz w:val="24"/>
          <w:szCs w:val="24"/>
        </w:rPr>
        <w:t xml:space="preserve">(a) See through walls</w:t>
      </w:r>
    </w:p>
    <w:p>
      <w:pPr>
        <w:spacing w:after="40"/>
        <w:ind w:left="360"/>
      </w:pPr>
      <w:r>
        <w:rPr>
          <w:rFonts w:ascii="Times New Roman" w:hAnsi="Times New Roman"/>
          <w:sz w:val="24"/>
          <w:szCs w:val="24"/>
        </w:rPr>
        <w:t xml:space="preserve">(b) Detect objects underwater by reflecting sound waves</w:t>
      </w:r>
    </w:p>
    <w:p>
      <w:pPr>
        <w:spacing w:after="40"/>
        <w:ind w:left="360"/>
      </w:pPr>
      <w:r>
        <w:rPr>
          <w:rFonts w:ascii="Times New Roman" w:hAnsi="Times New Roman"/>
          <w:sz w:val="24"/>
          <w:szCs w:val="24"/>
        </w:rPr>
        <w:t xml:space="preserve">(c) Magnify tiny objects</w:t>
      </w:r>
    </w:p>
    <w:p>
      <w:pPr>
        <w:spacing w:after="40"/>
        <w:ind w:left="360"/>
      </w:pPr>
      <w:r>
        <w:rPr>
          <w:rFonts w:ascii="Times New Roman" w:hAnsi="Times New Roman"/>
          <w:sz w:val="24"/>
          <w:szCs w:val="24"/>
        </w:rPr>
        <w:t xml:space="preserve">(d) Measure the speed of light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Detect objects underwater by reflecting sound waves</w:t>
      </w:r>
    </w:p>
    <w:p>
      <w:pPr>
        <w:spacing w:after="40"/>
        <w:ind w:left="360"/>
      </w:pPr>
      <w:r>
        <w:rPr>
          <w:rFonts w:ascii="Times New Roman" w:hAnsi="Times New Roman"/>
          <w:sz w:val="24"/>
          <w:szCs w:val="24"/>
        </w:rPr>
        <w:t xml:space="preserve">🧠 Concept: SONAR (Sound Navigation and Ranging) transmits sound pulses and times the echoes to map the seabed, fish shoals, and submarines - it is the underwater equivalent of radar.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See through walls: Seeing through walls uses X-rays or radar-type imaging, not SONAR.</w:t>
      </w:r>
    </w:p>
    <w:p>
      <w:pPr>
        <w:spacing w:after="40"/>
        <w:ind w:left="360"/>
      </w:pPr>
      <w:r>
        <w:rPr>
          <w:rFonts w:ascii="Times New Roman" w:hAnsi="Times New Roman"/>
          <w:sz w:val="24"/>
          <w:szCs w:val="24"/>
        </w:rPr>
        <w:t xml:space="preserve">C — Magnify tiny objects: Magnifying tiny objects is done by microscopes.</w:t>
      </w:r>
    </w:p>
    <w:p>
      <w:pPr>
        <w:spacing w:after="40"/>
        <w:ind w:left="360"/>
      </w:pPr>
      <w:r>
        <w:rPr>
          <w:rFonts w:ascii="Times New Roman" w:hAnsi="Times New Roman"/>
          <w:sz w:val="24"/>
          <w:szCs w:val="24"/>
        </w:rPr>
        <w:t xml:space="preserve">D — Measure the speed of light: The speed of light is measured by optical methods, not sound echoes.</w:t>
      </w:r>
    </w:p>
    <w:p>
      <w:pPr>
        <w:spacing w:after="40"/>
        <w:ind w:left="360"/>
      </w:pPr>
      <w:r>
        <w:rPr>
          <w:rFonts w:ascii="Times New Roman" w:hAnsi="Times New Roman"/>
          <w:sz w:val="24"/>
          <w:szCs w:val="24"/>
        </w:rPr>
        <w:t xml:space="preserve">⚠️ Exam Trap: RADAR uses radio waves in air; SONAR uses sound (ultrasonic) waves in water - do not swap them.</w:t>
      </w:r>
    </w:p>
    <w:p>
      <w:pPr>
        <w:spacing w:after="40"/>
        <w:ind w:left="360"/>
      </w:pPr>
      <w:r>
        <w:rPr>
          <w:rFonts w:ascii="Times New Roman" w:hAnsi="Times New Roman"/>
          <w:sz w:val="24"/>
          <w:szCs w:val="24"/>
        </w:rPr>
        <w:t xml:space="preserve">💎 PNC Pearl: Echo distance = (speed x time)/2; sound in sea water ~1,500 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Ultrasound, sound above the human hearing range, is used in medicine for: </w:t>
      </w:r>
    </w:p>
    <w:p>
      <w:pPr>
        <w:spacing w:after="40"/>
        <w:ind w:left="360"/>
      </w:pPr>
      <w:r>
        <w:rPr>
          <w:rFonts w:ascii="Times New Roman" w:hAnsi="Times New Roman"/>
          <w:sz w:val="24"/>
          <w:szCs w:val="24"/>
        </w:rPr>
        <w:t xml:space="preserve">(a) Imaging (obstetric scans) and therapeutic applications</w:t>
      </w:r>
    </w:p>
    <w:p>
      <w:pPr>
        <w:spacing w:after="40"/>
        <w:ind w:left="360"/>
      </w:pPr>
      <w:r>
        <w:rPr>
          <w:rFonts w:ascii="Times New Roman" w:hAnsi="Times New Roman"/>
          <w:sz w:val="24"/>
          <w:szCs w:val="24"/>
        </w:rPr>
        <w:t xml:space="preserve">(b) Audible alarms</w:t>
      </w:r>
    </w:p>
    <w:p>
      <w:pPr>
        <w:spacing w:after="40"/>
        <w:ind w:left="360"/>
      </w:pPr>
      <w:r>
        <w:rPr>
          <w:rFonts w:ascii="Times New Roman" w:hAnsi="Times New Roman"/>
          <w:sz w:val="24"/>
          <w:szCs w:val="24"/>
        </w:rPr>
        <w:t xml:space="preserve">(c) Lighting</w:t>
      </w:r>
    </w:p>
    <w:p>
      <w:pPr>
        <w:spacing w:after="40"/>
        <w:ind w:left="360"/>
      </w:pPr>
      <w:r>
        <w:rPr>
          <w:rFonts w:ascii="Times New Roman" w:hAnsi="Times New Roman"/>
          <w:sz w:val="24"/>
          <w:szCs w:val="24"/>
        </w:rPr>
        <w:t xml:space="preserve">(d) Radio broadcasting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Imaging (obstetric scans) and therapeutic applications</w:t>
      </w:r>
    </w:p>
    <w:p>
      <w:pPr>
        <w:spacing w:after="40"/>
        <w:ind w:left="360"/>
      </w:pPr>
      <w:r>
        <w:rPr>
          <w:rFonts w:ascii="Times New Roman" w:hAnsi="Times New Roman"/>
          <w:sz w:val="24"/>
          <w:szCs w:val="24"/>
        </w:rPr>
        <w:t xml:space="preserve">🧠 Concept: Frequencies above 20,000 Hz - ultrasound - reflect off tissues to form images (sonography) and can also break kidney stones (lithotripsy); bats use it for echolocation.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Audible alarms: Alarms use AUDIBLE sound (20 Hz-20 kHz); ultrasound cannot be heard.</w:t>
      </w:r>
    </w:p>
    <w:p>
      <w:pPr>
        <w:spacing w:after="40"/>
        <w:ind w:left="360"/>
      </w:pPr>
      <w:r>
        <w:rPr>
          <w:rFonts w:ascii="Times New Roman" w:hAnsi="Times New Roman"/>
          <w:sz w:val="24"/>
          <w:szCs w:val="24"/>
        </w:rPr>
        <w:t xml:space="preserve">C — Lighting: Lighting uses visible light, not sound waves.</w:t>
      </w:r>
    </w:p>
    <w:p>
      <w:pPr>
        <w:spacing w:after="40"/>
        <w:ind w:left="360"/>
      </w:pPr>
      <w:r>
        <w:rPr>
          <w:rFonts w:ascii="Times New Roman" w:hAnsi="Times New Roman"/>
          <w:sz w:val="24"/>
          <w:szCs w:val="24"/>
        </w:rPr>
        <w:t xml:space="preserve">D — Radio broadcasting: Radio broadcasting uses electromagnetic radio waves, not sound.</w:t>
      </w:r>
    </w:p>
    <w:p>
      <w:pPr>
        <w:spacing w:after="40"/>
        <w:ind w:left="360"/>
      </w:pPr>
      <w:r>
        <w:rPr>
          <w:rFonts w:ascii="Times New Roman" w:hAnsi="Times New Roman"/>
          <w:sz w:val="24"/>
          <w:szCs w:val="24"/>
        </w:rPr>
        <w:t xml:space="preserve">⚠️ Exam Trap: Ultrasound is SOUND (mechanical wave), not radiation - it is safe in pregnancy, unlike X-rays.</w:t>
      </w:r>
    </w:p>
    <w:p>
      <w:pPr>
        <w:spacing w:after="40"/>
        <w:ind w:left="360"/>
      </w:pPr>
      <w:r>
        <w:rPr>
          <w:rFonts w:ascii="Times New Roman" w:hAnsi="Times New Roman"/>
          <w:sz w:val="24"/>
          <w:szCs w:val="24"/>
        </w:rPr>
        <w:t xml:space="preserve">💎 PNC Pearl: Infrasound &lt;20 Hz, audible 20-20,000 Hz, ultrasound &gt;20 kHz; medical scans use 2-15 MHz.</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Isotopes of an element have: </w:t>
      </w:r>
    </w:p>
    <w:p>
      <w:pPr>
        <w:spacing w:after="40"/>
        <w:ind w:left="360"/>
      </w:pPr>
      <w:r>
        <w:rPr>
          <w:rFonts w:ascii="Times New Roman" w:hAnsi="Times New Roman"/>
          <w:sz w:val="24"/>
          <w:szCs w:val="24"/>
        </w:rPr>
        <w:t xml:space="preserve">(a) Different chemical properties</w:t>
      </w:r>
    </w:p>
    <w:p>
      <w:pPr>
        <w:spacing w:after="40"/>
        <w:ind w:left="360"/>
      </w:pPr>
      <w:r>
        <w:rPr>
          <w:rFonts w:ascii="Times New Roman" w:hAnsi="Times New Roman"/>
          <w:sz w:val="24"/>
          <w:szCs w:val="24"/>
        </w:rPr>
        <w:t xml:space="preserve">(b) Different atomic numbers</w:t>
      </w:r>
    </w:p>
    <w:p>
      <w:pPr>
        <w:spacing w:after="40"/>
        <w:ind w:left="360"/>
      </w:pPr>
      <w:r>
        <w:rPr>
          <w:rFonts w:ascii="Times New Roman" w:hAnsi="Times New Roman"/>
          <w:sz w:val="24"/>
          <w:szCs w:val="24"/>
        </w:rPr>
        <w:t xml:space="preserve">(c) Different numbers of protons</w:t>
      </w:r>
    </w:p>
    <w:p>
      <w:pPr>
        <w:spacing w:after="40"/>
        <w:ind w:left="360"/>
      </w:pPr>
      <w:r>
        <w:rPr>
          <w:rFonts w:ascii="Times New Roman" w:hAnsi="Times New Roman"/>
          <w:sz w:val="24"/>
          <w:szCs w:val="24"/>
        </w:rPr>
        <w:t xml:space="preserve">(d) The same number of protons but different numbers of neutrons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same number of protons but different numbers of neutrons</w:t>
      </w:r>
    </w:p>
    <w:p>
      <w:pPr>
        <w:spacing w:after="40"/>
        <w:ind w:left="360"/>
      </w:pPr>
      <w:r>
        <w:rPr>
          <w:rFonts w:ascii="Times New Roman" w:hAnsi="Times New Roman"/>
          <w:sz w:val="24"/>
          <w:szCs w:val="24"/>
        </w:rPr>
        <w:t xml:space="preserve">🧠 Concept: Isotopes share the atomic number (protons) but differ in mass number (neutrons) - e.g., carbon-12 and carbon-14; their chemistry is nearly identical.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Different chemical properties: Isotopes have nearly identical chemistry because electrons are the same.</w:t>
      </w:r>
    </w:p>
    <w:p>
      <w:pPr>
        <w:spacing w:after="40"/>
        <w:ind w:left="360"/>
      </w:pPr>
      <w:r>
        <w:rPr>
          <w:rFonts w:ascii="Times New Roman" w:hAnsi="Times New Roman"/>
          <w:sz w:val="24"/>
          <w:szCs w:val="24"/>
        </w:rPr>
        <w:t xml:space="preserve">B — Different atomic numbers: Atomic number = proton number, which is the same in isotopes.</w:t>
      </w:r>
    </w:p>
    <w:p>
      <w:pPr>
        <w:spacing w:after="40"/>
        <w:ind w:left="360"/>
      </w:pPr>
      <w:r>
        <w:rPr>
          <w:rFonts w:ascii="Times New Roman" w:hAnsi="Times New Roman"/>
          <w:sz w:val="24"/>
          <w:szCs w:val="24"/>
        </w:rPr>
        <w:t xml:space="preserve">C — Different numbers of protons: Different numbers of protons would make them different ELEMENTS.</w:t>
      </w:r>
    </w:p>
    <w:p>
      <w:pPr>
        <w:spacing w:after="40"/>
        <w:ind w:left="360"/>
      </w:pPr>
      <w:r>
        <w:rPr>
          <w:rFonts w:ascii="Times New Roman" w:hAnsi="Times New Roman"/>
          <w:sz w:val="24"/>
          <w:szCs w:val="24"/>
        </w:rPr>
        <w:t xml:space="preserve">⚠️ Exam Trap: Isotopes (same Z, different A) are confused with isobars (same A, different Z).</w:t>
      </w:r>
    </w:p>
    <w:p>
      <w:pPr>
        <w:spacing w:after="40"/>
        <w:ind w:left="360"/>
      </w:pPr>
      <w:r>
        <w:rPr>
          <w:rFonts w:ascii="Times New Roman" w:hAnsi="Times New Roman"/>
          <w:sz w:val="24"/>
          <w:szCs w:val="24"/>
        </w:rPr>
        <w:t xml:space="preserve">💎 PNC Pearl: Medical isotopes: I-131 (thyroid), Co-60 (cancer therapy), Tc-99m (imaging), C-14 (dating).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Mitosis, the cell division that produces: </w:t>
      </w:r>
    </w:p>
    <w:p>
      <w:pPr>
        <w:spacing w:after="40"/>
        <w:ind w:left="360"/>
      </w:pPr>
      <w:r>
        <w:rPr>
          <w:rFonts w:ascii="Times New Roman" w:hAnsi="Times New Roman"/>
          <w:sz w:val="24"/>
          <w:szCs w:val="24"/>
        </w:rPr>
        <w:t xml:space="preserve">(a) No new cells</w:t>
      </w:r>
    </w:p>
    <w:p>
      <w:pPr>
        <w:spacing w:after="40"/>
        <w:ind w:left="360"/>
      </w:pPr>
      <w:r>
        <w:rPr>
          <w:rFonts w:ascii="Times New Roman" w:hAnsi="Times New Roman"/>
          <w:sz w:val="24"/>
          <w:szCs w:val="24"/>
        </w:rPr>
        <w:t xml:space="preserve">(b) Two identical daughter cells for growth and repair</w:t>
      </w:r>
    </w:p>
    <w:p>
      <w:pPr>
        <w:spacing w:after="40"/>
        <w:ind w:left="360"/>
      </w:pPr>
      <w:r>
        <w:rPr>
          <w:rFonts w:ascii="Times New Roman" w:hAnsi="Times New Roman"/>
          <w:sz w:val="24"/>
          <w:szCs w:val="24"/>
        </w:rPr>
        <w:t xml:space="preserve">(c) Four gametes with half the chromosomes</w:t>
      </w:r>
    </w:p>
    <w:p>
      <w:pPr>
        <w:spacing w:after="40"/>
        <w:ind w:left="360"/>
      </w:pPr>
      <w:r>
        <w:rPr>
          <w:rFonts w:ascii="Times New Roman" w:hAnsi="Times New Roman"/>
          <w:sz w:val="24"/>
          <w:szCs w:val="24"/>
        </w:rPr>
        <w:t xml:space="preserve">(d) Only red blood cells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Two identical daughter cells for growth and repair</w:t>
      </w:r>
    </w:p>
    <w:p>
      <w:pPr>
        <w:spacing w:after="40"/>
        <w:ind w:left="360"/>
      </w:pPr>
      <w:r>
        <w:rPr>
          <w:rFonts w:ascii="Times New Roman" w:hAnsi="Times New Roman"/>
          <w:sz w:val="24"/>
          <w:szCs w:val="24"/>
        </w:rPr>
        <w:t xml:space="preserve">🧠 Concept: Mitosis - one cell splits into two genetically identical cells - drives growth and tissue repair; meiosis produces four haploid gametes for reproduction.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new cells: Mitosis does produce new cells - it is the basis of growth.</w:t>
      </w:r>
    </w:p>
    <w:p>
      <w:pPr>
        <w:spacing w:after="40"/>
        <w:ind w:left="360"/>
      </w:pPr>
      <w:r>
        <w:rPr>
          <w:rFonts w:ascii="Times New Roman" w:hAnsi="Times New Roman"/>
          <w:sz w:val="24"/>
          <w:szCs w:val="24"/>
        </w:rPr>
        <w:t xml:space="preserve">C — Four gametes with half the chromosomes: Four haploid gametes are produced by MEIOSIS, not mitosis.</w:t>
      </w:r>
    </w:p>
    <w:p>
      <w:pPr>
        <w:spacing w:after="40"/>
        <w:ind w:left="360"/>
      </w:pPr>
      <w:r>
        <w:rPr>
          <w:rFonts w:ascii="Times New Roman" w:hAnsi="Times New Roman"/>
          <w:sz w:val="24"/>
          <w:szCs w:val="24"/>
        </w:rPr>
        <w:t xml:space="preserve">D — Only red blood cells: Mitosis occurs in all dividing body cells, not only red cells (mature RBCs cannot divide).</w:t>
      </w:r>
    </w:p>
    <w:p>
      <w:pPr>
        <w:spacing w:after="40"/>
        <w:ind w:left="360"/>
      </w:pPr>
      <w:r>
        <w:rPr>
          <w:rFonts w:ascii="Times New Roman" w:hAnsi="Times New Roman"/>
          <w:sz w:val="24"/>
          <w:szCs w:val="24"/>
        </w:rPr>
        <w:t xml:space="preserve">⚠️ Exam Trap: Mitosis = 2 identical diploid cells; meiosis = 4 different haploid cells - students swap the numbers.</w:t>
      </w:r>
    </w:p>
    <w:p>
      <w:pPr>
        <w:spacing w:after="40"/>
        <w:ind w:left="360"/>
      </w:pPr>
      <w:r>
        <w:rPr>
          <w:rFonts w:ascii="Times New Roman" w:hAnsi="Times New Roman"/>
          <w:sz w:val="24"/>
          <w:szCs w:val="24"/>
        </w:rPr>
        <w:t xml:space="preserve">💎 PNC Pearl: Mitosis phases: PMAT - Prophase, Metaphase, Anaphase, Telophase; crossing over occurs only in meiosis.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nitrogen cycle, the bacteria that convert atmospheric nitrogen into usable compounds are: </w:t>
      </w:r>
    </w:p>
    <w:p>
      <w:pPr>
        <w:spacing w:after="40"/>
        <w:ind w:left="360"/>
      </w:pPr>
      <w:r>
        <w:rPr>
          <w:rFonts w:ascii="Times New Roman" w:hAnsi="Times New Roman"/>
          <w:sz w:val="24"/>
          <w:szCs w:val="24"/>
        </w:rPr>
        <w:t xml:space="preserve">(a) All viruses</w:t>
      </w:r>
    </w:p>
    <w:p>
      <w:pPr>
        <w:spacing w:after="40"/>
        <w:ind w:left="360"/>
      </w:pPr>
      <w:r>
        <w:rPr>
          <w:rFonts w:ascii="Times New Roman" w:hAnsi="Times New Roman"/>
          <w:sz w:val="24"/>
          <w:szCs w:val="24"/>
        </w:rPr>
        <w:t xml:space="preserve">(b) No organisms</w:t>
      </w:r>
    </w:p>
    <w:p>
      <w:pPr>
        <w:spacing w:after="40"/>
        <w:ind w:left="360"/>
      </w:pPr>
      <w:r>
        <w:rPr>
          <w:rFonts w:ascii="Times New Roman" w:hAnsi="Times New Roman"/>
          <w:sz w:val="24"/>
          <w:szCs w:val="24"/>
        </w:rPr>
        <w:t xml:space="preserve">(c) Nitrogen-fixing bacteria (e.g., Rhizobium in root nodules)</w:t>
      </w:r>
    </w:p>
    <w:p>
      <w:pPr>
        <w:spacing w:after="40"/>
        <w:ind w:left="360"/>
      </w:pPr>
      <w:r>
        <w:rPr>
          <w:rFonts w:ascii="Times New Roman" w:hAnsi="Times New Roman"/>
          <w:sz w:val="24"/>
          <w:szCs w:val="24"/>
        </w:rPr>
        <w:t xml:space="preserve">(d) Photosynthetic bacteria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Nitrogen-fixing bacteria (e.g., Rhizobium in root nodules)</w:t>
      </w:r>
    </w:p>
    <w:p>
      <w:pPr>
        <w:spacing w:after="40"/>
        <w:ind w:left="360"/>
      </w:pPr>
      <w:r>
        <w:rPr>
          <w:rFonts w:ascii="Times New Roman" w:hAnsi="Times New Roman"/>
          <w:sz w:val="24"/>
          <w:szCs w:val="24"/>
        </w:rPr>
        <w:t xml:space="preserve">🧠 Concept: Rhizobium (with legumes) and free-living bacteria fix N2 into ammonia, which nitrifying bacteria convert to nitrates plants can use; denitrifying bacteria return nitrogen to the air.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 viruses: Viruses do not fix nitrogen; they need host cells to reproduce.</w:t>
      </w:r>
    </w:p>
    <w:p>
      <w:pPr>
        <w:spacing w:after="40"/>
        <w:ind w:left="360"/>
      </w:pPr>
      <w:r>
        <w:rPr>
          <w:rFonts w:ascii="Times New Roman" w:hAnsi="Times New Roman"/>
          <w:sz w:val="24"/>
          <w:szCs w:val="24"/>
        </w:rPr>
        <w:t xml:space="preserve">B — No organisms: Living organisms (bacteria and blue-green algae) do fix nitrogen; lightning also fixes some.</w:t>
      </w:r>
    </w:p>
    <w:p>
      <w:pPr>
        <w:spacing w:after="40"/>
        <w:ind w:left="360"/>
      </w:pPr>
      <w:r>
        <w:rPr>
          <w:rFonts w:ascii="Times New Roman" w:hAnsi="Times New Roman"/>
          <w:sz w:val="24"/>
          <w:szCs w:val="24"/>
        </w:rPr>
        <w:t xml:space="preserve">D — Photosynthetic bacteria only: Photosynthetic bacteria make food from light; nitrogen fixation is done by specific nitrogen fixers.</w:t>
      </w:r>
    </w:p>
    <w:p>
      <w:pPr>
        <w:spacing w:after="40"/>
        <w:ind w:left="360"/>
      </w:pPr>
      <w:r>
        <w:rPr>
          <w:rFonts w:ascii="Times New Roman" w:hAnsi="Times New Roman"/>
          <w:sz w:val="24"/>
          <w:szCs w:val="24"/>
        </w:rPr>
        <w:t xml:space="preserve">⚠️ Exam Trap: Nitrifying bacteria (Nitrosomonas, Nitrobacter) convert ammonia to nitrate - they do not fix atmospheric N2.</w:t>
      </w:r>
    </w:p>
    <w:p>
      <w:pPr>
        <w:spacing w:after="40"/>
        <w:ind w:left="360"/>
      </w:pPr>
      <w:r>
        <w:rPr>
          <w:rFonts w:ascii="Times New Roman" w:hAnsi="Times New Roman"/>
          <w:sz w:val="24"/>
          <w:szCs w:val="24"/>
        </w:rPr>
        <w:t xml:space="preserve">💎 PNC Pearl: N-fixers: Rhizobium (legume nodules), Azotobacter (free-living), Anabaena/Nostoc (blue-green algae).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Renewable energy sources include: </w:t>
      </w:r>
    </w:p>
    <w:p>
      <w:pPr>
        <w:spacing w:after="40"/>
        <w:ind w:left="360"/>
      </w:pPr>
      <w:r>
        <w:rPr>
          <w:rFonts w:ascii="Times New Roman" w:hAnsi="Times New Roman"/>
          <w:sz w:val="24"/>
          <w:szCs w:val="24"/>
        </w:rPr>
        <w:t xml:space="preserve">(a) Natural gas only</w:t>
      </w:r>
    </w:p>
    <w:p>
      <w:pPr>
        <w:spacing w:after="40"/>
        <w:ind w:left="360"/>
      </w:pPr>
      <w:r>
        <w:rPr>
          <w:rFonts w:ascii="Times New Roman" w:hAnsi="Times New Roman"/>
          <w:sz w:val="24"/>
          <w:szCs w:val="24"/>
        </w:rPr>
        <w:t xml:space="preserve">(b) Uranium only</w:t>
      </w:r>
    </w:p>
    <w:p>
      <w:pPr>
        <w:spacing w:after="40"/>
        <w:ind w:left="360"/>
      </w:pPr>
      <w:r>
        <w:rPr>
          <w:rFonts w:ascii="Times New Roman" w:hAnsi="Times New Roman"/>
          <w:sz w:val="24"/>
          <w:szCs w:val="24"/>
        </w:rPr>
        <w:t xml:space="preserve">(c) Coal and petroleum</w:t>
      </w:r>
    </w:p>
    <w:p>
      <w:pPr>
        <w:spacing w:after="40"/>
        <w:ind w:left="360"/>
      </w:pPr>
      <w:r>
        <w:rPr>
          <w:rFonts w:ascii="Times New Roman" w:hAnsi="Times New Roman"/>
          <w:sz w:val="24"/>
          <w:szCs w:val="24"/>
        </w:rPr>
        <w:t xml:space="preserve">(d) Solar, wind, hydro, and biomass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Solar, wind, hydro, and biomass</w:t>
      </w:r>
    </w:p>
    <w:p>
      <w:pPr>
        <w:spacing w:after="40"/>
        <w:ind w:left="360"/>
      </w:pPr>
      <w:r>
        <w:rPr>
          <w:rFonts w:ascii="Times New Roman" w:hAnsi="Times New Roman"/>
          <w:sz w:val="24"/>
          <w:szCs w:val="24"/>
        </w:rPr>
        <w:t xml:space="preserve">🧠 Concept: Renewables - sun, wind, water, biomass, geothermal - replenish naturally; fossil fuels (coal, oil, gas) and nuclear uranium are non-renewable.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Natural gas only: Natural gas is a fossil fuel - non-renewable.</w:t>
      </w:r>
    </w:p>
    <w:p>
      <w:pPr>
        <w:spacing w:after="40"/>
        <w:ind w:left="360"/>
      </w:pPr>
      <w:r>
        <w:rPr>
          <w:rFonts w:ascii="Times New Roman" w:hAnsi="Times New Roman"/>
          <w:sz w:val="24"/>
          <w:szCs w:val="24"/>
        </w:rPr>
        <w:t xml:space="preserve">B — Uranium only: Uranium is a finite nuclear fuel - non-renewable.</w:t>
      </w:r>
    </w:p>
    <w:p>
      <w:pPr>
        <w:spacing w:after="40"/>
        <w:ind w:left="360"/>
      </w:pPr>
      <w:r>
        <w:rPr>
          <w:rFonts w:ascii="Times New Roman" w:hAnsi="Times New Roman"/>
          <w:sz w:val="24"/>
          <w:szCs w:val="24"/>
        </w:rPr>
        <w:t xml:space="preserve">C — Coal and petroleum: Coal and petroleum are fossil fuels - non-renewable.</w:t>
      </w:r>
    </w:p>
    <w:p>
      <w:pPr>
        <w:spacing w:after="40"/>
        <w:ind w:left="360"/>
      </w:pPr>
      <w:r>
        <w:rPr>
          <w:rFonts w:ascii="Times New Roman" w:hAnsi="Times New Roman"/>
          <w:sz w:val="24"/>
          <w:szCs w:val="24"/>
        </w:rPr>
        <w:t xml:space="preserve">⚠️ Exam Trap: Nuclear energy is low-carbon but not renewable - students club it with solar and wind.</w:t>
      </w:r>
    </w:p>
    <w:p>
      <w:pPr>
        <w:spacing w:after="40"/>
        <w:ind w:left="360"/>
      </w:pPr>
      <w:r>
        <w:rPr>
          <w:rFonts w:ascii="Times New Roman" w:hAnsi="Times New Roman"/>
          <w:sz w:val="24"/>
          <w:szCs w:val="24"/>
        </w:rPr>
        <w:t xml:space="preserve">💎 PNC Pearl: Renewables: solar, wind, hydro, biomass, geothermal, tidal. India target: 500 GW non-fossil capacity by 2030.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electric fuse works on the principle of: </w:t>
      </w:r>
    </w:p>
    <w:p>
      <w:pPr>
        <w:spacing w:after="40"/>
        <w:ind w:left="360"/>
      </w:pPr>
      <w:r>
        <w:rPr>
          <w:rFonts w:ascii="Times New Roman" w:hAnsi="Times New Roman"/>
          <w:sz w:val="24"/>
          <w:szCs w:val="24"/>
        </w:rPr>
        <w:t xml:space="preserve">(a) Electrostatic attraction</w:t>
      </w:r>
    </w:p>
    <w:p>
      <w:pPr>
        <w:spacing w:after="40"/>
        <w:ind w:left="360"/>
      </w:pPr>
      <w:r>
        <w:rPr>
          <w:rFonts w:ascii="Times New Roman" w:hAnsi="Times New Roman"/>
          <w:sz w:val="24"/>
          <w:szCs w:val="24"/>
        </w:rPr>
        <w:t xml:space="preserve">(b) Heating effect of current - a thin wire melts to break the circuit on overload</w:t>
      </w:r>
    </w:p>
    <w:p>
      <w:pPr>
        <w:spacing w:after="40"/>
        <w:ind w:left="360"/>
      </w:pPr>
      <w:r>
        <w:rPr>
          <w:rFonts w:ascii="Times New Roman" w:hAnsi="Times New Roman"/>
          <w:sz w:val="24"/>
          <w:szCs w:val="24"/>
        </w:rPr>
        <w:t xml:space="preserve">(c) Magnetic effect only</w:t>
      </w:r>
    </w:p>
    <w:p>
      <w:pPr>
        <w:spacing w:after="40"/>
        <w:ind w:left="360"/>
      </w:pPr>
      <w:r>
        <w:rPr>
          <w:rFonts w:ascii="Times New Roman" w:hAnsi="Times New Roman"/>
          <w:sz w:val="24"/>
          <w:szCs w:val="24"/>
        </w:rPr>
        <w:t xml:space="preserve">(d) Light emission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Heating effect of current - a thin wire melts to break the circuit on overload</w:t>
      </w:r>
    </w:p>
    <w:p>
      <w:pPr>
        <w:spacing w:after="40"/>
        <w:ind w:left="360"/>
      </w:pPr>
      <w:r>
        <w:rPr>
          <w:rFonts w:ascii="Times New Roman" w:hAnsi="Times New Roman"/>
          <w:sz w:val="24"/>
          <w:szCs w:val="24"/>
        </w:rPr>
        <w:t xml:space="preserve">🧠 Concept: Excess current heats the fuse wire above its melting point, breaking the circuit and protecting appliances and wiring from damage and fire.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Electrostatic attraction: Electrostatic attraction is static charge, unrelated to fuses.</w:t>
      </w:r>
    </w:p>
    <w:p>
      <w:pPr>
        <w:spacing w:after="40"/>
        <w:ind w:left="360"/>
      </w:pPr>
      <w:r>
        <w:rPr>
          <w:rFonts w:ascii="Times New Roman" w:hAnsi="Times New Roman"/>
          <w:sz w:val="24"/>
          <w:szCs w:val="24"/>
        </w:rPr>
        <w:t xml:space="preserve">C — Magnetic effect only: The magnetic effect is used in MCBs and electric bells, not a simple fuse wire.</w:t>
      </w:r>
    </w:p>
    <w:p>
      <w:pPr>
        <w:spacing w:after="40"/>
        <w:ind w:left="360"/>
      </w:pPr>
      <w:r>
        <w:rPr>
          <w:rFonts w:ascii="Times New Roman" w:hAnsi="Times New Roman"/>
          <w:sz w:val="24"/>
          <w:szCs w:val="24"/>
        </w:rPr>
        <w:t xml:space="preserve">D — Light emission: Light emission happens in bulbs, not as the fuse principle.</w:t>
      </w:r>
    </w:p>
    <w:p>
      <w:pPr>
        <w:spacing w:after="40"/>
        <w:ind w:left="360"/>
      </w:pPr>
      <w:r>
        <w:rPr>
          <w:rFonts w:ascii="Times New Roman" w:hAnsi="Times New Roman"/>
          <w:sz w:val="24"/>
          <w:szCs w:val="24"/>
        </w:rPr>
        <w:t xml:space="preserve">⚠️ Exam Trap: A fuse wire must have LOW melting point and suitable resistance - students say 'high melting point'.</w:t>
      </w:r>
    </w:p>
    <w:p>
      <w:pPr>
        <w:spacing w:after="40"/>
        <w:ind w:left="360"/>
      </w:pPr>
      <w:r>
        <w:rPr>
          <w:rFonts w:ascii="Times New Roman" w:hAnsi="Times New Roman"/>
          <w:sz w:val="24"/>
          <w:szCs w:val="24"/>
        </w:rPr>
        <w:t xml:space="preserve">💎 PNC Pearl: Fuse wire: tin-lead alloy, connected in series with the live wire; heating effect H = I2Rt.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series circuit, if one bulb burns out: </w:t>
      </w:r>
    </w:p>
    <w:p>
      <w:pPr>
        <w:spacing w:after="40"/>
        <w:ind w:left="360"/>
      </w:pPr>
      <w:r>
        <w:rPr>
          <w:rFonts w:ascii="Times New Roman" w:hAnsi="Times New Roman"/>
          <w:sz w:val="24"/>
          <w:szCs w:val="24"/>
        </w:rPr>
        <w:t xml:space="preserve">(a) The current increases</w:t>
      </w:r>
    </w:p>
    <w:p>
      <w:pPr>
        <w:spacing w:after="40"/>
        <w:ind w:left="360"/>
      </w:pPr>
      <w:r>
        <w:rPr>
          <w:rFonts w:ascii="Times New Roman" w:hAnsi="Times New Roman"/>
          <w:sz w:val="24"/>
          <w:szCs w:val="24"/>
        </w:rPr>
        <w:t xml:space="preserve">(b) Nothing changes</w:t>
      </w:r>
    </w:p>
    <w:p>
      <w:pPr>
        <w:spacing w:after="40"/>
        <w:ind w:left="360"/>
      </w:pPr>
      <w:r>
        <w:rPr>
          <w:rFonts w:ascii="Times New Roman" w:hAnsi="Times New Roman"/>
          <w:sz w:val="24"/>
          <w:szCs w:val="24"/>
        </w:rPr>
        <w:t xml:space="preserve">(c) The whole circuit goes off because the current path is broken</w:t>
      </w:r>
    </w:p>
    <w:p>
      <w:pPr>
        <w:spacing w:after="40"/>
        <w:ind w:left="360"/>
      </w:pPr>
      <w:r>
        <w:rPr>
          <w:rFonts w:ascii="Times New Roman" w:hAnsi="Times New Roman"/>
          <w:sz w:val="24"/>
          <w:szCs w:val="24"/>
        </w:rPr>
        <w:t xml:space="preserve">(d) The other bulbs stay lit at full brightness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whole circuit goes off because the current path is broken</w:t>
      </w:r>
    </w:p>
    <w:p>
      <w:pPr>
        <w:spacing w:after="40"/>
        <w:ind w:left="360"/>
      </w:pPr>
      <w:r>
        <w:rPr>
          <w:rFonts w:ascii="Times New Roman" w:hAnsi="Times New Roman"/>
          <w:sz w:val="24"/>
          <w:szCs w:val="24"/>
        </w:rPr>
        <w:t xml:space="preserve">🧠 Concept: Series components share one path - a break stops current everywhere; in parallel circuits, each branch is independent, so the other bulbs remain lit.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current increases: A break in a series circuit makes current zero, not higher.</w:t>
      </w:r>
    </w:p>
    <w:p>
      <w:pPr>
        <w:spacing w:after="40"/>
        <w:ind w:left="360"/>
      </w:pPr>
      <w:r>
        <w:rPr>
          <w:rFonts w:ascii="Times New Roman" w:hAnsi="Times New Roman"/>
          <w:sz w:val="24"/>
          <w:szCs w:val="24"/>
        </w:rPr>
        <w:t xml:space="preserve">B — Nothing changes: The whole series circuit stops working, so something clearly changes.</w:t>
      </w:r>
    </w:p>
    <w:p>
      <w:pPr>
        <w:spacing w:after="40"/>
        <w:ind w:left="360"/>
      </w:pPr>
      <w:r>
        <w:rPr>
          <w:rFonts w:ascii="Times New Roman" w:hAnsi="Times New Roman"/>
          <w:sz w:val="24"/>
          <w:szCs w:val="24"/>
        </w:rPr>
        <w:t xml:space="preserve">D — The other bulbs stay lit at full brightness: Lamps stay lit when one fails only in a PARALLEL circuit.</w:t>
      </w:r>
    </w:p>
    <w:p>
      <w:pPr>
        <w:spacing w:after="40"/>
        <w:ind w:left="360"/>
      </w:pPr>
      <w:r>
        <w:rPr>
          <w:rFonts w:ascii="Times New Roman" w:hAnsi="Times New Roman"/>
          <w:sz w:val="24"/>
          <w:szCs w:val="24"/>
        </w:rPr>
        <w:t xml:space="preserve">⚠️ Exam Trap: Old decorative bulb strings go off together because they are in series.</w:t>
      </w:r>
    </w:p>
    <w:p>
      <w:pPr>
        <w:spacing w:after="40"/>
        <w:ind w:left="360"/>
      </w:pPr>
      <w:r>
        <w:rPr>
          <w:rFonts w:ascii="Times New Roman" w:hAnsi="Times New Roman"/>
          <w:sz w:val="24"/>
          <w:szCs w:val="24"/>
        </w:rPr>
        <w:t xml:space="preserve">💎 PNC Pearl: Series: one path, same current; parallel: many paths, same voltage - houses are wired in parallel.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ISRO, the Indian space agency, was established in: </w:t>
      </w:r>
    </w:p>
    <w:p>
      <w:pPr>
        <w:spacing w:after="40"/>
        <w:ind w:left="360"/>
      </w:pPr>
      <w:r>
        <w:rPr>
          <w:rFonts w:ascii="Times New Roman" w:hAnsi="Times New Roman"/>
          <w:sz w:val="24"/>
          <w:szCs w:val="24"/>
        </w:rPr>
        <w:t xml:space="preserve">(a) 2000</w:t>
      </w:r>
    </w:p>
    <w:p>
      <w:pPr>
        <w:spacing w:after="40"/>
        <w:ind w:left="360"/>
      </w:pPr>
      <w:r>
        <w:rPr>
          <w:rFonts w:ascii="Times New Roman" w:hAnsi="Times New Roman"/>
          <w:sz w:val="24"/>
          <w:szCs w:val="24"/>
        </w:rPr>
        <w:t xml:space="preserve">(b) 1985</w:t>
      </w:r>
    </w:p>
    <w:p>
      <w:pPr>
        <w:spacing w:after="40"/>
        <w:ind w:left="360"/>
      </w:pPr>
      <w:r>
        <w:rPr>
          <w:rFonts w:ascii="Times New Roman" w:hAnsi="Times New Roman"/>
          <w:sz w:val="24"/>
          <w:szCs w:val="24"/>
        </w:rPr>
        <w:t xml:space="preserve">(c) 1947</w:t>
      </w:r>
    </w:p>
    <w:p>
      <w:pPr>
        <w:spacing w:after="40"/>
        <w:ind w:left="360"/>
      </w:pPr>
      <w:r>
        <w:rPr>
          <w:rFonts w:ascii="Times New Roman" w:hAnsi="Times New Roman"/>
          <w:sz w:val="24"/>
          <w:szCs w:val="24"/>
        </w:rPr>
        <w:t xml:space="preserve">(d) 1969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1969</w:t>
      </w:r>
    </w:p>
    <w:p>
      <w:pPr>
        <w:spacing w:after="40"/>
        <w:ind w:left="360"/>
      </w:pPr>
      <w:r>
        <w:rPr>
          <w:rFonts w:ascii="Times New Roman" w:hAnsi="Times New Roman"/>
          <w:sz w:val="24"/>
          <w:szCs w:val="24"/>
        </w:rPr>
        <w:t xml:space="preserve">🧠 Concept: ISRO (Indian Space Research Organisation) was founded in 1969 under Vikram Sarabhai, with its headquarters in Bengaluru; the first satellite Aryabhata launched in 1975.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2000: 2000 is far too late; ISRO launched Chandrayaan-1 in 2008.</w:t>
      </w:r>
    </w:p>
    <w:p>
      <w:pPr>
        <w:spacing w:after="40"/>
        <w:ind w:left="360"/>
      </w:pPr>
      <w:r>
        <w:rPr>
          <w:rFonts w:ascii="Times New Roman" w:hAnsi="Times New Roman"/>
          <w:sz w:val="24"/>
          <w:szCs w:val="24"/>
        </w:rPr>
        <w:t xml:space="preserve">B — 1985: 1985 is well after ISRO began; Aryabhata was already launched in 1975.</w:t>
      </w:r>
    </w:p>
    <w:p>
      <w:pPr>
        <w:spacing w:after="40"/>
        <w:ind w:left="360"/>
      </w:pPr>
      <w:r>
        <w:rPr>
          <w:rFonts w:ascii="Times New Roman" w:hAnsi="Times New Roman"/>
          <w:sz w:val="24"/>
          <w:szCs w:val="24"/>
        </w:rPr>
        <w:t xml:space="preserve">C — 1947: 1947 is the year of Independence; ISRO did not exist then.</w:t>
      </w:r>
    </w:p>
    <w:p>
      <w:pPr>
        <w:spacing w:after="40"/>
        <w:ind w:left="360"/>
      </w:pPr>
      <w:r>
        <w:rPr>
          <w:rFonts w:ascii="Times New Roman" w:hAnsi="Times New Roman"/>
          <w:sz w:val="24"/>
          <w:szCs w:val="24"/>
        </w:rPr>
        <w:t xml:space="preserve">⚠️ Exam Trap: INCOSPAR (1962) is ISRO's predecessor - students pick 1962; ISRO itself was formed on 15 August 1969.</w:t>
      </w:r>
    </w:p>
    <w:p>
      <w:pPr>
        <w:spacing w:after="40"/>
        <w:ind w:left="360"/>
      </w:pPr>
      <w:r>
        <w:rPr>
          <w:rFonts w:ascii="Times New Roman" w:hAnsi="Times New Roman"/>
          <w:sz w:val="24"/>
          <w:szCs w:val="24"/>
        </w:rPr>
        <w:t xml:space="preserve">💎 PNC Pearl: ISRO: founded 1969 (Vikram Sarabhai), HQ Bengaluru; Department of Space 1972; launch site Sriharikota.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Chandrayaan-3, which made India the first nation to land near the lunar south pole, landed in: </w:t>
      </w:r>
    </w:p>
    <w:p>
      <w:pPr>
        <w:spacing w:after="40"/>
        <w:ind w:left="360"/>
      </w:pPr>
      <w:r>
        <w:rPr>
          <w:rFonts w:ascii="Times New Roman" w:hAnsi="Times New Roman"/>
          <w:sz w:val="24"/>
          <w:szCs w:val="24"/>
        </w:rPr>
        <w:t xml:space="preserve">(a) August 2008</w:t>
      </w:r>
    </w:p>
    <w:p>
      <w:pPr>
        <w:spacing w:after="40"/>
        <w:ind w:left="360"/>
      </w:pPr>
      <w:r>
        <w:rPr>
          <w:rFonts w:ascii="Times New Roman" w:hAnsi="Times New Roman"/>
          <w:sz w:val="24"/>
          <w:szCs w:val="24"/>
        </w:rPr>
        <w:t xml:space="preserve">(b) August 2019</w:t>
      </w:r>
    </w:p>
    <w:p>
      <w:pPr>
        <w:spacing w:after="40"/>
        <w:ind w:left="360"/>
      </w:pPr>
      <w:r>
        <w:rPr>
          <w:rFonts w:ascii="Times New Roman" w:hAnsi="Times New Roman"/>
          <w:sz w:val="24"/>
          <w:szCs w:val="24"/>
        </w:rPr>
        <w:t xml:space="preserve">(c) August 2023</w:t>
      </w:r>
    </w:p>
    <w:p>
      <w:pPr>
        <w:spacing w:after="40"/>
        <w:ind w:left="360"/>
      </w:pPr>
      <w:r>
        <w:rPr>
          <w:rFonts w:ascii="Times New Roman" w:hAnsi="Times New Roman"/>
          <w:sz w:val="24"/>
          <w:szCs w:val="24"/>
        </w:rPr>
        <w:t xml:space="preserve">(d) January 2024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August 2023</w:t>
      </w:r>
    </w:p>
    <w:p>
      <w:pPr>
        <w:spacing w:after="40"/>
        <w:ind w:left="360"/>
      </w:pPr>
      <w:r>
        <w:rPr>
          <w:rFonts w:ascii="Times New Roman" w:hAnsi="Times New Roman"/>
          <w:sz w:val="24"/>
          <w:szCs w:val="24"/>
        </w:rPr>
        <w:t xml:space="preserve">🧠 Concept: Chandrayaan-3's Vikram lander and Pragyan rover touched down on 23 August 2023 near the Moon's south pole - a historic first, following Chandrayaan-2's 2019 attempt.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August 2008: 2008 was Chandrayaan-1, an orbiter that found water molecules on the Moon.</w:t>
      </w:r>
    </w:p>
    <w:p>
      <w:pPr>
        <w:spacing w:after="40"/>
        <w:ind w:left="360"/>
      </w:pPr>
      <w:r>
        <w:rPr>
          <w:rFonts w:ascii="Times New Roman" w:hAnsi="Times New Roman"/>
          <w:sz w:val="24"/>
          <w:szCs w:val="24"/>
        </w:rPr>
        <w:t xml:space="preserve">B — August 2019: August 2019 was Chandrayaan-2, whose Vikram lander crash-landed.</w:t>
      </w:r>
    </w:p>
    <w:p>
      <w:pPr>
        <w:spacing w:after="40"/>
        <w:ind w:left="360"/>
      </w:pPr>
      <w:r>
        <w:rPr>
          <w:rFonts w:ascii="Times New Roman" w:hAnsi="Times New Roman"/>
          <w:sz w:val="24"/>
          <w:szCs w:val="24"/>
        </w:rPr>
        <w:t xml:space="preserve">D — January 2024: January 2024 was the Aditya-L1 arrival at L1, not a Moon landing.</w:t>
      </w:r>
    </w:p>
    <w:p>
      <w:pPr>
        <w:spacing w:after="40"/>
        <w:ind w:left="360"/>
      </w:pPr>
      <w:r>
        <w:rPr>
          <w:rFonts w:ascii="Times New Roman" w:hAnsi="Times New Roman"/>
          <w:sz w:val="24"/>
          <w:szCs w:val="24"/>
        </w:rPr>
        <w:t xml:space="preserve">⚠️ Exam Trap: Chandrayaan-2's orbiter succeeded but its lander failed; Chandrayaan-3 made the first soft landing near the south pole.</w:t>
      </w:r>
    </w:p>
    <w:p>
      <w:pPr>
        <w:spacing w:after="40"/>
        <w:ind w:left="360"/>
      </w:pPr>
      <w:r>
        <w:rPr>
          <w:rFonts w:ascii="Times New Roman" w:hAnsi="Times New Roman"/>
          <w:sz w:val="24"/>
          <w:szCs w:val="24"/>
        </w:rPr>
        <w:t xml:space="preserve">💎 PNC Pearl: 23 August = National Space Day; landing site named 'Shiv Shakti point'.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Mangalyaan (MOM), India's Mars orbiter mission, was notable for: </w:t>
      </w:r>
    </w:p>
    <w:p>
      <w:pPr>
        <w:spacing w:after="40"/>
        <w:ind w:left="360"/>
      </w:pPr>
      <w:r>
        <w:rPr>
          <w:rFonts w:ascii="Times New Roman" w:hAnsi="Times New Roman"/>
          <w:sz w:val="24"/>
          <w:szCs w:val="24"/>
        </w:rPr>
        <w:t xml:space="preserve">(a) Reaching Mars orbit on its FIRST attempt, at the lowest cost of any Mars mission</w:t>
      </w:r>
    </w:p>
    <w:p>
      <w:pPr>
        <w:spacing w:after="40"/>
        <w:ind w:left="360"/>
      </w:pPr>
      <w:r>
        <w:rPr>
          <w:rFonts w:ascii="Times New Roman" w:hAnsi="Times New Roman"/>
          <w:sz w:val="24"/>
          <w:szCs w:val="24"/>
        </w:rPr>
        <w:t xml:space="preserve">(b) Orbiting Venus</w:t>
      </w:r>
    </w:p>
    <w:p>
      <w:pPr>
        <w:spacing w:after="40"/>
        <w:ind w:left="360"/>
      </w:pPr>
      <w:r>
        <w:rPr>
          <w:rFonts w:ascii="Times New Roman" w:hAnsi="Times New Roman"/>
          <w:sz w:val="24"/>
          <w:szCs w:val="24"/>
        </w:rPr>
        <w:t xml:space="preserve">(c) Bringing back Martian soil</w:t>
      </w:r>
    </w:p>
    <w:p>
      <w:pPr>
        <w:spacing w:after="40"/>
        <w:ind w:left="360"/>
      </w:pPr>
      <w:r>
        <w:rPr>
          <w:rFonts w:ascii="Times New Roman" w:hAnsi="Times New Roman"/>
          <w:sz w:val="24"/>
          <w:szCs w:val="24"/>
        </w:rPr>
        <w:t xml:space="preserve">(d) Landing humans on Mars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Reaching Mars orbit on its FIRST attempt, at the lowest cost of any Mars mission</w:t>
      </w:r>
    </w:p>
    <w:p>
      <w:pPr>
        <w:spacing w:after="40"/>
        <w:ind w:left="360"/>
      </w:pPr>
      <w:r>
        <w:rPr>
          <w:rFonts w:ascii="Times New Roman" w:hAnsi="Times New Roman"/>
          <w:sz w:val="24"/>
          <w:szCs w:val="24"/>
        </w:rPr>
        <w:t xml:space="preserve">🧠 Concept: The Mars Orbiter Mission (2013-14) entered Martian orbit on its first try - a rare achievement - and made India the first Asian nation to reach Mars.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Orbiting Venus: MOM went to Mars, not Venus; ISRO's Venus mission is still planned.</w:t>
      </w:r>
    </w:p>
    <w:p>
      <w:pPr>
        <w:spacing w:after="40"/>
        <w:ind w:left="360"/>
      </w:pPr>
      <w:r>
        <w:rPr>
          <w:rFonts w:ascii="Times New Roman" w:hAnsi="Times New Roman"/>
          <w:sz w:val="24"/>
          <w:szCs w:val="24"/>
        </w:rPr>
        <w:t xml:space="preserve">C — Bringing back Martian soil: MOM was an orbiter; it did not return samples.</w:t>
      </w:r>
    </w:p>
    <w:p>
      <w:pPr>
        <w:spacing w:after="40"/>
        <w:ind w:left="360"/>
      </w:pPr>
      <w:r>
        <w:rPr>
          <w:rFonts w:ascii="Times New Roman" w:hAnsi="Times New Roman"/>
          <w:sz w:val="24"/>
          <w:szCs w:val="24"/>
        </w:rPr>
        <w:t xml:space="preserve">D — Landing humans on Mars: No country has landed humans on Mars.</w:t>
      </w:r>
    </w:p>
    <w:p>
      <w:pPr>
        <w:spacing w:after="40"/>
        <w:ind w:left="360"/>
      </w:pPr>
      <w:r>
        <w:rPr>
          <w:rFonts w:ascii="Times New Roman" w:hAnsi="Times New Roman"/>
          <w:sz w:val="24"/>
          <w:szCs w:val="24"/>
        </w:rPr>
        <w:t xml:space="preserve">⚠️ Exam Trap: Students think India was the first country to reach Mars - India was the first to succeed on its FIRST attempt.</w:t>
      </w:r>
    </w:p>
    <w:p>
      <w:pPr>
        <w:spacing w:after="40"/>
        <w:ind w:left="360"/>
      </w:pPr>
      <w:r>
        <w:rPr>
          <w:rFonts w:ascii="Times New Roman" w:hAnsi="Times New Roman"/>
          <w:sz w:val="24"/>
          <w:szCs w:val="24"/>
        </w:rPr>
        <w:t xml:space="preserve">💎 PNC Pearl: MOM: launched 5 Nov 2013 by PSLV-C25, entered Mars orbit 24 Sep 2014; cost ~Rs 450 crore.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Gaganyaan is India's mission to: </w:t>
      </w:r>
    </w:p>
    <w:p>
      <w:pPr>
        <w:spacing w:after="40"/>
        <w:ind w:left="360"/>
      </w:pPr>
      <w:r>
        <w:rPr>
          <w:rFonts w:ascii="Times New Roman" w:hAnsi="Times New Roman"/>
          <w:sz w:val="24"/>
          <w:szCs w:val="24"/>
        </w:rPr>
        <w:t xml:space="preserve">(a) Probe the Sun's corona</w:t>
      </w:r>
    </w:p>
    <w:p>
      <w:pPr>
        <w:spacing w:after="40"/>
        <w:ind w:left="360"/>
      </w:pPr>
      <w:r>
        <w:rPr>
          <w:rFonts w:ascii="Times New Roman" w:hAnsi="Times New Roman"/>
          <w:sz w:val="24"/>
          <w:szCs w:val="24"/>
        </w:rPr>
        <w:t xml:space="preserve">(b) Send Indian astronauts (vyomanauts) to space in an Indian crewed spacecraft</w:t>
      </w:r>
    </w:p>
    <w:p>
      <w:pPr>
        <w:spacing w:after="40"/>
        <w:ind w:left="360"/>
      </w:pPr>
      <w:r>
        <w:rPr>
          <w:rFonts w:ascii="Times New Roman" w:hAnsi="Times New Roman"/>
          <w:sz w:val="24"/>
          <w:szCs w:val="24"/>
        </w:rPr>
        <w:t xml:space="preserve">(c) Land on the Moon with a rover</w:t>
      </w:r>
    </w:p>
    <w:p>
      <w:pPr>
        <w:spacing w:after="40"/>
        <w:ind w:left="360"/>
      </w:pPr>
      <w:r>
        <w:rPr>
          <w:rFonts w:ascii="Times New Roman" w:hAnsi="Times New Roman"/>
          <w:sz w:val="24"/>
          <w:szCs w:val="24"/>
        </w:rPr>
        <w:t xml:space="preserve">(d) Build a space hotel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Send Indian astronauts (vyomanauts) to space in an Indian crewed spacecraft</w:t>
      </w:r>
    </w:p>
    <w:p>
      <w:pPr>
        <w:spacing w:after="40"/>
        <w:ind w:left="360"/>
      </w:pPr>
      <w:r>
        <w:rPr>
          <w:rFonts w:ascii="Times New Roman" w:hAnsi="Times New Roman"/>
          <w:sz w:val="24"/>
          <w:szCs w:val="24"/>
        </w:rPr>
        <w:t xml:space="preserve">🧠 Concept: Gaganyaan - ISRO's human spaceflight programme - aims to carry a crew of up to three Indian astronauts (vyomanauts) to about 400 km low Earth orbit for up to three days and return them safely, using a human-rated LVM3 rocket; a crew-escape test flight (TV-D1) was flown in 2023.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Probe the Sun's corona: The Sun is studied by Aditya-L1, India's solar observatory.</w:t>
      </w:r>
    </w:p>
    <w:p>
      <w:pPr>
        <w:spacing w:after="40"/>
        <w:ind w:left="360"/>
      </w:pPr>
      <w:r>
        <w:rPr>
          <w:rFonts w:ascii="Times New Roman" w:hAnsi="Times New Roman"/>
          <w:sz w:val="24"/>
          <w:szCs w:val="24"/>
        </w:rPr>
        <w:t xml:space="preserve">C — Land on the Moon with a rover: Moon landing with a rover was Chandrayaan-3.</w:t>
      </w:r>
    </w:p>
    <w:p>
      <w:pPr>
        <w:spacing w:after="40"/>
        <w:ind w:left="360"/>
      </w:pPr>
      <w:r>
        <w:rPr>
          <w:rFonts w:ascii="Times New Roman" w:hAnsi="Times New Roman"/>
          <w:sz w:val="24"/>
          <w:szCs w:val="24"/>
        </w:rPr>
        <w:t xml:space="preserve">D — Build a space hotel: No space hotel is planned under Gaganyaan.</w:t>
      </w:r>
    </w:p>
    <w:p>
      <w:pPr>
        <w:spacing w:after="40"/>
        <w:ind w:left="360"/>
      </w:pPr>
      <w:r>
        <w:rPr>
          <w:rFonts w:ascii="Times New Roman" w:hAnsi="Times New Roman"/>
          <w:sz w:val="24"/>
          <w:szCs w:val="24"/>
        </w:rPr>
        <w:t xml:space="preserve">⚠️ Exam Trap: Gaganyaan is human spaceflight; Chandrayaan is the Moon, Aditya is the Sun, Mangalyaan is Mars.</w:t>
      </w:r>
    </w:p>
    <w:p>
      <w:pPr>
        <w:spacing w:after="40"/>
        <w:ind w:left="360"/>
      </w:pPr>
      <w:r>
        <w:rPr>
          <w:rFonts w:ascii="Times New Roman" w:hAnsi="Times New Roman"/>
          <w:sz w:val="24"/>
          <w:szCs w:val="24"/>
        </w:rPr>
        <w:t xml:space="preserve">💎 PNC Pearl: Gaganyaan: 3 crew, ~400 km low Earth orbit, up to 3 days; launch vehicle - human-rated LVM3.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PSLV (Polar Satellite Launch Vehicle) is India's workhorse rocket known for: </w:t>
      </w:r>
    </w:p>
    <w:p>
      <w:pPr>
        <w:spacing w:after="40"/>
        <w:ind w:left="360"/>
      </w:pPr>
      <w:r>
        <w:rPr>
          <w:rFonts w:ascii="Times New Roman" w:hAnsi="Times New Roman"/>
          <w:sz w:val="24"/>
          <w:szCs w:val="24"/>
        </w:rPr>
        <w:t xml:space="preserve">(a) Launching remote-sensing and interplanetary missions, including Chandrayaan-1 and Mangalyaan</w:t>
      </w:r>
    </w:p>
    <w:p>
      <w:pPr>
        <w:spacing w:after="40"/>
        <w:ind w:left="360"/>
      </w:pPr>
      <w:r>
        <w:rPr>
          <w:rFonts w:ascii="Times New Roman" w:hAnsi="Times New Roman"/>
          <w:sz w:val="24"/>
          <w:szCs w:val="24"/>
        </w:rPr>
        <w:t xml:space="preserve">(b) Only military use</w:t>
      </w:r>
    </w:p>
    <w:p>
      <w:pPr>
        <w:spacing w:after="40"/>
        <w:ind w:left="360"/>
      </w:pPr>
      <w:r>
        <w:rPr>
          <w:rFonts w:ascii="Times New Roman" w:hAnsi="Times New Roman"/>
          <w:sz w:val="24"/>
          <w:szCs w:val="24"/>
        </w:rPr>
        <w:t xml:space="preserve">(c) Manned Moon landings</w:t>
      </w:r>
    </w:p>
    <w:p>
      <w:pPr>
        <w:spacing w:after="40"/>
        <w:ind w:left="360"/>
      </w:pPr>
      <w:r>
        <w:rPr>
          <w:rFonts w:ascii="Times New Roman" w:hAnsi="Times New Roman"/>
          <w:sz w:val="24"/>
          <w:szCs w:val="24"/>
        </w:rPr>
        <w:t xml:space="preserve">(d) Submarine launches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Launching remote-sensing and interplanetary missions, including Chandrayaan-1 and Mangalyaan</w:t>
      </w:r>
    </w:p>
    <w:p>
      <w:pPr>
        <w:spacing w:after="40"/>
        <w:ind w:left="360"/>
      </w:pPr>
      <w:r>
        <w:rPr>
          <w:rFonts w:ascii="Times New Roman" w:hAnsi="Times New Roman"/>
          <w:sz w:val="24"/>
          <w:szCs w:val="24"/>
        </w:rPr>
        <w:t xml:space="preserve">🧠 Concept: PSLV - a four-stage rocket with an enviable success record - has launched most of India's satellites and the Mars Orbiter Mission; GSLV/LVM3 handle heavier geostationary payloads.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military use: PSLV is mainly a civilian launch vehicle, not only for military use.</w:t>
      </w:r>
    </w:p>
    <w:p>
      <w:pPr>
        <w:spacing w:after="40"/>
        <w:ind w:left="360"/>
      </w:pPr>
      <w:r>
        <w:rPr>
          <w:rFonts w:ascii="Times New Roman" w:hAnsi="Times New Roman"/>
          <w:sz w:val="24"/>
          <w:szCs w:val="24"/>
        </w:rPr>
        <w:t xml:space="preserve">C — Manned Moon landings: No Indian rocket has made a crewed Moon landing.</w:t>
      </w:r>
    </w:p>
    <w:p>
      <w:pPr>
        <w:spacing w:after="40"/>
        <w:ind w:left="360"/>
      </w:pPr>
      <w:r>
        <w:rPr>
          <w:rFonts w:ascii="Times New Roman" w:hAnsi="Times New Roman"/>
          <w:sz w:val="24"/>
          <w:szCs w:val="24"/>
        </w:rPr>
        <w:t xml:space="preserve">D — Submarine launches: PSLV launches from Sriharikota on land, not from submarines.</w:t>
      </w:r>
    </w:p>
    <w:p>
      <w:pPr>
        <w:spacing w:after="40"/>
        <w:ind w:left="360"/>
      </w:pPr>
      <w:r>
        <w:rPr>
          <w:rFonts w:ascii="Times New Roman" w:hAnsi="Times New Roman"/>
          <w:sz w:val="24"/>
          <w:szCs w:val="24"/>
        </w:rPr>
        <w:t xml:space="preserve">⚠️ Exam Trap: Heavy geostationary satellites go on GSLV/LVM3; PSLV is for polar and sun-synchronous orbits.</w:t>
      </w:r>
    </w:p>
    <w:p>
      <w:pPr>
        <w:spacing w:after="40"/>
        <w:ind w:left="360"/>
      </w:pPr>
      <w:r>
        <w:rPr>
          <w:rFonts w:ascii="Times New Roman" w:hAnsi="Times New Roman"/>
          <w:sz w:val="24"/>
          <w:szCs w:val="24"/>
        </w:rPr>
        <w:t xml:space="preserve">💎 PNC Pearl: PSLV: 4 stages (solid-liquid-solid-liquid), record 104 satellites in one launch (2017).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NavIC, India's satellite navigation system, is comparable to: </w:t>
      </w:r>
    </w:p>
    <w:p>
      <w:pPr>
        <w:spacing w:after="40"/>
        <w:ind w:left="360"/>
      </w:pPr>
      <w:r>
        <w:rPr>
          <w:rFonts w:ascii="Times New Roman" w:hAnsi="Times New Roman"/>
          <w:sz w:val="24"/>
          <w:szCs w:val="24"/>
        </w:rPr>
        <w:t xml:space="preserve">(a) Radio broadcasting</w:t>
      </w:r>
    </w:p>
    <w:p>
      <w:pPr>
        <w:spacing w:after="40"/>
        <w:ind w:left="360"/>
      </w:pPr>
      <w:r>
        <w:rPr>
          <w:rFonts w:ascii="Times New Roman" w:hAnsi="Times New Roman"/>
          <w:sz w:val="24"/>
          <w:szCs w:val="24"/>
        </w:rPr>
        <w:t xml:space="preserve">(b) The Internet</w:t>
      </w:r>
    </w:p>
    <w:p>
      <w:pPr>
        <w:spacing w:after="40"/>
        <w:ind w:left="360"/>
      </w:pPr>
      <w:r>
        <w:rPr>
          <w:rFonts w:ascii="Times New Roman" w:hAnsi="Times New Roman"/>
          <w:sz w:val="24"/>
          <w:szCs w:val="24"/>
        </w:rPr>
        <w:t xml:space="preserve">(c) Weather radar</w:t>
      </w:r>
    </w:p>
    <w:p>
      <w:pPr>
        <w:spacing w:after="40"/>
        <w:ind w:left="360"/>
      </w:pPr>
      <w:r>
        <w:rPr>
          <w:rFonts w:ascii="Times New Roman" w:hAnsi="Times New Roman"/>
          <w:sz w:val="24"/>
          <w:szCs w:val="24"/>
        </w:rPr>
        <w:t xml:space="preserve">(d) GPS (Global Positioning System)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GPS (Global Positioning System)</w:t>
      </w:r>
    </w:p>
    <w:p>
      <w:pPr>
        <w:spacing w:after="40"/>
        <w:ind w:left="360"/>
      </w:pPr>
      <w:r>
        <w:rPr>
          <w:rFonts w:ascii="Times New Roman" w:hAnsi="Times New Roman"/>
          <w:sz w:val="24"/>
          <w:szCs w:val="24"/>
        </w:rPr>
        <w:t xml:space="preserve">🧠 Concept: NavIC (Navigation with Indian Constellation) provides regional positioning over India and the surrounding area - used for navigation, fleet tracking, and disaster management, like GPS but indigenous.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Radio broadcasting: Radio broadcasting transmits audio, not positioning signals.</w:t>
      </w:r>
    </w:p>
    <w:p>
      <w:pPr>
        <w:spacing w:after="40"/>
        <w:ind w:left="360"/>
      </w:pPr>
      <w:r>
        <w:rPr>
          <w:rFonts w:ascii="Times New Roman" w:hAnsi="Times New Roman"/>
          <w:sz w:val="24"/>
          <w:szCs w:val="24"/>
        </w:rPr>
        <w:t xml:space="preserve">B — The Internet: The Internet is a communication network, not satellite navigation.</w:t>
      </w:r>
    </w:p>
    <w:p>
      <w:pPr>
        <w:spacing w:after="40"/>
        <w:ind w:left="360"/>
      </w:pPr>
      <w:r>
        <w:rPr>
          <w:rFonts w:ascii="Times New Roman" w:hAnsi="Times New Roman"/>
          <w:sz w:val="24"/>
          <w:szCs w:val="24"/>
        </w:rPr>
        <w:t xml:space="preserve">C — Weather radar: Weather radar tracks rain and storms, not position.</w:t>
      </w:r>
    </w:p>
    <w:p>
      <w:pPr>
        <w:spacing w:after="40"/>
        <w:ind w:left="360"/>
      </w:pPr>
      <w:r>
        <w:rPr>
          <w:rFonts w:ascii="Times New Roman" w:hAnsi="Times New Roman"/>
          <w:sz w:val="24"/>
          <w:szCs w:val="24"/>
        </w:rPr>
        <w:t xml:space="preserve">⚠️ Exam Trap: NavIC is REGIONAL (India + ~1,500 km), not global like GPS.</w:t>
      </w:r>
    </w:p>
    <w:p>
      <w:pPr>
        <w:spacing w:after="40"/>
        <w:ind w:left="360"/>
      </w:pPr>
      <w:r>
        <w:rPr>
          <w:rFonts w:ascii="Times New Roman" w:hAnsi="Times New Roman"/>
          <w:sz w:val="24"/>
          <w:szCs w:val="24"/>
        </w:rPr>
        <w:t xml:space="preserve">💎 PNC Pearl: Satellite navigation: GPS (USA), GLONASS (Russia), Galileo (EU), BeiDou (China), NavIC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BrahMos is a: </w:t>
      </w:r>
    </w:p>
    <w:p>
      <w:pPr>
        <w:spacing w:after="40"/>
        <w:ind w:left="360"/>
      </w:pPr>
      <w:r>
        <w:rPr>
          <w:rFonts w:ascii="Times New Roman" w:hAnsi="Times New Roman"/>
          <w:sz w:val="24"/>
          <w:szCs w:val="24"/>
        </w:rPr>
        <w:t xml:space="preserve">(a) Supersonic cruise missile developed jointly by India and Russia</w:t>
      </w:r>
    </w:p>
    <w:p>
      <w:pPr>
        <w:spacing w:after="40"/>
        <w:ind w:left="360"/>
      </w:pPr>
      <w:r>
        <w:rPr>
          <w:rFonts w:ascii="Times New Roman" w:hAnsi="Times New Roman"/>
          <w:sz w:val="24"/>
          <w:szCs w:val="24"/>
        </w:rPr>
        <w:t xml:space="preserve">(b) Fighter aircraft</w:t>
      </w:r>
    </w:p>
    <w:p>
      <w:pPr>
        <w:spacing w:after="40"/>
        <w:ind w:left="360"/>
      </w:pPr>
      <w:r>
        <w:rPr>
          <w:rFonts w:ascii="Times New Roman" w:hAnsi="Times New Roman"/>
          <w:sz w:val="24"/>
          <w:szCs w:val="24"/>
        </w:rPr>
        <w:t xml:space="preserve">(c) Satellite</w:t>
      </w:r>
    </w:p>
    <w:p>
      <w:pPr>
        <w:spacing w:after="40"/>
        <w:ind w:left="360"/>
      </w:pPr>
      <w:r>
        <w:rPr>
          <w:rFonts w:ascii="Times New Roman" w:hAnsi="Times New Roman"/>
          <w:sz w:val="24"/>
          <w:szCs w:val="24"/>
        </w:rPr>
        <w:t xml:space="preserve">(d) Nuclear submarine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Supersonic cruise missile developed jointly by India and Russia</w:t>
      </w:r>
    </w:p>
    <w:p>
      <w:pPr>
        <w:spacing w:after="40"/>
        <w:ind w:left="360"/>
      </w:pPr>
      <w:r>
        <w:rPr>
          <w:rFonts w:ascii="Times New Roman" w:hAnsi="Times New Roman"/>
          <w:sz w:val="24"/>
          <w:szCs w:val="24"/>
        </w:rPr>
        <w:t xml:space="preserve">🧠 Concept: BrahMos - named after the Brahmaputra and Moskva rivers - is a supersonic cruise missile (about 3 times the speed of sound) built by DRDO and Russia's NPO Mashinostroyenia.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Fighter aircraft: BrahMos is a missile, not an aircraft; Tejas is India's light combat aircraft.</w:t>
      </w:r>
    </w:p>
    <w:p>
      <w:pPr>
        <w:spacing w:after="40"/>
        <w:ind w:left="360"/>
      </w:pPr>
      <w:r>
        <w:rPr>
          <w:rFonts w:ascii="Times New Roman" w:hAnsi="Times New Roman"/>
          <w:sz w:val="24"/>
          <w:szCs w:val="24"/>
        </w:rPr>
        <w:t xml:space="preserve">C — Satellite: BrahMos is a missile, not a satellite.</w:t>
      </w:r>
    </w:p>
    <w:p>
      <w:pPr>
        <w:spacing w:after="40"/>
        <w:ind w:left="360"/>
      </w:pPr>
      <w:r>
        <w:rPr>
          <w:rFonts w:ascii="Times New Roman" w:hAnsi="Times New Roman"/>
          <w:sz w:val="24"/>
          <w:szCs w:val="24"/>
        </w:rPr>
        <w:t xml:space="preserve">D — Nuclear submarine: India's nuclear submarines are the Arihant class, not BrahMos.</w:t>
      </w:r>
    </w:p>
    <w:p>
      <w:pPr>
        <w:spacing w:after="40"/>
        <w:ind w:left="360"/>
      </w:pPr>
      <w:r>
        <w:rPr>
          <w:rFonts w:ascii="Times New Roman" w:hAnsi="Times New Roman"/>
          <w:sz w:val="24"/>
          <w:szCs w:val="24"/>
        </w:rPr>
        <w:t xml:space="preserve">⚠️ Exam Trap: BrahMos is SUPERSONIC cruise, not ballistic; Agni and Prithvi are ballistic missiles.</w:t>
      </w:r>
    </w:p>
    <w:p>
      <w:pPr>
        <w:spacing w:after="40"/>
        <w:ind w:left="360"/>
      </w:pPr>
      <w:r>
        <w:rPr>
          <w:rFonts w:ascii="Times New Roman" w:hAnsi="Times New Roman"/>
          <w:sz w:val="24"/>
          <w:szCs w:val="24"/>
        </w:rPr>
        <w:t xml:space="preserve">💎 PNC Pearl: BrahMos = Brahmaputra + Moskva; speed ~Mach 2.8-3; launched from land, sea and air.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BARC (Bhabha Atomic Research Centre), India's premier nuclear research facility, is located in: </w:t>
      </w:r>
    </w:p>
    <w:p>
      <w:pPr>
        <w:spacing w:after="40"/>
        <w:ind w:left="360"/>
      </w:pPr>
      <w:r>
        <w:rPr>
          <w:rFonts w:ascii="Times New Roman" w:hAnsi="Times New Roman"/>
          <w:sz w:val="24"/>
          <w:szCs w:val="24"/>
        </w:rPr>
        <w:t xml:space="preserve">(a) Bengaluru</w:t>
      </w:r>
    </w:p>
    <w:p>
      <w:pPr>
        <w:spacing w:after="40"/>
        <w:ind w:left="360"/>
      </w:pPr>
      <w:r>
        <w:rPr>
          <w:rFonts w:ascii="Times New Roman" w:hAnsi="Times New Roman"/>
          <w:sz w:val="24"/>
          <w:szCs w:val="24"/>
        </w:rPr>
        <w:t xml:space="preserve">(b) Mumbai</w:t>
      </w:r>
    </w:p>
    <w:p>
      <w:pPr>
        <w:spacing w:after="40"/>
        <w:ind w:left="360"/>
      </w:pPr>
      <w:r>
        <w:rPr>
          <w:rFonts w:ascii="Times New Roman" w:hAnsi="Times New Roman"/>
          <w:sz w:val="24"/>
          <w:szCs w:val="24"/>
        </w:rPr>
        <w:t xml:space="preserve">(c) New Delhi</w:t>
      </w:r>
    </w:p>
    <w:p>
      <w:pPr>
        <w:spacing w:after="40"/>
        <w:ind w:left="360"/>
      </w:pPr>
      <w:r>
        <w:rPr>
          <w:rFonts w:ascii="Times New Roman" w:hAnsi="Times New Roman"/>
          <w:sz w:val="24"/>
          <w:szCs w:val="24"/>
        </w:rPr>
        <w:t xml:space="preserve">(d) Chennai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Mumbai</w:t>
      </w:r>
    </w:p>
    <w:p>
      <w:pPr>
        <w:spacing w:after="40"/>
        <w:ind w:left="360"/>
      </w:pPr>
      <w:r>
        <w:rPr>
          <w:rFonts w:ascii="Times New Roman" w:hAnsi="Times New Roman"/>
          <w:sz w:val="24"/>
          <w:szCs w:val="24"/>
        </w:rPr>
        <w:t xml:space="preserve">🧠 Concept: BARC - named after Homi Bhabha, the father of India's nuclear programme - at Trombay, Mumbai, drives nuclear power, medicine, and agriculture research; the 1974 'Smiling Buddha' test used its reactor.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Bengaluru: Bengaluru hosts ISRO headquarters.</w:t>
      </w:r>
    </w:p>
    <w:p>
      <w:pPr>
        <w:spacing w:after="40"/>
        <w:ind w:left="360"/>
      </w:pPr>
      <w:r>
        <w:rPr>
          <w:rFonts w:ascii="Times New Roman" w:hAnsi="Times New Roman"/>
          <w:sz w:val="24"/>
          <w:szCs w:val="24"/>
        </w:rPr>
        <w:t xml:space="preserve">C — New Delhi: New Delhi hosts DRDO headquarters, not BARC.</w:t>
      </w:r>
    </w:p>
    <w:p>
      <w:pPr>
        <w:spacing w:after="40"/>
        <w:ind w:left="360"/>
      </w:pPr>
      <w:r>
        <w:rPr>
          <w:rFonts w:ascii="Times New Roman" w:hAnsi="Times New Roman"/>
          <w:sz w:val="24"/>
          <w:szCs w:val="24"/>
        </w:rPr>
        <w:t xml:space="preserve">D — Chennai: Kalpakkam near Chennai has IGCAR, a different atomic research centre.</w:t>
      </w:r>
    </w:p>
    <w:p>
      <w:pPr>
        <w:spacing w:after="40"/>
        <w:ind w:left="360"/>
      </w:pPr>
      <w:r>
        <w:rPr>
          <w:rFonts w:ascii="Times New Roman" w:hAnsi="Times New Roman"/>
          <w:sz w:val="24"/>
          <w:szCs w:val="24"/>
        </w:rPr>
        <w:t xml:space="preserve">⚠️ Exam Trap: Students link all atomic research to Chennai/Kalpakkam; BARC is at Trombay, Mumbai.</w:t>
      </w:r>
    </w:p>
    <w:p>
      <w:pPr>
        <w:spacing w:after="40"/>
        <w:ind w:left="360"/>
      </w:pPr>
      <w:r>
        <w:rPr>
          <w:rFonts w:ascii="Times New Roman" w:hAnsi="Times New Roman"/>
          <w:sz w:val="24"/>
          <w:szCs w:val="24"/>
        </w:rPr>
        <w:t xml:space="preserve">💎 PNC Pearl: Homi J. Bhabha = father of India's nuclear programme; Pokhran tests 1974 and 1998.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India's indigenously built supercomputers include: </w:t>
      </w:r>
    </w:p>
    <w:p>
      <w:pPr>
        <w:spacing w:after="40"/>
        <w:ind w:left="360"/>
      </w:pPr>
      <w:r>
        <w:rPr>
          <w:rFonts w:ascii="Times New Roman" w:hAnsi="Times New Roman"/>
          <w:sz w:val="24"/>
          <w:szCs w:val="24"/>
        </w:rPr>
        <w:t xml:space="preserve">(a) Fugaku</w:t>
      </w:r>
    </w:p>
    <w:p>
      <w:pPr>
        <w:spacing w:after="40"/>
        <w:ind w:left="360"/>
      </w:pPr>
      <w:r>
        <w:rPr>
          <w:rFonts w:ascii="Times New Roman" w:hAnsi="Times New Roman"/>
          <w:sz w:val="24"/>
          <w:szCs w:val="24"/>
        </w:rPr>
        <w:t xml:space="preserve">(b) Param series (e.g., Param Siddhi, AIRAWAT)</w:t>
      </w:r>
    </w:p>
    <w:p>
      <w:pPr>
        <w:spacing w:after="40"/>
        <w:ind w:left="360"/>
      </w:pPr>
      <w:r>
        <w:rPr>
          <w:rFonts w:ascii="Times New Roman" w:hAnsi="Times New Roman"/>
          <w:sz w:val="24"/>
          <w:szCs w:val="24"/>
        </w:rPr>
        <w:t xml:space="preserve">(c) Titan</w:t>
      </w:r>
    </w:p>
    <w:p>
      <w:pPr>
        <w:spacing w:after="40"/>
        <w:ind w:left="360"/>
      </w:pPr>
      <w:r>
        <w:rPr>
          <w:rFonts w:ascii="Times New Roman" w:hAnsi="Times New Roman"/>
          <w:sz w:val="24"/>
          <w:szCs w:val="24"/>
        </w:rPr>
        <w:t xml:space="preserve">(d) Summit and Frontier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Param series (e.g., Param Siddhi, AIRAWAT)</w:t>
      </w:r>
    </w:p>
    <w:p>
      <w:pPr>
        <w:spacing w:after="40"/>
        <w:ind w:left="360"/>
      </w:pPr>
      <w:r>
        <w:rPr>
          <w:rFonts w:ascii="Times New Roman" w:hAnsi="Times New Roman"/>
          <w:sz w:val="24"/>
          <w:szCs w:val="24"/>
        </w:rPr>
        <w:t xml:space="preserve">🧠 Concept: C-DAC's Param series and AIRAWAT (an AI supercomputer) represent India's high-performance computing; Summit, Frontier, and Fugaku are American/Japanese systems.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Fugaku: Fugaku is a Japanese supercomputer.</w:t>
      </w:r>
    </w:p>
    <w:p>
      <w:pPr>
        <w:spacing w:after="40"/>
        <w:ind w:left="360"/>
      </w:pPr>
      <w:r>
        <w:rPr>
          <w:rFonts w:ascii="Times New Roman" w:hAnsi="Times New Roman"/>
          <w:sz w:val="24"/>
          <w:szCs w:val="24"/>
        </w:rPr>
        <w:t xml:space="preserve">C — Titan: Titan was an American supercomputer at Oak Ridge.</w:t>
      </w:r>
    </w:p>
    <w:p>
      <w:pPr>
        <w:spacing w:after="40"/>
        <w:ind w:left="360"/>
      </w:pPr>
      <w:r>
        <w:rPr>
          <w:rFonts w:ascii="Times New Roman" w:hAnsi="Times New Roman"/>
          <w:sz w:val="24"/>
          <w:szCs w:val="24"/>
        </w:rPr>
        <w:t xml:space="preserve">D — Summit and Frontier: Summit and Frontier are American supercomputers.</w:t>
      </w:r>
    </w:p>
    <w:p>
      <w:pPr>
        <w:spacing w:after="40"/>
        <w:ind w:left="360"/>
      </w:pPr>
      <w:r>
        <w:rPr>
          <w:rFonts w:ascii="Times New Roman" w:hAnsi="Times New Roman"/>
          <w:sz w:val="24"/>
          <w:szCs w:val="24"/>
        </w:rPr>
        <w:t xml:space="preserve">⚠️ Exam Trap: Param is Indian (C-DAC); foreign names like Fugaku and Frontier are distractors.</w:t>
      </w:r>
    </w:p>
    <w:p>
      <w:pPr>
        <w:spacing w:after="40"/>
        <w:ind w:left="360"/>
      </w:pPr>
      <w:r>
        <w:rPr>
          <w:rFonts w:ascii="Times New Roman" w:hAnsi="Times New Roman"/>
          <w:sz w:val="24"/>
          <w:szCs w:val="24"/>
        </w:rPr>
        <w:t xml:space="preserve">💎 PNC Pearl: Param 8000 (1991) was India's first supercomputer, by C-DAC under Vijay Bhatkar; National Supercomputing Mission 2015.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Aryabhata, India's first satellite, was launched in: </w:t>
      </w:r>
    </w:p>
    <w:p>
      <w:pPr>
        <w:spacing w:after="40"/>
        <w:ind w:left="360"/>
      </w:pPr>
      <w:r>
        <w:rPr>
          <w:rFonts w:ascii="Times New Roman" w:hAnsi="Times New Roman"/>
          <w:sz w:val="24"/>
          <w:szCs w:val="24"/>
        </w:rPr>
        <w:t xml:space="preserve">(a) 1962</w:t>
      </w:r>
    </w:p>
    <w:p>
      <w:pPr>
        <w:spacing w:after="40"/>
        <w:ind w:left="360"/>
      </w:pPr>
      <w:r>
        <w:rPr>
          <w:rFonts w:ascii="Times New Roman" w:hAnsi="Times New Roman"/>
          <w:sz w:val="24"/>
          <w:szCs w:val="24"/>
        </w:rPr>
        <w:t xml:space="preserve">(b) 1985</w:t>
      </w:r>
    </w:p>
    <w:p>
      <w:pPr>
        <w:spacing w:after="40"/>
        <w:ind w:left="360"/>
      </w:pPr>
      <w:r>
        <w:rPr>
          <w:rFonts w:ascii="Times New Roman" w:hAnsi="Times New Roman"/>
          <w:sz w:val="24"/>
          <w:szCs w:val="24"/>
        </w:rPr>
        <w:t xml:space="preserve">(c) 1975</w:t>
      </w:r>
    </w:p>
    <w:p>
      <w:pPr>
        <w:spacing w:after="40"/>
        <w:ind w:left="360"/>
      </w:pPr>
      <w:r>
        <w:rPr>
          <w:rFonts w:ascii="Times New Roman" w:hAnsi="Times New Roman"/>
          <w:sz w:val="24"/>
          <w:szCs w:val="24"/>
        </w:rPr>
        <w:t xml:space="preserve">(d) 1995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1975</w:t>
      </w:r>
    </w:p>
    <w:p>
      <w:pPr>
        <w:spacing w:after="40"/>
        <w:ind w:left="360"/>
      </w:pPr>
      <w:r>
        <w:rPr>
          <w:rFonts w:ascii="Times New Roman" w:hAnsi="Times New Roman"/>
          <w:sz w:val="24"/>
          <w:szCs w:val="24"/>
        </w:rPr>
        <w:t xml:space="preserve">🧠 Concept: Aryabhata - named after the ancient mathematician - was launched by a Soviet rocket on 19 April 1975, beginning India's space programme.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1962: 1962 is when INCOSPAR was formed, before any Indian satellite.</w:t>
      </w:r>
    </w:p>
    <w:p>
      <w:pPr>
        <w:spacing w:after="40"/>
        <w:ind w:left="360"/>
      </w:pPr>
      <w:r>
        <w:rPr>
          <w:rFonts w:ascii="Times New Roman" w:hAnsi="Times New Roman"/>
          <w:sz w:val="24"/>
          <w:szCs w:val="24"/>
        </w:rPr>
        <w:t xml:space="preserve">B — 1985: 1985 is a decade later than Aryabhata.</w:t>
      </w:r>
    </w:p>
    <w:p>
      <w:pPr>
        <w:spacing w:after="40"/>
        <w:ind w:left="360"/>
      </w:pPr>
      <w:r>
        <w:rPr>
          <w:rFonts w:ascii="Times New Roman" w:hAnsi="Times New Roman"/>
          <w:sz w:val="24"/>
          <w:szCs w:val="24"/>
        </w:rPr>
        <w:t xml:space="preserve">D — 1995: 1995 is far too late; many Indian satellites were already in orbit by then.</w:t>
      </w:r>
    </w:p>
    <w:p>
      <w:pPr>
        <w:spacing w:after="40"/>
        <w:ind w:left="360"/>
      </w:pPr>
      <w:r>
        <w:rPr>
          <w:rFonts w:ascii="Times New Roman" w:hAnsi="Times New Roman"/>
          <w:sz w:val="24"/>
          <w:szCs w:val="24"/>
        </w:rPr>
        <w:t xml:space="preserve">⚠️ Exam Trap: Aryabhata was launched by a SOVIET rocket; India's first own launch of Rohini was on SLV-3 in 1980.</w:t>
      </w:r>
    </w:p>
    <w:p>
      <w:pPr>
        <w:spacing w:after="40"/>
        <w:ind w:left="360"/>
      </w:pPr>
      <w:r>
        <w:rPr>
          <w:rFonts w:ascii="Times New Roman" w:hAnsi="Times New Roman"/>
          <w:sz w:val="24"/>
          <w:szCs w:val="24"/>
        </w:rPr>
        <w:t xml:space="preserve">💎 PNC Pearl: Aryabhata (1975, USSR launch) -&gt; Bhaskara (1979) -&gt; Rohini on SLV-3 (1980, first Indian launch).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40% of 350 is: </w:t>
      </w:r>
    </w:p>
    <w:p>
      <w:pPr>
        <w:spacing w:after="40"/>
        <w:ind w:left="360"/>
      </w:pPr>
      <w:r>
        <w:rPr>
          <w:rFonts w:ascii="Times New Roman" w:hAnsi="Times New Roman"/>
          <w:sz w:val="24"/>
          <w:szCs w:val="24"/>
        </w:rPr>
        <w:t xml:space="preserve">(a) 130</w:t>
      </w:r>
    </w:p>
    <w:p>
      <w:pPr>
        <w:spacing w:after="40"/>
        <w:ind w:left="360"/>
      </w:pPr>
      <w:r>
        <w:rPr>
          <w:rFonts w:ascii="Times New Roman" w:hAnsi="Times New Roman"/>
          <w:sz w:val="24"/>
          <w:szCs w:val="24"/>
        </w:rPr>
        <w:t xml:space="preserve">(b) 150</w:t>
      </w:r>
    </w:p>
    <w:p>
      <w:pPr>
        <w:spacing w:after="40"/>
        <w:ind w:left="360"/>
      </w:pPr>
      <w:r>
        <w:rPr>
          <w:rFonts w:ascii="Times New Roman" w:hAnsi="Times New Roman"/>
          <w:sz w:val="24"/>
          <w:szCs w:val="24"/>
        </w:rPr>
        <w:t xml:space="preserve">(c) 140</w:t>
      </w:r>
    </w:p>
    <w:p>
      <w:pPr>
        <w:spacing w:after="40"/>
        <w:ind w:left="360"/>
      </w:pPr>
      <w:r>
        <w:rPr>
          <w:rFonts w:ascii="Times New Roman" w:hAnsi="Times New Roman"/>
          <w:sz w:val="24"/>
          <w:szCs w:val="24"/>
        </w:rPr>
        <w:t xml:space="preserve">(d) 120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140</w:t>
      </w:r>
    </w:p>
    <w:p>
      <w:pPr>
        <w:spacing w:after="40"/>
        <w:ind w:left="360"/>
      </w:pPr>
      <w:r>
        <w:rPr>
          <w:rFonts w:ascii="Times New Roman" w:hAnsi="Times New Roman"/>
          <w:sz w:val="24"/>
          <w:szCs w:val="24"/>
        </w:rPr>
        <w:t xml:space="preserve">🧠 Method: (40/100) x 350 = 140.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130: 130 comes from a slip, e.g. taking 40% of 325.</w:t>
      </w:r>
    </w:p>
    <w:p>
      <w:pPr>
        <w:spacing w:after="40"/>
        <w:ind w:left="360"/>
      </w:pPr>
      <w:r>
        <w:rPr>
          <w:rFonts w:ascii="Times New Roman" w:hAnsi="Times New Roman"/>
          <w:sz w:val="24"/>
          <w:szCs w:val="24"/>
        </w:rPr>
        <w:t xml:space="preserve">B — 150: 150 comes from overshooting to about 43% of 350.</w:t>
      </w:r>
    </w:p>
    <w:p>
      <w:pPr>
        <w:spacing w:after="40"/>
        <w:ind w:left="360"/>
      </w:pPr>
      <w:r>
        <w:rPr>
          <w:rFonts w:ascii="Times New Roman" w:hAnsi="Times New Roman"/>
          <w:sz w:val="24"/>
          <w:szCs w:val="24"/>
        </w:rPr>
        <w:t xml:space="preserve">D — 120: 120 comes from dividing 350 by 3 and rounding - wrong method.</w:t>
      </w:r>
    </w:p>
    <w:p>
      <w:pPr>
        <w:spacing w:after="40"/>
        <w:ind w:left="360"/>
      </w:pPr>
      <w:r>
        <w:rPr>
          <w:rFonts w:ascii="Times New Roman" w:hAnsi="Times New Roman"/>
          <w:sz w:val="24"/>
          <w:szCs w:val="24"/>
        </w:rPr>
        <w:t xml:space="preserve">⚠️ Exam Trap: 40% = 2/5: 350/5 = 70, x 2 = 140; students mis-multiply.</w:t>
      </w:r>
    </w:p>
    <w:p>
      <w:pPr>
        <w:spacing w:after="40"/>
        <w:ind w:left="360"/>
      </w:pPr>
      <w:r>
        <w:rPr>
          <w:rFonts w:ascii="Times New Roman" w:hAnsi="Times New Roman"/>
          <w:sz w:val="24"/>
          <w:szCs w:val="24"/>
        </w:rPr>
        <w:t xml:space="preserve">💎 PNC Trick: 10% of 350 = 35, so 40% = 4 x 35 = 140.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numbers are in the ratio 3:4 and their sum is 21. The numbers are: </w:t>
      </w:r>
    </w:p>
    <w:p>
      <w:pPr>
        <w:spacing w:after="40"/>
        <w:ind w:left="360"/>
      </w:pPr>
      <w:r>
        <w:rPr>
          <w:rFonts w:ascii="Times New Roman" w:hAnsi="Times New Roman"/>
          <w:sz w:val="24"/>
          <w:szCs w:val="24"/>
        </w:rPr>
        <w:t xml:space="preserve">(a) 8 and 13</w:t>
      </w:r>
    </w:p>
    <w:p>
      <w:pPr>
        <w:spacing w:after="40"/>
        <w:ind w:left="360"/>
      </w:pPr>
      <w:r>
        <w:rPr>
          <w:rFonts w:ascii="Times New Roman" w:hAnsi="Times New Roman"/>
          <w:sz w:val="24"/>
          <w:szCs w:val="24"/>
        </w:rPr>
        <w:t xml:space="preserve">(b) 9 and 12</w:t>
      </w:r>
    </w:p>
    <w:p>
      <w:pPr>
        <w:spacing w:after="40"/>
        <w:ind w:left="360"/>
      </w:pPr>
      <w:r>
        <w:rPr>
          <w:rFonts w:ascii="Times New Roman" w:hAnsi="Times New Roman"/>
          <w:sz w:val="24"/>
          <w:szCs w:val="24"/>
        </w:rPr>
        <w:t xml:space="preserve">(c) 6 and 15</w:t>
      </w:r>
    </w:p>
    <w:p>
      <w:pPr>
        <w:spacing w:after="40"/>
        <w:ind w:left="360"/>
      </w:pPr>
      <w:r>
        <w:rPr>
          <w:rFonts w:ascii="Times New Roman" w:hAnsi="Times New Roman"/>
          <w:sz w:val="24"/>
          <w:szCs w:val="24"/>
        </w:rPr>
        <w:t xml:space="preserve">(d) 10 and 11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 and 12</w:t>
      </w:r>
    </w:p>
    <w:p>
      <w:pPr>
        <w:spacing w:after="40"/>
        <w:ind w:left="360"/>
      </w:pPr>
      <w:r>
        <w:rPr>
          <w:rFonts w:ascii="Times New Roman" w:hAnsi="Times New Roman"/>
          <w:sz w:val="24"/>
          <w:szCs w:val="24"/>
        </w:rPr>
        <w:t xml:space="preserve">🧠 Method: Parts = 3 + 4 = 7; one part = 21/7 = 3; numbers = 9 and 12.</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 and 13: 8 and 13 add to 21 but are not in ratio 3:4.</w:t>
      </w:r>
    </w:p>
    <w:p>
      <w:pPr>
        <w:spacing w:after="40"/>
        <w:ind w:left="360"/>
      </w:pPr>
      <w:r>
        <w:rPr>
          <w:rFonts w:ascii="Times New Roman" w:hAnsi="Times New Roman"/>
          <w:sz w:val="24"/>
          <w:szCs w:val="24"/>
        </w:rPr>
        <w:t xml:space="preserve">C — 6 and 15: 6 and 15 add to 21 but are in ratio 2:5.</w:t>
      </w:r>
    </w:p>
    <w:p>
      <w:pPr>
        <w:spacing w:after="40"/>
        <w:ind w:left="360"/>
      </w:pPr>
      <w:r>
        <w:rPr>
          <w:rFonts w:ascii="Times New Roman" w:hAnsi="Times New Roman"/>
          <w:sz w:val="24"/>
          <w:szCs w:val="24"/>
        </w:rPr>
        <w:t xml:space="preserve">D — 10 and 11: 10 and 11 add to 21 but are not in ratio 3:4.</w:t>
      </w:r>
    </w:p>
    <w:p>
      <w:pPr>
        <w:spacing w:after="40"/>
        <w:ind w:left="360"/>
      </w:pPr>
      <w:r>
        <w:rPr>
          <w:rFonts w:ascii="Times New Roman" w:hAnsi="Times New Roman"/>
          <w:sz w:val="24"/>
          <w:szCs w:val="24"/>
        </w:rPr>
        <w:t xml:space="preserve">⚠️ Exam Trap: All options add to 21 - check the ratio as well as the sum.</w:t>
      </w:r>
    </w:p>
    <w:p>
      <w:pPr>
        <w:spacing w:after="40"/>
        <w:ind w:left="360"/>
      </w:pPr>
      <w:r>
        <w:rPr>
          <w:rFonts w:ascii="Times New Roman" w:hAnsi="Times New Roman"/>
          <w:sz w:val="24"/>
          <w:szCs w:val="24"/>
        </w:rPr>
        <w:t xml:space="preserve">💎 PNC Trick: Ratio a:b with sum S: first = aS/(a+b), second = bS/(a+b).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6,000 at 9% per annum for 2 years is: </w:t>
      </w:r>
    </w:p>
    <w:p>
      <w:pPr>
        <w:spacing w:after="40"/>
        <w:ind w:left="360"/>
      </w:pPr>
      <w:r>
        <w:rPr>
          <w:rFonts w:ascii="Times New Roman" w:hAnsi="Times New Roman"/>
          <w:sz w:val="24"/>
          <w:szCs w:val="24"/>
        </w:rPr>
        <w:t xml:space="preserve">(a) Rs 1,000</w:t>
      </w:r>
    </w:p>
    <w:p>
      <w:pPr>
        <w:spacing w:after="40"/>
        <w:ind w:left="360"/>
      </w:pPr>
      <w:r>
        <w:rPr>
          <w:rFonts w:ascii="Times New Roman" w:hAnsi="Times New Roman"/>
          <w:sz w:val="24"/>
          <w:szCs w:val="24"/>
        </w:rPr>
        <w:t xml:space="preserve">(b) Rs 980</w:t>
      </w:r>
    </w:p>
    <w:p>
      <w:pPr>
        <w:spacing w:after="40"/>
        <w:ind w:left="360"/>
      </w:pPr>
      <w:r>
        <w:rPr>
          <w:rFonts w:ascii="Times New Roman" w:hAnsi="Times New Roman"/>
          <w:sz w:val="24"/>
          <w:szCs w:val="24"/>
        </w:rPr>
        <w:t xml:space="preserve">(c) Rs 1,200</w:t>
      </w:r>
    </w:p>
    <w:p>
      <w:pPr>
        <w:spacing w:after="40"/>
        <w:ind w:left="360"/>
      </w:pPr>
      <w:r>
        <w:rPr>
          <w:rFonts w:ascii="Times New Roman" w:hAnsi="Times New Roman"/>
          <w:sz w:val="24"/>
          <w:szCs w:val="24"/>
        </w:rPr>
        <w:t xml:space="preserve">(d) Rs 1,080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1,080</w:t>
      </w:r>
    </w:p>
    <w:p>
      <w:pPr>
        <w:spacing w:after="40"/>
        <w:ind w:left="360"/>
      </w:pPr>
      <w:r>
        <w:rPr>
          <w:rFonts w:ascii="Times New Roman" w:hAnsi="Times New Roman"/>
          <w:sz w:val="24"/>
          <w:szCs w:val="24"/>
        </w:rPr>
        <w:t xml:space="preserve">🧠 Method: SI = (6000 x 9 x 2)/100 = Rs 1,080.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1,000: Rs 1,000 is a rounded guess, not (6000 x 9 x 2)/100.</w:t>
      </w:r>
    </w:p>
    <w:p>
      <w:pPr>
        <w:spacing w:after="40"/>
        <w:ind w:left="360"/>
      </w:pPr>
      <w:r>
        <w:rPr>
          <w:rFonts w:ascii="Times New Roman" w:hAnsi="Times New Roman"/>
          <w:sz w:val="24"/>
          <w:szCs w:val="24"/>
        </w:rPr>
        <w:t xml:space="preserve">B — Rs 980: Rs 980 is a calculation slip.</w:t>
      </w:r>
    </w:p>
    <w:p>
      <w:pPr>
        <w:spacing w:after="40"/>
        <w:ind w:left="360"/>
      </w:pPr>
      <w:r>
        <w:rPr>
          <w:rFonts w:ascii="Times New Roman" w:hAnsi="Times New Roman"/>
          <w:sz w:val="24"/>
          <w:szCs w:val="24"/>
        </w:rPr>
        <w:t xml:space="preserve">C — Rs 1,200: Rs 1,200 uses 10% instead of 9%.</w:t>
      </w:r>
    </w:p>
    <w:p>
      <w:pPr>
        <w:spacing w:after="40"/>
        <w:ind w:left="360"/>
      </w:pPr>
      <w:r>
        <w:rPr>
          <w:rFonts w:ascii="Times New Roman" w:hAnsi="Times New Roman"/>
          <w:sz w:val="24"/>
          <w:szCs w:val="24"/>
        </w:rPr>
        <w:t xml:space="preserve">⚠️ Exam Trap: Students calculate for 1 year (Rs 540) and forget to double it or mis-multiply.</w:t>
      </w:r>
    </w:p>
    <w:p>
      <w:pPr>
        <w:spacing w:after="40"/>
        <w:ind w:left="360"/>
      </w:pPr>
      <w:r>
        <w:rPr>
          <w:rFonts w:ascii="Times New Roman" w:hAnsi="Times New Roman"/>
          <w:sz w:val="24"/>
          <w:szCs w:val="24"/>
        </w:rPr>
        <w:t xml:space="preserve">💎 PNC Trick: SI = PRT/100: 6000 x 9% = 540 per year, x 2 = 1,080.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at 5 km/h for 2.5 hours. The distance covered is: </w:t>
      </w:r>
    </w:p>
    <w:p>
      <w:pPr>
        <w:spacing w:after="40"/>
        <w:ind w:left="360"/>
      </w:pPr>
      <w:r>
        <w:rPr>
          <w:rFonts w:ascii="Times New Roman" w:hAnsi="Times New Roman"/>
          <w:sz w:val="24"/>
          <w:szCs w:val="24"/>
        </w:rPr>
        <w:t xml:space="preserve">(a) 12.5 km</w:t>
      </w:r>
    </w:p>
    <w:p>
      <w:pPr>
        <w:spacing w:after="40"/>
        <w:ind w:left="360"/>
      </w:pPr>
      <w:r>
        <w:rPr>
          <w:rFonts w:ascii="Times New Roman" w:hAnsi="Times New Roman"/>
          <w:sz w:val="24"/>
          <w:szCs w:val="24"/>
        </w:rPr>
        <w:t xml:space="preserve">(b) 10 km</w:t>
      </w:r>
    </w:p>
    <w:p>
      <w:pPr>
        <w:spacing w:after="40"/>
        <w:ind w:left="360"/>
      </w:pPr>
      <w:r>
        <w:rPr>
          <w:rFonts w:ascii="Times New Roman" w:hAnsi="Times New Roman"/>
          <w:sz w:val="24"/>
          <w:szCs w:val="24"/>
        </w:rPr>
        <w:t xml:space="preserve">(c) 7.5 km</w:t>
      </w:r>
    </w:p>
    <w:p>
      <w:pPr>
        <w:spacing w:after="40"/>
        <w:ind w:left="360"/>
      </w:pPr>
      <w:r>
        <w:rPr>
          <w:rFonts w:ascii="Times New Roman" w:hAnsi="Times New Roman"/>
          <w:sz w:val="24"/>
          <w:szCs w:val="24"/>
        </w:rPr>
        <w:t xml:space="preserve">(d) 15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12.5 km</w:t>
      </w:r>
    </w:p>
    <w:p>
      <w:pPr>
        <w:spacing w:after="40"/>
        <w:ind w:left="360"/>
      </w:pPr>
      <w:r>
        <w:rPr>
          <w:rFonts w:ascii="Times New Roman" w:hAnsi="Times New Roman"/>
          <w:sz w:val="24"/>
          <w:szCs w:val="24"/>
        </w:rPr>
        <w:t xml:space="preserve">🧠 Method: Distance = 5 x 2.5 = 12.5 km.</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 km: 10 km uses 2 hours instead of 2.5.</w:t>
      </w:r>
    </w:p>
    <w:p>
      <w:pPr>
        <w:spacing w:after="40"/>
        <w:ind w:left="360"/>
      </w:pPr>
      <w:r>
        <w:rPr>
          <w:rFonts w:ascii="Times New Roman" w:hAnsi="Times New Roman"/>
          <w:sz w:val="24"/>
          <w:szCs w:val="24"/>
        </w:rPr>
        <w:t xml:space="preserve">C — 7.5 km: 7.5 km uses 1.5 hours instead of 2.5.</w:t>
      </w:r>
    </w:p>
    <w:p>
      <w:pPr>
        <w:spacing w:after="40"/>
        <w:ind w:left="360"/>
      </w:pPr>
      <w:r>
        <w:rPr>
          <w:rFonts w:ascii="Times New Roman" w:hAnsi="Times New Roman"/>
          <w:sz w:val="24"/>
          <w:szCs w:val="24"/>
        </w:rPr>
        <w:t xml:space="preserve">D — 15 km: 15 km uses 3 hours instead of 2.5.</w:t>
      </w:r>
    </w:p>
    <w:p>
      <w:pPr>
        <w:spacing w:after="40"/>
        <w:ind w:left="360"/>
      </w:pPr>
      <w:r>
        <w:rPr>
          <w:rFonts w:ascii="Times New Roman" w:hAnsi="Times New Roman"/>
          <w:sz w:val="24"/>
          <w:szCs w:val="24"/>
        </w:rPr>
        <w:t xml:space="preserve">⚠️ Exam Trap: Forgetting the half hour (0.5 x 5 = 2.5 km) gives 10 km.</w:t>
      </w:r>
    </w:p>
    <w:p>
      <w:pPr>
        <w:spacing w:after="40"/>
        <w:ind w:left="360"/>
      </w:pPr>
      <w:r>
        <w:rPr>
          <w:rFonts w:ascii="Times New Roman" w:hAnsi="Times New Roman"/>
          <w:sz w:val="24"/>
          <w:szCs w:val="24"/>
        </w:rPr>
        <w:t xml:space="preserve">💎 PNC Trick: Distance = speed x time; 5 km/h for 30 min = 2.5 km.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area of a square with side 11 cm is: </w:t>
      </w:r>
    </w:p>
    <w:p>
      <w:pPr>
        <w:spacing w:after="40"/>
        <w:ind w:left="360"/>
      </w:pPr>
      <w:r>
        <w:rPr>
          <w:rFonts w:ascii="Times New Roman" w:hAnsi="Times New Roman"/>
          <w:sz w:val="24"/>
          <w:szCs w:val="24"/>
        </w:rPr>
        <w:t xml:space="preserve">(a) 44 sq cm</w:t>
      </w:r>
    </w:p>
    <w:p>
      <w:pPr>
        <w:spacing w:after="40"/>
        <w:ind w:left="360"/>
      </w:pPr>
      <w:r>
        <w:rPr>
          <w:rFonts w:ascii="Times New Roman" w:hAnsi="Times New Roman"/>
          <w:sz w:val="24"/>
          <w:szCs w:val="24"/>
        </w:rPr>
        <w:t xml:space="preserve">(b) 122 sq cm</w:t>
      </w:r>
    </w:p>
    <w:p>
      <w:pPr>
        <w:spacing w:after="40"/>
        <w:ind w:left="360"/>
      </w:pPr>
      <w:r>
        <w:rPr>
          <w:rFonts w:ascii="Times New Roman" w:hAnsi="Times New Roman"/>
          <w:sz w:val="24"/>
          <w:szCs w:val="24"/>
        </w:rPr>
        <w:t xml:space="preserve">(c) 121 sq cm</w:t>
      </w:r>
    </w:p>
    <w:p>
      <w:pPr>
        <w:spacing w:after="40"/>
        <w:ind w:left="360"/>
      </w:pPr>
      <w:r>
        <w:rPr>
          <w:rFonts w:ascii="Times New Roman" w:hAnsi="Times New Roman"/>
          <w:sz w:val="24"/>
          <w:szCs w:val="24"/>
        </w:rPr>
        <w:t xml:space="preserve">(d) 110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121 sq cm</w:t>
      </w:r>
    </w:p>
    <w:p>
      <w:pPr>
        <w:spacing w:after="40"/>
        <w:ind w:left="360"/>
      </w:pPr>
      <w:r>
        <w:rPr>
          <w:rFonts w:ascii="Times New Roman" w:hAnsi="Times New Roman"/>
          <w:sz w:val="24"/>
          <w:szCs w:val="24"/>
        </w:rPr>
        <w:t xml:space="preserve">🧠 Method: Area = side x side = 11 x 11 = 121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44 sq cm: 44 cm is the PERIMETER (4 x 11), not the area.</w:t>
      </w:r>
    </w:p>
    <w:p>
      <w:pPr>
        <w:spacing w:after="40"/>
        <w:ind w:left="360"/>
      </w:pPr>
      <w:r>
        <w:rPr>
          <w:rFonts w:ascii="Times New Roman" w:hAnsi="Times New Roman"/>
          <w:sz w:val="24"/>
          <w:szCs w:val="24"/>
        </w:rPr>
        <w:t xml:space="preserve">B — 122 sq cm: 122 is an addition slip from 121.</w:t>
      </w:r>
    </w:p>
    <w:p>
      <w:pPr>
        <w:spacing w:after="40"/>
        <w:ind w:left="360"/>
      </w:pPr>
      <w:r>
        <w:rPr>
          <w:rFonts w:ascii="Times New Roman" w:hAnsi="Times New Roman"/>
          <w:sz w:val="24"/>
          <w:szCs w:val="24"/>
        </w:rPr>
        <w:t xml:space="preserve">D — 110 sq cm: 110 multiplies 11 by 10, not by 11.</w:t>
      </w:r>
    </w:p>
    <w:p>
      <w:pPr>
        <w:spacing w:after="40"/>
        <w:ind w:left="360"/>
      </w:pPr>
      <w:r>
        <w:rPr>
          <w:rFonts w:ascii="Times New Roman" w:hAnsi="Times New Roman"/>
          <w:sz w:val="24"/>
          <w:szCs w:val="24"/>
        </w:rPr>
        <w:t xml:space="preserve">⚠️ Exam Trap: Perimeter (4a) and area (a2) are confused.</w:t>
      </w:r>
    </w:p>
    <w:p>
      <w:pPr>
        <w:spacing w:after="40"/>
        <w:ind w:left="360"/>
      </w:pPr>
      <w:r>
        <w:rPr>
          <w:rFonts w:ascii="Times New Roman" w:hAnsi="Times New Roman"/>
          <w:sz w:val="24"/>
          <w:szCs w:val="24"/>
        </w:rPr>
        <w:t xml:space="preserve">💎 PNC Trick: Square: area a2, perimeter 4a, diagonal a x sqrt2.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1, 4, 9, 16, 25, ? </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49</w:t>
      </w:r>
    </w:p>
    <w:p>
      <w:pPr>
        <w:spacing w:after="40"/>
        <w:ind w:left="360"/>
      </w:pPr>
      <w:r>
        <w:rPr>
          <w:rFonts w:ascii="Times New Roman" w:hAnsi="Times New Roman"/>
          <w:sz w:val="24"/>
          <w:szCs w:val="24"/>
        </w:rPr>
        <w:t xml:space="preserve">(c) 35</w:t>
      </w:r>
    </w:p>
    <w:p>
      <w:pPr>
        <w:spacing w:after="40"/>
        <w:ind w:left="360"/>
      </w:pPr>
      <w:r>
        <w:rPr>
          <w:rFonts w:ascii="Times New Roman" w:hAnsi="Times New Roman"/>
          <w:sz w:val="24"/>
          <w:szCs w:val="24"/>
        </w:rPr>
        <w:t xml:space="preserve">(d) 36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36</w:t>
      </w:r>
    </w:p>
    <w:p>
      <w:pPr>
        <w:spacing w:after="40"/>
        <w:ind w:left="360"/>
      </w:pPr>
      <w:r>
        <w:rPr>
          <w:rFonts w:ascii="Times New Roman" w:hAnsi="Times New Roman"/>
          <w:sz w:val="24"/>
          <w:szCs w:val="24"/>
        </w:rPr>
        <w:t xml:space="preserve">🧠 Method: These are perfect squares: 1x1, 2x2, 3x3, 4x4, 5x5; next is 6x6 = 36.</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30 adds 5 again, ignoring that the gaps grow (3, 5, 7, 9, 11).</w:t>
      </w:r>
    </w:p>
    <w:p>
      <w:pPr>
        <w:spacing w:after="40"/>
        <w:ind w:left="360"/>
      </w:pPr>
      <w:r>
        <w:rPr>
          <w:rFonts w:ascii="Times New Roman" w:hAnsi="Times New Roman"/>
          <w:sz w:val="24"/>
          <w:szCs w:val="24"/>
        </w:rPr>
        <w:t xml:space="preserve">B — 49: 49 is 7 squared - it skips 6 squared.</w:t>
      </w:r>
    </w:p>
    <w:p>
      <w:pPr>
        <w:spacing w:after="40"/>
        <w:ind w:left="360"/>
      </w:pPr>
      <w:r>
        <w:rPr>
          <w:rFonts w:ascii="Times New Roman" w:hAnsi="Times New Roman"/>
          <w:sz w:val="24"/>
          <w:szCs w:val="24"/>
        </w:rPr>
        <w:t xml:space="preserve">C — 35: 35 comes from a counting slip in the differences.</w:t>
      </w:r>
    </w:p>
    <w:p>
      <w:pPr>
        <w:spacing w:after="40"/>
        <w:ind w:left="360"/>
      </w:pPr>
      <w:r>
        <w:rPr>
          <w:rFonts w:ascii="Times New Roman" w:hAnsi="Times New Roman"/>
          <w:sz w:val="24"/>
          <w:szCs w:val="24"/>
        </w:rPr>
        <w:t xml:space="preserve">⚠️ Exam Trap: Gaps are odd numbers 3, 5, 7, 9 - next gap 11 gives 36.</w:t>
      </w:r>
    </w:p>
    <w:p>
      <w:pPr>
        <w:spacing w:after="40"/>
        <w:ind w:left="360"/>
      </w:pPr>
      <w:r>
        <w:rPr>
          <w:rFonts w:ascii="Times New Roman" w:hAnsi="Times New Roman"/>
          <w:sz w:val="24"/>
          <w:szCs w:val="24"/>
        </w:rPr>
        <w:t xml:space="preserve">💎 PNC Trick: Squares 1-20 must be memorised; sum of first n odd numbers = n2.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A=1, B=2, C=3 and so on, how will SUN be written? </w:t>
      </w:r>
    </w:p>
    <w:p>
      <w:pPr>
        <w:spacing w:after="40"/>
        <w:ind w:left="360"/>
      </w:pPr>
      <w:r>
        <w:rPr>
          <w:rFonts w:ascii="Times New Roman" w:hAnsi="Times New Roman"/>
          <w:sz w:val="24"/>
          <w:szCs w:val="24"/>
        </w:rPr>
        <w:t xml:space="preserve">(a) 192114</w:t>
      </w:r>
    </w:p>
    <w:p>
      <w:pPr>
        <w:spacing w:after="40"/>
        <w:ind w:left="360"/>
      </w:pPr>
      <w:r>
        <w:rPr>
          <w:rFonts w:ascii="Times New Roman" w:hAnsi="Times New Roman"/>
          <w:sz w:val="24"/>
          <w:szCs w:val="24"/>
        </w:rPr>
        <w:t xml:space="preserve">(b) 1921140</w:t>
      </w:r>
    </w:p>
    <w:p>
      <w:pPr>
        <w:spacing w:after="40"/>
        <w:ind w:left="360"/>
      </w:pPr>
      <w:r>
        <w:rPr>
          <w:rFonts w:ascii="Times New Roman" w:hAnsi="Times New Roman"/>
          <w:sz w:val="24"/>
          <w:szCs w:val="24"/>
        </w:rPr>
        <w:t xml:space="preserve">(c) 211914</w:t>
      </w:r>
    </w:p>
    <w:p>
      <w:pPr>
        <w:spacing w:after="40"/>
        <w:ind w:left="360"/>
      </w:pPr>
      <w:r>
        <w:rPr>
          <w:rFonts w:ascii="Times New Roman" w:hAnsi="Times New Roman"/>
          <w:sz w:val="24"/>
          <w:szCs w:val="24"/>
        </w:rPr>
        <w:t xml:space="preserve">(d) 191421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192114</w:t>
      </w:r>
    </w:p>
    <w:p>
      <w:pPr>
        <w:spacing w:after="40"/>
        <w:ind w:left="360"/>
      </w:pPr>
      <w:r>
        <w:rPr>
          <w:rFonts w:ascii="Times New Roman" w:hAnsi="Times New Roman"/>
          <w:sz w:val="24"/>
          <w:szCs w:val="24"/>
        </w:rPr>
        <w:t xml:space="preserve">🧠 Method: S=19, U=21, N=14, so SUN = 192114.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1921140: 1921140 adds an extra 0 at the end - N is 14, not 140.</w:t>
      </w:r>
    </w:p>
    <w:p>
      <w:pPr>
        <w:spacing w:after="40"/>
        <w:ind w:left="360"/>
      </w:pPr>
      <w:r>
        <w:rPr>
          <w:rFonts w:ascii="Times New Roman" w:hAnsi="Times New Roman"/>
          <w:sz w:val="24"/>
          <w:szCs w:val="24"/>
        </w:rPr>
        <w:t xml:space="preserve">C — 211914: 211914 starts with U instead of S - letter order not kept.</w:t>
      </w:r>
    </w:p>
    <w:p>
      <w:pPr>
        <w:spacing w:after="40"/>
        <w:ind w:left="360"/>
      </w:pPr>
      <w:r>
        <w:rPr>
          <w:rFonts w:ascii="Times New Roman" w:hAnsi="Times New Roman"/>
          <w:sz w:val="24"/>
          <w:szCs w:val="24"/>
        </w:rPr>
        <w:t xml:space="preserve">D — 191421: 191421 swaps U and N (S-N-U order).</w:t>
      </w:r>
    </w:p>
    <w:p>
      <w:pPr>
        <w:spacing w:after="40"/>
        <w:ind w:left="360"/>
      </w:pPr>
      <w:r>
        <w:rPr>
          <w:rFonts w:ascii="Times New Roman" w:hAnsi="Times New Roman"/>
          <w:sz w:val="24"/>
          <w:szCs w:val="24"/>
        </w:rPr>
        <w:t xml:space="preserve">⚠️ Exam Trap: Keep the letter order S-U-N and use two-digit positions correctly.</w:t>
      </w:r>
    </w:p>
    <w:p>
      <w:pPr>
        <w:spacing w:after="40"/>
        <w:ind w:left="360"/>
      </w:pPr>
      <w:r>
        <w:rPr>
          <w:rFonts w:ascii="Times New Roman" w:hAnsi="Times New Roman"/>
          <w:sz w:val="24"/>
          <w:szCs w:val="24"/>
        </w:rPr>
        <w:t xml:space="preserve">💎 PNC Trick: EJOTY = 5, 10, 15, 20, 25; S = 19, U = 21, N = 14.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faces East. He turns 90 degrees clockwise, then another 90 degrees clockwise. He now faces: </w:t>
      </w:r>
    </w:p>
    <w:p>
      <w:pPr>
        <w:spacing w:after="40"/>
        <w:ind w:left="360"/>
      </w:pPr>
      <w:r>
        <w:rPr>
          <w:rFonts w:ascii="Times New Roman" w:hAnsi="Times New Roman"/>
          <w:sz w:val="24"/>
          <w:szCs w:val="24"/>
        </w:rPr>
        <w:t xml:space="preserve">(a) West</w:t>
      </w:r>
    </w:p>
    <w:p>
      <w:pPr>
        <w:spacing w:after="40"/>
        <w:ind w:left="360"/>
      </w:pPr>
      <w:r>
        <w:rPr>
          <w:rFonts w:ascii="Times New Roman" w:hAnsi="Times New Roman"/>
          <w:sz w:val="24"/>
          <w:szCs w:val="24"/>
        </w:rPr>
        <w:t xml:space="preserve">(b) South</w:t>
      </w:r>
    </w:p>
    <w:p>
      <w:pPr>
        <w:spacing w:after="40"/>
        <w:ind w:left="360"/>
      </w:pPr>
      <w:r>
        <w:rPr>
          <w:rFonts w:ascii="Times New Roman" w:hAnsi="Times New Roman"/>
          <w:sz w:val="24"/>
          <w:szCs w:val="24"/>
        </w:rPr>
        <w:t xml:space="preserve">(c) North</w:t>
      </w:r>
    </w:p>
    <w:p>
      <w:pPr>
        <w:spacing w:after="40"/>
        <w:ind w:left="360"/>
      </w:pPr>
      <w:r>
        <w:rPr>
          <w:rFonts w:ascii="Times New Roman" w:hAnsi="Times New Roman"/>
          <w:sz w:val="24"/>
          <w:szCs w:val="24"/>
        </w:rPr>
        <w:t xml:space="preserve">(d) East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West</w:t>
      </w:r>
    </w:p>
    <w:p>
      <w:pPr>
        <w:spacing w:after="40"/>
        <w:ind w:left="360"/>
      </w:pPr>
      <w:r>
        <w:rPr>
          <w:rFonts w:ascii="Times New Roman" w:hAnsi="Times New Roman"/>
          <w:sz w:val="24"/>
          <w:szCs w:val="24"/>
        </w:rPr>
        <w:t xml:space="preserve">🧠 Method: East -&gt; (90 clockwise) South -&gt; (90 clockwise) West; two right-angle turns from East face West.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South: South is where he faces after only ONE clockwise turn.</w:t>
      </w:r>
    </w:p>
    <w:p>
      <w:pPr>
        <w:spacing w:after="40"/>
        <w:ind w:left="360"/>
      </w:pPr>
      <w:r>
        <w:rPr>
          <w:rFonts w:ascii="Times New Roman" w:hAnsi="Times New Roman"/>
          <w:sz w:val="24"/>
          <w:szCs w:val="24"/>
        </w:rPr>
        <w:t xml:space="preserve">C — North: North is reached by a 90-degree ANTICLOCKWISE turn from East.</w:t>
      </w:r>
    </w:p>
    <w:p>
      <w:pPr>
        <w:spacing w:after="40"/>
        <w:ind w:left="360"/>
      </w:pPr>
      <w:r>
        <w:rPr>
          <w:rFonts w:ascii="Times New Roman" w:hAnsi="Times New Roman"/>
          <w:sz w:val="24"/>
          <w:szCs w:val="24"/>
        </w:rPr>
        <w:t xml:space="preserve">D — East: Facing East again needs a full 360-degree turn.</w:t>
      </w:r>
    </w:p>
    <w:p>
      <w:pPr>
        <w:spacing w:after="40"/>
        <w:ind w:left="360"/>
      </w:pPr>
      <w:r>
        <w:rPr>
          <w:rFonts w:ascii="Times New Roman" w:hAnsi="Times New Roman"/>
          <w:sz w:val="24"/>
          <w:szCs w:val="24"/>
        </w:rPr>
        <w:t xml:space="preserve">⚠️ Exam Trap: Students stop after the first turn (South); two 90-degree turns = 180 degrees = reverse direction.</w:t>
      </w:r>
    </w:p>
    <w:p>
      <w:pPr>
        <w:spacing w:after="40"/>
        <w:ind w:left="360"/>
      </w:pPr>
      <w:r>
        <w:rPr>
          <w:rFonts w:ascii="Times New Roman" w:hAnsi="Times New Roman"/>
          <w:sz w:val="24"/>
          <w:szCs w:val="24"/>
        </w:rPr>
        <w:t xml:space="preserve">💎 PNC Trick: Clockwise from North: N -&gt; E -&gt; S -&gt; W; 180-degree turn always gives the opposite direction.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lady, a man says, 'Her mother is the sister of my father.' How is the lady related to the man? </w:t>
      </w:r>
    </w:p>
    <w:p>
      <w:pPr>
        <w:spacing w:after="40"/>
        <w:ind w:left="360"/>
      </w:pPr>
      <w:r>
        <w:rPr>
          <w:rFonts w:ascii="Times New Roman" w:hAnsi="Times New Roman"/>
          <w:sz w:val="24"/>
          <w:szCs w:val="24"/>
        </w:rPr>
        <w:t xml:space="preserve">(a) Niece</w:t>
      </w:r>
    </w:p>
    <w:p>
      <w:pPr>
        <w:spacing w:after="40"/>
        <w:ind w:left="360"/>
      </w:pPr>
      <w:r>
        <w:rPr>
          <w:rFonts w:ascii="Times New Roman" w:hAnsi="Times New Roman"/>
          <w:sz w:val="24"/>
          <w:szCs w:val="24"/>
        </w:rPr>
        <w:t xml:space="preserve">(b) Cousin</w:t>
      </w:r>
    </w:p>
    <w:p>
      <w:pPr>
        <w:spacing w:after="40"/>
        <w:ind w:left="360"/>
      </w:pPr>
      <w:r>
        <w:rPr>
          <w:rFonts w:ascii="Times New Roman" w:hAnsi="Times New Roman"/>
          <w:sz w:val="24"/>
          <w:szCs w:val="24"/>
        </w:rPr>
        <w:t xml:space="preserve">(c) Sister</w:t>
      </w:r>
    </w:p>
    <w:p>
      <w:pPr>
        <w:spacing w:after="40"/>
        <w:ind w:left="360"/>
      </w:pPr>
      <w:r>
        <w:rPr>
          <w:rFonts w:ascii="Times New Roman" w:hAnsi="Times New Roman"/>
          <w:sz w:val="24"/>
          <w:szCs w:val="24"/>
        </w:rPr>
        <w:t xml:space="preserve">(d) Aunt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Cousin</w:t>
      </w:r>
    </w:p>
    <w:p>
      <w:pPr>
        <w:spacing w:after="40"/>
        <w:ind w:left="360"/>
      </w:pPr>
      <w:r>
        <w:rPr>
          <w:rFonts w:ascii="Times New Roman" w:hAnsi="Times New Roman"/>
          <w:sz w:val="24"/>
          <w:szCs w:val="24"/>
        </w:rPr>
        <w:t xml:space="preserve">🧠 Method: The lady's mother is the man's father's sister (his aunt), so the lady is the man's cousin.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Niece: A niece is a sibling's daughter, not an aunt's daughter.</w:t>
      </w:r>
    </w:p>
    <w:p>
      <w:pPr>
        <w:spacing w:after="40"/>
        <w:ind w:left="360"/>
      </w:pPr>
      <w:r>
        <w:rPr>
          <w:rFonts w:ascii="Times New Roman" w:hAnsi="Times New Roman"/>
          <w:sz w:val="24"/>
          <w:szCs w:val="24"/>
        </w:rPr>
        <w:t xml:space="preserve">C — Sister: A sister would share his parents, but her mother is his aunt.</w:t>
      </w:r>
    </w:p>
    <w:p>
      <w:pPr>
        <w:spacing w:after="40"/>
        <w:ind w:left="360"/>
      </w:pPr>
      <w:r>
        <w:rPr>
          <w:rFonts w:ascii="Times New Roman" w:hAnsi="Times New Roman"/>
          <w:sz w:val="24"/>
          <w:szCs w:val="24"/>
        </w:rPr>
        <w:t xml:space="preserve">D — Aunt: Her mother is his aunt; she herself is one generation below.</w:t>
      </w:r>
    </w:p>
    <w:p>
      <w:pPr>
        <w:spacing w:after="40"/>
        <w:ind w:left="360"/>
      </w:pPr>
      <w:r>
        <w:rPr>
          <w:rFonts w:ascii="Times New Roman" w:hAnsi="Times New Roman"/>
          <w:sz w:val="24"/>
          <w:szCs w:val="24"/>
        </w:rPr>
        <w:t xml:space="preserve">⚠️ Exam Trap: Students stop at 'sister of my father' = aunt and forget to go one step down to her daughter.</w:t>
      </w:r>
    </w:p>
    <w:p>
      <w:pPr>
        <w:spacing w:after="40"/>
        <w:ind w:left="360"/>
      </w:pPr>
      <w:r>
        <w:rPr>
          <w:rFonts w:ascii="Times New Roman" w:hAnsi="Times New Roman"/>
          <w:sz w:val="24"/>
          <w:szCs w:val="24"/>
        </w:rPr>
        <w:t xml:space="preserve">💎 PNC Trick: Father's sister = paternal aunt (bua); her children = cousins.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How many times do the hour and minute hands of a clock coincide in 12 hours? </w:t>
      </w:r>
    </w:p>
    <w:p>
      <w:pPr>
        <w:spacing w:after="40"/>
        <w:ind w:left="360"/>
      </w:pPr>
      <w:r>
        <w:rPr>
          <w:rFonts w:ascii="Times New Roman" w:hAnsi="Times New Roman"/>
          <w:sz w:val="24"/>
          <w:szCs w:val="24"/>
        </w:rPr>
        <w:t xml:space="preserve">(a) 12 times</w:t>
      </w:r>
    </w:p>
    <w:p>
      <w:pPr>
        <w:spacing w:after="40"/>
        <w:ind w:left="360"/>
      </w:pPr>
      <w:r>
        <w:rPr>
          <w:rFonts w:ascii="Times New Roman" w:hAnsi="Times New Roman"/>
          <w:sz w:val="24"/>
          <w:szCs w:val="24"/>
        </w:rPr>
        <w:t xml:space="preserve">(b) 11 times</w:t>
      </w:r>
    </w:p>
    <w:p>
      <w:pPr>
        <w:spacing w:after="40"/>
        <w:ind w:left="360"/>
      </w:pPr>
      <w:r>
        <w:rPr>
          <w:rFonts w:ascii="Times New Roman" w:hAnsi="Times New Roman"/>
          <w:sz w:val="24"/>
          <w:szCs w:val="24"/>
        </w:rPr>
        <w:t xml:space="preserve">(c) 22 times</w:t>
      </w:r>
    </w:p>
    <w:p>
      <w:pPr>
        <w:spacing w:after="40"/>
        <w:ind w:left="360"/>
      </w:pPr>
      <w:r>
        <w:rPr>
          <w:rFonts w:ascii="Times New Roman" w:hAnsi="Times New Roman"/>
          <w:sz w:val="24"/>
          <w:szCs w:val="24"/>
        </w:rPr>
        <w:t xml:space="preserve">(d) 10 times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11 times</w:t>
      </w:r>
    </w:p>
    <w:p>
      <w:pPr>
        <w:spacing w:after="40"/>
        <w:ind w:left="360"/>
      </w:pPr>
      <w:r>
        <w:rPr>
          <w:rFonts w:ascii="Times New Roman" w:hAnsi="Times New Roman"/>
          <w:sz w:val="24"/>
          <w:szCs w:val="24"/>
        </w:rPr>
        <w:t xml:space="preserve">🧠 Method: The hands coincide 11 times in 12 hours (about every 65.45 minutes) - they coincide 22 times in 24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times: 12 would be true only if the hands met every hour; the 11-12 o'clock meeting is shared.</w:t>
      </w:r>
    </w:p>
    <w:p>
      <w:pPr>
        <w:spacing w:after="40"/>
        <w:ind w:left="360"/>
      </w:pPr>
      <w:r>
        <w:rPr>
          <w:rFonts w:ascii="Times New Roman" w:hAnsi="Times New Roman"/>
          <w:sz w:val="24"/>
          <w:szCs w:val="24"/>
        </w:rPr>
        <w:t xml:space="preserve">C — 22 times: 22 is the count for 24 hours, not 12.</w:t>
      </w:r>
    </w:p>
    <w:p>
      <w:pPr>
        <w:spacing w:after="40"/>
        <w:ind w:left="360"/>
      </w:pPr>
      <w:r>
        <w:rPr>
          <w:rFonts w:ascii="Times New Roman" w:hAnsi="Times New Roman"/>
          <w:sz w:val="24"/>
          <w:szCs w:val="24"/>
        </w:rPr>
        <w:t xml:space="preserve">D — 10 times: 10 undercounts - the hands meet 11 times in 12 hours.</w:t>
      </w:r>
    </w:p>
    <w:p>
      <w:pPr>
        <w:spacing w:after="40"/>
        <w:ind w:left="360"/>
      </w:pPr>
      <w:r>
        <w:rPr>
          <w:rFonts w:ascii="Times New Roman" w:hAnsi="Times New Roman"/>
          <w:sz w:val="24"/>
          <w:szCs w:val="24"/>
        </w:rPr>
        <w:t xml:space="preserve">⚠️ Exam Trap: Between 11 and 1 the hands meet only once (at 12) - so 11, not 12.</w:t>
      </w:r>
    </w:p>
    <w:p>
      <w:pPr>
        <w:spacing w:after="40"/>
        <w:ind w:left="360"/>
      </w:pPr>
      <w:r>
        <w:rPr>
          <w:rFonts w:ascii="Times New Roman" w:hAnsi="Times New Roman"/>
          <w:sz w:val="24"/>
          <w:szCs w:val="24"/>
        </w:rPr>
        <w:t xml:space="preserve">💎 PNC Trick: Hands coincide 11 times in 12 h (every 65 5/11 min), 22 times in 24 h; opposite 11 times in 12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