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80"/>
      </w:pPr>
      <w:r>
        <w:rPr>
          <w:rFonts w:ascii="Times New Roman" w:hAnsi="Times New Roman"/>
          <w:b/>
          <w:sz w:val="24"/>
          <w:szCs w:val="24"/>
        </w:rPr>
        <w:t xml:space="preserve">Question: An escharotomy is performed in circumferential full-thickness burns to:</w:t>
      </w:r>
    </w:p>
    <w:p>
      <w:pPr>
        <w:spacing w:after="40"/>
        <w:ind w:left="360"/>
      </w:pPr>
      <w:r>
        <w:rPr>
          <w:rFonts w:ascii="Times New Roman" w:hAnsi="Times New Roman"/>
          <w:sz w:val="24"/>
          <w:szCs w:val="24"/>
        </w:rPr>
        <w:t xml:space="preserve">(a) Relieve pressure from the unyielding burned tissue that can block circulation and breathing</w:t>
      </w:r>
    </w:p>
    <w:p>
      <w:pPr>
        <w:spacing w:after="40"/>
        <w:ind w:left="360"/>
      </w:pPr>
      <w:r>
        <w:rPr>
          <w:rFonts w:ascii="Times New Roman" w:hAnsi="Times New Roman"/>
          <w:sz w:val="24"/>
          <w:szCs w:val="24"/>
        </w:rPr>
        <w:t xml:space="preserve">(b) Prevent infection only</w:t>
      </w:r>
    </w:p>
    <w:p>
      <w:pPr>
        <w:spacing w:after="40"/>
        <w:ind w:left="360"/>
      </w:pPr>
      <w:r>
        <w:rPr>
          <w:rFonts w:ascii="Times New Roman" w:hAnsi="Times New Roman"/>
          <w:sz w:val="24"/>
          <w:szCs w:val="24"/>
        </w:rPr>
        <w:t xml:space="preserve">(c) Dress the wound</w:t>
      </w:r>
    </w:p>
    <w:p>
      <w:pPr>
        <w:spacing w:after="40"/>
        <w:ind w:left="360"/>
      </w:pPr>
      <w:r>
        <w:rPr>
          <w:rFonts w:ascii="Times New Roman" w:hAnsi="Times New Roman"/>
          <w:sz w:val="24"/>
          <w:szCs w:val="24"/>
        </w:rPr>
        <w:t xml:space="preserve">(d) Remove skin for grafting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Relieve pressure from the unyielding burned tissue that can block circulation and breathing</w:t>
      </w:r>
    </w:p>
    <w:p>
      <w:pPr>
        <w:spacing w:after="40"/>
        <w:ind w:left="360"/>
      </w:pPr>
      <w:r>
        <w:rPr>
          <w:rFonts w:ascii="Times New Roman" w:hAnsi="Times New Roman"/>
          <w:sz w:val="24"/>
          <w:szCs w:val="24"/>
        </w:rPr>
        <w:t xml:space="preserve">🧠 Clinical Rationale: The rigid eschar of a circumferential burn constricts like a tourniquet - cutting it (escharotomy) restores distal circulation and chest movement.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Prevent infection only: Escharotomy is for pressure relief; infection is prevented by other wound care.</w:t>
      </w:r>
    </w:p>
    <w:p>
      <w:pPr>
        <w:spacing w:after="40"/>
        <w:ind w:left="360"/>
      </w:pPr>
      <w:r>
        <w:rPr>
          <w:rFonts w:ascii="Times New Roman" w:hAnsi="Times New Roman"/>
          <w:sz w:val="24"/>
          <w:szCs w:val="24"/>
        </w:rPr>
        <w:t xml:space="preserve">C — Dress the wound: Dressing covers the wound; it cannot release a constricting eschar.</w:t>
      </w:r>
    </w:p>
    <w:p>
      <w:pPr>
        <w:spacing w:after="40"/>
        <w:ind w:left="360"/>
      </w:pPr>
      <w:r>
        <w:rPr>
          <w:rFonts w:ascii="Times New Roman" w:hAnsi="Times New Roman"/>
          <w:sz w:val="24"/>
          <w:szCs w:val="24"/>
        </w:rPr>
        <w:t xml:space="preserve">D — Remove skin for grafting: Skin for grafting is harvested from a donor site, not by incising eschar.</w:t>
      </w:r>
    </w:p>
    <w:p>
      <w:pPr>
        <w:spacing w:after="40"/>
        <w:ind w:left="360"/>
      </w:pPr>
      <w:r>
        <w:rPr>
          <w:rFonts w:ascii="Times New Roman" w:hAnsi="Times New Roman"/>
          <w:sz w:val="24"/>
          <w:szCs w:val="24"/>
        </w:rPr>
        <w:t xml:space="preserve">⚠️ Exam Trap: Escharotomy (eschar only) is not fasciotomy (through fascia) - the latter is for compartment syndrome.</w:t>
      </w:r>
    </w:p>
    <w:p>
      <w:pPr>
        <w:spacing w:after="40"/>
        <w:ind w:left="360"/>
      </w:pPr>
      <w:r>
        <w:rPr>
          <w:rFonts w:ascii="Times New Roman" w:hAnsi="Times New Roman"/>
          <w:sz w:val="24"/>
          <w:szCs w:val="24"/>
        </w:rPr>
        <w:t xml:space="preserve">💎 PNC Pearl: Circumferential full-thickness burn of limb or chest = escharotomy to restore circulation and breathing.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First aid for a chemical burn to the skin is:</w:t>
      </w:r>
    </w:p>
    <w:p>
      <w:pPr>
        <w:spacing w:after="40"/>
        <w:ind w:left="360"/>
      </w:pPr>
      <w:r>
        <w:rPr>
          <w:rFonts w:ascii="Times New Roman" w:hAnsi="Times New Roman"/>
          <w:sz w:val="24"/>
          <w:szCs w:val="24"/>
        </w:rPr>
        <w:t xml:space="preserve">(a) Applying butter or oil</w:t>
      </w:r>
    </w:p>
    <w:p>
      <w:pPr>
        <w:spacing w:after="40"/>
        <w:ind w:left="360"/>
      </w:pPr>
      <w:r>
        <w:rPr>
          <w:rFonts w:ascii="Times New Roman" w:hAnsi="Times New Roman"/>
          <w:sz w:val="24"/>
          <w:szCs w:val="24"/>
        </w:rPr>
        <w:t xml:space="preserve">(b) Covering with dry bandage</w:t>
      </w:r>
    </w:p>
    <w:p>
      <w:pPr>
        <w:spacing w:after="40"/>
        <w:ind w:left="360"/>
      </w:pPr>
      <w:r>
        <w:rPr>
          <w:rFonts w:ascii="Times New Roman" w:hAnsi="Times New Roman"/>
          <w:sz w:val="24"/>
          <w:szCs w:val="24"/>
        </w:rPr>
        <w:t xml:space="preserve">(c) Neutralizing with the opposite chemical</w:t>
      </w:r>
    </w:p>
    <w:p>
      <w:pPr>
        <w:spacing w:after="40"/>
        <w:ind w:left="360"/>
      </w:pPr>
      <w:r>
        <w:rPr>
          <w:rFonts w:ascii="Times New Roman" w:hAnsi="Times New Roman"/>
          <w:sz w:val="24"/>
          <w:szCs w:val="24"/>
        </w:rPr>
        <w:t xml:space="preserve">(d) Immediate, copious irrigation with water for at least 20-30 minutes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Immediate, copious irrigation with water for at least 20-30 minutes</w:t>
      </w:r>
    </w:p>
    <w:p>
      <w:pPr>
        <w:spacing w:after="40"/>
        <w:ind w:left="360"/>
      </w:pPr>
      <w:r>
        <w:rPr>
          <w:rFonts w:ascii="Times New Roman" w:hAnsi="Times New Roman"/>
          <w:sz w:val="24"/>
          <w:szCs w:val="24"/>
        </w:rPr>
        <w:t xml:space="preserve">🧠 Clinical Rationale: Dilution and removal - flush with large volumes of water (remove contaminated clothing); neutralizing chemicals can generate heat and worsen injury, and dry powders are brushed off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Applying butter or oil: Butter or oil traps heat and chemical and invites infection.</w:t>
      </w:r>
    </w:p>
    <w:p>
      <w:pPr>
        <w:spacing w:after="40"/>
        <w:ind w:left="360"/>
      </w:pPr>
      <w:r>
        <w:rPr>
          <w:rFonts w:ascii="Times New Roman" w:hAnsi="Times New Roman"/>
          <w:sz w:val="24"/>
          <w:szCs w:val="24"/>
        </w:rPr>
        <w:t xml:space="preserve">B — Covering with dry bandage: A dry dressing leaves the chemical in contact with skin - it keeps burning.</w:t>
      </w:r>
    </w:p>
    <w:p>
      <w:pPr>
        <w:spacing w:after="40"/>
        <w:ind w:left="360"/>
      </w:pPr>
      <w:r>
        <w:rPr>
          <w:rFonts w:ascii="Times New Roman" w:hAnsi="Times New Roman"/>
          <w:sz w:val="24"/>
          <w:szCs w:val="24"/>
        </w:rPr>
        <w:t xml:space="preserve">C — Neutralizing with the opposite chemical: Neutralising agents cause a heat-producing reaction and delay irrigation.</w:t>
      </w:r>
    </w:p>
    <w:p>
      <w:pPr>
        <w:spacing w:after="40"/>
        <w:ind w:left="360"/>
      </w:pPr>
      <w:r>
        <w:rPr>
          <w:rFonts w:ascii="Times New Roman" w:hAnsi="Times New Roman"/>
          <w:sz w:val="24"/>
          <w:szCs w:val="24"/>
        </w:rPr>
        <w:t xml:space="preserve">⚠️ Exam Trap: Dry chemical powder (e.g., lime) is brushed off BEFORE irrigating with water.</w:t>
      </w:r>
    </w:p>
    <w:p>
      <w:pPr>
        <w:spacing w:after="40"/>
        <w:ind w:left="360"/>
      </w:pPr>
      <w:r>
        <w:rPr>
          <w:rFonts w:ascii="Times New Roman" w:hAnsi="Times New Roman"/>
          <w:sz w:val="24"/>
          <w:szCs w:val="24"/>
        </w:rPr>
        <w:t xml:space="preserve">💎 PNC Pearl: Chemical burn: remove clothing, brush off powder, flush with running water 20-30 minutes or more.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Tetanus prophylaxis for a client with a dirty wound includes:</w:t>
      </w:r>
    </w:p>
    <w:p>
      <w:pPr>
        <w:spacing w:after="40"/>
        <w:ind w:left="360"/>
      </w:pPr>
      <w:r>
        <w:rPr>
          <w:rFonts w:ascii="Times New Roman" w:hAnsi="Times New Roman"/>
          <w:sz w:val="24"/>
          <w:szCs w:val="24"/>
        </w:rPr>
        <w:t xml:space="preserve">(a) Only antibiotics</w:t>
      </w:r>
    </w:p>
    <w:p>
      <w:pPr>
        <w:spacing w:after="40"/>
        <w:ind w:left="360"/>
      </w:pPr>
      <w:r>
        <w:rPr>
          <w:rFonts w:ascii="Times New Roman" w:hAnsi="Times New Roman"/>
          <w:sz w:val="24"/>
          <w:szCs w:val="24"/>
        </w:rPr>
        <w:t xml:space="preserve">(b) No vaccination</w:t>
      </w:r>
    </w:p>
    <w:p>
      <w:pPr>
        <w:spacing w:after="40"/>
        <w:ind w:left="360"/>
      </w:pPr>
      <w:r>
        <w:rPr>
          <w:rFonts w:ascii="Times New Roman" w:hAnsi="Times New Roman"/>
          <w:sz w:val="24"/>
          <w:szCs w:val="24"/>
        </w:rPr>
        <w:t xml:space="preserve">(c) Td (tetanus-diphtheria) booster (and immunoglobulin if poorly immunized) within 24 hours</w:t>
      </w:r>
    </w:p>
    <w:p>
      <w:pPr>
        <w:spacing w:after="40"/>
        <w:ind w:left="360"/>
      </w:pPr>
      <w:r>
        <w:rPr>
          <w:rFonts w:ascii="Times New Roman" w:hAnsi="Times New Roman"/>
          <w:sz w:val="24"/>
          <w:szCs w:val="24"/>
        </w:rPr>
        <w:t xml:space="preserve">(d) Vitamin injection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Td (tetanus-diphtheria) booster (and immunoglobulin if poorly immunized) within 24 hours</w:t>
      </w:r>
    </w:p>
    <w:p>
      <w:pPr>
        <w:spacing w:after="40"/>
        <w:ind w:left="360"/>
      </w:pPr>
      <w:r>
        <w:rPr>
          <w:rFonts w:ascii="Times New Roman" w:hAnsi="Times New Roman"/>
          <w:sz w:val="24"/>
          <w:szCs w:val="24"/>
        </w:rPr>
        <w:t xml:space="preserve">🧠 Clinical Rationale: Tetanus is prevented by wound cleaning plus toxoid boosters (Td) per schedule; tetanus immunoglobulin is added for high-risk wounds in inadequately immunized clients.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antibiotics: Antibiotics do not neutralise tetanus toxin or give immunity.</w:t>
      </w:r>
    </w:p>
    <w:p>
      <w:pPr>
        <w:spacing w:after="40"/>
        <w:ind w:left="360"/>
      </w:pPr>
      <w:r>
        <w:rPr>
          <w:rFonts w:ascii="Times New Roman" w:hAnsi="Times New Roman"/>
          <w:sz w:val="24"/>
          <w:szCs w:val="24"/>
        </w:rPr>
        <w:t xml:space="preserve">B — No vaccination: A dirty wound is tetanus-prone - omitting prophylaxis risks tetanus.</w:t>
      </w:r>
    </w:p>
    <w:p>
      <w:pPr>
        <w:spacing w:after="40"/>
        <w:ind w:left="360"/>
      </w:pPr>
      <w:r>
        <w:rPr>
          <w:rFonts w:ascii="Times New Roman" w:hAnsi="Times New Roman"/>
          <w:sz w:val="24"/>
          <w:szCs w:val="24"/>
        </w:rPr>
        <w:t xml:space="preserve">D — Vitamin injection: Vitamins give no protection against Clostridium tetani toxin.</w:t>
      </w:r>
    </w:p>
    <w:p>
      <w:pPr>
        <w:spacing w:after="40"/>
        <w:ind w:left="360"/>
      </w:pPr>
      <w:r>
        <w:rPr>
          <w:rFonts w:ascii="Times New Roman" w:hAnsi="Times New Roman"/>
          <w:sz w:val="24"/>
          <w:szCs w:val="24"/>
        </w:rPr>
        <w:t xml:space="preserve">⚠️ Exam Trap: Toxoid gives active immunity (slow); immunoglobulin gives immediate passive immunity - high-risk wounds may need both.</w:t>
      </w:r>
    </w:p>
    <w:p>
      <w:pPr>
        <w:spacing w:after="40"/>
        <w:ind w:left="360"/>
      </w:pPr>
      <w:r>
        <w:rPr>
          <w:rFonts w:ascii="Times New Roman" w:hAnsi="Times New Roman"/>
          <w:sz w:val="24"/>
          <w:szCs w:val="24"/>
        </w:rPr>
        <w:t xml:space="preserve">💎 PNC Pearl: Tetanus-prone wound: clean + Td booster if last dose over 5 years; add TIG if unimmunised or unknown status.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priority care for a client with a fractured femur before surgery includes:</w:t>
      </w:r>
    </w:p>
    <w:p>
      <w:pPr>
        <w:spacing w:after="40"/>
        <w:ind w:left="360"/>
      </w:pPr>
      <w:r>
        <w:rPr>
          <w:rFonts w:ascii="Times New Roman" w:hAnsi="Times New Roman"/>
          <w:sz w:val="24"/>
          <w:szCs w:val="24"/>
        </w:rPr>
        <w:t xml:space="preserve">(a) Removing all traction</w:t>
      </w:r>
    </w:p>
    <w:p>
      <w:pPr>
        <w:spacing w:after="40"/>
        <w:ind w:left="360"/>
      </w:pPr>
      <w:r>
        <w:rPr>
          <w:rFonts w:ascii="Times New Roman" w:hAnsi="Times New Roman"/>
          <w:sz w:val="24"/>
          <w:szCs w:val="24"/>
        </w:rPr>
        <w:t xml:space="preserve">(b) Immobilization, neurovascular checks, and pain management</w:t>
      </w:r>
    </w:p>
    <w:p>
      <w:pPr>
        <w:spacing w:after="40"/>
        <w:ind w:left="360"/>
      </w:pPr>
      <w:r>
        <w:rPr>
          <w:rFonts w:ascii="Times New Roman" w:hAnsi="Times New Roman"/>
          <w:sz w:val="24"/>
          <w:szCs w:val="24"/>
        </w:rPr>
        <w:t xml:space="preserve">(c) Applying heat</w:t>
      </w:r>
    </w:p>
    <w:p>
      <w:pPr>
        <w:spacing w:after="40"/>
        <w:ind w:left="360"/>
      </w:pPr>
      <w:r>
        <w:rPr>
          <w:rFonts w:ascii="Times New Roman" w:hAnsi="Times New Roman"/>
          <w:sz w:val="24"/>
          <w:szCs w:val="24"/>
        </w:rPr>
        <w:t xml:space="preserve">(d) Encouraging weight bearing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Immobilization, neurovascular checks, and pain management</w:t>
      </w:r>
    </w:p>
    <w:p>
      <w:pPr>
        <w:spacing w:after="40"/>
        <w:ind w:left="360"/>
      </w:pPr>
      <w:r>
        <w:rPr>
          <w:rFonts w:ascii="Times New Roman" w:hAnsi="Times New Roman"/>
          <w:sz w:val="24"/>
          <w:szCs w:val="24"/>
        </w:rPr>
        <w:t xml:space="preserve">🧠 Clinical Rationale: Splinting/traction reduces pain and emboli risk; neurovascular status (pulse, colour, movement, sensation) is checked frequently to detect complications like compartment syndrome.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Removing all traction: Traction keeps alignment and reduces spasm - it is not removed before surgery.</w:t>
      </w:r>
    </w:p>
    <w:p>
      <w:pPr>
        <w:spacing w:after="40"/>
        <w:ind w:left="360"/>
      </w:pPr>
      <w:r>
        <w:rPr>
          <w:rFonts w:ascii="Times New Roman" w:hAnsi="Times New Roman"/>
          <w:sz w:val="24"/>
          <w:szCs w:val="24"/>
        </w:rPr>
        <w:t xml:space="preserve">C — Applying heat: Heat increases swelling and bleeding in an acute fracture.</w:t>
      </w:r>
    </w:p>
    <w:p>
      <w:pPr>
        <w:spacing w:after="40"/>
        <w:ind w:left="360"/>
      </w:pPr>
      <w:r>
        <w:rPr>
          <w:rFonts w:ascii="Times New Roman" w:hAnsi="Times New Roman"/>
          <w:sz w:val="24"/>
          <w:szCs w:val="24"/>
        </w:rPr>
        <w:t xml:space="preserve">D — Encouraging weight bearing: Weight bearing on an unfixed femur fracture increases displacement and pain.</w:t>
      </w:r>
    </w:p>
    <w:p>
      <w:pPr>
        <w:spacing w:after="40"/>
        <w:ind w:left="360"/>
      </w:pPr>
      <w:r>
        <w:rPr>
          <w:rFonts w:ascii="Times New Roman" w:hAnsi="Times New Roman"/>
          <w:sz w:val="24"/>
          <w:szCs w:val="24"/>
        </w:rPr>
        <w:t xml:space="preserve">⚠️ Exam Trap: Neurovascular checks are needed BELOW the fracture - compare with the other limb.</w:t>
      </w:r>
    </w:p>
    <w:p>
      <w:pPr>
        <w:spacing w:after="40"/>
        <w:ind w:left="360"/>
      </w:pPr>
      <w:r>
        <w:rPr>
          <w:rFonts w:ascii="Times New Roman" w:hAnsi="Times New Roman"/>
          <w:sz w:val="24"/>
          <w:szCs w:val="24"/>
        </w:rPr>
        <w:t xml:space="preserve">💎 PNC Pearl: Neurovascular check = 5 Ps: Pain, Pallor, Pulse, Paraesthesia, Paralysis (plus temperature, capillary refill).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After an above-knee amputation, the nurse should position the limb:</w:t>
      </w:r>
    </w:p>
    <w:p>
      <w:pPr>
        <w:spacing w:after="40"/>
        <w:ind w:left="360"/>
      </w:pPr>
      <w:r>
        <w:rPr>
          <w:rFonts w:ascii="Times New Roman" w:hAnsi="Times New Roman"/>
          <w:sz w:val="24"/>
          <w:szCs w:val="24"/>
        </w:rPr>
        <w:t xml:space="preserve">(a) In a flexed position</w:t>
      </w:r>
    </w:p>
    <w:p>
      <w:pPr>
        <w:spacing w:after="40"/>
        <w:ind w:left="360"/>
      </w:pPr>
      <w:r>
        <w:rPr>
          <w:rFonts w:ascii="Times New Roman" w:hAnsi="Times New Roman"/>
          <w:sz w:val="24"/>
          <w:szCs w:val="24"/>
        </w:rPr>
        <w:t xml:space="preserve">(b) Flat and straight (no pillows under the knee) to prevent flexion contracture</w:t>
      </w:r>
    </w:p>
    <w:p>
      <w:pPr>
        <w:spacing w:after="40"/>
        <w:ind w:left="360"/>
      </w:pPr>
      <w:r>
        <w:rPr>
          <w:rFonts w:ascii="Times New Roman" w:hAnsi="Times New Roman"/>
          <w:sz w:val="24"/>
          <w:szCs w:val="24"/>
        </w:rPr>
        <w:t xml:space="preserve">(c) Elevated on two pillows at the knee</w:t>
      </w:r>
    </w:p>
    <w:p>
      <w:pPr>
        <w:spacing w:after="40"/>
        <w:ind w:left="360"/>
      </w:pPr>
      <w:r>
        <w:rPr>
          <w:rFonts w:ascii="Times New Roman" w:hAnsi="Times New Roman"/>
          <w:sz w:val="24"/>
          <w:szCs w:val="24"/>
        </w:rPr>
        <w:t xml:space="preserve">(d) Hanging off the bed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Flat and straight (no pillows under the knee) to prevent flexion contracture</w:t>
      </w:r>
    </w:p>
    <w:p>
      <w:pPr>
        <w:spacing w:after="40"/>
        <w:ind w:left="360"/>
      </w:pPr>
      <w:r>
        <w:rPr>
          <w:rFonts w:ascii="Times New Roman" w:hAnsi="Times New Roman"/>
          <w:sz w:val="24"/>
          <w:szCs w:val="24"/>
        </w:rPr>
        <w:t xml:space="preserve">🧠 Clinical Rationale: A pillow under the knee promotes hip/knee flexion contracture, hampering prosthetic fitting - the residual limb stays extended, and phantom limb pain is managed with medication and desensitization.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 a flexed position: A flexed position encourages contracture and delays prosthesis fitting.</w:t>
      </w:r>
    </w:p>
    <w:p>
      <w:pPr>
        <w:spacing w:after="40"/>
        <w:ind w:left="360"/>
      </w:pPr>
      <w:r>
        <w:rPr>
          <w:rFonts w:ascii="Times New Roman" w:hAnsi="Times New Roman"/>
          <w:sz w:val="24"/>
          <w:szCs w:val="24"/>
        </w:rPr>
        <w:t xml:space="preserve">C — Elevated on two pillows at the knee: Pillows under the residual limb cause hip flexion contracture.</w:t>
      </w:r>
    </w:p>
    <w:p>
      <w:pPr>
        <w:spacing w:after="40"/>
        <w:ind w:left="360"/>
      </w:pPr>
      <w:r>
        <w:rPr>
          <w:rFonts w:ascii="Times New Roman" w:hAnsi="Times New Roman"/>
          <w:sz w:val="24"/>
          <w:szCs w:val="24"/>
        </w:rPr>
        <w:t xml:space="preserve">D — Hanging off the bed: A dependent limb swells and has impaired venous return.</w:t>
      </w:r>
    </w:p>
    <w:p>
      <w:pPr>
        <w:spacing w:after="40"/>
        <w:ind w:left="360"/>
      </w:pPr>
      <w:r>
        <w:rPr>
          <w:rFonts w:ascii="Times New Roman" w:hAnsi="Times New Roman"/>
          <w:sz w:val="24"/>
          <w:szCs w:val="24"/>
        </w:rPr>
        <w:t xml:space="preserve">⚠️ Exam Trap: Elevation is allowed only in the first 24 hours by raising the foot of the bed - never a pillow under the stump.</w:t>
      </w:r>
    </w:p>
    <w:p>
      <w:pPr>
        <w:spacing w:after="40"/>
        <w:ind w:left="360"/>
      </w:pPr>
      <w:r>
        <w:rPr>
          <w:rFonts w:ascii="Times New Roman" w:hAnsi="Times New Roman"/>
          <w:sz w:val="24"/>
          <w:szCs w:val="24"/>
        </w:rPr>
        <w:t xml:space="preserve">💎 PNC Pearl: Above-knee amputation: prone lying 20-30 min several times a day to prevent hip flexion contracture.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Neutropenic precautions for a chemotherapy client include: </w:t>
      </w:r>
    </w:p>
    <w:p>
      <w:pPr>
        <w:spacing w:after="40"/>
        <w:ind w:left="360"/>
      </w:pPr>
      <w:r>
        <w:rPr>
          <w:rFonts w:ascii="Times New Roman" w:hAnsi="Times New Roman"/>
          <w:sz w:val="24"/>
          <w:szCs w:val="24"/>
        </w:rPr>
        <w:t xml:space="preserve">(a) Eating raw salads</w:t>
      </w:r>
    </w:p>
    <w:p>
      <w:pPr>
        <w:spacing w:after="40"/>
        <w:ind w:left="360"/>
      </w:pPr>
      <w:r>
        <w:rPr>
          <w:rFonts w:ascii="Times New Roman" w:hAnsi="Times New Roman"/>
          <w:sz w:val="24"/>
          <w:szCs w:val="24"/>
        </w:rPr>
        <w:t xml:space="preserve">(b) Skipping hand washing</w:t>
      </w:r>
    </w:p>
    <w:p>
      <w:pPr>
        <w:spacing w:after="40"/>
        <w:ind w:left="360"/>
      </w:pPr>
      <w:r>
        <w:rPr>
          <w:rFonts w:ascii="Times New Roman" w:hAnsi="Times New Roman"/>
          <w:sz w:val="24"/>
          <w:szCs w:val="24"/>
        </w:rPr>
        <w:t xml:space="preserve">(c) Sharing fresh flowers freely</w:t>
      </w:r>
    </w:p>
    <w:p>
      <w:pPr>
        <w:spacing w:after="40"/>
        <w:ind w:left="360"/>
      </w:pPr>
      <w:r>
        <w:rPr>
          <w:rFonts w:ascii="Times New Roman" w:hAnsi="Times New Roman"/>
          <w:sz w:val="24"/>
          <w:szCs w:val="24"/>
        </w:rPr>
        <w:t xml:space="preserve">(d) Hand hygiene, avoiding crowds and ill visitors, no raw foods, and prompt reporting of fever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Hand hygiene, avoiding crowds and ill visitors, no raw foods, and prompt reporting of fever</w:t>
      </w:r>
    </w:p>
    <w:p>
      <w:pPr>
        <w:spacing w:after="40"/>
        <w:ind w:left="360"/>
      </w:pPr>
      <w:r>
        <w:rPr>
          <w:rFonts w:ascii="Times New Roman" w:hAnsi="Times New Roman"/>
          <w:sz w:val="24"/>
          <w:szCs w:val="24"/>
        </w:rPr>
        <w:t xml:space="preserve">🧠 Clinical Rationale: With low neutrophils, any infection is dangerous - protective measures and immediate evaluation of fever (cultures, antibiotics) are life-saving.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Eating raw salads: Raw salads carry organisms - neutropenic clients eat well-cooked foods.</w:t>
      </w:r>
    </w:p>
    <w:p>
      <w:pPr>
        <w:spacing w:after="40"/>
        <w:ind w:left="360"/>
      </w:pPr>
      <w:r>
        <w:rPr>
          <w:rFonts w:ascii="Times New Roman" w:hAnsi="Times New Roman"/>
          <w:sz w:val="24"/>
          <w:szCs w:val="24"/>
        </w:rPr>
        <w:t xml:space="preserve">B — Skipping hand washing: Hand hygiene is the single most important measure against infection.</w:t>
      </w:r>
    </w:p>
    <w:p>
      <w:pPr>
        <w:spacing w:after="40"/>
        <w:ind w:left="360"/>
      </w:pPr>
      <w:r>
        <w:rPr>
          <w:rFonts w:ascii="Times New Roman" w:hAnsi="Times New Roman"/>
          <w:sz w:val="24"/>
          <w:szCs w:val="24"/>
        </w:rPr>
        <w:t xml:space="preserve">C — Sharing fresh flowers freely: Fresh flowers and plants may carry fungi and bacteria (e.g., Aspergillus, Pseudomonas).</w:t>
      </w:r>
    </w:p>
    <w:p>
      <w:pPr>
        <w:spacing w:after="40"/>
        <w:ind w:left="360"/>
      </w:pPr>
      <w:r>
        <w:rPr>
          <w:rFonts w:ascii="Times New Roman" w:hAnsi="Times New Roman"/>
          <w:sz w:val="24"/>
          <w:szCs w:val="24"/>
        </w:rPr>
        <w:t xml:space="preserve">⚠️ Exam Trap: In neutropenia, fever may be the ONLY sign of infection because pus and inflammation are reduced.</w:t>
      </w:r>
    </w:p>
    <w:p>
      <w:pPr>
        <w:spacing w:after="40"/>
        <w:ind w:left="360"/>
      </w:pPr>
      <w:r>
        <w:rPr>
          <w:rFonts w:ascii="Times New Roman" w:hAnsi="Times New Roman"/>
          <w:sz w:val="24"/>
          <w:szCs w:val="24"/>
        </w:rPr>
        <w:t xml:space="preserve">💎 PNC Pearl: Neutropenic fever: ANC below 500/mm3 + temperature 38.3 C or more -&gt; cultures and antibiotics within 1 hour.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factory worker's forearm burn has a central area that is dry, white and leathery; a pin-prick there is not felt, while the red, blistered skin around it is extremely painful. The central area is BEST classified as a:</w:t>
      </w:r>
    </w:p>
    <w:p>
      <w:pPr>
        <w:spacing w:after="40"/>
        <w:ind w:left="360"/>
      </w:pPr>
      <w:r>
        <w:rPr>
          <w:rFonts w:ascii="Times New Roman" w:hAnsi="Times New Roman"/>
          <w:sz w:val="24"/>
          <w:szCs w:val="24"/>
        </w:rPr>
        <w:t xml:space="preserve">(a) Superficial (epidermal) burn</w:t>
      </w:r>
    </w:p>
    <w:p>
      <w:pPr>
        <w:spacing w:after="40"/>
        <w:ind w:left="360"/>
      </w:pPr>
      <w:r>
        <w:rPr>
          <w:rFonts w:ascii="Times New Roman" w:hAnsi="Times New Roman"/>
          <w:sz w:val="24"/>
          <w:szCs w:val="24"/>
        </w:rPr>
        <w:t xml:space="preserve">(b) Fourth-degree burn extending into muscle and bone</w:t>
      </w:r>
    </w:p>
    <w:p>
      <w:pPr>
        <w:spacing w:after="40"/>
        <w:ind w:left="360"/>
      </w:pPr>
      <w:r>
        <w:rPr>
          <w:rFonts w:ascii="Times New Roman" w:hAnsi="Times New Roman"/>
          <w:sz w:val="24"/>
          <w:szCs w:val="24"/>
        </w:rPr>
        <w:t xml:space="preserve">(c) Superficial partial-thickness burn</w:t>
      </w:r>
    </w:p>
    <w:p>
      <w:pPr>
        <w:spacing w:after="40"/>
        <w:ind w:left="360"/>
      </w:pPr>
      <w:r>
        <w:rPr>
          <w:rFonts w:ascii="Times New Roman" w:hAnsi="Times New Roman"/>
          <w:sz w:val="24"/>
          <w:szCs w:val="24"/>
        </w:rPr>
        <w:t xml:space="preserve">(d) Full-thickness burn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Full-thickness burn</w:t>
      </w:r>
    </w:p>
    <w:p>
      <w:pPr>
        <w:spacing w:after="40"/>
        <w:ind w:left="360"/>
      </w:pPr>
      <w:r>
        <w:rPr>
          <w:rFonts w:ascii="Times New Roman" w:hAnsi="Times New Roman"/>
          <w:sz w:val="24"/>
          <w:szCs w:val="24"/>
        </w:rPr>
        <w:t xml:space="preserve">🧠 Clinical Rationale: Destruction of the whole epidermis and dermis, including nerve endings, makes a full-thickness burn dry, white or charred, leathery and painless. The painful blistered rim is partial-thickness injury. Full-thickness areas need grafting.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Superficial (epidermal) burn: Epidermal burns are red and painful without blisters, like sunburn.</w:t>
      </w:r>
    </w:p>
    <w:p>
      <w:pPr>
        <w:spacing w:after="40"/>
        <w:ind w:left="360"/>
      </w:pPr>
      <w:r>
        <w:rPr>
          <w:rFonts w:ascii="Times New Roman" w:hAnsi="Times New Roman"/>
          <w:sz w:val="24"/>
          <w:szCs w:val="24"/>
        </w:rPr>
        <w:t xml:space="preserve">B — Fourth-degree burn extending into muscle and bone: Fourth-degree burns expose muscle, tendon or bone - not described here.</w:t>
      </w:r>
    </w:p>
    <w:p>
      <w:pPr>
        <w:spacing w:after="40"/>
        <w:ind w:left="360"/>
      </w:pPr>
      <w:r>
        <w:rPr>
          <w:rFonts w:ascii="Times New Roman" w:hAnsi="Times New Roman"/>
          <w:sz w:val="24"/>
          <w:szCs w:val="24"/>
        </w:rPr>
        <w:t xml:space="preserve">C — Superficial partial-thickness burn: Superficial partial-thickness burns are moist, red, blistered and very painful.</w:t>
      </w:r>
    </w:p>
    <w:p>
      <w:pPr>
        <w:spacing w:after="40"/>
        <w:ind w:left="360"/>
      </w:pPr>
      <w:r>
        <w:rPr>
          <w:rFonts w:ascii="Times New Roman" w:hAnsi="Times New Roman"/>
          <w:sz w:val="24"/>
          <w:szCs w:val="24"/>
        </w:rPr>
        <w:t xml:space="preserve">⚠️ Exam Trap: Painless does not mean mild - absent pain means the nerve endings are destroyed.</w:t>
      </w:r>
    </w:p>
    <w:p>
      <w:pPr>
        <w:spacing w:after="40"/>
        <w:ind w:left="360"/>
      </w:pPr>
      <w:r>
        <w:rPr>
          <w:rFonts w:ascii="Times New Roman" w:hAnsi="Times New Roman"/>
          <w:sz w:val="24"/>
          <w:szCs w:val="24"/>
        </w:rPr>
        <w:t xml:space="preserve">💎 PNC Pearl: Blisters + pain = partial thickness; leathery + painless = full thickness (needs grafting).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rescued from a closed burning room has facial burns, singed nasal hairs, soot in the sputum and a hoarse voice. His SpO2 reads 95% on room air. What is the nurse's PRIORITY?</w:t>
      </w:r>
    </w:p>
    <w:p>
      <w:pPr>
        <w:spacing w:after="40"/>
        <w:ind w:left="360"/>
      </w:pPr>
      <w:r>
        <w:rPr>
          <w:rFonts w:ascii="Times New Roman" w:hAnsi="Times New Roman"/>
          <w:sz w:val="24"/>
          <w:szCs w:val="24"/>
        </w:rPr>
        <w:t xml:space="preserve">(a) Reassure the client, because an SpO2 of 95% rules out airway injury</w:t>
      </w:r>
    </w:p>
    <w:p>
      <w:pPr>
        <w:spacing w:after="40"/>
        <w:ind w:left="360"/>
      </w:pPr>
      <w:r>
        <w:rPr>
          <w:rFonts w:ascii="Times New Roman" w:hAnsi="Times New Roman"/>
          <w:sz w:val="24"/>
          <w:szCs w:val="24"/>
        </w:rPr>
        <w:t xml:space="preserve">(b) Apply silver sulfadiazine cream to the facial burns</w:t>
      </w:r>
    </w:p>
    <w:p>
      <w:pPr>
        <w:spacing w:after="40"/>
        <w:ind w:left="360"/>
      </w:pPr>
      <w:r>
        <w:rPr>
          <w:rFonts w:ascii="Times New Roman" w:hAnsi="Times New Roman"/>
          <w:sz w:val="24"/>
          <w:szCs w:val="24"/>
        </w:rPr>
        <w:t xml:space="preserve">(c) Calculate the fluid requirement with the Parkland formula first</w:t>
      </w:r>
    </w:p>
    <w:p>
      <w:pPr>
        <w:spacing w:after="40"/>
        <w:ind w:left="360"/>
      </w:pPr>
      <w:r>
        <w:rPr>
          <w:rFonts w:ascii="Times New Roman" w:hAnsi="Times New Roman"/>
          <w:sz w:val="24"/>
          <w:szCs w:val="24"/>
        </w:rPr>
        <w:t xml:space="preserve">(d) Give 100% oxygen by non-rebreather mask and prepare for early airway assessment and intubation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Give 100% oxygen by non-rebreather mask and prepare for early airway assessment and intubation</w:t>
      </w:r>
    </w:p>
    <w:p>
      <w:pPr>
        <w:spacing w:after="40"/>
        <w:ind w:left="360"/>
      </w:pPr>
      <w:r>
        <w:rPr>
          <w:rFonts w:ascii="Times New Roman" w:hAnsi="Times New Roman"/>
          <w:sz w:val="24"/>
          <w:szCs w:val="24"/>
        </w:rPr>
        <w:t xml:space="preserve">🧠 Clinical Rationale: Hoarseness, soot and singed nasal hair signal inhalation injury - airway oedema can close the airway within hours, so early intubation is considered. Carbon monoxide gives falsely normal pulse-oximetry readings, so 100% oxygen is given regardless of SpO2.</w:t>
      </w:r>
    </w:p>
    <w:p>
      <w:pPr>
        <w:spacing w:after="40"/>
        <w:ind w:left="360"/>
      </w:pPr>
      <w:r>
        <w:rPr>
          <w:rFonts w:ascii="Times New Roman" w:hAnsi="Times New Roman"/>
          <w:sz w:val="24"/>
          <w:szCs w:val="24"/>
        </w:rPr>
        <w:t xml:space="preserve">🔍 Key Clues: Priority | SpO2</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Reassure the client, because an SpO2 of 95% rules out airway injury: Carboxyhaemoglobin reads as oxygenated haemoglobin, so SpO2 is falsely reassuring in CO poisoning.</w:t>
      </w:r>
    </w:p>
    <w:p>
      <w:pPr>
        <w:spacing w:after="40"/>
        <w:ind w:left="360"/>
      </w:pPr>
      <w:r>
        <w:rPr>
          <w:rFonts w:ascii="Times New Roman" w:hAnsi="Times New Roman"/>
          <w:sz w:val="24"/>
          <w:szCs w:val="24"/>
        </w:rPr>
        <w:t xml:space="preserve">B — Apply silver sulfadiazine cream to the facial burns: Wound care is done after the airway and breathing are secured.</w:t>
      </w:r>
    </w:p>
    <w:p>
      <w:pPr>
        <w:spacing w:after="40"/>
        <w:ind w:left="360"/>
      </w:pPr>
      <w:r>
        <w:rPr>
          <w:rFonts w:ascii="Times New Roman" w:hAnsi="Times New Roman"/>
          <w:sz w:val="24"/>
          <w:szCs w:val="24"/>
        </w:rPr>
        <w:t xml:space="preserve">C — Calculate the fluid requirement with the Parkland formula first: Fluids matter, but Airway comes before Circulation in the ABC order.</w:t>
      </w:r>
    </w:p>
    <w:p>
      <w:pPr>
        <w:spacing w:after="40"/>
        <w:ind w:left="360"/>
      </w:pPr>
      <w:r>
        <w:rPr>
          <w:rFonts w:ascii="Times New Roman" w:hAnsi="Times New Roman"/>
          <w:sz w:val="24"/>
          <w:szCs w:val="24"/>
        </w:rPr>
        <w:t xml:space="preserve">⚠️ Exam Trap: A 'normal' SpO2 in a smoke victim is misleading - pulse oximeters cannot tell CO-Hb from O2-Hb.</w:t>
      </w:r>
    </w:p>
    <w:p>
      <w:pPr>
        <w:spacing w:after="40"/>
        <w:ind w:left="360"/>
      </w:pPr>
      <w:r>
        <w:rPr>
          <w:rFonts w:ascii="Times New Roman" w:hAnsi="Times New Roman"/>
          <w:sz w:val="24"/>
          <w:szCs w:val="24"/>
        </w:rPr>
        <w:t xml:space="preserve">💎 PNC Pearl: Hoarseness + soot + singed hair = airway burn: 100% O2 and intubate early, before oedema closes the airway.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electrician receives a high-voltage shock and has only a small entry wound on the hand and an exit wound on the foot. Which assessment is MOST important in the first hours?</w:t>
      </w:r>
    </w:p>
    <w:p>
      <w:pPr>
        <w:spacing w:after="40"/>
        <w:ind w:left="360"/>
      </w:pPr>
      <w:r>
        <w:rPr>
          <w:rFonts w:ascii="Times New Roman" w:hAnsi="Times New Roman"/>
          <w:sz w:val="24"/>
          <w:szCs w:val="24"/>
        </w:rPr>
        <w:t xml:space="preserve">(a) Checking for singed nasal hairs</w:t>
      </w:r>
    </w:p>
    <w:p>
      <w:pPr>
        <w:spacing w:after="40"/>
        <w:ind w:left="360"/>
      </w:pPr>
      <w:r>
        <w:rPr>
          <w:rFonts w:ascii="Times New Roman" w:hAnsi="Times New Roman"/>
          <w:sz w:val="24"/>
          <w:szCs w:val="24"/>
        </w:rPr>
        <w:t xml:space="preserve">(b) Continuous ECG monitoring and checking the urine for dark (myoglobin-coloured) urine</w:t>
      </w:r>
    </w:p>
    <w:p>
      <w:pPr>
        <w:spacing w:after="40"/>
        <w:ind w:left="360"/>
      </w:pPr>
      <w:r>
        <w:rPr>
          <w:rFonts w:ascii="Times New Roman" w:hAnsi="Times New Roman"/>
          <w:sz w:val="24"/>
          <w:szCs w:val="24"/>
        </w:rPr>
        <w:t xml:space="preserve">(c) Measuring the skin wounds to judge the severity of injury</w:t>
      </w:r>
    </w:p>
    <w:p>
      <w:pPr>
        <w:spacing w:after="40"/>
        <w:ind w:left="360"/>
      </w:pPr>
      <w:r>
        <w:rPr>
          <w:rFonts w:ascii="Times New Roman" w:hAnsi="Times New Roman"/>
          <w:sz w:val="24"/>
          <w:szCs w:val="24"/>
        </w:rPr>
        <w:t xml:space="preserve">(d) Hourly blood glucose monitoring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Continuous ECG monitoring and checking the urine for dark (myoglobin-coloured) urine</w:t>
      </w:r>
    </w:p>
    <w:p>
      <w:pPr>
        <w:spacing w:after="40"/>
        <w:ind w:left="360"/>
      </w:pPr>
      <w:r>
        <w:rPr>
          <w:rFonts w:ascii="Times New Roman" w:hAnsi="Times New Roman"/>
          <w:sz w:val="24"/>
          <w:szCs w:val="24"/>
        </w:rPr>
        <w:t xml:space="preserve">🧠 Clinical Rationale: Current travels through deep tissue along nerves, vessels and muscle, so small skin wounds hide major internal damage. Risks are arrhythmias (ECG monitoring) and rhabdomyolysis with myoglobinuria causing acute kidney injury (aim for a high urine output).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Checking for singed nasal hairs: Singed nasal hair points to smoke inhalation, not electrical injury.</w:t>
      </w:r>
    </w:p>
    <w:p>
      <w:pPr>
        <w:spacing w:after="40"/>
        <w:ind w:left="360"/>
      </w:pPr>
      <w:r>
        <w:rPr>
          <w:rFonts w:ascii="Times New Roman" w:hAnsi="Times New Roman"/>
          <w:sz w:val="24"/>
          <w:szCs w:val="24"/>
        </w:rPr>
        <w:t xml:space="preserve">C — Measuring the skin wounds to judge the severity of injury: Skin wounds in electrical burns grossly underestimate the deep tissue damage.</w:t>
      </w:r>
    </w:p>
    <w:p>
      <w:pPr>
        <w:spacing w:after="40"/>
        <w:ind w:left="360"/>
      </w:pPr>
      <w:r>
        <w:rPr>
          <w:rFonts w:ascii="Times New Roman" w:hAnsi="Times New Roman"/>
          <w:sz w:val="24"/>
          <w:szCs w:val="24"/>
        </w:rPr>
        <w:t xml:space="preserve">D — Hourly blood glucose monitoring: Glucose is not the main risk - arrhythmia and renal failure are.</w:t>
      </w:r>
    </w:p>
    <w:p>
      <w:pPr>
        <w:spacing w:after="40"/>
        <w:ind w:left="360"/>
      </w:pPr>
      <w:r>
        <w:rPr>
          <w:rFonts w:ascii="Times New Roman" w:hAnsi="Times New Roman"/>
          <w:sz w:val="24"/>
          <w:szCs w:val="24"/>
        </w:rPr>
        <w:t xml:space="preserve">⚠️ Exam Trap: Do not judge an electrical burn by the size of the skin wound - it is the tip of the iceberg.</w:t>
      </w:r>
    </w:p>
    <w:p>
      <w:pPr>
        <w:spacing w:after="40"/>
        <w:ind w:left="360"/>
      </w:pPr>
      <w:r>
        <w:rPr>
          <w:rFonts w:ascii="Times New Roman" w:hAnsi="Times New Roman"/>
          <w:sz w:val="24"/>
          <w:szCs w:val="24"/>
        </w:rPr>
        <w:t xml:space="preserve">💎 PNC Pearl: Electrical burn = heart (ECG) + kidneys (myoglobin, dark urine) + compartment syndrome.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Six hours after a below-knee plaster cast for a tibial fracture, a client has pain not relieved by morphine that worsens when the nurse passively stretches his toes; the toes are tingling but the pedal pulse is still palpable. The nurse's FIRST action is to:</w:t>
      </w:r>
    </w:p>
    <w:p>
      <w:pPr>
        <w:spacing w:after="40"/>
        <w:ind w:left="360"/>
      </w:pPr>
      <w:r>
        <w:rPr>
          <w:rFonts w:ascii="Times New Roman" w:hAnsi="Times New Roman"/>
          <w:sz w:val="24"/>
          <w:szCs w:val="24"/>
        </w:rPr>
        <w:t xml:space="preserve">(a) Give another dose of analgesic and reassess after 2 hours</w:t>
      </w:r>
    </w:p>
    <w:p>
      <w:pPr>
        <w:spacing w:after="40"/>
        <w:ind w:left="360"/>
      </w:pPr>
      <w:r>
        <w:rPr>
          <w:rFonts w:ascii="Times New Roman" w:hAnsi="Times New Roman"/>
          <w:sz w:val="24"/>
          <w:szCs w:val="24"/>
        </w:rPr>
        <w:t xml:space="preserve">(b) Notify the surgeon immediately and prepare to bivalve the cast, keeping the limb at heart level</w:t>
      </w:r>
    </w:p>
    <w:p>
      <w:pPr>
        <w:spacing w:after="40"/>
        <w:ind w:left="360"/>
      </w:pPr>
      <w:r>
        <w:rPr>
          <w:rFonts w:ascii="Times New Roman" w:hAnsi="Times New Roman"/>
          <w:sz w:val="24"/>
          <w:szCs w:val="24"/>
        </w:rPr>
        <w:t xml:space="preserve">(c) Elevate the leg well above heart level and apply ice packs</w:t>
      </w:r>
    </w:p>
    <w:p>
      <w:pPr>
        <w:spacing w:after="40"/>
        <w:ind w:left="360"/>
      </w:pPr>
      <w:r>
        <w:rPr>
          <w:rFonts w:ascii="Times New Roman" w:hAnsi="Times New Roman"/>
          <w:sz w:val="24"/>
          <w:szCs w:val="24"/>
        </w:rPr>
        <w:t xml:space="preserve">(d) Reassure the client because a palpable pulse rules out compartment syndrome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Notify the surgeon immediately and prepare to bivalve the cast, keeping the limb at heart level</w:t>
      </w:r>
    </w:p>
    <w:p>
      <w:pPr>
        <w:spacing w:after="40"/>
        <w:ind w:left="360"/>
      </w:pPr>
      <w:r>
        <w:rPr>
          <w:rFonts w:ascii="Times New Roman" w:hAnsi="Times New Roman"/>
          <w:sz w:val="24"/>
          <w:szCs w:val="24"/>
        </w:rPr>
        <w:t xml:space="preserve">🧠 Clinical Rationale: Pain out of proportion, pain on passive stretch and paraesthesia are early signs of compartment syndrome. Pressure must be relieved at once (loosen/bivalve the cast, limb at heart level) and the surgeon called for possible fasciotomy. Pulselessness is a LATE sign.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Give another dose of analgesic and reassess after 2 hours: Delay can cause irreversible muscle and nerve necrosis within 4-6 hours.</w:t>
      </w:r>
    </w:p>
    <w:p>
      <w:pPr>
        <w:spacing w:after="40"/>
        <w:ind w:left="360"/>
      </w:pPr>
      <w:r>
        <w:rPr>
          <w:rFonts w:ascii="Times New Roman" w:hAnsi="Times New Roman"/>
          <w:sz w:val="24"/>
          <w:szCs w:val="24"/>
        </w:rPr>
        <w:t xml:space="preserve">C — Elevate the leg well above heart level and apply ice packs: Raising the limb above the heart lowers arterial inflow and worsens ischaemia.</w:t>
      </w:r>
    </w:p>
    <w:p>
      <w:pPr>
        <w:spacing w:after="40"/>
        <w:ind w:left="360"/>
      </w:pPr>
      <w:r>
        <w:rPr>
          <w:rFonts w:ascii="Times New Roman" w:hAnsi="Times New Roman"/>
          <w:sz w:val="24"/>
          <w:szCs w:val="24"/>
        </w:rPr>
        <w:t xml:space="preserve">D — Reassure the client because a palpable pulse rules out compartment syndrome: Pulses are often present until very late - their presence does not exclude it.</w:t>
      </w:r>
    </w:p>
    <w:p>
      <w:pPr>
        <w:spacing w:after="40"/>
        <w:ind w:left="360"/>
      </w:pPr>
      <w:r>
        <w:rPr>
          <w:rFonts w:ascii="Times New Roman" w:hAnsi="Times New Roman"/>
          <w:sz w:val="24"/>
          <w:szCs w:val="24"/>
        </w:rPr>
        <w:t xml:space="preserve">⚠️ Exam Trap: A palpable pulse does NOT exclude compartment syndrome - pain on passive stretch is the earliest sign.</w:t>
      </w:r>
    </w:p>
    <w:p>
      <w:pPr>
        <w:spacing w:after="40"/>
        <w:ind w:left="360"/>
      </w:pPr>
      <w:r>
        <w:rPr>
          <w:rFonts w:ascii="Times New Roman" w:hAnsi="Times New Roman"/>
          <w:sz w:val="24"/>
          <w:szCs w:val="24"/>
        </w:rPr>
        <w:t xml:space="preserve">💎 PNC Pearl: 5 Ps: Pain (out of proportion) first, then Paraesthesia, Pallor, Paralysis, Pulselessness (late).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Thirty-six hours after a fracture of the femoral shaft, a 24-year-old man becomes restless and confused, with respiratory rate 32/min, SpO2 86% and a petechial rash over the chest and axillae. The MOST likely diagnosis is:</w:t>
      </w:r>
    </w:p>
    <w:p>
      <w:pPr>
        <w:spacing w:after="40"/>
        <w:ind w:left="360"/>
      </w:pPr>
      <w:r>
        <w:rPr>
          <w:rFonts w:ascii="Times New Roman" w:hAnsi="Times New Roman"/>
          <w:sz w:val="24"/>
          <w:szCs w:val="24"/>
        </w:rPr>
        <w:t xml:space="preserve">(a) Fat embolism syndrome</w:t>
      </w:r>
    </w:p>
    <w:p>
      <w:pPr>
        <w:spacing w:after="40"/>
        <w:ind w:left="360"/>
      </w:pPr>
      <w:r>
        <w:rPr>
          <w:rFonts w:ascii="Times New Roman" w:hAnsi="Times New Roman"/>
          <w:sz w:val="24"/>
          <w:szCs w:val="24"/>
        </w:rPr>
        <w:t xml:space="preserve">(b) Hypovolaemic shock</w:t>
      </w:r>
    </w:p>
    <w:p>
      <w:pPr>
        <w:spacing w:after="40"/>
        <w:ind w:left="360"/>
      </w:pPr>
      <w:r>
        <w:rPr>
          <w:rFonts w:ascii="Times New Roman" w:hAnsi="Times New Roman"/>
          <w:sz w:val="24"/>
          <w:szCs w:val="24"/>
        </w:rPr>
        <w:t xml:space="preserve">(c) Hospital-acquired pneumonia</w:t>
      </w:r>
    </w:p>
    <w:p>
      <w:pPr>
        <w:spacing w:after="40"/>
        <w:ind w:left="360"/>
      </w:pPr>
      <w:r>
        <w:rPr>
          <w:rFonts w:ascii="Times New Roman" w:hAnsi="Times New Roman"/>
          <w:sz w:val="24"/>
          <w:szCs w:val="24"/>
        </w:rPr>
        <w:t xml:space="preserve">(d) Pulmonary embolism from deep vein thrombosis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Fat embolism syndrome</w:t>
      </w:r>
    </w:p>
    <w:p>
      <w:pPr>
        <w:spacing w:after="40"/>
        <w:ind w:left="360"/>
      </w:pPr>
      <w:r>
        <w:rPr>
          <w:rFonts w:ascii="Times New Roman" w:hAnsi="Times New Roman"/>
          <w:sz w:val="24"/>
          <w:szCs w:val="24"/>
        </w:rPr>
        <w:t xml:space="preserve">🧠 Clinical Rationale: Fat embolism typically appears 24-72 hours after a long-bone (femur) or pelvic fracture with the triad of respiratory distress, neurological change and petechiae over the chest, axillae and conjunctiva. Treatment is supportive - oxygen, ventilation, early fracture fixation.</w:t>
      </w:r>
    </w:p>
    <w:p>
      <w:pPr>
        <w:spacing w:after="40"/>
        <w:ind w:left="360"/>
      </w:pPr>
      <w:r>
        <w:rPr>
          <w:rFonts w:ascii="Times New Roman" w:hAnsi="Times New Roman"/>
          <w:sz w:val="24"/>
          <w:szCs w:val="24"/>
        </w:rPr>
        <w:t xml:space="preserve">🔍 Key Clues: 24-year-old | SpO2</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Hypovolaemic shock: Shock gives hypotension and tachycardia; it does not produce a petechial rash.</w:t>
      </w:r>
    </w:p>
    <w:p>
      <w:pPr>
        <w:spacing w:after="40"/>
        <w:ind w:left="360"/>
      </w:pPr>
      <w:r>
        <w:rPr>
          <w:rFonts w:ascii="Times New Roman" w:hAnsi="Times New Roman"/>
          <w:sz w:val="24"/>
          <w:szCs w:val="24"/>
        </w:rPr>
        <w:t xml:space="preserve">C — Hospital-acquired pneumonia: Pneumonia brings fever and productive cough, not sudden confusion with petechiae.</w:t>
      </w:r>
    </w:p>
    <w:p>
      <w:pPr>
        <w:spacing w:after="40"/>
        <w:ind w:left="360"/>
      </w:pPr>
      <w:r>
        <w:rPr>
          <w:rFonts w:ascii="Times New Roman" w:hAnsi="Times New Roman"/>
          <w:sz w:val="24"/>
          <w:szCs w:val="24"/>
        </w:rPr>
        <w:t xml:space="preserve">D — Pulmonary embolism from deep vein thrombosis: DVT-related PE usually occurs later (days to weeks) and does not cause petechiae.</w:t>
      </w:r>
    </w:p>
    <w:p>
      <w:pPr>
        <w:spacing w:after="40"/>
        <w:ind w:left="360"/>
      </w:pPr>
      <w:r>
        <w:rPr>
          <w:rFonts w:ascii="Times New Roman" w:hAnsi="Times New Roman"/>
          <w:sz w:val="24"/>
          <w:szCs w:val="24"/>
        </w:rPr>
        <w:t xml:space="preserve">⚠️ Exam Trap: Petechiae on the chest/axillae are the clue that separates fat embolism from ordinary PE.</w:t>
      </w:r>
    </w:p>
    <w:p>
      <w:pPr>
        <w:spacing w:after="40"/>
        <w:ind w:left="360"/>
      </w:pPr>
      <w:r>
        <w:rPr>
          <w:rFonts w:ascii="Times New Roman" w:hAnsi="Times New Roman"/>
          <w:sz w:val="24"/>
          <w:szCs w:val="24"/>
        </w:rPr>
        <w:t xml:space="preserve">💎 PNC Pearl: Fat embolism triad: Hypoxia + Confusion + Petechiae, 24-72 h after a femur fracture.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Baseline variability of the fetal heart rate is: </w:t>
      </w:r>
    </w:p>
    <w:p>
      <w:pPr>
        <w:spacing w:after="40"/>
        <w:ind w:left="360"/>
      </w:pPr>
      <w:r>
        <w:rPr>
          <w:rFonts w:ascii="Times New Roman" w:hAnsi="Times New Roman"/>
          <w:sz w:val="24"/>
          <w:szCs w:val="24"/>
        </w:rPr>
        <w:t xml:space="preserve">(a) A sign of cord compression</w:t>
      </w:r>
    </w:p>
    <w:p>
      <w:pPr>
        <w:spacing w:after="40"/>
        <w:ind w:left="360"/>
      </w:pPr>
      <w:r>
        <w:rPr>
          <w:rFonts w:ascii="Times New Roman" w:hAnsi="Times New Roman"/>
          <w:sz w:val="24"/>
          <w:szCs w:val="24"/>
        </w:rPr>
        <w:t xml:space="preserve">(b) Only seen in labour</w:t>
      </w:r>
    </w:p>
    <w:p>
      <w:pPr>
        <w:spacing w:after="40"/>
        <w:ind w:left="360"/>
      </w:pPr>
      <w:r>
        <w:rPr>
          <w:rFonts w:ascii="Times New Roman" w:hAnsi="Times New Roman"/>
          <w:sz w:val="24"/>
          <w:szCs w:val="24"/>
        </w:rPr>
        <w:t xml:space="preserve">(c) Always abnormal</w:t>
      </w:r>
    </w:p>
    <w:p>
      <w:pPr>
        <w:spacing w:after="40"/>
        <w:ind w:left="360"/>
      </w:pPr>
      <w:r>
        <w:rPr>
          <w:rFonts w:ascii="Times New Roman" w:hAnsi="Times New Roman"/>
          <w:sz w:val="24"/>
          <w:szCs w:val="24"/>
        </w:rPr>
        <w:t xml:space="preserve">(d) The normal fluctuation of the heart rate around the baseline, reflecting fetal wellbeing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The normal fluctuation of the heart rate around the baseline, reflecting fetal wellbeing</w:t>
      </w:r>
    </w:p>
    <w:p>
      <w:pPr>
        <w:spacing w:after="40"/>
        <w:ind w:left="360"/>
      </w:pPr>
      <w:r>
        <w:rPr>
          <w:rFonts w:ascii="Times New Roman" w:hAnsi="Times New Roman"/>
          <w:sz w:val="24"/>
          <w:szCs w:val="24"/>
        </w:rPr>
        <w:t xml:space="preserve">🧠 Clinical Rationale: Baseline variability is the normal beat-to-beat fluctuation of the FHR around the baseline (normally about 5-25 bpm); it reflects an intact, well-oxygenated fetal autonomic nervous system. Absent or reduced variability, especially with late decelerations, is concerning.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 sign of cord compression: Cord compression shows as variable decelerations, not normal variability.</w:t>
      </w:r>
    </w:p>
    <w:p>
      <w:pPr>
        <w:spacing w:after="40"/>
        <w:ind w:left="360"/>
      </w:pPr>
      <w:r>
        <w:rPr>
          <w:rFonts w:ascii="Times New Roman" w:hAnsi="Times New Roman"/>
          <w:sz w:val="24"/>
          <w:szCs w:val="24"/>
        </w:rPr>
        <w:t xml:space="preserve">B — Only seen in labour: Variability can be seen on any CTG, antenatal or intrapartum.</w:t>
      </w:r>
    </w:p>
    <w:p>
      <w:pPr>
        <w:spacing w:after="40"/>
        <w:ind w:left="360"/>
      </w:pPr>
      <w:r>
        <w:rPr>
          <w:rFonts w:ascii="Times New Roman" w:hAnsi="Times New Roman"/>
          <w:sz w:val="24"/>
          <w:szCs w:val="24"/>
        </w:rPr>
        <w:t xml:space="preserve">C — Always abnormal: Moderate variability is reassuring - absent variability is the concern.</w:t>
      </w:r>
    </w:p>
    <w:p>
      <w:pPr>
        <w:spacing w:after="40"/>
        <w:ind w:left="360"/>
      </w:pPr>
      <w:r>
        <w:rPr>
          <w:rFonts w:ascii="Times New Roman" w:hAnsi="Times New Roman"/>
          <w:sz w:val="24"/>
          <w:szCs w:val="24"/>
        </w:rPr>
        <w:t xml:space="preserve">⚠️ Exam Trap: Reduced variability can occur with fetal sleep (up to 40 minutes) or sedatives - not always hypoxia.</w:t>
      </w:r>
    </w:p>
    <w:p>
      <w:pPr>
        <w:spacing w:after="40"/>
        <w:ind w:left="360"/>
      </w:pPr>
      <w:r>
        <w:rPr>
          <w:rFonts w:ascii="Times New Roman" w:hAnsi="Times New Roman"/>
          <w:sz w:val="24"/>
          <w:szCs w:val="24"/>
        </w:rPr>
        <w:t xml:space="preserve">💎 PNC Pearl: Normal variability about 5-25 bpm; below 5 bpm for over 50 minutes is non-reassuring.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Meconium-stained amniotic fluid at delivery is a concern because of the risk of: </w:t>
      </w:r>
    </w:p>
    <w:p>
      <w:pPr>
        <w:spacing w:after="40"/>
        <w:ind w:left="360"/>
      </w:pPr>
      <w:r>
        <w:rPr>
          <w:rFonts w:ascii="Times New Roman" w:hAnsi="Times New Roman"/>
          <w:sz w:val="24"/>
          <w:szCs w:val="24"/>
        </w:rPr>
        <w:t xml:space="preserve">(a) Maternal diabetes</w:t>
      </w:r>
    </w:p>
    <w:p>
      <w:pPr>
        <w:spacing w:after="40"/>
        <w:ind w:left="360"/>
      </w:pPr>
      <w:r>
        <w:rPr>
          <w:rFonts w:ascii="Times New Roman" w:hAnsi="Times New Roman"/>
          <w:sz w:val="24"/>
          <w:szCs w:val="24"/>
        </w:rPr>
        <w:t xml:space="preserve">(b) Polyhydramnios</w:t>
      </w:r>
    </w:p>
    <w:p>
      <w:pPr>
        <w:spacing w:after="40"/>
        <w:ind w:left="360"/>
      </w:pPr>
      <w:r>
        <w:rPr>
          <w:rFonts w:ascii="Times New Roman" w:hAnsi="Times New Roman"/>
          <w:sz w:val="24"/>
          <w:szCs w:val="24"/>
        </w:rPr>
        <w:t xml:space="preserve">(c) Placenta praevia</w:t>
      </w:r>
    </w:p>
    <w:p>
      <w:pPr>
        <w:spacing w:after="40"/>
        <w:ind w:left="360"/>
      </w:pPr>
      <w:r>
        <w:rPr>
          <w:rFonts w:ascii="Times New Roman" w:hAnsi="Times New Roman"/>
          <w:sz w:val="24"/>
          <w:szCs w:val="24"/>
        </w:rPr>
        <w:t xml:space="preserve">(d) Meconium aspiration syndrome in the newborn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Meconium aspiration syndrome in the newborn</w:t>
      </w:r>
    </w:p>
    <w:p>
      <w:pPr>
        <w:spacing w:after="40"/>
        <w:ind w:left="360"/>
      </w:pPr>
      <w:r>
        <w:rPr>
          <w:rFonts w:ascii="Times New Roman" w:hAnsi="Times New Roman"/>
          <w:sz w:val="24"/>
          <w:szCs w:val="24"/>
        </w:rPr>
        <w:t xml:space="preserve">🧠 Clinical Rationale: Thick meconium suggests fetal stress - if inhaled, it can obstruct airways and cause chemical pneumonitis; airway suctioning is performed as per guidelines and the newborn observed.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Maternal diabetes: Maternal diabetes causes macrosomia and hypoglycaemia, not meconium risk itself.</w:t>
      </w:r>
    </w:p>
    <w:p>
      <w:pPr>
        <w:spacing w:after="40"/>
        <w:ind w:left="360"/>
      </w:pPr>
      <w:r>
        <w:rPr>
          <w:rFonts w:ascii="Times New Roman" w:hAnsi="Times New Roman"/>
          <w:sz w:val="24"/>
          <w:szCs w:val="24"/>
        </w:rPr>
        <w:t xml:space="preserve">B — Polyhydramnios: Polyhydramnios is excess amniotic fluid, not a consequence of meconium.</w:t>
      </w:r>
    </w:p>
    <w:p>
      <w:pPr>
        <w:spacing w:after="40"/>
        <w:ind w:left="360"/>
      </w:pPr>
      <w:r>
        <w:rPr>
          <w:rFonts w:ascii="Times New Roman" w:hAnsi="Times New Roman"/>
          <w:sz w:val="24"/>
          <w:szCs w:val="24"/>
        </w:rPr>
        <w:t xml:space="preserve">C — Placenta praevia: Placenta praevia causes painless antepartum bleeding.</w:t>
      </w:r>
    </w:p>
    <w:p>
      <w:pPr>
        <w:spacing w:after="40"/>
        <w:ind w:left="360"/>
      </w:pPr>
      <w:r>
        <w:rPr>
          <w:rFonts w:ascii="Times New Roman" w:hAnsi="Times New Roman"/>
          <w:sz w:val="24"/>
          <w:szCs w:val="24"/>
        </w:rPr>
        <w:t xml:space="preserve">⚠️ Exam Trap: Routine intrapartum suctioning of meconium-stained babies is no longer advised - vigorous babies need only routine care.</w:t>
      </w:r>
    </w:p>
    <w:p>
      <w:pPr>
        <w:spacing w:after="40"/>
        <w:ind w:left="360"/>
      </w:pPr>
      <w:r>
        <w:rPr>
          <w:rFonts w:ascii="Times New Roman" w:hAnsi="Times New Roman"/>
          <w:sz w:val="24"/>
          <w:szCs w:val="24"/>
        </w:rPr>
        <w:t xml:space="preserve">💎 PNC Pearl: Meconium + non-vigorous baby = start resuscitation with airway clearance; post-term babies pass meconium more often.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Indications for induction of labour include: </w:t>
      </w:r>
    </w:p>
    <w:p>
      <w:pPr>
        <w:spacing w:after="40"/>
        <w:ind w:left="360"/>
      </w:pPr>
      <w:r>
        <w:rPr>
          <w:rFonts w:ascii="Times New Roman" w:hAnsi="Times New Roman"/>
          <w:sz w:val="24"/>
          <w:szCs w:val="24"/>
        </w:rPr>
        <w:t xml:space="preserve">(a) Prolonged pregnancy, prelabour rupture of membranes, preeclampsia, and fetal compromise</w:t>
      </w:r>
    </w:p>
    <w:p>
      <w:pPr>
        <w:spacing w:after="40"/>
        <w:ind w:left="360"/>
      </w:pPr>
      <w:r>
        <w:rPr>
          <w:rFonts w:ascii="Times New Roman" w:hAnsi="Times New Roman"/>
          <w:sz w:val="24"/>
          <w:szCs w:val="24"/>
        </w:rPr>
        <w:t xml:space="preserve">(b) A transverse lie</w:t>
      </w:r>
    </w:p>
    <w:p>
      <w:pPr>
        <w:spacing w:after="40"/>
        <w:ind w:left="360"/>
      </w:pPr>
      <w:r>
        <w:rPr>
          <w:rFonts w:ascii="Times New Roman" w:hAnsi="Times New Roman"/>
          <w:sz w:val="24"/>
          <w:szCs w:val="24"/>
        </w:rPr>
        <w:t xml:space="preserve">(c) A healthy term pregnancy at 38 weeks by choice alone</w:t>
      </w:r>
    </w:p>
    <w:p>
      <w:pPr>
        <w:spacing w:after="40"/>
        <w:ind w:left="360"/>
      </w:pPr>
      <w:r>
        <w:rPr>
          <w:rFonts w:ascii="Times New Roman" w:hAnsi="Times New Roman"/>
          <w:sz w:val="24"/>
          <w:szCs w:val="24"/>
        </w:rPr>
        <w:t xml:space="preserve">(d) Previous caesarean with classical scar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Prolonged pregnancy, prelabour rupture of membranes, preeclampsia, and fetal compromise</w:t>
      </w:r>
    </w:p>
    <w:p>
      <w:pPr>
        <w:spacing w:after="40"/>
        <w:ind w:left="360"/>
      </w:pPr>
      <w:r>
        <w:rPr>
          <w:rFonts w:ascii="Times New Roman" w:hAnsi="Times New Roman"/>
          <w:sz w:val="24"/>
          <w:szCs w:val="24"/>
        </w:rPr>
        <w:t xml:space="preserve">🧠 Clinical Rationale: Induction is done when continuing the pregnancy risks mother or fetus more than delivery; contraindications include placenta praevia, transverse lie, and a classical uterine scar.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 transverse lie: Transverse lie cannot deliver vaginally - caesarean section is needed.</w:t>
      </w:r>
    </w:p>
    <w:p>
      <w:pPr>
        <w:spacing w:after="40"/>
        <w:ind w:left="360"/>
      </w:pPr>
      <w:r>
        <w:rPr>
          <w:rFonts w:ascii="Times New Roman" w:hAnsi="Times New Roman"/>
          <w:sz w:val="24"/>
          <w:szCs w:val="24"/>
        </w:rPr>
        <w:t xml:space="preserve">C — A healthy term pregnancy at 38 weeks by choice alone: Elective induction without a medical indication is not an indication.</w:t>
      </w:r>
    </w:p>
    <w:p>
      <w:pPr>
        <w:spacing w:after="40"/>
        <w:ind w:left="360"/>
      </w:pPr>
      <w:r>
        <w:rPr>
          <w:rFonts w:ascii="Times New Roman" w:hAnsi="Times New Roman"/>
          <w:sz w:val="24"/>
          <w:szCs w:val="24"/>
        </w:rPr>
        <w:t xml:space="preserve">D — Previous caesarean with classical scar: A classical scar has a high risk of uterine rupture - induction is contraindicated.</w:t>
      </w:r>
    </w:p>
    <w:p>
      <w:pPr>
        <w:spacing w:after="40"/>
        <w:ind w:left="360"/>
      </w:pPr>
      <w:r>
        <w:rPr>
          <w:rFonts w:ascii="Times New Roman" w:hAnsi="Times New Roman"/>
          <w:sz w:val="24"/>
          <w:szCs w:val="24"/>
        </w:rPr>
        <w:t xml:space="preserve">⚠️ Exam Trap: Contraindications to induction are the same as for vaginal delivery: praevia, transverse lie, classical scar.</w:t>
      </w:r>
    </w:p>
    <w:p>
      <w:pPr>
        <w:spacing w:after="40"/>
        <w:ind w:left="360"/>
      </w:pPr>
      <w:r>
        <w:rPr>
          <w:rFonts w:ascii="Times New Roman" w:hAnsi="Times New Roman"/>
          <w:sz w:val="24"/>
          <w:szCs w:val="24"/>
        </w:rPr>
        <w:t xml:space="preserve">💎 PNC Pearl: Common indications: post-term (41+ weeks), PROM, pre-eclampsia, IUGR, diabetes, IUD.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Prostaglandins (e.g., PGE2 gel) are used before induction to: </w:t>
      </w:r>
    </w:p>
    <w:p>
      <w:pPr>
        <w:spacing w:after="40"/>
        <w:ind w:left="360"/>
      </w:pPr>
      <w:r>
        <w:rPr>
          <w:rFonts w:ascii="Times New Roman" w:hAnsi="Times New Roman"/>
          <w:sz w:val="24"/>
          <w:szCs w:val="24"/>
        </w:rPr>
        <w:t xml:space="preserve">(a) Stop contractions</w:t>
      </w:r>
    </w:p>
    <w:p>
      <w:pPr>
        <w:spacing w:after="40"/>
        <w:ind w:left="360"/>
      </w:pPr>
      <w:r>
        <w:rPr>
          <w:rFonts w:ascii="Times New Roman" w:hAnsi="Times New Roman"/>
          <w:sz w:val="24"/>
          <w:szCs w:val="24"/>
        </w:rPr>
        <w:t xml:space="preserve">(b) Ripen (soften and dilate) the cervix, making it favourable for labour</w:t>
      </w:r>
    </w:p>
    <w:p>
      <w:pPr>
        <w:spacing w:after="40"/>
        <w:ind w:left="360"/>
      </w:pPr>
      <w:r>
        <w:rPr>
          <w:rFonts w:ascii="Times New Roman" w:hAnsi="Times New Roman"/>
          <w:sz w:val="24"/>
          <w:szCs w:val="24"/>
        </w:rPr>
        <w:t xml:space="preserve">(c) Deliver the placenta</w:t>
      </w:r>
    </w:p>
    <w:p>
      <w:pPr>
        <w:spacing w:after="40"/>
        <w:ind w:left="360"/>
      </w:pPr>
      <w:r>
        <w:rPr>
          <w:rFonts w:ascii="Times New Roman" w:hAnsi="Times New Roman"/>
          <w:sz w:val="24"/>
          <w:szCs w:val="24"/>
        </w:rPr>
        <w:t xml:space="preserve">(d) Dry up milk</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Ripen (soften and dilate) the cervix, making it favourable for labour</w:t>
      </w:r>
    </w:p>
    <w:p>
      <w:pPr>
        <w:spacing w:after="40"/>
        <w:ind w:left="360"/>
      </w:pPr>
      <w:r>
        <w:rPr>
          <w:rFonts w:ascii="Times New Roman" w:hAnsi="Times New Roman"/>
          <w:sz w:val="24"/>
          <w:szCs w:val="24"/>
        </w:rPr>
        <w:t xml:space="preserve">🧠 Clinical Rationale: Cervical ripening with prostaglandins improves the Bishop score so oxytocin induction succeeds; uterine hyperstimulation is a risk requiring monitoring.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Stop contractions: Tocolytics like nifedipine stop contractions; prostaglandins stimulate them.</w:t>
      </w:r>
    </w:p>
    <w:p>
      <w:pPr>
        <w:spacing w:after="40"/>
        <w:ind w:left="360"/>
      </w:pPr>
      <w:r>
        <w:rPr>
          <w:rFonts w:ascii="Times New Roman" w:hAnsi="Times New Roman"/>
          <w:sz w:val="24"/>
          <w:szCs w:val="24"/>
        </w:rPr>
        <w:t xml:space="preserve">C — Deliver the placenta: The placenta is delivered by active management - oxytocin and controlled cord traction.</w:t>
      </w:r>
    </w:p>
    <w:p>
      <w:pPr>
        <w:spacing w:after="40"/>
        <w:ind w:left="360"/>
      </w:pPr>
      <w:r>
        <w:rPr>
          <w:rFonts w:ascii="Times New Roman" w:hAnsi="Times New Roman"/>
          <w:sz w:val="24"/>
          <w:szCs w:val="24"/>
        </w:rPr>
        <w:t xml:space="preserve">D — Dry up milk: Lactation is suppressed with cabergoline, not prostaglandins.</w:t>
      </w:r>
    </w:p>
    <w:p>
      <w:pPr>
        <w:spacing w:after="40"/>
        <w:ind w:left="360"/>
      </w:pPr>
      <w:r>
        <w:rPr>
          <w:rFonts w:ascii="Times New Roman" w:hAnsi="Times New Roman"/>
          <w:sz w:val="24"/>
          <w:szCs w:val="24"/>
        </w:rPr>
        <w:t xml:space="preserve">⚠️ Exam Trap: Oxytocin needs a ripe cervix - prostaglandins ripen it first; watch for hyperstimulation.</w:t>
      </w:r>
    </w:p>
    <w:p>
      <w:pPr>
        <w:spacing w:after="40"/>
        <w:ind w:left="360"/>
      </w:pPr>
      <w:r>
        <w:rPr>
          <w:rFonts w:ascii="Times New Roman" w:hAnsi="Times New Roman"/>
          <w:sz w:val="24"/>
          <w:szCs w:val="24"/>
        </w:rPr>
        <w:t xml:space="preserve">💎 PNC Pearl: Bishop score 8 or more = favourable cervix; below 6 = ripen first (PGE2 gel, misoprostol, Foley catheter).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Uterine contractions during labour are assessed for: </w:t>
      </w:r>
    </w:p>
    <w:p>
      <w:pPr>
        <w:spacing w:after="40"/>
        <w:ind w:left="360"/>
      </w:pPr>
      <w:r>
        <w:rPr>
          <w:rFonts w:ascii="Times New Roman" w:hAnsi="Times New Roman"/>
          <w:sz w:val="24"/>
          <w:szCs w:val="24"/>
        </w:rPr>
        <w:t xml:space="preserve">(a) Only colour</w:t>
      </w:r>
    </w:p>
    <w:p>
      <w:pPr>
        <w:spacing w:after="40"/>
        <w:ind w:left="360"/>
      </w:pPr>
      <w:r>
        <w:rPr>
          <w:rFonts w:ascii="Times New Roman" w:hAnsi="Times New Roman"/>
          <w:sz w:val="24"/>
          <w:szCs w:val="24"/>
        </w:rPr>
        <w:t xml:space="preserve">(b) Frequency, duration, and intensity</w:t>
      </w:r>
    </w:p>
    <w:p>
      <w:pPr>
        <w:spacing w:after="40"/>
        <w:ind w:left="360"/>
      </w:pPr>
      <w:r>
        <w:rPr>
          <w:rFonts w:ascii="Times New Roman" w:hAnsi="Times New Roman"/>
          <w:sz w:val="24"/>
          <w:szCs w:val="24"/>
        </w:rPr>
        <w:t xml:space="preserve">(c) Only maternal pulse</w:t>
      </w:r>
    </w:p>
    <w:p>
      <w:pPr>
        <w:spacing w:after="40"/>
        <w:ind w:left="360"/>
      </w:pPr>
      <w:r>
        <w:rPr>
          <w:rFonts w:ascii="Times New Roman" w:hAnsi="Times New Roman"/>
          <w:sz w:val="24"/>
          <w:szCs w:val="24"/>
        </w:rPr>
        <w:t xml:space="preserve">(d) Only fetal movements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Frequency, duration, and intensity</w:t>
      </w:r>
    </w:p>
    <w:p>
      <w:pPr>
        <w:spacing w:after="40"/>
        <w:ind w:left="360"/>
      </w:pPr>
      <w:r>
        <w:rPr>
          <w:rFonts w:ascii="Times New Roman" w:hAnsi="Times New Roman"/>
          <w:sz w:val="24"/>
          <w:szCs w:val="24"/>
        </w:rPr>
        <w:t xml:space="preserve">🧠 Clinical Rationale: Contractions are palpated - frequency (start to start, e.g., every 3 minutes), duration (e.g., 45-60 seconds), and intensity (mild/moderate/strong) - to gauge labour progress.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colour: Colour is not a characteristic of contractions.</w:t>
      </w:r>
    </w:p>
    <w:p>
      <w:pPr>
        <w:spacing w:after="40"/>
        <w:ind w:left="360"/>
      </w:pPr>
      <w:r>
        <w:rPr>
          <w:rFonts w:ascii="Times New Roman" w:hAnsi="Times New Roman"/>
          <w:sz w:val="24"/>
          <w:szCs w:val="24"/>
        </w:rPr>
        <w:t xml:space="preserve">C — Only maternal pulse: Maternal pulse is recorded but does not describe the contractions.</w:t>
      </w:r>
    </w:p>
    <w:p>
      <w:pPr>
        <w:spacing w:after="40"/>
        <w:ind w:left="360"/>
      </w:pPr>
      <w:r>
        <w:rPr>
          <w:rFonts w:ascii="Times New Roman" w:hAnsi="Times New Roman"/>
          <w:sz w:val="24"/>
          <w:szCs w:val="24"/>
        </w:rPr>
        <w:t xml:space="preserve">D — Only fetal movements: Fetal movements are an antenatal wellbeing sign, not a contraction parameter.</w:t>
      </w:r>
    </w:p>
    <w:p>
      <w:pPr>
        <w:spacing w:after="40"/>
        <w:ind w:left="360"/>
      </w:pPr>
      <w:r>
        <w:rPr>
          <w:rFonts w:ascii="Times New Roman" w:hAnsi="Times New Roman"/>
          <w:sz w:val="24"/>
          <w:szCs w:val="24"/>
        </w:rPr>
        <w:t xml:space="preserve">⚠️ Exam Trap: Frequency is timed from the START of one contraction to the START of the next.</w:t>
      </w:r>
    </w:p>
    <w:p>
      <w:pPr>
        <w:spacing w:after="40"/>
        <w:ind w:left="360"/>
      </w:pPr>
      <w:r>
        <w:rPr>
          <w:rFonts w:ascii="Times New Roman" w:hAnsi="Times New Roman"/>
          <w:sz w:val="24"/>
          <w:szCs w:val="24"/>
        </w:rPr>
        <w:t xml:space="preserve">💎 PNC Pearl: Partograph: contractions per 10 minutes and their duration (less than 20, 20-40, more than 40 seconds).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Fetal scalp blood sampling is performed during labour to: </w:t>
      </w:r>
    </w:p>
    <w:p>
      <w:pPr>
        <w:spacing w:after="40"/>
        <w:ind w:left="360"/>
      </w:pPr>
      <w:r>
        <w:rPr>
          <w:rFonts w:ascii="Times New Roman" w:hAnsi="Times New Roman"/>
          <w:sz w:val="24"/>
          <w:szCs w:val="24"/>
        </w:rPr>
        <w:t xml:space="preserve">(a) Deliver the baby</w:t>
      </w:r>
    </w:p>
    <w:p>
      <w:pPr>
        <w:spacing w:after="40"/>
        <w:ind w:left="360"/>
      </w:pPr>
      <w:r>
        <w:rPr>
          <w:rFonts w:ascii="Times New Roman" w:hAnsi="Times New Roman"/>
          <w:sz w:val="24"/>
          <w:szCs w:val="24"/>
        </w:rPr>
        <w:t xml:space="preserve">(b) Check maternal glucose</w:t>
      </w:r>
    </w:p>
    <w:p>
      <w:pPr>
        <w:spacing w:after="40"/>
        <w:ind w:left="360"/>
      </w:pPr>
      <w:r>
        <w:rPr>
          <w:rFonts w:ascii="Times New Roman" w:hAnsi="Times New Roman"/>
          <w:sz w:val="24"/>
          <w:szCs w:val="24"/>
        </w:rPr>
        <w:t xml:space="preserve">(c) Measure fetal pH and confirm acidosis when the heart tracing is non-reassuring</w:t>
      </w:r>
    </w:p>
    <w:p>
      <w:pPr>
        <w:spacing w:after="40"/>
        <w:ind w:left="360"/>
      </w:pPr>
      <w:r>
        <w:rPr>
          <w:rFonts w:ascii="Times New Roman" w:hAnsi="Times New Roman"/>
          <w:sz w:val="24"/>
          <w:szCs w:val="24"/>
        </w:rPr>
        <w:t xml:space="preserve">(d) Measure amniotic fluid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Measure fetal pH and confirm acidosis when the heart tracing is non-reassuring</w:t>
      </w:r>
    </w:p>
    <w:p>
      <w:pPr>
        <w:spacing w:after="40"/>
        <w:ind w:left="360"/>
      </w:pPr>
      <w:r>
        <w:rPr>
          <w:rFonts w:ascii="Times New Roman" w:hAnsi="Times New Roman"/>
          <w:sz w:val="24"/>
          <w:szCs w:val="24"/>
        </w:rPr>
        <w:t xml:space="preserve">🧠 Clinical Rationale: When fetal monitoring is equivocal, scalp pH (normal above 7.25) distinguishes a well fetus from one needing urgent delivery - it is done after membranes rupture and cervix is dilated.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Deliver the baby: Sampling is diagnostic; delivery is decided after the result.</w:t>
      </w:r>
    </w:p>
    <w:p>
      <w:pPr>
        <w:spacing w:after="40"/>
        <w:ind w:left="360"/>
      </w:pPr>
      <w:r>
        <w:rPr>
          <w:rFonts w:ascii="Times New Roman" w:hAnsi="Times New Roman"/>
          <w:sz w:val="24"/>
          <w:szCs w:val="24"/>
        </w:rPr>
        <w:t xml:space="preserve">B — Check maternal glucose: Maternal glucose is checked by capillary or venous samples, not fetal scalp.</w:t>
      </w:r>
    </w:p>
    <w:p>
      <w:pPr>
        <w:spacing w:after="40"/>
        <w:ind w:left="360"/>
      </w:pPr>
      <w:r>
        <w:rPr>
          <w:rFonts w:ascii="Times New Roman" w:hAnsi="Times New Roman"/>
          <w:sz w:val="24"/>
          <w:szCs w:val="24"/>
        </w:rPr>
        <w:t xml:space="preserve">D — Measure amniotic fluid: Amniotic fluid is assessed by ultrasound (AFI), not scalp sampling.</w:t>
      </w:r>
    </w:p>
    <w:p>
      <w:pPr>
        <w:spacing w:after="40"/>
        <w:ind w:left="360"/>
      </w:pPr>
      <w:r>
        <w:rPr>
          <w:rFonts w:ascii="Times New Roman" w:hAnsi="Times New Roman"/>
          <w:sz w:val="24"/>
          <w:szCs w:val="24"/>
        </w:rPr>
        <w:t xml:space="preserve">⚠️ Exam Trap: Scalp sampling needs ruptured membranes and a dilated cervix - it is contraindicated in maternal HIV/hepatitis.</w:t>
      </w:r>
    </w:p>
    <w:p>
      <w:pPr>
        <w:spacing w:after="40"/>
        <w:ind w:left="360"/>
      </w:pPr>
      <w:r>
        <w:rPr>
          <w:rFonts w:ascii="Times New Roman" w:hAnsi="Times New Roman"/>
          <w:sz w:val="24"/>
          <w:szCs w:val="24"/>
        </w:rPr>
        <w:t xml:space="preserve">💎 PNC Pearl: Fetal scalp pH: 7.25 or more normal; 7.21-7.24 borderline, repeat; 7.20 or less = expedite delivery.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woman in active labour has a temperature of 38.6 degrees C. The CTG shows a baseline fetal heart rate of 172 bpm for the last 20 minutes. The nurse should interpret this as:</w:t>
      </w:r>
    </w:p>
    <w:p>
      <w:pPr>
        <w:spacing w:after="40"/>
        <w:ind w:left="360"/>
      </w:pPr>
      <w:r>
        <w:rPr>
          <w:rFonts w:ascii="Times New Roman" w:hAnsi="Times New Roman"/>
          <w:sz w:val="24"/>
          <w:szCs w:val="24"/>
        </w:rPr>
        <w:t xml:space="preserve">(a) Fetal tachycardia, possibly from maternal fever/infection - inform the obstetrician and evaluate</w:t>
      </w:r>
    </w:p>
    <w:p>
      <w:pPr>
        <w:spacing w:after="40"/>
        <w:ind w:left="360"/>
      </w:pPr>
      <w:r>
        <w:rPr>
          <w:rFonts w:ascii="Times New Roman" w:hAnsi="Times New Roman"/>
          <w:sz w:val="24"/>
          <w:szCs w:val="24"/>
        </w:rPr>
        <w:t xml:space="preserve">(b) Early decelerations due to head compression</w:t>
      </w:r>
    </w:p>
    <w:p>
      <w:pPr>
        <w:spacing w:after="40"/>
        <w:ind w:left="360"/>
      </w:pPr>
      <w:r>
        <w:rPr>
          <w:rFonts w:ascii="Times New Roman" w:hAnsi="Times New Roman"/>
          <w:sz w:val="24"/>
          <w:szCs w:val="24"/>
        </w:rPr>
        <w:t xml:space="preserve">(c) Fetal bradycardia from cord compression</w:t>
      </w:r>
    </w:p>
    <w:p>
      <w:pPr>
        <w:spacing w:after="40"/>
        <w:ind w:left="360"/>
      </w:pPr>
      <w:r>
        <w:rPr>
          <w:rFonts w:ascii="Times New Roman" w:hAnsi="Times New Roman"/>
          <w:sz w:val="24"/>
          <w:szCs w:val="24"/>
        </w:rPr>
        <w:t xml:space="preserve">(d) A normal baseline - continue routine monitoring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Fetal tachycardia, possibly from maternal fever/infection - inform the obstetrician and evaluate</w:t>
      </w:r>
    </w:p>
    <w:p>
      <w:pPr>
        <w:spacing w:after="40"/>
        <w:ind w:left="360"/>
      </w:pPr>
      <w:r>
        <w:rPr>
          <w:rFonts w:ascii="Times New Roman" w:hAnsi="Times New Roman"/>
          <w:sz w:val="24"/>
          <w:szCs w:val="24"/>
        </w:rPr>
        <w:t xml:space="preserve">🧠 Clinical Rationale: The normal baseline FHR is 110-160 bpm. A baseline above 160 for 10 minutes or more is fetal tachycardia; common causes are maternal pyrexia/chorioamnionitis, dehydration, drugs and early fetal hypoxia. It needs evaluation and treatment of the cause.</w:t>
      </w:r>
    </w:p>
    <w:p>
      <w:pPr>
        <w:spacing w:after="40"/>
        <w:ind w:left="360"/>
      </w:pPr>
      <w:r>
        <w:rPr>
          <w:rFonts w:ascii="Times New Roman" w:hAnsi="Times New Roman"/>
          <w:sz w:val="24"/>
          <w:szCs w:val="24"/>
        </w:rPr>
        <w:t xml:space="preserve">🔍 Key Clues: 38.6 degrees c | 20 minutes | CTG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Early decelerations due to head compression: Early decelerations are transient dips mirroring contractions, not a raised baseline.</w:t>
      </w:r>
    </w:p>
    <w:p>
      <w:pPr>
        <w:spacing w:after="40"/>
        <w:ind w:left="360"/>
      </w:pPr>
      <w:r>
        <w:rPr>
          <w:rFonts w:ascii="Times New Roman" w:hAnsi="Times New Roman"/>
          <w:sz w:val="24"/>
          <w:szCs w:val="24"/>
        </w:rPr>
        <w:t xml:space="preserve">C — Fetal bradycardia from cord compression: Bradycardia is a baseline below 110 bpm, not above 160.</w:t>
      </w:r>
    </w:p>
    <w:p>
      <w:pPr>
        <w:spacing w:after="40"/>
        <w:ind w:left="360"/>
      </w:pPr>
      <w:r>
        <w:rPr>
          <w:rFonts w:ascii="Times New Roman" w:hAnsi="Times New Roman"/>
          <w:sz w:val="24"/>
          <w:szCs w:val="24"/>
        </w:rPr>
        <w:t xml:space="preserve">D — A normal baseline - continue routine monitoring: 172 bpm is above the normal 110-160 bpm range.</w:t>
      </w:r>
    </w:p>
    <w:p>
      <w:pPr>
        <w:spacing w:after="40"/>
        <w:ind w:left="360"/>
      </w:pPr>
      <w:r>
        <w:rPr>
          <w:rFonts w:ascii="Times New Roman" w:hAnsi="Times New Roman"/>
          <w:sz w:val="24"/>
          <w:szCs w:val="24"/>
        </w:rPr>
        <w:t xml:space="preserve">⚠️ Exam Trap: Maternal fever is the commonest cause of fetal tachycardia - check the mother first.</w:t>
      </w:r>
    </w:p>
    <w:p>
      <w:pPr>
        <w:spacing w:after="40"/>
        <w:ind w:left="360"/>
      </w:pPr>
      <w:r>
        <w:rPr>
          <w:rFonts w:ascii="Times New Roman" w:hAnsi="Times New Roman"/>
          <w:sz w:val="24"/>
          <w:szCs w:val="24"/>
        </w:rPr>
        <w:t xml:space="preserve">💎 PNC Pearl: FHR baseline: 110-160 normal; above 160 tachycardia (fever, infection); below 110 bradycardia.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On a WHO partograph the alert line starts at 4 cm and rises at 1 cm per hour; the action line is drawn 4 hours to its right. A woman is at 4 cm at 8 AM. At 12 noon her cervix is 5 cm. Her plot lies:</w:t>
      </w:r>
    </w:p>
    <w:p>
      <w:pPr>
        <w:spacing w:after="40"/>
        <w:ind w:left="360"/>
      </w:pPr>
      <w:r>
        <w:rPr>
          <w:rFonts w:ascii="Times New Roman" w:hAnsi="Times New Roman"/>
          <w:sz w:val="24"/>
          <w:szCs w:val="24"/>
        </w:rPr>
        <w:t xml:space="preserve">(a) Between the alert and action lines - progress is slow and needs close review</w:t>
      </w:r>
    </w:p>
    <w:p>
      <w:pPr>
        <w:spacing w:after="40"/>
        <w:ind w:left="360"/>
      </w:pPr>
      <w:r>
        <w:rPr>
          <w:rFonts w:ascii="Times New Roman" w:hAnsi="Times New Roman"/>
          <w:sz w:val="24"/>
          <w:szCs w:val="24"/>
        </w:rPr>
        <w:t xml:space="preserve">(b) On the alert line - progress is normal</w:t>
      </w:r>
    </w:p>
    <w:p>
      <w:pPr>
        <w:spacing w:after="40"/>
        <w:ind w:left="360"/>
      </w:pPr>
      <w:r>
        <w:rPr>
          <w:rFonts w:ascii="Times New Roman" w:hAnsi="Times New Roman"/>
          <w:sz w:val="24"/>
          <w:szCs w:val="24"/>
        </w:rPr>
        <w:t xml:space="preserve">(c) Beyond the action line - immediate caesarean section is mandatory</w:t>
      </w:r>
    </w:p>
    <w:p>
      <w:pPr>
        <w:spacing w:after="40"/>
        <w:ind w:left="360"/>
      </w:pPr>
      <w:r>
        <w:rPr>
          <w:rFonts w:ascii="Times New Roman" w:hAnsi="Times New Roman"/>
          <w:sz w:val="24"/>
          <w:szCs w:val="24"/>
        </w:rPr>
        <w:t xml:space="preserve">(d) To the left of the alert line - progress is rapid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Between the alert and action lines - progress is slow and needs close review</w:t>
      </w:r>
    </w:p>
    <w:p>
      <w:pPr>
        <w:spacing w:after="40"/>
        <w:ind w:left="360"/>
      </w:pPr>
      <w:r>
        <w:rPr>
          <w:rFonts w:ascii="Times New Roman" w:hAnsi="Times New Roman"/>
          <w:sz w:val="24"/>
          <w:szCs w:val="24"/>
        </w:rPr>
        <w:t xml:space="preserve">🧠 Clinical Rationale: At 12 noon the alert line is at 8 cm (4 cm + 4 h x 1 cm/h); the action line is only just starting at 4 cm. At 5 cm she is right of the alert line but has not crossed the action line - slow progress: reassess, refer from peripheral centres, consider causes.</w:t>
      </w:r>
    </w:p>
    <w:p>
      <w:pPr>
        <w:spacing w:after="40"/>
        <w:ind w:left="360"/>
      </w:pPr>
      <w:r>
        <w:rPr>
          <w:rFonts w:ascii="Times New Roman" w:hAnsi="Times New Roman"/>
          <w:sz w:val="24"/>
          <w:szCs w:val="24"/>
        </w:rPr>
        <w:t xml:space="preserve">🔍 Key Clues: 4 hours | WHO | AM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On the alert line - progress is normal: Being on the alert line would need 8 cm at 12 noon.</w:t>
      </w:r>
    </w:p>
    <w:p>
      <w:pPr>
        <w:spacing w:after="40"/>
        <w:ind w:left="360"/>
      </w:pPr>
      <w:r>
        <w:rPr>
          <w:rFonts w:ascii="Times New Roman" w:hAnsi="Times New Roman"/>
          <w:sz w:val="24"/>
          <w:szCs w:val="24"/>
        </w:rPr>
        <w:t xml:space="preserve">C — Beyond the action line - immediate caesarean section is mandatory: The action line starts at 4 cm at 12 noon, so she has not crossed it yet.</w:t>
      </w:r>
    </w:p>
    <w:p>
      <w:pPr>
        <w:spacing w:after="40"/>
        <w:ind w:left="360"/>
      </w:pPr>
      <w:r>
        <w:rPr>
          <w:rFonts w:ascii="Times New Roman" w:hAnsi="Times New Roman"/>
          <w:sz w:val="24"/>
          <w:szCs w:val="24"/>
        </w:rPr>
        <w:t xml:space="preserve">D — To the left of the alert line - progress is rapid: Left of the alert line would need dilatation faster than 1 cm/h - more than 8 cm.</w:t>
      </w:r>
    </w:p>
    <w:p>
      <w:pPr>
        <w:spacing w:after="40"/>
        <w:ind w:left="360"/>
      </w:pPr>
      <w:r>
        <w:rPr>
          <w:rFonts w:ascii="Times New Roman" w:hAnsi="Times New Roman"/>
          <w:sz w:val="24"/>
          <w:szCs w:val="24"/>
        </w:rPr>
        <w:t xml:space="preserve">⚠️ Exam Trap: Crossing the ALERT line means refer/observe closely; crossing the ACTION line means act (intervene).</w:t>
      </w:r>
    </w:p>
    <w:p>
      <w:pPr>
        <w:spacing w:after="40"/>
        <w:ind w:left="360"/>
      </w:pPr>
      <w:r>
        <w:rPr>
          <w:rFonts w:ascii="Times New Roman" w:hAnsi="Times New Roman"/>
          <w:sz w:val="24"/>
          <w:szCs w:val="24"/>
        </w:rPr>
        <w:t xml:space="preserve">💎 PNC Pearl: Partograph: alert line = 1 cm/h from 4 cm; action line = 4 h to the right.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Normal oxygen saturation (SpO2) in a healthy adult at rest is:</w:t>
      </w:r>
    </w:p>
    <w:p>
      <w:pPr>
        <w:spacing w:after="40"/>
        <w:ind w:left="360"/>
      </w:pPr>
      <w:r>
        <w:rPr>
          <w:rFonts w:ascii="Times New Roman" w:hAnsi="Times New Roman"/>
          <w:sz w:val="24"/>
          <w:szCs w:val="24"/>
        </w:rPr>
        <w:t xml:space="preserve">(a) 80-85%</w:t>
      </w:r>
    </w:p>
    <w:p>
      <w:pPr>
        <w:spacing w:after="40"/>
        <w:ind w:left="360"/>
      </w:pPr>
      <w:r>
        <w:rPr>
          <w:rFonts w:ascii="Times New Roman" w:hAnsi="Times New Roman"/>
          <w:sz w:val="24"/>
          <w:szCs w:val="24"/>
        </w:rPr>
        <w:t xml:space="preserve">(b) 50%</w:t>
      </w:r>
    </w:p>
    <w:p>
      <w:pPr>
        <w:spacing w:after="40"/>
        <w:ind w:left="360"/>
      </w:pPr>
      <w:r>
        <w:rPr>
          <w:rFonts w:ascii="Times New Roman" w:hAnsi="Times New Roman"/>
          <w:sz w:val="24"/>
          <w:szCs w:val="24"/>
        </w:rPr>
        <w:t xml:space="preserve">(c) 70-75%</w:t>
      </w:r>
    </w:p>
    <w:p>
      <w:pPr>
        <w:spacing w:after="40"/>
        <w:ind w:left="360"/>
      </w:pPr>
      <w:r>
        <w:rPr>
          <w:rFonts w:ascii="Times New Roman" w:hAnsi="Times New Roman"/>
          <w:sz w:val="24"/>
          <w:szCs w:val="24"/>
        </w:rPr>
        <w:t xml:space="preserve">(d) 95-100%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95-100%</w:t>
      </w:r>
    </w:p>
    <w:p>
      <w:pPr>
        <w:spacing w:after="40"/>
        <w:ind w:left="360"/>
      </w:pPr>
      <w:r>
        <w:rPr>
          <w:rFonts w:ascii="Times New Roman" w:hAnsi="Times New Roman"/>
          <w:sz w:val="24"/>
          <w:szCs w:val="24"/>
        </w:rPr>
        <w:t xml:space="preserve">🧠 Clinical Rationale: SpO2 of 95-100% is normal; below 90% is hypoxaemia requiring oxygen - targets differ for COPD (88-92%). Pulse oximetry is checked with the probe on a clean, well-perfused site.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80-85%: 80-85% is significant hypoxaemia needing oxygen.</w:t>
      </w:r>
    </w:p>
    <w:p>
      <w:pPr>
        <w:spacing w:after="40"/>
        <w:ind w:left="360"/>
      </w:pPr>
      <w:r>
        <w:rPr>
          <w:rFonts w:ascii="Times New Roman" w:hAnsi="Times New Roman"/>
          <w:sz w:val="24"/>
          <w:szCs w:val="24"/>
        </w:rPr>
        <w:t xml:space="preserve">B — 50%: 50% is incompatible with normal consciousness.</w:t>
      </w:r>
    </w:p>
    <w:p>
      <w:pPr>
        <w:spacing w:after="40"/>
        <w:ind w:left="360"/>
      </w:pPr>
      <w:r>
        <w:rPr>
          <w:rFonts w:ascii="Times New Roman" w:hAnsi="Times New Roman"/>
          <w:sz w:val="24"/>
          <w:szCs w:val="24"/>
        </w:rPr>
        <w:t xml:space="preserve">C — 70-75%: 70-75% is severe hypoxaemia - a life-threatening level.</w:t>
      </w:r>
    </w:p>
    <w:p>
      <w:pPr>
        <w:spacing w:after="40"/>
        <w:ind w:left="360"/>
      </w:pPr>
      <w:r>
        <w:rPr>
          <w:rFonts w:ascii="Times New Roman" w:hAnsi="Times New Roman"/>
          <w:sz w:val="24"/>
          <w:szCs w:val="24"/>
        </w:rPr>
        <w:t xml:space="preserve">⚠️ Exam Trap: COPD clients have a lower target (88-92%) - do not push them to 100%.</w:t>
      </w:r>
    </w:p>
    <w:p>
      <w:pPr>
        <w:spacing w:after="40"/>
        <w:ind w:left="360"/>
      </w:pPr>
      <w:r>
        <w:rPr>
          <w:rFonts w:ascii="Times New Roman" w:hAnsi="Times New Roman"/>
          <w:sz w:val="24"/>
          <w:szCs w:val="24"/>
        </w:rPr>
        <w:t xml:space="preserve">💎 PNC Pearl: SpO2 below 90% = hypoxaemia; poor perfusion, nail polish and CO poisoning give false readings.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Oxygen safety precautions include:</w:t>
      </w:r>
    </w:p>
    <w:p>
      <w:pPr>
        <w:spacing w:after="40"/>
        <w:ind w:left="360"/>
      </w:pPr>
      <w:r>
        <w:rPr>
          <w:rFonts w:ascii="Times New Roman" w:hAnsi="Times New Roman"/>
          <w:sz w:val="24"/>
          <w:szCs w:val="24"/>
        </w:rPr>
        <w:t xml:space="preserve">(a) No smoking or open flames near oxygen, and avoiding oil-based products on the face</w:t>
      </w:r>
    </w:p>
    <w:p>
      <w:pPr>
        <w:spacing w:after="40"/>
        <w:ind w:left="360"/>
      </w:pPr>
      <w:r>
        <w:rPr>
          <w:rFonts w:ascii="Times New Roman" w:hAnsi="Times New Roman"/>
          <w:sz w:val="24"/>
          <w:szCs w:val="24"/>
        </w:rPr>
        <w:t xml:space="preserve">(b) No precautions are needed</w:t>
      </w:r>
    </w:p>
    <w:p>
      <w:pPr>
        <w:spacing w:after="40"/>
        <w:ind w:left="360"/>
      </w:pPr>
      <w:r>
        <w:rPr>
          <w:rFonts w:ascii="Times New Roman" w:hAnsi="Times New Roman"/>
          <w:sz w:val="24"/>
          <w:szCs w:val="24"/>
        </w:rPr>
        <w:t xml:space="preserve">(c) Keeping oxygen cylinders upright but near heaters</w:t>
      </w:r>
    </w:p>
    <w:p>
      <w:pPr>
        <w:spacing w:after="40"/>
        <w:ind w:left="360"/>
      </w:pPr>
      <w:r>
        <w:rPr>
          <w:rFonts w:ascii="Times New Roman" w:hAnsi="Times New Roman"/>
          <w:sz w:val="24"/>
          <w:szCs w:val="24"/>
        </w:rPr>
        <w:t xml:space="preserve">(d) Using oxygen near gas stoves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No smoking or open flames near oxygen, and avoiding oil-based products on the face</w:t>
      </w:r>
    </w:p>
    <w:p>
      <w:pPr>
        <w:spacing w:after="40"/>
        <w:ind w:left="360"/>
      </w:pPr>
      <w:r>
        <w:rPr>
          <w:rFonts w:ascii="Times New Roman" w:hAnsi="Times New Roman"/>
          <w:sz w:val="24"/>
          <w:szCs w:val="24"/>
        </w:rPr>
        <w:t xml:space="preserve">🧠 Clinical Rationale: Oxygen supports combustion - 'No Smoking' signs, no flames, no petroleum-based lubricants, and cylinders secured away from heat are essential safety measures.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No precautions are needed: Oxygen is a drug and a fire hazard; precautions are mandatory.</w:t>
      </w:r>
    </w:p>
    <w:p>
      <w:pPr>
        <w:spacing w:after="40"/>
        <w:ind w:left="360"/>
      </w:pPr>
      <w:r>
        <w:rPr>
          <w:rFonts w:ascii="Times New Roman" w:hAnsi="Times New Roman"/>
          <w:sz w:val="24"/>
          <w:szCs w:val="24"/>
        </w:rPr>
        <w:t xml:space="preserve">C — Keeping oxygen cylinders upright but near heaters: Cylinders must be kept away from heat sources, secured upright.</w:t>
      </w:r>
    </w:p>
    <w:p>
      <w:pPr>
        <w:spacing w:after="40"/>
        <w:ind w:left="360"/>
      </w:pPr>
      <w:r>
        <w:rPr>
          <w:rFonts w:ascii="Times New Roman" w:hAnsi="Times New Roman"/>
          <w:sz w:val="24"/>
          <w:szCs w:val="24"/>
        </w:rPr>
        <w:t xml:space="preserve">D — Using oxygen near gas stoves: Oxygen supports combustion - gas stoves near oxygen can cause fire.</w:t>
      </w:r>
    </w:p>
    <w:p>
      <w:pPr>
        <w:spacing w:after="40"/>
        <w:ind w:left="360"/>
      </w:pPr>
      <w:r>
        <w:rPr>
          <w:rFonts w:ascii="Times New Roman" w:hAnsi="Times New Roman"/>
          <w:sz w:val="24"/>
          <w:szCs w:val="24"/>
        </w:rPr>
        <w:t xml:space="preserve">⚠️ Exam Trap: Petroleum jelly on lips/nose is avoided with oxygen - use water-based lubricant.</w:t>
      </w:r>
    </w:p>
    <w:p>
      <w:pPr>
        <w:spacing w:after="40"/>
        <w:ind w:left="360"/>
      </w:pPr>
      <w:r>
        <w:rPr>
          <w:rFonts w:ascii="Times New Roman" w:hAnsi="Times New Roman"/>
          <w:sz w:val="24"/>
          <w:szCs w:val="24"/>
        </w:rPr>
        <w:t xml:space="preserve">💎 PNC Pearl: Oxygen safety: No smoking signs, no flames, no oil/grease on fittings, cylinders chained upright away from heat.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Incentive spirometry is used after surgery to:</w:t>
      </w:r>
    </w:p>
    <w:p>
      <w:pPr>
        <w:spacing w:after="40"/>
        <w:ind w:left="360"/>
      </w:pPr>
      <w:r>
        <w:rPr>
          <w:rFonts w:ascii="Times New Roman" w:hAnsi="Times New Roman"/>
          <w:sz w:val="24"/>
          <w:szCs w:val="24"/>
        </w:rPr>
        <w:t xml:space="preserve">(a) Increase blood pressure</w:t>
      </w:r>
    </w:p>
    <w:p>
      <w:pPr>
        <w:spacing w:after="40"/>
        <w:ind w:left="360"/>
      </w:pPr>
      <w:r>
        <w:rPr>
          <w:rFonts w:ascii="Times New Roman" w:hAnsi="Times New Roman"/>
          <w:sz w:val="24"/>
          <w:szCs w:val="24"/>
        </w:rPr>
        <w:t xml:space="preserve">(b) Reduce pain medication need only</w:t>
      </w:r>
    </w:p>
    <w:p>
      <w:pPr>
        <w:spacing w:after="40"/>
        <w:ind w:left="360"/>
      </w:pPr>
      <w:r>
        <w:rPr>
          <w:rFonts w:ascii="Times New Roman" w:hAnsi="Times New Roman"/>
          <w:sz w:val="24"/>
          <w:szCs w:val="24"/>
        </w:rPr>
        <w:t xml:space="preserve">(c) Prevent atelectasis by encouraging slow, deep sustained breaths</w:t>
      </w:r>
    </w:p>
    <w:p>
      <w:pPr>
        <w:spacing w:after="40"/>
        <w:ind w:left="360"/>
      </w:pPr>
      <w:r>
        <w:rPr>
          <w:rFonts w:ascii="Times New Roman" w:hAnsi="Times New Roman"/>
          <w:sz w:val="24"/>
          <w:szCs w:val="24"/>
        </w:rPr>
        <w:t xml:space="preserve">(d) Test lung capacity for a diagnosis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Prevent atelectasis by encouraging slow, deep sustained breaths</w:t>
      </w:r>
    </w:p>
    <w:p>
      <w:pPr>
        <w:spacing w:after="40"/>
        <w:ind w:left="360"/>
      </w:pPr>
      <w:r>
        <w:rPr>
          <w:rFonts w:ascii="Times New Roman" w:hAnsi="Times New Roman"/>
          <w:sz w:val="24"/>
          <w:szCs w:val="24"/>
        </w:rPr>
        <w:t xml:space="preserve">🧠 Clinical Rationale: The spirometer gives visual feedback for deep breathing, keeping alveoli inflated after anaesthesia/immobility - clients perform 10 breaths hourly while awake, splinting any incision.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Increase blood pressure: The spirometer has no effect on blood pressure.</w:t>
      </w:r>
    </w:p>
    <w:p>
      <w:pPr>
        <w:spacing w:after="40"/>
        <w:ind w:left="360"/>
      </w:pPr>
      <w:r>
        <w:rPr>
          <w:rFonts w:ascii="Times New Roman" w:hAnsi="Times New Roman"/>
          <w:sz w:val="24"/>
          <w:szCs w:val="24"/>
        </w:rPr>
        <w:t xml:space="preserve">B — Reduce pain medication need only: It prevents atelectasis; reducing analgesic need is not its purpose.</w:t>
      </w:r>
    </w:p>
    <w:p>
      <w:pPr>
        <w:spacing w:after="40"/>
        <w:ind w:left="360"/>
      </w:pPr>
      <w:r>
        <w:rPr>
          <w:rFonts w:ascii="Times New Roman" w:hAnsi="Times New Roman"/>
          <w:sz w:val="24"/>
          <w:szCs w:val="24"/>
        </w:rPr>
        <w:t xml:space="preserve">D — Test lung capacity for a diagnosis: Diagnostic lung capacity is measured by formal spirometry (PFT).</w:t>
      </w:r>
    </w:p>
    <w:p>
      <w:pPr>
        <w:spacing w:after="40"/>
        <w:ind w:left="360"/>
      </w:pPr>
      <w:r>
        <w:rPr>
          <w:rFonts w:ascii="Times New Roman" w:hAnsi="Times New Roman"/>
          <w:sz w:val="24"/>
          <w:szCs w:val="24"/>
        </w:rPr>
        <w:t xml:space="preserve">⚠️ Exam Trap: Incentive spirometry needs SLOW, deep, SUSTAINED inhalation - not a forceful exhalation.</w:t>
      </w:r>
    </w:p>
    <w:p>
      <w:pPr>
        <w:spacing w:after="40"/>
        <w:ind w:left="360"/>
      </w:pPr>
      <w:r>
        <w:rPr>
          <w:rFonts w:ascii="Times New Roman" w:hAnsi="Times New Roman"/>
          <w:sz w:val="24"/>
          <w:szCs w:val="24"/>
        </w:rPr>
        <w:t xml:space="preserve">💎 PNC Pearl: Incentive spirometer: sit upright, seal lips, inhale slowly, hold 3-5 seconds, 10 times an hour while awake.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Tracheostomy care should be performed:</w:t>
      </w:r>
    </w:p>
    <w:p>
      <w:pPr>
        <w:spacing w:after="40"/>
        <w:ind w:left="360"/>
      </w:pPr>
      <w:r>
        <w:rPr>
          <w:rFonts w:ascii="Times New Roman" w:hAnsi="Times New Roman"/>
          <w:sz w:val="24"/>
          <w:szCs w:val="24"/>
        </w:rPr>
        <w:t xml:space="preserve">(a) Using sterile technique, cleaning the stoma, and replacing the inner cannula as ordered</w:t>
      </w:r>
    </w:p>
    <w:p>
      <w:pPr>
        <w:spacing w:after="40"/>
        <w:ind w:left="360"/>
      </w:pPr>
      <w:r>
        <w:rPr>
          <w:rFonts w:ascii="Times New Roman" w:hAnsi="Times New Roman"/>
          <w:sz w:val="24"/>
          <w:szCs w:val="24"/>
        </w:rPr>
        <w:t xml:space="preserve">(b) With bare hands and tap water</w:t>
      </w:r>
    </w:p>
    <w:p>
      <w:pPr>
        <w:spacing w:after="40"/>
        <w:ind w:left="360"/>
      </w:pPr>
      <w:r>
        <w:rPr>
          <w:rFonts w:ascii="Times New Roman" w:hAnsi="Times New Roman"/>
          <w:sz w:val="24"/>
          <w:szCs w:val="24"/>
        </w:rPr>
        <w:t xml:space="preserve">(c) By the client's family without training</w:t>
      </w:r>
    </w:p>
    <w:p>
      <w:pPr>
        <w:spacing w:after="40"/>
        <w:ind w:left="360"/>
      </w:pPr>
      <w:r>
        <w:rPr>
          <w:rFonts w:ascii="Times New Roman" w:hAnsi="Times New Roman"/>
          <w:sz w:val="24"/>
          <w:szCs w:val="24"/>
        </w:rPr>
        <w:t xml:space="preserve">(d) Only weekly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Using sterile technique, cleaning the stoma, and replacing the inner cannula as ordered</w:t>
      </w:r>
    </w:p>
    <w:p>
      <w:pPr>
        <w:spacing w:after="40"/>
        <w:ind w:left="360"/>
      </w:pPr>
      <w:r>
        <w:rPr>
          <w:rFonts w:ascii="Times New Roman" w:hAnsi="Times New Roman"/>
          <w:sz w:val="24"/>
          <w:szCs w:val="24"/>
        </w:rPr>
        <w:t xml:space="preserve">🧠 Clinical Rationale: The stoma and inner cannula are cleaned with sterile saline/gauze to prevent infection and obstruction; the skin is dried and the ties kept snug but not tight.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With bare hands and tap water: Bare hands and tap water introduce infection to the airway.</w:t>
      </w:r>
    </w:p>
    <w:p>
      <w:pPr>
        <w:spacing w:after="40"/>
        <w:ind w:left="360"/>
      </w:pPr>
      <w:r>
        <w:rPr>
          <w:rFonts w:ascii="Times New Roman" w:hAnsi="Times New Roman"/>
          <w:sz w:val="24"/>
          <w:szCs w:val="24"/>
        </w:rPr>
        <w:t xml:space="preserve">C — By the client's family without training: Families may give care only after proper training and supervision.</w:t>
      </w:r>
    </w:p>
    <w:p>
      <w:pPr>
        <w:spacing w:after="40"/>
        <w:ind w:left="360"/>
      </w:pPr>
      <w:r>
        <w:rPr>
          <w:rFonts w:ascii="Times New Roman" w:hAnsi="Times New Roman"/>
          <w:sz w:val="24"/>
          <w:szCs w:val="24"/>
        </w:rPr>
        <w:t xml:space="preserve">D — Only weekly: Stoma care is done at least every 8-12 hours and as needed, not weekly.</w:t>
      </w:r>
    </w:p>
    <w:p>
      <w:pPr>
        <w:spacing w:after="40"/>
        <w:ind w:left="360"/>
      </w:pPr>
      <w:r>
        <w:rPr>
          <w:rFonts w:ascii="Times New Roman" w:hAnsi="Times New Roman"/>
          <w:sz w:val="24"/>
          <w:szCs w:val="24"/>
        </w:rPr>
        <w:t xml:space="preserve">⚠️ Exam Trap: Tracheostomy ties should allow one finger (not two or more) between tie and neck.</w:t>
      </w:r>
    </w:p>
    <w:p>
      <w:pPr>
        <w:spacing w:after="40"/>
        <w:ind w:left="360"/>
      </w:pPr>
      <w:r>
        <w:rPr>
          <w:rFonts w:ascii="Times New Roman" w:hAnsi="Times New Roman"/>
          <w:sz w:val="24"/>
          <w:szCs w:val="24"/>
        </w:rPr>
        <w:t xml:space="preserve">💎 PNC Pearl: Keep at the bedside: spare tracheostomy tube (same size and one smaller), obturator, suction and oxygen.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BiPAP differs from CPAP in that BiPAP:</w:t>
      </w:r>
    </w:p>
    <w:p>
      <w:pPr>
        <w:spacing w:after="40"/>
        <w:ind w:left="360"/>
      </w:pPr>
      <w:r>
        <w:rPr>
          <w:rFonts w:ascii="Times New Roman" w:hAnsi="Times New Roman"/>
          <w:sz w:val="24"/>
          <w:szCs w:val="24"/>
        </w:rPr>
        <w:t xml:space="preserve">(a) Provides two pressure levels (higher during inspiration, lower during expiration)</w:t>
      </w:r>
    </w:p>
    <w:p>
      <w:pPr>
        <w:spacing w:after="40"/>
        <w:ind w:left="360"/>
      </w:pPr>
      <w:r>
        <w:rPr>
          <w:rFonts w:ascii="Times New Roman" w:hAnsi="Times New Roman"/>
          <w:sz w:val="24"/>
          <w:szCs w:val="24"/>
        </w:rPr>
        <w:t xml:space="preserve">(b) Gives the same pressure continuously</w:t>
      </w:r>
    </w:p>
    <w:p>
      <w:pPr>
        <w:spacing w:after="40"/>
        <w:ind w:left="360"/>
      </w:pPr>
      <w:r>
        <w:rPr>
          <w:rFonts w:ascii="Times New Roman" w:hAnsi="Times New Roman"/>
          <w:sz w:val="24"/>
          <w:szCs w:val="24"/>
        </w:rPr>
        <w:t xml:space="preserve">(c) Delivers no pressure</w:t>
      </w:r>
    </w:p>
    <w:p>
      <w:pPr>
        <w:spacing w:after="40"/>
        <w:ind w:left="360"/>
      </w:pPr>
      <w:r>
        <w:rPr>
          <w:rFonts w:ascii="Times New Roman" w:hAnsi="Times New Roman"/>
          <w:sz w:val="24"/>
          <w:szCs w:val="24"/>
        </w:rPr>
        <w:t xml:space="preserve">(d) Is only for children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Provides two pressure levels (higher during inspiration, lower during expiration)</w:t>
      </w:r>
    </w:p>
    <w:p>
      <w:pPr>
        <w:spacing w:after="40"/>
        <w:ind w:left="360"/>
      </w:pPr>
      <w:r>
        <w:rPr>
          <w:rFonts w:ascii="Times New Roman" w:hAnsi="Times New Roman"/>
          <w:sz w:val="24"/>
          <w:szCs w:val="24"/>
        </w:rPr>
        <w:t xml:space="preserve">🧠 Clinical Rationale: Bi-level positive airway pressure - higher IPAP on inspiration, lower EPAP on expiration - eases the work of breathing in COPD exacerbations and acute respiratory failure.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Gives the same pressure continuously: Same continuous pressure through the cycle describes CPAP.</w:t>
      </w:r>
    </w:p>
    <w:p>
      <w:pPr>
        <w:spacing w:after="40"/>
        <w:ind w:left="360"/>
      </w:pPr>
      <w:r>
        <w:rPr>
          <w:rFonts w:ascii="Times New Roman" w:hAnsi="Times New Roman"/>
          <w:sz w:val="24"/>
          <w:szCs w:val="24"/>
        </w:rPr>
        <w:t xml:space="preserve">C — Delivers no pressure: BiPAP delivers two positive pressure levels.</w:t>
      </w:r>
    </w:p>
    <w:p>
      <w:pPr>
        <w:spacing w:after="40"/>
        <w:ind w:left="360"/>
      </w:pPr>
      <w:r>
        <w:rPr>
          <w:rFonts w:ascii="Times New Roman" w:hAnsi="Times New Roman"/>
          <w:sz w:val="24"/>
          <w:szCs w:val="24"/>
        </w:rPr>
        <w:t xml:space="preserve">D — Is only for children: BiPAP is used in adults as well - COPD, neuromuscular failure.</w:t>
      </w:r>
    </w:p>
    <w:p>
      <w:pPr>
        <w:spacing w:after="40"/>
        <w:ind w:left="360"/>
      </w:pPr>
      <w:r>
        <w:rPr>
          <w:rFonts w:ascii="Times New Roman" w:hAnsi="Times New Roman"/>
          <w:sz w:val="24"/>
          <w:szCs w:val="24"/>
        </w:rPr>
        <w:t xml:space="preserve">⚠️ Exam Trap: CPAP = one pressure; BiPAP = two pressures (IPAP higher, EPAP lower).</w:t>
      </w:r>
    </w:p>
    <w:p>
      <w:pPr>
        <w:spacing w:after="40"/>
        <w:ind w:left="360"/>
      </w:pPr>
      <w:r>
        <w:rPr>
          <w:rFonts w:ascii="Times New Roman" w:hAnsi="Times New Roman"/>
          <w:sz w:val="24"/>
          <w:szCs w:val="24"/>
        </w:rPr>
        <w:t xml:space="preserve">💎 PNC Pearl: BiPAP is first-line non-invasive ventilation for COPD exacerbation with hypercapnia.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Arrange the steps of open tracheostomy suctioning in the CORRECT order: (1) Apply intermittent suction while withdrawing and rotating the catheter; (2) Pre-oxygenate with 100% oxygen; (3) Insert the sterile catheter WITHOUT suction until resistance is felt, then withdraw 1 cm; (4) Re-oxygenate and reassess breath sounds and SpO2.</w:t>
      </w:r>
    </w:p>
    <w:p>
      <w:pPr>
        <w:spacing w:after="40"/>
        <w:ind w:left="360"/>
      </w:pPr>
      <w:r>
        <w:rPr>
          <w:rFonts w:ascii="Times New Roman" w:hAnsi="Times New Roman"/>
          <w:sz w:val="24"/>
          <w:szCs w:val="24"/>
        </w:rPr>
        <w:t xml:space="preserve">(a) 3, 2, 1, 4</w:t>
      </w:r>
    </w:p>
    <w:p>
      <w:pPr>
        <w:spacing w:after="40"/>
        <w:ind w:left="360"/>
      </w:pPr>
      <w:r>
        <w:rPr>
          <w:rFonts w:ascii="Times New Roman" w:hAnsi="Times New Roman"/>
          <w:sz w:val="24"/>
          <w:szCs w:val="24"/>
        </w:rPr>
        <w:t xml:space="preserve">(b) 2, 1, 3, 4</w:t>
      </w:r>
    </w:p>
    <w:p>
      <w:pPr>
        <w:spacing w:after="40"/>
        <w:ind w:left="360"/>
      </w:pPr>
      <w:r>
        <w:rPr>
          <w:rFonts w:ascii="Times New Roman" w:hAnsi="Times New Roman"/>
          <w:sz w:val="24"/>
          <w:szCs w:val="24"/>
        </w:rPr>
        <w:t xml:space="preserve">(c) 3, 1, 2, 4</w:t>
      </w:r>
    </w:p>
    <w:p>
      <w:pPr>
        <w:spacing w:after="40"/>
        <w:ind w:left="360"/>
      </w:pPr>
      <w:r>
        <w:rPr>
          <w:rFonts w:ascii="Times New Roman" w:hAnsi="Times New Roman"/>
          <w:sz w:val="24"/>
          <w:szCs w:val="24"/>
        </w:rPr>
        <w:t xml:space="preserve">(d) 2, 3, 1, 4</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2, 3, 1, 4</w:t>
      </w:r>
    </w:p>
    <w:p>
      <w:pPr>
        <w:spacing w:after="40"/>
        <w:ind w:left="360"/>
      </w:pPr>
      <w:r>
        <w:rPr>
          <w:rFonts w:ascii="Times New Roman" w:hAnsi="Times New Roman"/>
          <w:sz w:val="24"/>
          <w:szCs w:val="24"/>
        </w:rPr>
        <w:t xml:space="preserve">🧠 Clinical Rationale: Pre-oxygenation prevents hypoxia; the catheter is inserted without suction to avoid mucosal trauma, suction is applied only on withdrawal (no more than 10-15 seconds), and the client is re-oxygenated and reassessed afterwards.</w:t>
      </w:r>
    </w:p>
    <w:p>
      <w:pPr>
        <w:spacing w:after="40"/>
        <w:ind w:left="360"/>
      </w:pPr>
      <w:r>
        <w:rPr>
          <w:rFonts w:ascii="Times New Roman" w:hAnsi="Times New Roman"/>
          <w:sz w:val="24"/>
          <w:szCs w:val="24"/>
        </w:rPr>
        <w:t xml:space="preserve">🔍 Key Clues: SpO2 | CORRECT | WITHOUT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3, 2, 1, 4: Inserting before pre-oxygenating risks hypoxia and bradycardia during the pass.</w:t>
      </w:r>
    </w:p>
    <w:p>
      <w:pPr>
        <w:spacing w:after="40"/>
        <w:ind w:left="360"/>
      </w:pPr>
      <w:r>
        <w:rPr>
          <w:rFonts w:ascii="Times New Roman" w:hAnsi="Times New Roman"/>
          <w:sz w:val="24"/>
          <w:szCs w:val="24"/>
        </w:rPr>
        <w:t xml:space="preserve">B — 2, 1, 3, 4: Suction cannot be applied before the catheter is inserted - and never while inserting.</w:t>
      </w:r>
    </w:p>
    <w:p>
      <w:pPr>
        <w:spacing w:after="40"/>
        <w:ind w:left="360"/>
      </w:pPr>
      <w:r>
        <w:rPr>
          <w:rFonts w:ascii="Times New Roman" w:hAnsi="Times New Roman"/>
          <w:sz w:val="24"/>
          <w:szCs w:val="24"/>
        </w:rPr>
        <w:t xml:space="preserve">C — 3, 1, 2, 4: Skips pre-oxygenation and puts oxygenation after suctioning only.</w:t>
      </w:r>
    </w:p>
    <w:p>
      <w:pPr>
        <w:spacing w:after="40"/>
        <w:ind w:left="360"/>
      </w:pPr>
      <w:r>
        <w:rPr>
          <w:rFonts w:ascii="Times New Roman" w:hAnsi="Times New Roman"/>
          <w:sz w:val="24"/>
          <w:szCs w:val="24"/>
        </w:rPr>
        <w:t xml:space="preserve">⚠️ Exam Trap: Suction is applied ONLY while withdrawing - never while inserting the catheter.</w:t>
      </w:r>
    </w:p>
    <w:p>
      <w:pPr>
        <w:spacing w:after="40"/>
        <w:ind w:left="360"/>
      </w:pPr>
      <w:r>
        <w:rPr>
          <w:rFonts w:ascii="Times New Roman" w:hAnsi="Times New Roman"/>
          <w:sz w:val="24"/>
          <w:szCs w:val="24"/>
        </w:rPr>
        <w:t xml:space="preserve">💎 PNC Pearl: Suction sequence: Oxygenate -&gt; Insert (no suction) -&gt; Suction out (max 10-15 s) -&gt; Oxygenate again.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COPD who is a known CO2 retainer is breathless with SpO2 84%. The physician orders controlled oxygen with a target SpO2 of 88-92%. Which device is MOST appropriate?</w:t>
      </w:r>
    </w:p>
    <w:p>
      <w:pPr>
        <w:spacing w:after="40"/>
        <w:ind w:left="360"/>
      </w:pPr>
      <w:r>
        <w:rPr>
          <w:rFonts w:ascii="Times New Roman" w:hAnsi="Times New Roman"/>
          <w:sz w:val="24"/>
          <w:szCs w:val="24"/>
        </w:rPr>
        <w:t xml:space="preserve">(a) Simple face mask at 8 L/min</w:t>
      </w:r>
    </w:p>
    <w:p>
      <w:pPr>
        <w:spacing w:after="40"/>
        <w:ind w:left="360"/>
      </w:pPr>
      <w:r>
        <w:rPr>
          <w:rFonts w:ascii="Times New Roman" w:hAnsi="Times New Roman"/>
          <w:sz w:val="24"/>
          <w:szCs w:val="24"/>
        </w:rPr>
        <w:t xml:space="preserve">(b) Nasal cannula at 6 L/min</w:t>
      </w:r>
    </w:p>
    <w:p>
      <w:pPr>
        <w:spacing w:after="40"/>
        <w:ind w:left="360"/>
      </w:pPr>
      <w:r>
        <w:rPr>
          <w:rFonts w:ascii="Times New Roman" w:hAnsi="Times New Roman"/>
          <w:sz w:val="24"/>
          <w:szCs w:val="24"/>
        </w:rPr>
        <w:t xml:space="preserve">(c) Venturi mask delivering 24-28% FiO2</w:t>
      </w:r>
    </w:p>
    <w:p>
      <w:pPr>
        <w:spacing w:after="40"/>
        <w:ind w:left="360"/>
      </w:pPr>
      <w:r>
        <w:rPr>
          <w:rFonts w:ascii="Times New Roman" w:hAnsi="Times New Roman"/>
          <w:sz w:val="24"/>
          <w:szCs w:val="24"/>
        </w:rPr>
        <w:t xml:space="preserve">(d) Non-rebreather mask at 15 L/min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Venturi mask delivering 24-28% FiO2</w:t>
      </w:r>
    </w:p>
    <w:p>
      <w:pPr>
        <w:spacing w:after="40"/>
        <w:ind w:left="360"/>
      </w:pPr>
      <w:r>
        <w:rPr>
          <w:rFonts w:ascii="Times New Roman" w:hAnsi="Times New Roman"/>
          <w:sz w:val="24"/>
          <w:szCs w:val="24"/>
        </w:rPr>
        <w:t xml:space="preserve">🧠 Clinical Rationale: A Venturi mask entrains a fixed proportion of room air through a calibrated port, giving a precise FiO2 (24-60%) regardless of the breathing pattern - ideal when uncontrolled high oxygen could depress the hypoxic drive and worsen CO2 retention in COPD.</w:t>
      </w:r>
    </w:p>
    <w:p>
      <w:pPr>
        <w:spacing w:after="40"/>
        <w:ind w:left="360"/>
      </w:pPr>
      <w:r>
        <w:rPr>
          <w:rFonts w:ascii="Times New Roman" w:hAnsi="Times New Roman"/>
          <w:sz w:val="24"/>
          <w:szCs w:val="24"/>
        </w:rPr>
        <w:t xml:space="preserve">🔍 Key Clues: SpO2 | COPD | CO2</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Simple face mask at 8 L/min: A simple mask gives variable 40-60% oxygen that cannot be titrated precisely.</w:t>
      </w:r>
    </w:p>
    <w:p>
      <w:pPr>
        <w:spacing w:after="40"/>
        <w:ind w:left="360"/>
      </w:pPr>
      <w:r>
        <w:rPr>
          <w:rFonts w:ascii="Times New Roman" w:hAnsi="Times New Roman"/>
          <w:sz w:val="24"/>
          <w:szCs w:val="24"/>
        </w:rPr>
        <w:t xml:space="preserve">B — Nasal cannula at 6 L/min: Cannula at 6 L/min gives about 44% FiO2, varying with breathing - not controlled.</w:t>
      </w:r>
    </w:p>
    <w:p>
      <w:pPr>
        <w:spacing w:after="40"/>
        <w:ind w:left="360"/>
      </w:pPr>
      <w:r>
        <w:rPr>
          <w:rFonts w:ascii="Times New Roman" w:hAnsi="Times New Roman"/>
          <w:sz w:val="24"/>
          <w:szCs w:val="24"/>
        </w:rPr>
        <w:t xml:space="preserve">D — Non-rebreather mask at 15 L/min: A non-rebreather gives 60-90% oxygen - too high for a CO2 retainer.</w:t>
      </w:r>
    </w:p>
    <w:p>
      <w:pPr>
        <w:spacing w:after="40"/>
        <w:ind w:left="360"/>
      </w:pPr>
      <w:r>
        <w:rPr>
          <w:rFonts w:ascii="Times New Roman" w:hAnsi="Times New Roman"/>
          <w:sz w:val="24"/>
          <w:szCs w:val="24"/>
        </w:rPr>
        <w:t xml:space="preserve">⚠️ Exam Trap: COPD needs PRECISE low oxygen - 'precise' points to the Venturi mask, not the cannula.</w:t>
      </w:r>
    </w:p>
    <w:p>
      <w:pPr>
        <w:spacing w:after="40"/>
        <w:ind w:left="360"/>
      </w:pPr>
      <w:r>
        <w:rPr>
          <w:rFonts w:ascii="Times New Roman" w:hAnsi="Times New Roman"/>
          <w:sz w:val="24"/>
          <w:szCs w:val="24"/>
        </w:rPr>
        <w:t xml:space="preserve">💎 PNC Pearl: COPD target SpO2 88-92%; everyone else 94-98%. Precise FiO2 = Venturi (colour-coded valves).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Silicosis, seen in miners and stone workers, results from inhaling: </w:t>
      </w:r>
    </w:p>
    <w:p>
      <w:pPr>
        <w:spacing w:after="40"/>
        <w:ind w:left="360"/>
      </w:pPr>
      <w:r>
        <w:rPr>
          <w:rFonts w:ascii="Times New Roman" w:hAnsi="Times New Roman"/>
          <w:sz w:val="24"/>
          <w:szCs w:val="24"/>
        </w:rPr>
        <w:t xml:space="preserve">(a) Silica dust, causing progressive lung fibrosis</w:t>
      </w:r>
    </w:p>
    <w:p>
      <w:pPr>
        <w:spacing w:after="40"/>
        <w:ind w:left="360"/>
      </w:pPr>
      <w:r>
        <w:rPr>
          <w:rFonts w:ascii="Times New Roman" w:hAnsi="Times New Roman"/>
          <w:sz w:val="24"/>
          <w:szCs w:val="24"/>
        </w:rPr>
        <w:t xml:space="preserve">(b) Cement only</w:t>
      </w:r>
    </w:p>
    <w:p>
      <w:pPr>
        <w:spacing w:after="40"/>
        <w:ind w:left="360"/>
      </w:pPr>
      <w:r>
        <w:rPr>
          <w:rFonts w:ascii="Times New Roman" w:hAnsi="Times New Roman"/>
          <w:sz w:val="24"/>
          <w:szCs w:val="24"/>
        </w:rPr>
        <w:t xml:space="preserve">(c) Cotton dust</w:t>
      </w:r>
    </w:p>
    <w:p>
      <w:pPr>
        <w:spacing w:after="40"/>
        <w:ind w:left="360"/>
      </w:pPr>
      <w:r>
        <w:rPr>
          <w:rFonts w:ascii="Times New Roman" w:hAnsi="Times New Roman"/>
          <w:sz w:val="24"/>
          <w:szCs w:val="24"/>
        </w:rPr>
        <w:t xml:space="preserve">(d) Sugar dust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Silica dust, causing progressive lung fibrosis</w:t>
      </w:r>
    </w:p>
    <w:p>
      <w:pPr>
        <w:spacing w:after="40"/>
        <w:ind w:left="360"/>
      </w:pPr>
      <w:r>
        <w:rPr>
          <w:rFonts w:ascii="Times New Roman" w:hAnsi="Times New Roman"/>
          <w:sz w:val="24"/>
          <w:szCs w:val="24"/>
        </w:rPr>
        <w:t xml:space="preserve">🧠 Clinical Rationale: Chronic silica inhalation triggers nodular fibrosis - cough and breathlessness years later; dust control, masks, and pre-employment screening protect workers.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Cement only: Cement dust irritates but silicosis is specifically due to free silica.</w:t>
      </w:r>
    </w:p>
    <w:p>
      <w:pPr>
        <w:spacing w:after="40"/>
        <w:ind w:left="360"/>
      </w:pPr>
      <w:r>
        <w:rPr>
          <w:rFonts w:ascii="Times New Roman" w:hAnsi="Times New Roman"/>
          <w:sz w:val="24"/>
          <w:szCs w:val="24"/>
        </w:rPr>
        <w:t xml:space="preserve">C — Cotton dust: Cotton dust causes byssinosis ('Monday fever').</w:t>
      </w:r>
    </w:p>
    <w:p>
      <w:pPr>
        <w:spacing w:after="40"/>
        <w:ind w:left="360"/>
      </w:pPr>
      <w:r>
        <w:rPr>
          <w:rFonts w:ascii="Times New Roman" w:hAnsi="Times New Roman"/>
          <w:sz w:val="24"/>
          <w:szCs w:val="24"/>
        </w:rPr>
        <w:t xml:space="preserve">D — Sugar dust: Sugarcane dust (bagasse) causes bagassosis, not silicosis.</w:t>
      </w:r>
    </w:p>
    <w:p>
      <w:pPr>
        <w:spacing w:after="40"/>
        <w:ind w:left="360"/>
      </w:pPr>
      <w:r>
        <w:rPr>
          <w:rFonts w:ascii="Times New Roman" w:hAnsi="Times New Roman"/>
          <w:sz w:val="24"/>
          <w:szCs w:val="24"/>
        </w:rPr>
        <w:t xml:space="preserve">⚠️ Exam Trap: Silicosis increases the risk of tuberculosis (silico-tuberculosis).</w:t>
      </w:r>
    </w:p>
    <w:p>
      <w:pPr>
        <w:spacing w:after="40"/>
        <w:ind w:left="360"/>
      </w:pPr>
      <w:r>
        <w:rPr>
          <w:rFonts w:ascii="Times New Roman" w:hAnsi="Times New Roman"/>
          <w:sz w:val="24"/>
          <w:szCs w:val="24"/>
        </w:rPr>
        <w:t xml:space="preserve">💎 PNC Pearl: Dust diseases: Silica-silicosis, Coal-anthracosis, Cotton-byssinosis, Bagasse-bagassosis, Asbestos-asbestosis.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Asbestos exposure is strongly linked to: </w:t>
      </w:r>
    </w:p>
    <w:p>
      <w:pPr>
        <w:spacing w:after="40"/>
        <w:ind w:left="360"/>
      </w:pPr>
      <w:r>
        <w:rPr>
          <w:rFonts w:ascii="Times New Roman" w:hAnsi="Times New Roman"/>
          <w:sz w:val="24"/>
          <w:szCs w:val="24"/>
        </w:rPr>
        <w:t xml:space="preserve">(a) Cataracts</w:t>
      </w:r>
    </w:p>
    <w:p>
      <w:pPr>
        <w:spacing w:after="40"/>
        <w:ind w:left="360"/>
      </w:pPr>
      <w:r>
        <w:rPr>
          <w:rFonts w:ascii="Times New Roman" w:hAnsi="Times New Roman"/>
          <w:sz w:val="24"/>
          <w:szCs w:val="24"/>
        </w:rPr>
        <w:t xml:space="preserve">(b) Dental caries</w:t>
      </w:r>
    </w:p>
    <w:p>
      <w:pPr>
        <w:spacing w:after="40"/>
        <w:ind w:left="360"/>
      </w:pPr>
      <w:r>
        <w:rPr>
          <w:rFonts w:ascii="Times New Roman" w:hAnsi="Times New Roman"/>
          <w:sz w:val="24"/>
          <w:szCs w:val="24"/>
        </w:rPr>
        <w:t xml:space="preserve">(c) Deafness</w:t>
      </w:r>
    </w:p>
    <w:p>
      <w:pPr>
        <w:spacing w:after="40"/>
        <w:ind w:left="360"/>
      </w:pPr>
      <w:r>
        <w:rPr>
          <w:rFonts w:ascii="Times New Roman" w:hAnsi="Times New Roman"/>
          <w:sz w:val="24"/>
          <w:szCs w:val="24"/>
        </w:rPr>
        <w:t xml:space="preserve">(d) Mesothelioma and lung cancer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Mesothelioma and lung cancer</w:t>
      </w:r>
    </w:p>
    <w:p>
      <w:pPr>
        <w:spacing w:after="40"/>
        <w:ind w:left="360"/>
      </w:pPr>
      <w:r>
        <w:rPr>
          <w:rFonts w:ascii="Times New Roman" w:hAnsi="Times New Roman"/>
          <w:sz w:val="24"/>
          <w:szCs w:val="24"/>
        </w:rPr>
        <w:t xml:space="preserve">🧠 Clinical Rationale: Asbestos fibres cause asbestosis, lung cancer, and mesothelioma - a rare cancer of the pleura; banning asbestos and protective gear are key preventive measures.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Cataracts: Cataract is linked with ageing, diabetes, UV and infrared exposure.</w:t>
      </w:r>
    </w:p>
    <w:p>
      <w:pPr>
        <w:spacing w:after="40"/>
        <w:ind w:left="360"/>
      </w:pPr>
      <w:r>
        <w:rPr>
          <w:rFonts w:ascii="Times New Roman" w:hAnsi="Times New Roman"/>
          <w:sz w:val="24"/>
          <w:szCs w:val="24"/>
        </w:rPr>
        <w:t xml:space="preserve">B — Dental caries: Dental caries relate to sugar intake and fluoride deficiency.</w:t>
      </w:r>
    </w:p>
    <w:p>
      <w:pPr>
        <w:spacing w:after="40"/>
        <w:ind w:left="360"/>
      </w:pPr>
      <w:r>
        <w:rPr>
          <w:rFonts w:ascii="Times New Roman" w:hAnsi="Times New Roman"/>
          <w:sz w:val="24"/>
          <w:szCs w:val="24"/>
        </w:rPr>
        <w:t xml:space="preserve">C — Deafness: Deafness at work is due to noise, not asbestos.</w:t>
      </w:r>
    </w:p>
    <w:p>
      <w:pPr>
        <w:spacing w:after="40"/>
        <w:ind w:left="360"/>
      </w:pPr>
      <w:r>
        <w:rPr>
          <w:rFonts w:ascii="Times New Roman" w:hAnsi="Times New Roman"/>
          <w:sz w:val="24"/>
          <w:szCs w:val="24"/>
        </w:rPr>
        <w:t xml:space="preserve">⚠️ Exam Trap: Mesothelioma is a pleural tumour with a very long latent period (20-40 years).</w:t>
      </w:r>
    </w:p>
    <w:p>
      <w:pPr>
        <w:spacing w:after="40"/>
        <w:ind w:left="360"/>
      </w:pPr>
      <w:r>
        <w:rPr>
          <w:rFonts w:ascii="Times New Roman" w:hAnsi="Times New Roman"/>
          <w:sz w:val="24"/>
          <w:szCs w:val="24"/>
        </w:rPr>
        <w:t xml:space="preserve">💎 PNC Pearl: Asbestos: asbestosis, lung cancer (worse with smoking), mesothelioma; asbestos bodies in sputum.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Noise-induced hearing loss is prevented in industry by: </w:t>
      </w:r>
    </w:p>
    <w:p>
      <w:pPr>
        <w:spacing w:after="40"/>
        <w:ind w:left="360"/>
      </w:pPr>
      <w:r>
        <w:rPr>
          <w:rFonts w:ascii="Times New Roman" w:hAnsi="Times New Roman"/>
          <w:sz w:val="24"/>
          <w:szCs w:val="24"/>
        </w:rPr>
        <w:t xml:space="preserve">(a) Wearing gloves</w:t>
      </w:r>
    </w:p>
    <w:p>
      <w:pPr>
        <w:spacing w:after="40"/>
        <w:ind w:left="360"/>
      </w:pPr>
      <w:r>
        <w:rPr>
          <w:rFonts w:ascii="Times New Roman" w:hAnsi="Times New Roman"/>
          <w:sz w:val="24"/>
          <w:szCs w:val="24"/>
        </w:rPr>
        <w:t xml:space="preserve">(b) Taking vitamins</w:t>
      </w:r>
    </w:p>
    <w:p>
      <w:pPr>
        <w:spacing w:after="40"/>
        <w:ind w:left="360"/>
      </w:pPr>
      <w:r>
        <w:rPr>
          <w:rFonts w:ascii="Times New Roman" w:hAnsi="Times New Roman"/>
          <w:sz w:val="24"/>
          <w:szCs w:val="24"/>
        </w:rPr>
        <w:t xml:space="preserve">(c) Shouting less</w:t>
      </w:r>
    </w:p>
    <w:p>
      <w:pPr>
        <w:spacing w:after="40"/>
        <w:ind w:left="360"/>
      </w:pPr>
      <w:r>
        <w:rPr>
          <w:rFonts w:ascii="Times New Roman" w:hAnsi="Times New Roman"/>
          <w:sz w:val="24"/>
          <w:szCs w:val="24"/>
        </w:rPr>
        <w:t xml:space="preserve">(d) Hearing protection (earplugs/muffs), engineering controls, and audiometric monitoring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Hearing protection (earplugs/muffs), engineering controls, and audiometric monitoring</w:t>
      </w:r>
    </w:p>
    <w:p>
      <w:pPr>
        <w:spacing w:after="40"/>
        <w:ind w:left="360"/>
      </w:pPr>
      <w:r>
        <w:rPr>
          <w:rFonts w:ascii="Times New Roman" w:hAnsi="Times New Roman"/>
          <w:sz w:val="24"/>
          <w:szCs w:val="24"/>
        </w:rPr>
        <w:t xml:space="preserve">🧠 Clinical Rationale: Chronic noise above 85-90 dB damages cochlear hair cells irreversibly - control at source, ear protection, and regular audiometry are the standards.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Wearing gloves: Gloves protect the hands, not the ears.</w:t>
      </w:r>
    </w:p>
    <w:p>
      <w:pPr>
        <w:spacing w:after="40"/>
        <w:ind w:left="360"/>
      </w:pPr>
      <w:r>
        <w:rPr>
          <w:rFonts w:ascii="Times New Roman" w:hAnsi="Times New Roman"/>
          <w:sz w:val="24"/>
          <w:szCs w:val="24"/>
        </w:rPr>
        <w:t xml:space="preserve">B — Taking vitamins: Vitamins do not prevent noise damage to cochlear hair cells.</w:t>
      </w:r>
    </w:p>
    <w:p>
      <w:pPr>
        <w:spacing w:after="40"/>
        <w:ind w:left="360"/>
      </w:pPr>
      <w:r>
        <w:rPr>
          <w:rFonts w:ascii="Times New Roman" w:hAnsi="Times New Roman"/>
          <w:sz w:val="24"/>
          <w:szCs w:val="24"/>
        </w:rPr>
        <w:t xml:space="preserve">C — Shouting less: Talking less does not protect workers from machine noise.</w:t>
      </w:r>
    </w:p>
    <w:p>
      <w:pPr>
        <w:spacing w:after="40"/>
        <w:ind w:left="360"/>
      </w:pPr>
      <w:r>
        <w:rPr>
          <w:rFonts w:ascii="Times New Roman" w:hAnsi="Times New Roman"/>
          <w:sz w:val="24"/>
          <w:szCs w:val="24"/>
        </w:rPr>
        <w:t xml:space="preserve">⚠️ Exam Trap: Noise-induced hearing loss first shows a dip at 4000 Hz on audiometry.</w:t>
      </w:r>
    </w:p>
    <w:p>
      <w:pPr>
        <w:spacing w:after="40"/>
        <w:ind w:left="360"/>
      </w:pPr>
      <w:r>
        <w:rPr>
          <w:rFonts w:ascii="Times New Roman" w:hAnsi="Times New Roman"/>
          <w:sz w:val="24"/>
          <w:szCs w:val="24"/>
        </w:rPr>
        <w:t xml:space="preserve">💎 PNC Pearl: Safe limit about 85 dB for 8 hours; NIHL is permanent - prevention is the only cure.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Heat stroke, a medical emergency, is treated by: </w:t>
      </w:r>
    </w:p>
    <w:p>
      <w:pPr>
        <w:spacing w:after="40"/>
        <w:ind w:left="360"/>
      </w:pPr>
      <w:r>
        <w:rPr>
          <w:rFonts w:ascii="Times New Roman" w:hAnsi="Times New Roman"/>
          <w:sz w:val="24"/>
          <w:szCs w:val="24"/>
        </w:rPr>
        <w:t xml:space="preserve">(a) Wrapping the client in blankets</w:t>
      </w:r>
    </w:p>
    <w:p>
      <w:pPr>
        <w:spacing w:after="40"/>
        <w:ind w:left="360"/>
      </w:pPr>
      <w:r>
        <w:rPr>
          <w:rFonts w:ascii="Times New Roman" w:hAnsi="Times New Roman"/>
          <w:sz w:val="24"/>
          <w:szCs w:val="24"/>
        </w:rPr>
        <w:t xml:space="preserve">(b) Rapid cooling (cold water immersion/ice packs), IV fluids, and monitoring</w:t>
      </w:r>
    </w:p>
    <w:p>
      <w:pPr>
        <w:spacing w:after="40"/>
        <w:ind w:left="360"/>
      </w:pPr>
      <w:r>
        <w:rPr>
          <w:rFonts w:ascii="Times New Roman" w:hAnsi="Times New Roman"/>
          <w:sz w:val="24"/>
          <w:szCs w:val="24"/>
        </w:rPr>
        <w:t xml:space="preserve">(c) Waiting for the temperature to fall on its own</w:t>
      </w:r>
    </w:p>
    <w:p>
      <w:pPr>
        <w:spacing w:after="40"/>
        <w:ind w:left="360"/>
      </w:pPr>
      <w:r>
        <w:rPr>
          <w:rFonts w:ascii="Times New Roman" w:hAnsi="Times New Roman"/>
          <w:sz w:val="24"/>
          <w:szCs w:val="24"/>
        </w:rPr>
        <w:t xml:space="preserve">(d) Giving hot tea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Rapid cooling (cold water immersion/ice packs), IV fluids, and monitoring</w:t>
      </w:r>
    </w:p>
    <w:p>
      <w:pPr>
        <w:spacing w:after="40"/>
        <w:ind w:left="360"/>
      </w:pPr>
      <w:r>
        <w:rPr>
          <w:rFonts w:ascii="Times New Roman" w:hAnsi="Times New Roman"/>
          <w:sz w:val="24"/>
          <w:szCs w:val="24"/>
        </w:rPr>
        <w:t xml:space="preserve">🧠 Clinical Rationale: Heat stroke - core temperature over 40 degrees C with altered mentation - is fatal without rapid cooling; fluids, cooling, and organ support are given while temperature is lowered quickly.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Wrapping the client in blankets: Blankets prevent heat loss and raise temperature further.</w:t>
      </w:r>
    </w:p>
    <w:p>
      <w:pPr>
        <w:spacing w:after="40"/>
        <w:ind w:left="360"/>
      </w:pPr>
      <w:r>
        <w:rPr>
          <w:rFonts w:ascii="Times New Roman" w:hAnsi="Times New Roman"/>
          <w:sz w:val="24"/>
          <w:szCs w:val="24"/>
        </w:rPr>
        <w:t xml:space="preserve">C — Waiting for the temperature to fall on its own: Heat stroke is fatal without active rapid cooling.</w:t>
      </w:r>
    </w:p>
    <w:p>
      <w:pPr>
        <w:spacing w:after="40"/>
        <w:ind w:left="360"/>
      </w:pPr>
      <w:r>
        <w:rPr>
          <w:rFonts w:ascii="Times New Roman" w:hAnsi="Times New Roman"/>
          <w:sz w:val="24"/>
          <w:szCs w:val="24"/>
        </w:rPr>
        <w:t xml:space="preserve">D — Giving hot tea: Hot drinks add heat; oral intake is unsafe with altered sensorium.</w:t>
      </w:r>
    </w:p>
    <w:p>
      <w:pPr>
        <w:spacing w:after="40"/>
        <w:ind w:left="360"/>
      </w:pPr>
      <w:r>
        <w:rPr>
          <w:rFonts w:ascii="Times New Roman" w:hAnsi="Times New Roman"/>
          <w:sz w:val="24"/>
          <w:szCs w:val="24"/>
        </w:rPr>
        <w:t xml:space="preserve">⚠️ Exam Trap: Heat stroke differs from heat exhaustion by CNS dysfunction and core temperature above 40 C.</w:t>
      </w:r>
    </w:p>
    <w:p>
      <w:pPr>
        <w:spacing w:after="40"/>
        <w:ind w:left="360"/>
      </w:pPr>
      <w:r>
        <w:rPr>
          <w:rFonts w:ascii="Times New Roman" w:hAnsi="Times New Roman"/>
          <w:sz w:val="24"/>
          <w:szCs w:val="24"/>
        </w:rPr>
        <w:t xml:space="preserve">💎 PNC Pearl: Heat stroke: cool first, transport second - aim to reduce core temperature quickly; antipyretics do not help.</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farmer is brought after drinking an insecticide. He has pinpoint pupils, profuse salivation, crepitations over both lungs, pulse 48/min and muscle fasciculations. Atropine is started. The correct end-point for atropine dosing is:</w:t>
      </w:r>
    </w:p>
    <w:p>
      <w:pPr>
        <w:spacing w:after="40"/>
        <w:ind w:left="360"/>
      </w:pPr>
      <w:r>
        <w:rPr>
          <w:rFonts w:ascii="Times New Roman" w:hAnsi="Times New Roman"/>
          <w:sz w:val="24"/>
          <w:szCs w:val="24"/>
        </w:rPr>
        <w:t xml:space="preserve">(a) A clear chest with dry secretions, heart rate above 80/min and systolic BP above 80 mmHg</w:t>
      </w:r>
    </w:p>
    <w:p>
      <w:pPr>
        <w:spacing w:after="40"/>
        <w:ind w:left="360"/>
      </w:pPr>
      <w:r>
        <w:rPr>
          <w:rFonts w:ascii="Times New Roman" w:hAnsi="Times New Roman"/>
          <w:sz w:val="24"/>
          <w:szCs w:val="24"/>
        </w:rPr>
        <w:t xml:space="preserve">(b) Full dilatation of both pupils</w:t>
      </w:r>
    </w:p>
    <w:p>
      <w:pPr>
        <w:spacing w:after="40"/>
        <w:ind w:left="360"/>
      </w:pPr>
      <w:r>
        <w:rPr>
          <w:rFonts w:ascii="Times New Roman" w:hAnsi="Times New Roman"/>
          <w:sz w:val="24"/>
          <w:szCs w:val="24"/>
        </w:rPr>
        <w:t xml:space="preserve">(c) Return of full consciousness</w:t>
      </w:r>
    </w:p>
    <w:p>
      <w:pPr>
        <w:spacing w:after="40"/>
        <w:ind w:left="360"/>
      </w:pPr>
      <w:r>
        <w:rPr>
          <w:rFonts w:ascii="Times New Roman" w:hAnsi="Times New Roman"/>
          <w:sz w:val="24"/>
          <w:szCs w:val="24"/>
        </w:rPr>
        <w:t xml:space="preserve">(d) Disappearance of muscle fasciculations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 clear chest with dry secretions, heart rate above 80/min and systolic BP above 80 mmHg</w:t>
      </w:r>
    </w:p>
    <w:p>
      <w:pPr>
        <w:spacing w:after="40"/>
        <w:ind w:left="360"/>
      </w:pPr>
      <w:r>
        <w:rPr>
          <w:rFonts w:ascii="Times New Roman" w:hAnsi="Times New Roman"/>
          <w:sz w:val="24"/>
          <w:szCs w:val="24"/>
        </w:rPr>
        <w:t xml:space="preserve">🧠 Clinical Rationale: In organophosphate poisoning, atropine blocks muscarinic effects; it is titrated (doubling doses) until atropinisation - clear chest on auscultation, dry axillae, HR above 80 and SBP above 80. Pralidoxime is given for nicotinic effects such as fasciculations and weakness.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Full dilatation of both pupils: Pupil size is not a reliable end-point - it leads to atropine overdose.</w:t>
      </w:r>
    </w:p>
    <w:p>
      <w:pPr>
        <w:spacing w:after="40"/>
        <w:ind w:left="360"/>
      </w:pPr>
      <w:r>
        <w:rPr>
          <w:rFonts w:ascii="Times New Roman" w:hAnsi="Times New Roman"/>
          <w:sz w:val="24"/>
          <w:szCs w:val="24"/>
        </w:rPr>
        <w:t xml:space="preserve">C — Return of full consciousness: Consciousness may be affected by many causes and is not the titration target.</w:t>
      </w:r>
    </w:p>
    <w:p>
      <w:pPr>
        <w:spacing w:after="40"/>
        <w:ind w:left="360"/>
      </w:pPr>
      <w:r>
        <w:rPr>
          <w:rFonts w:ascii="Times New Roman" w:hAnsi="Times New Roman"/>
          <w:sz w:val="24"/>
          <w:szCs w:val="24"/>
        </w:rPr>
        <w:t xml:space="preserve">D — Disappearance of muscle fasciculations: Fasciculations are nicotinic effects - atropine does not reverse them; oximes do.</w:t>
      </w:r>
    </w:p>
    <w:p>
      <w:pPr>
        <w:spacing w:after="40"/>
        <w:ind w:left="360"/>
      </w:pPr>
      <w:r>
        <w:rPr>
          <w:rFonts w:ascii="Times New Roman" w:hAnsi="Times New Roman"/>
          <w:sz w:val="24"/>
          <w:szCs w:val="24"/>
        </w:rPr>
        <w:t xml:space="preserve">⚠️ Exam Trap: Atropine treats muscarinic signs (DUMBELS); it does NOT fix muscle weakness - that needs pralidoxime.</w:t>
      </w:r>
    </w:p>
    <w:p>
      <w:pPr>
        <w:spacing w:after="40"/>
        <w:ind w:left="360"/>
      </w:pPr>
      <w:r>
        <w:rPr>
          <w:rFonts w:ascii="Times New Roman" w:hAnsi="Times New Roman"/>
          <w:sz w:val="24"/>
          <w:szCs w:val="24"/>
        </w:rPr>
        <w:t xml:space="preserve">💎 PNC Pearl: OP poisoning: atropine till the chest is DRY; DUMBELS = Diarrhoea, Urination, Miosis, Bronchorrhoea, Emesis, Lacrimation, Salivation.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All of the following are recommended first-aid measures for a snake bite on the leg EXCEPT:</w:t>
      </w:r>
    </w:p>
    <w:p>
      <w:pPr>
        <w:spacing w:after="40"/>
        <w:ind w:left="360"/>
      </w:pPr>
      <w:r>
        <w:rPr>
          <w:rFonts w:ascii="Times New Roman" w:hAnsi="Times New Roman"/>
          <w:sz w:val="24"/>
          <w:szCs w:val="24"/>
        </w:rPr>
        <w:t xml:space="preserve">(a) Removing anklets, rings and tight clothing from the bitten limb</w:t>
      </w:r>
    </w:p>
    <w:p>
      <w:pPr>
        <w:spacing w:after="40"/>
        <w:ind w:left="360"/>
      </w:pPr>
      <w:r>
        <w:rPr>
          <w:rFonts w:ascii="Times New Roman" w:hAnsi="Times New Roman"/>
          <w:sz w:val="24"/>
          <w:szCs w:val="24"/>
        </w:rPr>
        <w:t xml:space="preserve">(b) Applying a tight tourniquet above the bite</w:t>
      </w:r>
    </w:p>
    <w:p>
      <w:pPr>
        <w:spacing w:after="40"/>
        <w:ind w:left="360"/>
      </w:pPr>
      <w:r>
        <w:rPr>
          <w:rFonts w:ascii="Times New Roman" w:hAnsi="Times New Roman"/>
          <w:sz w:val="24"/>
          <w:szCs w:val="24"/>
        </w:rPr>
        <w:t xml:space="preserve">(c) Immobilising the bitten limb with a splint</w:t>
      </w:r>
    </w:p>
    <w:p>
      <w:pPr>
        <w:spacing w:after="40"/>
        <w:ind w:left="360"/>
      </w:pPr>
      <w:r>
        <w:rPr>
          <w:rFonts w:ascii="Times New Roman" w:hAnsi="Times New Roman"/>
          <w:sz w:val="24"/>
          <w:szCs w:val="24"/>
        </w:rPr>
        <w:t xml:space="preserve">(d) Reassuring the victim and keeping him still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Applying a tight tourniquet above the bite</w:t>
      </w:r>
    </w:p>
    <w:p>
      <w:pPr>
        <w:spacing w:after="40"/>
        <w:ind w:left="360"/>
      </w:pPr>
      <w:r>
        <w:rPr>
          <w:rFonts w:ascii="Times New Roman" w:hAnsi="Times New Roman"/>
          <w:sz w:val="24"/>
          <w:szCs w:val="24"/>
        </w:rPr>
        <w:t xml:space="preserve">🧠 Clinical Rationale: Indian snakebite first aid ('Do it R.I.G.H.T.') is Reassure, Immobilise, Go to hospital, Tell the doctor of symptoms. Tight tourniquets cause ischaemia and gangrene and are contraindicated; cutting, sucking and herbal applications are also harmful.</w:t>
      </w:r>
    </w:p>
    <w:p>
      <w:pPr>
        <w:spacing w:after="40"/>
        <w:ind w:left="360"/>
      </w:pPr>
      <w:r>
        <w:rPr>
          <w:rFonts w:ascii="Times New Roman" w:hAnsi="Times New Roman"/>
          <w:sz w:val="24"/>
          <w:szCs w:val="24"/>
        </w:rPr>
        <w:t xml:space="preserve">🔍 Key Clues: First | EXCEPT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Removing anklets, rings and tight clothing from the bitten limb: Removing jewellery is correct - the limb may swell and they act like tourniquets.</w:t>
      </w:r>
    </w:p>
    <w:p>
      <w:pPr>
        <w:spacing w:after="40"/>
        <w:ind w:left="360"/>
      </w:pPr>
      <w:r>
        <w:rPr>
          <w:rFonts w:ascii="Times New Roman" w:hAnsi="Times New Roman"/>
          <w:sz w:val="24"/>
          <w:szCs w:val="24"/>
        </w:rPr>
        <w:t xml:space="preserve">C — Immobilising the bitten limb with a splint: Immobilisation is correct - muscle movement spreads venom via lymphatics.</w:t>
      </w:r>
    </w:p>
    <w:p>
      <w:pPr>
        <w:spacing w:after="40"/>
        <w:ind w:left="360"/>
      </w:pPr>
      <w:r>
        <w:rPr>
          <w:rFonts w:ascii="Times New Roman" w:hAnsi="Times New Roman"/>
          <w:sz w:val="24"/>
          <w:szCs w:val="24"/>
        </w:rPr>
        <w:t xml:space="preserve">D — Reassuring the victim and keeping him still: Reassurance is correct - anxiety raises heart rate and spreads venom faster.</w:t>
      </w:r>
    </w:p>
    <w:p>
      <w:pPr>
        <w:spacing w:after="40"/>
        <w:ind w:left="360"/>
      </w:pPr>
      <w:r>
        <w:rPr>
          <w:rFonts w:ascii="Times New Roman" w:hAnsi="Times New Roman"/>
          <w:sz w:val="24"/>
          <w:szCs w:val="24"/>
        </w:rPr>
        <w:t xml:space="preserve">⚠️ Exam Trap: Tourniquets, cutting and sucking are old myths - they cause more harm than venom spread.</w:t>
      </w:r>
    </w:p>
    <w:p>
      <w:pPr>
        <w:spacing w:after="40"/>
        <w:ind w:left="360"/>
      </w:pPr>
      <w:r>
        <w:rPr>
          <w:rFonts w:ascii="Times New Roman" w:hAnsi="Times New Roman"/>
          <w:sz w:val="24"/>
          <w:szCs w:val="24"/>
        </w:rPr>
        <w:t xml:space="preserve">💎 PNC Pearl: Snakebite: Do it R.I.G.H.T. - Reassure, Immobilise, Go to hospital, Tell the doctor. Antidote = polyvalent ASV.</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Kernicterus is: </w:t>
      </w:r>
    </w:p>
    <w:p>
      <w:pPr>
        <w:spacing w:after="40"/>
        <w:ind w:left="360"/>
      </w:pPr>
      <w:r>
        <w:rPr>
          <w:rFonts w:ascii="Times New Roman" w:hAnsi="Times New Roman"/>
          <w:sz w:val="24"/>
          <w:szCs w:val="24"/>
        </w:rPr>
        <w:t xml:space="preserve">(a) A type of pneumonia</w:t>
      </w:r>
    </w:p>
    <w:p>
      <w:pPr>
        <w:spacing w:after="40"/>
        <w:ind w:left="360"/>
      </w:pPr>
      <w:r>
        <w:rPr>
          <w:rFonts w:ascii="Times New Roman" w:hAnsi="Times New Roman"/>
          <w:sz w:val="24"/>
          <w:szCs w:val="24"/>
        </w:rPr>
        <w:t xml:space="preserve">(b) Bilirubin-induced brain damage from untreated severe neonatal jaundice</w:t>
      </w:r>
    </w:p>
    <w:p>
      <w:pPr>
        <w:spacing w:after="40"/>
        <w:ind w:left="360"/>
      </w:pPr>
      <w:r>
        <w:rPr>
          <w:rFonts w:ascii="Times New Roman" w:hAnsi="Times New Roman"/>
          <w:sz w:val="24"/>
          <w:szCs w:val="24"/>
        </w:rPr>
        <w:t xml:space="preserve">(c) A heart defect</w:t>
      </w:r>
    </w:p>
    <w:p>
      <w:pPr>
        <w:spacing w:after="40"/>
        <w:ind w:left="360"/>
      </w:pPr>
      <w:r>
        <w:rPr>
          <w:rFonts w:ascii="Times New Roman" w:hAnsi="Times New Roman"/>
          <w:sz w:val="24"/>
          <w:szCs w:val="24"/>
        </w:rPr>
        <w:t xml:space="preserve">(d) A skin rash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Bilirubin-induced brain damage from untreated severe neonatal jaundice</w:t>
      </w:r>
    </w:p>
    <w:p>
      <w:pPr>
        <w:spacing w:after="40"/>
        <w:ind w:left="360"/>
      </w:pPr>
      <w:r>
        <w:rPr>
          <w:rFonts w:ascii="Times New Roman" w:hAnsi="Times New Roman"/>
          <w:sz w:val="24"/>
          <w:szCs w:val="24"/>
        </w:rPr>
        <w:t xml:space="preserve">🧠 Clinical Rationale: Unconjugated bilirubin crosses the blood-brain barrier in neonates, staining the basal ganglia - leading to choreoathetosis, deafness, and developmental delay; phototherapy/exchange transfusion prevent it.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 type of pneumonia: Kernicterus is a neurological condition, not a lung infection.</w:t>
      </w:r>
    </w:p>
    <w:p>
      <w:pPr>
        <w:spacing w:after="40"/>
        <w:ind w:left="360"/>
      </w:pPr>
      <w:r>
        <w:rPr>
          <w:rFonts w:ascii="Times New Roman" w:hAnsi="Times New Roman"/>
          <w:sz w:val="24"/>
          <w:szCs w:val="24"/>
        </w:rPr>
        <w:t xml:space="preserve">C — A heart defect: It is not a structural heart defect.</w:t>
      </w:r>
    </w:p>
    <w:p>
      <w:pPr>
        <w:spacing w:after="40"/>
        <w:ind w:left="360"/>
      </w:pPr>
      <w:r>
        <w:rPr>
          <w:rFonts w:ascii="Times New Roman" w:hAnsi="Times New Roman"/>
          <w:sz w:val="24"/>
          <w:szCs w:val="24"/>
        </w:rPr>
        <w:t xml:space="preserve">D — A skin rash: Jaundiced skin is yellow, but kernicterus is brain damage, not a rash.</w:t>
      </w:r>
    </w:p>
    <w:p>
      <w:pPr>
        <w:spacing w:after="40"/>
        <w:ind w:left="360"/>
      </w:pPr>
      <w:r>
        <w:rPr>
          <w:rFonts w:ascii="Times New Roman" w:hAnsi="Times New Roman"/>
          <w:sz w:val="24"/>
          <w:szCs w:val="24"/>
        </w:rPr>
        <w:t xml:space="preserve">⚠️ Exam Trap: Kernicterus is caused by UNCONJUGATED (indirect, fat-soluble) bilirubin, which crosses the blood-brain barrier.</w:t>
      </w:r>
    </w:p>
    <w:p>
      <w:pPr>
        <w:spacing w:after="40"/>
        <w:ind w:left="360"/>
      </w:pPr>
      <w:r>
        <w:rPr>
          <w:rFonts w:ascii="Times New Roman" w:hAnsi="Times New Roman"/>
          <w:sz w:val="24"/>
          <w:szCs w:val="24"/>
        </w:rPr>
        <w:t xml:space="preserve">💎 PNC Pearl: Kernicterus signs: lethargy, poor suck, high-pitched cry, opisthotonus; late - deafness and choreoathetosis.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Respiratory distress syndrome (RDS) of the newborn is caused by: </w:t>
      </w:r>
    </w:p>
    <w:p>
      <w:pPr>
        <w:spacing w:after="40"/>
        <w:ind w:left="360"/>
      </w:pPr>
      <w:r>
        <w:rPr>
          <w:rFonts w:ascii="Times New Roman" w:hAnsi="Times New Roman"/>
          <w:sz w:val="24"/>
          <w:szCs w:val="24"/>
        </w:rPr>
        <w:t xml:space="preserve">(a) A bacterial infection</w:t>
      </w:r>
    </w:p>
    <w:p>
      <w:pPr>
        <w:spacing w:after="40"/>
        <w:ind w:left="360"/>
      </w:pPr>
      <w:r>
        <w:rPr>
          <w:rFonts w:ascii="Times New Roman" w:hAnsi="Times New Roman"/>
          <w:sz w:val="24"/>
          <w:szCs w:val="24"/>
        </w:rPr>
        <w:t xml:space="preserve">(b) Excess surfactant</w:t>
      </w:r>
    </w:p>
    <w:p>
      <w:pPr>
        <w:spacing w:after="40"/>
        <w:ind w:left="360"/>
      </w:pPr>
      <w:r>
        <w:rPr>
          <w:rFonts w:ascii="Times New Roman" w:hAnsi="Times New Roman"/>
          <w:sz w:val="24"/>
          <w:szCs w:val="24"/>
        </w:rPr>
        <w:t xml:space="preserve">(c) Surfactant deficiency in preterm infants, causing alveolar collapse</w:t>
      </w:r>
    </w:p>
    <w:p>
      <w:pPr>
        <w:spacing w:after="40"/>
        <w:ind w:left="360"/>
      </w:pPr>
      <w:r>
        <w:rPr>
          <w:rFonts w:ascii="Times New Roman" w:hAnsi="Times New Roman"/>
          <w:sz w:val="24"/>
          <w:szCs w:val="24"/>
        </w:rPr>
        <w:t xml:space="preserve">(d) Maternal anaemia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Surfactant deficiency in preterm infants, causing alveolar collapse</w:t>
      </w:r>
    </w:p>
    <w:p>
      <w:pPr>
        <w:spacing w:after="40"/>
        <w:ind w:left="360"/>
      </w:pPr>
      <w:r>
        <w:rPr>
          <w:rFonts w:ascii="Times New Roman" w:hAnsi="Times New Roman"/>
          <w:sz w:val="24"/>
          <w:szCs w:val="24"/>
        </w:rPr>
        <w:t xml:space="preserve">🧠 Clinical Rationale: Without surfactant the preterm alveoli collapse - grunting, retractions, and cyanosis within hours; antenatal steroids, surfactant replacement, and CPAP/ventilation treat it.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 bacterial infection: Infection causes pneumonia/sepsis - RDS is a developmental deficiency.</w:t>
      </w:r>
    </w:p>
    <w:p>
      <w:pPr>
        <w:spacing w:after="40"/>
        <w:ind w:left="360"/>
      </w:pPr>
      <w:r>
        <w:rPr>
          <w:rFonts w:ascii="Times New Roman" w:hAnsi="Times New Roman"/>
          <w:sz w:val="24"/>
          <w:szCs w:val="24"/>
        </w:rPr>
        <w:t xml:space="preserve">B — Excess surfactant: Excess surfactant does not occur; deficiency causes RDS.</w:t>
      </w:r>
    </w:p>
    <w:p>
      <w:pPr>
        <w:spacing w:after="40"/>
        <w:ind w:left="360"/>
      </w:pPr>
      <w:r>
        <w:rPr>
          <w:rFonts w:ascii="Times New Roman" w:hAnsi="Times New Roman"/>
          <w:sz w:val="24"/>
          <w:szCs w:val="24"/>
        </w:rPr>
        <w:t xml:space="preserve">D — Maternal anaemia only: Maternal anaemia does not cause surfactant deficiency.</w:t>
      </w:r>
    </w:p>
    <w:p>
      <w:pPr>
        <w:spacing w:after="40"/>
        <w:ind w:left="360"/>
      </w:pPr>
      <w:r>
        <w:rPr>
          <w:rFonts w:ascii="Times New Roman" w:hAnsi="Times New Roman"/>
          <w:sz w:val="24"/>
          <w:szCs w:val="24"/>
        </w:rPr>
        <w:t xml:space="preserve">⚠️ Exam Trap: RDS (surfactant lack, preterm) is not transient tachypnoea (retained lung fluid, term caesarean baby).</w:t>
      </w:r>
    </w:p>
    <w:p>
      <w:pPr>
        <w:spacing w:after="40"/>
        <w:ind w:left="360"/>
      </w:pPr>
      <w:r>
        <w:rPr>
          <w:rFonts w:ascii="Times New Roman" w:hAnsi="Times New Roman"/>
          <w:sz w:val="24"/>
          <w:szCs w:val="24"/>
        </w:rPr>
        <w:t xml:space="preserve">💎 PNC Pearl: Antenatal steroids (betamethasone/dexamethasone) to the mother at 24-34 weeks prevent RDS.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Necrotizing enterocolitis (NEC) in a preterm infant presents with: </w:t>
      </w:r>
    </w:p>
    <w:p>
      <w:pPr>
        <w:spacing w:after="40"/>
        <w:ind w:left="360"/>
      </w:pPr>
      <w:r>
        <w:rPr>
          <w:rFonts w:ascii="Times New Roman" w:hAnsi="Times New Roman"/>
          <w:sz w:val="24"/>
          <w:szCs w:val="24"/>
        </w:rPr>
        <w:t xml:space="preserve">(a) A skin rash</w:t>
      </w:r>
    </w:p>
    <w:p>
      <w:pPr>
        <w:spacing w:after="40"/>
        <w:ind w:left="360"/>
      </w:pPr>
      <w:r>
        <w:rPr>
          <w:rFonts w:ascii="Times New Roman" w:hAnsi="Times New Roman"/>
          <w:sz w:val="24"/>
          <w:szCs w:val="24"/>
        </w:rPr>
        <w:t xml:space="preserve">(b) Abdominal distension, bloody stools, and feeding intolerance with pneumatosis on X-ray</w:t>
      </w:r>
    </w:p>
    <w:p>
      <w:pPr>
        <w:spacing w:after="40"/>
        <w:ind w:left="360"/>
      </w:pPr>
      <w:r>
        <w:rPr>
          <w:rFonts w:ascii="Times New Roman" w:hAnsi="Times New Roman"/>
          <w:sz w:val="24"/>
          <w:szCs w:val="24"/>
        </w:rPr>
        <w:t xml:space="preserve">(c) A cough</w:t>
      </w:r>
    </w:p>
    <w:p>
      <w:pPr>
        <w:spacing w:after="40"/>
        <w:ind w:left="360"/>
      </w:pPr>
      <w:r>
        <w:rPr>
          <w:rFonts w:ascii="Times New Roman" w:hAnsi="Times New Roman"/>
          <w:sz w:val="24"/>
          <w:szCs w:val="24"/>
        </w:rPr>
        <w:t xml:space="preserve">(d) Jaundice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Abdominal distension, bloody stools, and feeding intolerance with pneumatosis on X-ray</w:t>
      </w:r>
    </w:p>
    <w:p>
      <w:pPr>
        <w:spacing w:after="40"/>
        <w:ind w:left="360"/>
      </w:pPr>
      <w:r>
        <w:rPr>
          <w:rFonts w:ascii="Times New Roman" w:hAnsi="Times New Roman"/>
          <w:sz w:val="24"/>
          <w:szCs w:val="24"/>
        </w:rPr>
        <w:t xml:space="preserve">🧠 Clinical Rationale: NEC - ischaemic gut injury in premature babies - needs bowel rest, antibiotics, and sometimes surgery; prevention focuses on cautious feeding and breast milk.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 skin rash: A rash is not a feature of necrotising enterocolitis.</w:t>
      </w:r>
    </w:p>
    <w:p>
      <w:pPr>
        <w:spacing w:after="40"/>
        <w:ind w:left="360"/>
      </w:pPr>
      <w:r>
        <w:rPr>
          <w:rFonts w:ascii="Times New Roman" w:hAnsi="Times New Roman"/>
          <w:sz w:val="24"/>
          <w:szCs w:val="24"/>
        </w:rPr>
        <w:t xml:space="preserve">C — A cough: Cough is a respiratory symptom, not a feature of NEC.</w:t>
      </w:r>
    </w:p>
    <w:p>
      <w:pPr>
        <w:spacing w:after="40"/>
        <w:ind w:left="360"/>
      </w:pPr>
      <w:r>
        <w:rPr>
          <w:rFonts w:ascii="Times New Roman" w:hAnsi="Times New Roman"/>
          <w:sz w:val="24"/>
          <w:szCs w:val="24"/>
        </w:rPr>
        <w:t xml:space="preserve">D — Jaundice only: Jaundice alone does not indicate bowel ischaemia.</w:t>
      </w:r>
    </w:p>
    <w:p>
      <w:pPr>
        <w:spacing w:after="40"/>
        <w:ind w:left="360"/>
      </w:pPr>
      <w:r>
        <w:rPr>
          <w:rFonts w:ascii="Times New Roman" w:hAnsi="Times New Roman"/>
          <w:sz w:val="24"/>
          <w:szCs w:val="24"/>
        </w:rPr>
        <w:t xml:space="preserve">⚠️ Exam Trap: Breast milk protects against NEC; formula feeding and rapid feed advancement increase the risk.</w:t>
      </w:r>
    </w:p>
    <w:p>
      <w:pPr>
        <w:spacing w:after="40"/>
        <w:ind w:left="360"/>
      </w:pPr>
      <w:r>
        <w:rPr>
          <w:rFonts w:ascii="Times New Roman" w:hAnsi="Times New Roman"/>
          <w:sz w:val="24"/>
          <w:szCs w:val="24"/>
        </w:rPr>
        <w:t xml:space="preserve">💎 PNC Pearl: NEC: preterm + distension + bloody stools + pneumatosis intestinalis on X-ray -&gt; NPO, gastric decompression, antibiotics.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Newborn screening detects conditions such as: </w:t>
      </w:r>
    </w:p>
    <w:p>
      <w:pPr>
        <w:spacing w:after="40"/>
        <w:ind w:left="360"/>
      </w:pPr>
      <w:r>
        <w:rPr>
          <w:rFonts w:ascii="Times New Roman" w:hAnsi="Times New Roman"/>
          <w:sz w:val="24"/>
          <w:szCs w:val="24"/>
        </w:rPr>
        <w:t xml:space="preserve">(a) Only colds</w:t>
      </w:r>
    </w:p>
    <w:p>
      <w:pPr>
        <w:spacing w:after="40"/>
        <w:ind w:left="360"/>
      </w:pPr>
      <w:r>
        <w:rPr>
          <w:rFonts w:ascii="Times New Roman" w:hAnsi="Times New Roman"/>
          <w:sz w:val="24"/>
          <w:szCs w:val="24"/>
        </w:rPr>
        <w:t xml:space="preserve">(b) Congenital hypothyroidism, phenylketonuria, G6PD deficiency, and sickle cell disease</w:t>
      </w:r>
    </w:p>
    <w:p>
      <w:pPr>
        <w:spacing w:after="40"/>
        <w:ind w:left="360"/>
      </w:pPr>
      <w:r>
        <w:rPr>
          <w:rFonts w:ascii="Times New Roman" w:hAnsi="Times New Roman"/>
          <w:sz w:val="24"/>
          <w:szCs w:val="24"/>
        </w:rPr>
        <w:t xml:space="preserve">(c) Only fractures</w:t>
      </w:r>
    </w:p>
    <w:p>
      <w:pPr>
        <w:spacing w:after="40"/>
        <w:ind w:left="360"/>
      </w:pPr>
      <w:r>
        <w:rPr>
          <w:rFonts w:ascii="Times New Roman" w:hAnsi="Times New Roman"/>
          <w:sz w:val="24"/>
          <w:szCs w:val="24"/>
        </w:rPr>
        <w:t xml:space="preserve">(d) Dental caries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Congenital hypothyroidism, phenylketonuria, G6PD deficiency, and sickle cell disease</w:t>
      </w:r>
    </w:p>
    <w:p>
      <w:pPr>
        <w:spacing w:after="40"/>
        <w:ind w:left="360"/>
      </w:pPr>
      <w:r>
        <w:rPr>
          <w:rFonts w:ascii="Times New Roman" w:hAnsi="Times New Roman"/>
          <w:sz w:val="24"/>
          <w:szCs w:val="24"/>
        </w:rPr>
        <w:t xml:space="preserve">🧠 Clinical Rationale: Dried blood spot testing on day 2-3 identifies treatable disorders - early thyroid hormone replacement and diet therapy prevent irreversible disability.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colds: Common colds are clinical diagnoses, not newborn screening targets.</w:t>
      </w:r>
    </w:p>
    <w:p>
      <w:pPr>
        <w:spacing w:after="40"/>
        <w:ind w:left="360"/>
      </w:pPr>
      <w:r>
        <w:rPr>
          <w:rFonts w:ascii="Times New Roman" w:hAnsi="Times New Roman"/>
          <w:sz w:val="24"/>
          <w:szCs w:val="24"/>
        </w:rPr>
        <w:t xml:space="preserve">C — Only fractures: Fractures are detected by examination and X-ray, not blood-spot screening.</w:t>
      </w:r>
    </w:p>
    <w:p>
      <w:pPr>
        <w:spacing w:after="40"/>
        <w:ind w:left="360"/>
      </w:pPr>
      <w:r>
        <w:rPr>
          <w:rFonts w:ascii="Times New Roman" w:hAnsi="Times New Roman"/>
          <w:sz w:val="24"/>
          <w:szCs w:val="24"/>
        </w:rPr>
        <w:t xml:space="preserve">D — Dental caries: Dental caries appear after teeth erupt - not a newborn condition.</w:t>
      </w:r>
    </w:p>
    <w:p>
      <w:pPr>
        <w:spacing w:after="40"/>
        <w:ind w:left="360"/>
      </w:pPr>
      <w:r>
        <w:rPr>
          <w:rFonts w:ascii="Times New Roman" w:hAnsi="Times New Roman"/>
          <w:sz w:val="24"/>
          <w:szCs w:val="24"/>
        </w:rPr>
        <w:t xml:space="preserve">⚠️ Exam Trap: Screening sample is taken after 24-48 hours of feeding - earlier samples miss PKU.</w:t>
      </w:r>
    </w:p>
    <w:p>
      <w:pPr>
        <w:spacing w:after="40"/>
        <w:ind w:left="360"/>
      </w:pPr>
      <w:r>
        <w:rPr>
          <w:rFonts w:ascii="Times New Roman" w:hAnsi="Times New Roman"/>
          <w:sz w:val="24"/>
          <w:szCs w:val="24"/>
        </w:rPr>
        <w:t xml:space="preserve">💎 PNC Pearl: Congenital hypothyroidism is the commonest preventable cause of intellectual disability - screen with TSH.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5-day-old baby, born after rupture of membranes 26 hours before delivery, is brought with poor feeding, lethargy, axillary temperature 35.2 degrees C and capillary refill time of 4 seconds. The MOST appropriate action is to:</w:t>
      </w:r>
    </w:p>
    <w:p>
      <w:pPr>
        <w:spacing w:after="40"/>
        <w:ind w:left="360"/>
      </w:pPr>
      <w:r>
        <w:rPr>
          <w:rFonts w:ascii="Times New Roman" w:hAnsi="Times New Roman"/>
          <w:sz w:val="24"/>
          <w:szCs w:val="24"/>
        </w:rPr>
        <w:t xml:space="preserve">(a) Reassure the mother - low temperature is normal in the first week</w:t>
      </w:r>
    </w:p>
    <w:p>
      <w:pPr>
        <w:spacing w:after="40"/>
        <w:ind w:left="360"/>
      </w:pPr>
      <w:r>
        <w:rPr>
          <w:rFonts w:ascii="Times New Roman" w:hAnsi="Times New Roman"/>
          <w:sz w:val="24"/>
          <w:szCs w:val="24"/>
        </w:rPr>
        <w:t xml:space="preserve">(b) Give oral paracetamol and review after 48 hours</w:t>
      </w:r>
    </w:p>
    <w:p>
      <w:pPr>
        <w:spacing w:after="40"/>
        <w:ind w:left="360"/>
      </w:pPr>
      <w:r>
        <w:rPr>
          <w:rFonts w:ascii="Times New Roman" w:hAnsi="Times New Roman"/>
          <w:sz w:val="24"/>
          <w:szCs w:val="24"/>
        </w:rPr>
        <w:t xml:space="preserve">(c) Keep the baby warm, take a blood culture and start IV antibiotics urgently as possible sepsis</w:t>
      </w:r>
    </w:p>
    <w:p>
      <w:pPr>
        <w:spacing w:after="40"/>
        <w:ind w:left="360"/>
      </w:pPr>
      <w:r>
        <w:rPr>
          <w:rFonts w:ascii="Times New Roman" w:hAnsi="Times New Roman"/>
          <w:sz w:val="24"/>
          <w:szCs w:val="24"/>
        </w:rPr>
        <w:t xml:space="preserve">(d) Start phototherapy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Keep the baby warm, take a blood culture and start IV antibiotics urgently as possible sepsis</w:t>
      </w:r>
    </w:p>
    <w:p>
      <w:pPr>
        <w:spacing w:after="40"/>
        <w:ind w:left="360"/>
      </w:pPr>
      <w:r>
        <w:rPr>
          <w:rFonts w:ascii="Times New Roman" w:hAnsi="Times New Roman"/>
          <w:sz w:val="24"/>
          <w:szCs w:val="24"/>
        </w:rPr>
        <w:t xml:space="preserve">🧠 Clinical Rationale: Prolonged rupture of membranes (over 18 hours) is a risk factor for neonatal sepsis. Hypothermia, lethargy, poor feeding and poor perfusion are danger signs of serious bacterial infection; blood culture and early IV antibiotics with warmth and fluid support save lives.</w:t>
      </w:r>
    </w:p>
    <w:p>
      <w:pPr>
        <w:spacing w:after="40"/>
        <w:ind w:left="360"/>
      </w:pPr>
      <w:r>
        <w:rPr>
          <w:rFonts w:ascii="Times New Roman" w:hAnsi="Times New Roman"/>
          <w:sz w:val="24"/>
          <w:szCs w:val="24"/>
        </w:rPr>
        <w:t xml:space="preserve">🔍 Key Clues: 26 hours | 35.2 degrees c</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Reassure the mother - low temperature is normal in the first week: Hypothermia in a newborn is a danger sign, never normal.</w:t>
      </w:r>
    </w:p>
    <w:p>
      <w:pPr>
        <w:spacing w:after="40"/>
        <w:ind w:left="360"/>
      </w:pPr>
      <w:r>
        <w:rPr>
          <w:rFonts w:ascii="Times New Roman" w:hAnsi="Times New Roman"/>
          <w:sz w:val="24"/>
          <w:szCs w:val="24"/>
        </w:rPr>
        <w:t xml:space="preserve">B — Give oral paracetamol and review after 48 hours: Paracetamol does not treat sepsis, and delay can be fatal.</w:t>
      </w:r>
    </w:p>
    <w:p>
      <w:pPr>
        <w:spacing w:after="40"/>
        <w:ind w:left="360"/>
      </w:pPr>
      <w:r>
        <w:rPr>
          <w:rFonts w:ascii="Times New Roman" w:hAnsi="Times New Roman"/>
          <w:sz w:val="24"/>
          <w:szCs w:val="24"/>
        </w:rPr>
        <w:t xml:space="preserve">D — Start phototherapy: Phototherapy treats jaundice - no jaundice is described here.</w:t>
      </w:r>
    </w:p>
    <w:p>
      <w:pPr>
        <w:spacing w:after="40"/>
        <w:ind w:left="360"/>
      </w:pPr>
      <w:r>
        <w:rPr>
          <w:rFonts w:ascii="Times New Roman" w:hAnsi="Times New Roman"/>
          <w:sz w:val="24"/>
          <w:szCs w:val="24"/>
        </w:rPr>
        <w:t xml:space="preserve">⚠️ Exam Trap: Septic newborns are often HYPOthermic, not febrile - do not wait for fever.</w:t>
      </w:r>
    </w:p>
    <w:p>
      <w:pPr>
        <w:spacing w:after="40"/>
        <w:ind w:left="360"/>
      </w:pPr>
      <w:r>
        <w:rPr>
          <w:rFonts w:ascii="Times New Roman" w:hAnsi="Times New Roman"/>
          <w:sz w:val="24"/>
          <w:szCs w:val="24"/>
        </w:rPr>
        <w:t xml:space="preserve">💎 PNC Pearl: Neonatal danger signs: not feeding, lethargy, temperature below 35.5 or above 37.5 C, fast breathing, chest indrawing, convulsions.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Intellectual disability is defined by: </w:t>
      </w:r>
    </w:p>
    <w:p>
      <w:pPr>
        <w:spacing w:after="40"/>
        <w:ind w:left="360"/>
      </w:pPr>
      <w:r>
        <w:rPr>
          <w:rFonts w:ascii="Times New Roman" w:hAnsi="Times New Roman"/>
          <w:sz w:val="24"/>
          <w:szCs w:val="24"/>
        </w:rPr>
        <w:t xml:space="preserve">(a) Significant limitations in intellectual functioning (IQ below 70) and adaptive behaviour starting before age 18</w:t>
      </w:r>
    </w:p>
    <w:p>
      <w:pPr>
        <w:spacing w:after="40"/>
        <w:ind w:left="360"/>
      </w:pPr>
      <w:r>
        <w:rPr>
          <w:rFonts w:ascii="Times New Roman" w:hAnsi="Times New Roman"/>
          <w:sz w:val="24"/>
          <w:szCs w:val="24"/>
        </w:rPr>
        <w:t xml:space="preserve">(b) Physical disability</w:t>
      </w:r>
    </w:p>
    <w:p>
      <w:pPr>
        <w:spacing w:after="40"/>
        <w:ind w:left="360"/>
      </w:pPr>
      <w:r>
        <w:rPr>
          <w:rFonts w:ascii="Times New Roman" w:hAnsi="Times New Roman"/>
          <w:sz w:val="24"/>
          <w:szCs w:val="24"/>
        </w:rPr>
        <w:t xml:space="preserve">(c) Temporary stress</w:t>
      </w:r>
    </w:p>
    <w:p>
      <w:pPr>
        <w:spacing w:after="40"/>
        <w:ind w:left="360"/>
      </w:pPr>
      <w:r>
        <w:rPr>
          <w:rFonts w:ascii="Times New Roman" w:hAnsi="Times New Roman"/>
          <w:sz w:val="24"/>
          <w:szCs w:val="24"/>
        </w:rPr>
        <w:t xml:space="preserve">(d) A learning difficulty only in school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Significant limitations in intellectual functioning (IQ below 70) and adaptive behaviour starting before age 18</w:t>
      </w:r>
    </w:p>
    <w:p>
      <w:pPr>
        <w:spacing w:after="40"/>
        <w:ind w:left="360"/>
      </w:pPr>
      <w:r>
        <w:rPr>
          <w:rFonts w:ascii="Times New Roman" w:hAnsi="Times New Roman"/>
          <w:sz w:val="24"/>
          <w:szCs w:val="24"/>
        </w:rPr>
        <w:t xml:space="preserve">🧠 Clinical Rationale: Intellectual disability - deficits in reasoning, problem-solving, and daily living skills - is categorized mild, moderate, severe, and profound; early intervention and training improve function.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Physical disability: Physical disability is separate from intellectual functioning.</w:t>
      </w:r>
    </w:p>
    <w:p>
      <w:pPr>
        <w:spacing w:after="40"/>
        <w:ind w:left="360"/>
      </w:pPr>
      <w:r>
        <w:rPr>
          <w:rFonts w:ascii="Times New Roman" w:hAnsi="Times New Roman"/>
          <w:sz w:val="24"/>
          <w:szCs w:val="24"/>
        </w:rPr>
        <w:t xml:space="preserve">C — Temporary stress: Temporary stress does not cause lasting intellectual deficits.</w:t>
      </w:r>
    </w:p>
    <w:p>
      <w:pPr>
        <w:spacing w:after="40"/>
        <w:ind w:left="360"/>
      </w:pPr>
      <w:r>
        <w:rPr>
          <w:rFonts w:ascii="Times New Roman" w:hAnsi="Times New Roman"/>
          <w:sz w:val="24"/>
          <w:szCs w:val="24"/>
        </w:rPr>
        <w:t xml:space="preserve">D — A learning difficulty only in school: A specific learning disorder affects one skill with normal intelligence.</w:t>
      </w:r>
    </w:p>
    <w:p>
      <w:pPr>
        <w:spacing w:after="40"/>
        <w:ind w:left="360"/>
      </w:pPr>
      <w:r>
        <w:rPr>
          <w:rFonts w:ascii="Times New Roman" w:hAnsi="Times New Roman"/>
          <w:sz w:val="24"/>
          <w:szCs w:val="24"/>
        </w:rPr>
        <w:t xml:space="preserve">⚠️ Exam Trap: Adaptive behaviour deficits are essential - IQ alone does not make the diagnosis.</w:t>
      </w:r>
    </w:p>
    <w:p>
      <w:pPr>
        <w:spacing w:after="40"/>
        <w:ind w:left="360"/>
      </w:pPr>
      <w:r>
        <w:rPr>
          <w:rFonts w:ascii="Times New Roman" w:hAnsi="Times New Roman"/>
          <w:sz w:val="24"/>
          <w:szCs w:val="24"/>
        </w:rPr>
        <w:t xml:space="preserve">💎 PNC Pearl: ID severity by IQ: mild 50-69, moderate 35-49, severe 20-34, profound below 20.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Conduct disorder in children is characterized by: </w:t>
      </w:r>
    </w:p>
    <w:p>
      <w:pPr>
        <w:spacing w:after="40"/>
        <w:ind w:left="360"/>
      </w:pPr>
      <w:r>
        <w:rPr>
          <w:rFonts w:ascii="Times New Roman" w:hAnsi="Times New Roman"/>
          <w:sz w:val="24"/>
          <w:szCs w:val="24"/>
        </w:rPr>
        <w:t xml:space="preserve">(a) Talking too much in class</w:t>
      </w:r>
    </w:p>
    <w:p>
      <w:pPr>
        <w:spacing w:after="40"/>
        <w:ind w:left="360"/>
      </w:pPr>
      <w:r>
        <w:rPr>
          <w:rFonts w:ascii="Times New Roman" w:hAnsi="Times New Roman"/>
          <w:sz w:val="24"/>
          <w:szCs w:val="24"/>
        </w:rPr>
        <w:t xml:space="preserve">(b) A repetitive, persistent pattern of violating rules and the rights of others</w:t>
      </w:r>
    </w:p>
    <w:p>
      <w:pPr>
        <w:spacing w:after="40"/>
        <w:ind w:left="360"/>
      </w:pPr>
      <w:r>
        <w:rPr>
          <w:rFonts w:ascii="Times New Roman" w:hAnsi="Times New Roman"/>
          <w:sz w:val="24"/>
          <w:szCs w:val="24"/>
        </w:rPr>
        <w:t xml:space="preserve">(c) Excessive worry about grades</w:t>
      </w:r>
    </w:p>
    <w:p>
      <w:pPr>
        <w:spacing w:after="40"/>
        <w:ind w:left="360"/>
      </w:pPr>
      <w:r>
        <w:rPr>
          <w:rFonts w:ascii="Times New Roman" w:hAnsi="Times New Roman"/>
          <w:sz w:val="24"/>
          <w:szCs w:val="24"/>
        </w:rPr>
        <w:t xml:space="preserve">(d) Bedwetting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 repetitive, persistent pattern of violating rules and the rights of others</w:t>
      </w:r>
    </w:p>
    <w:p>
      <w:pPr>
        <w:spacing w:after="40"/>
        <w:ind w:left="360"/>
      </w:pPr>
      <w:r>
        <w:rPr>
          <w:rFonts w:ascii="Times New Roman" w:hAnsi="Times New Roman"/>
          <w:sz w:val="24"/>
          <w:szCs w:val="24"/>
        </w:rPr>
        <w:t xml:space="preserve">🧠 Clinical Rationale: Conduct disorder - aggression, destruction, deceit, and serious rule-breaking - needs family-based behavioural therapy; untreated, it predisposes to antisocial personality in adulthood.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Talking too much in class: Talkativeness and restlessness suggest ADHD.</w:t>
      </w:r>
    </w:p>
    <w:p>
      <w:pPr>
        <w:spacing w:after="40"/>
        <w:ind w:left="360"/>
      </w:pPr>
      <w:r>
        <w:rPr>
          <w:rFonts w:ascii="Times New Roman" w:hAnsi="Times New Roman"/>
          <w:sz w:val="24"/>
          <w:szCs w:val="24"/>
        </w:rPr>
        <w:t xml:space="preserve">C — Excessive worry about grades: Excessive worry about grades suggests anxiety.</w:t>
      </w:r>
    </w:p>
    <w:p>
      <w:pPr>
        <w:spacing w:after="40"/>
        <w:ind w:left="360"/>
      </w:pPr>
      <w:r>
        <w:rPr>
          <w:rFonts w:ascii="Times New Roman" w:hAnsi="Times New Roman"/>
          <w:sz w:val="24"/>
          <w:szCs w:val="24"/>
        </w:rPr>
        <w:t xml:space="preserve">D — Bedwetting only: Bedwetting is enuresis, an elimination disorder.</w:t>
      </w:r>
    </w:p>
    <w:p>
      <w:pPr>
        <w:spacing w:after="40"/>
        <w:ind w:left="360"/>
      </w:pPr>
      <w:r>
        <w:rPr>
          <w:rFonts w:ascii="Times New Roman" w:hAnsi="Times New Roman"/>
          <w:sz w:val="24"/>
          <w:szCs w:val="24"/>
        </w:rPr>
        <w:t xml:space="preserve">⚠️ Exam Trap: Conduct disorder violates others' RIGHTS; oppositional defiant disorder is defiance without serious violation.</w:t>
      </w:r>
    </w:p>
    <w:p>
      <w:pPr>
        <w:spacing w:after="40"/>
        <w:ind w:left="360"/>
      </w:pPr>
      <w:r>
        <w:rPr>
          <w:rFonts w:ascii="Times New Roman" w:hAnsi="Times New Roman"/>
          <w:sz w:val="24"/>
          <w:szCs w:val="24"/>
        </w:rPr>
        <w:t xml:space="preserve">💎 PNC Pearl: Conduct disorder in childhood may lead to antisocial personality disorder after 18 years.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Tourette syndrome is characterized by: </w:t>
      </w:r>
    </w:p>
    <w:p>
      <w:pPr>
        <w:spacing w:after="40"/>
        <w:ind w:left="360"/>
      </w:pPr>
      <w:r>
        <w:rPr>
          <w:rFonts w:ascii="Times New Roman" w:hAnsi="Times New Roman"/>
          <w:sz w:val="24"/>
          <w:szCs w:val="24"/>
        </w:rPr>
        <w:t xml:space="preserve">(a) Compulsive hand washing</w:t>
      </w:r>
    </w:p>
    <w:p>
      <w:pPr>
        <w:spacing w:after="40"/>
        <w:ind w:left="360"/>
      </w:pPr>
      <w:r>
        <w:rPr>
          <w:rFonts w:ascii="Times New Roman" w:hAnsi="Times New Roman"/>
          <w:sz w:val="24"/>
          <w:szCs w:val="24"/>
        </w:rPr>
        <w:t xml:space="preserve">(b) Fear of heights</w:t>
      </w:r>
    </w:p>
    <w:p>
      <w:pPr>
        <w:spacing w:after="40"/>
        <w:ind w:left="360"/>
      </w:pPr>
      <w:r>
        <w:rPr>
          <w:rFonts w:ascii="Times New Roman" w:hAnsi="Times New Roman"/>
          <w:sz w:val="24"/>
          <w:szCs w:val="24"/>
        </w:rPr>
        <w:t xml:space="preserve">(c) Multiple motor tics and at least one vocal tic lasting over a year</w:t>
      </w:r>
    </w:p>
    <w:p>
      <w:pPr>
        <w:spacing w:after="40"/>
        <w:ind w:left="360"/>
      </w:pPr>
      <w:r>
        <w:rPr>
          <w:rFonts w:ascii="Times New Roman" w:hAnsi="Times New Roman"/>
          <w:sz w:val="24"/>
          <w:szCs w:val="24"/>
        </w:rPr>
        <w:t xml:space="preserve">(d) Only a stammer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Multiple motor tics and at least one vocal tic lasting over a year</w:t>
      </w:r>
    </w:p>
    <w:p>
      <w:pPr>
        <w:spacing w:after="40"/>
        <w:ind w:left="360"/>
      </w:pPr>
      <w:r>
        <w:rPr>
          <w:rFonts w:ascii="Times New Roman" w:hAnsi="Times New Roman"/>
          <w:sz w:val="24"/>
          <w:szCs w:val="24"/>
        </w:rPr>
        <w:t xml:space="preserve">🧠 Clinical Rationale: Tourette - involuntary, repetitive motor and vocal tics (blinking, throat clearing, sometimes coprolalia) - peaks in childhood; habit reversal training and medication help.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Compulsive hand washing: Compulsive hand washing is obsessive-compulsive disorder.</w:t>
      </w:r>
    </w:p>
    <w:p>
      <w:pPr>
        <w:spacing w:after="40"/>
        <w:ind w:left="360"/>
      </w:pPr>
      <w:r>
        <w:rPr>
          <w:rFonts w:ascii="Times New Roman" w:hAnsi="Times New Roman"/>
          <w:sz w:val="24"/>
          <w:szCs w:val="24"/>
        </w:rPr>
        <w:t xml:space="preserve">B — Fear of heights: Fear of heights is a specific phobia (acrophobia).</w:t>
      </w:r>
    </w:p>
    <w:p>
      <w:pPr>
        <w:spacing w:after="40"/>
        <w:ind w:left="360"/>
      </w:pPr>
      <w:r>
        <w:rPr>
          <w:rFonts w:ascii="Times New Roman" w:hAnsi="Times New Roman"/>
          <w:sz w:val="24"/>
          <w:szCs w:val="24"/>
        </w:rPr>
        <w:t xml:space="preserve">D — Only a stammer: Stammering is a speech fluency disorder, not a tic disorder.</w:t>
      </w:r>
    </w:p>
    <w:p>
      <w:pPr>
        <w:spacing w:after="40"/>
        <w:ind w:left="360"/>
      </w:pPr>
      <w:r>
        <w:rPr>
          <w:rFonts w:ascii="Times New Roman" w:hAnsi="Times New Roman"/>
          <w:sz w:val="24"/>
          <w:szCs w:val="24"/>
        </w:rPr>
        <w:t xml:space="preserve">⚠️ Exam Trap: Coprolalia (obscene words) is NOT required for diagnosis - it occurs in a minority.</w:t>
      </w:r>
    </w:p>
    <w:p>
      <w:pPr>
        <w:spacing w:after="40"/>
        <w:ind w:left="360"/>
      </w:pPr>
      <w:r>
        <w:rPr>
          <w:rFonts w:ascii="Times New Roman" w:hAnsi="Times New Roman"/>
          <w:sz w:val="24"/>
          <w:szCs w:val="24"/>
        </w:rPr>
        <w:t xml:space="preserve">💎 PNC Pearl: Tourette = multiple motor tics + at least one vocal tic, onset before 18 years, lasting over 1 year.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Selective mutism is best described as: </w:t>
      </w:r>
    </w:p>
    <w:p>
      <w:pPr>
        <w:spacing w:after="40"/>
        <w:ind w:left="360"/>
      </w:pPr>
      <w:r>
        <w:rPr>
          <w:rFonts w:ascii="Times New Roman" w:hAnsi="Times New Roman"/>
          <w:sz w:val="24"/>
          <w:szCs w:val="24"/>
        </w:rPr>
        <w:t xml:space="preserve">(a) Consistently failing to speak in specific situations (e.g., school) while speaking elsewhere</w:t>
      </w:r>
    </w:p>
    <w:p>
      <w:pPr>
        <w:spacing w:after="40"/>
        <w:ind w:left="360"/>
      </w:pPr>
      <w:r>
        <w:rPr>
          <w:rFonts w:ascii="Times New Roman" w:hAnsi="Times New Roman"/>
          <w:sz w:val="24"/>
          <w:szCs w:val="24"/>
        </w:rPr>
        <w:t xml:space="preserve">(b) Not hearing</w:t>
      </w:r>
    </w:p>
    <w:p>
      <w:pPr>
        <w:spacing w:after="40"/>
        <w:ind w:left="360"/>
      </w:pPr>
      <w:r>
        <w:rPr>
          <w:rFonts w:ascii="Times New Roman" w:hAnsi="Times New Roman"/>
          <w:sz w:val="24"/>
          <w:szCs w:val="24"/>
        </w:rPr>
        <w:t xml:space="preserve">(c) A language disorder from brain injury</w:t>
      </w:r>
    </w:p>
    <w:p>
      <w:pPr>
        <w:spacing w:after="40"/>
        <w:ind w:left="360"/>
      </w:pPr>
      <w:r>
        <w:rPr>
          <w:rFonts w:ascii="Times New Roman" w:hAnsi="Times New Roman"/>
          <w:sz w:val="24"/>
          <w:szCs w:val="24"/>
        </w:rPr>
        <w:t xml:space="preserve">(d) Refusing to eat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Consistently failing to speak in specific situations (e.g., school) while speaking elsewhere</w:t>
      </w:r>
    </w:p>
    <w:p>
      <w:pPr>
        <w:spacing w:after="40"/>
        <w:ind w:left="360"/>
      </w:pPr>
      <w:r>
        <w:rPr>
          <w:rFonts w:ascii="Times New Roman" w:hAnsi="Times New Roman"/>
          <w:sz w:val="24"/>
          <w:szCs w:val="24"/>
        </w:rPr>
        <w:t xml:space="preserve">🧠 Clinical Rationale: Children with selective mutism speak freely at home but remain silent in school/social settings - anxiety-based; gradual exposure, positive reinforcement, and family involvement help.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Not hearing: The child hears normally - hearing loss is a sensory problem.</w:t>
      </w:r>
    </w:p>
    <w:p>
      <w:pPr>
        <w:spacing w:after="40"/>
        <w:ind w:left="360"/>
      </w:pPr>
      <w:r>
        <w:rPr>
          <w:rFonts w:ascii="Times New Roman" w:hAnsi="Times New Roman"/>
          <w:sz w:val="24"/>
          <w:szCs w:val="24"/>
        </w:rPr>
        <w:t xml:space="preserve">C — A language disorder from brain injury: Aphasia from brain injury affects speech in all settings.</w:t>
      </w:r>
    </w:p>
    <w:p>
      <w:pPr>
        <w:spacing w:after="40"/>
        <w:ind w:left="360"/>
      </w:pPr>
      <w:r>
        <w:rPr>
          <w:rFonts w:ascii="Times New Roman" w:hAnsi="Times New Roman"/>
          <w:sz w:val="24"/>
          <w:szCs w:val="24"/>
        </w:rPr>
        <w:t xml:space="preserve">D — Refusing to eat: Refusing to eat suggests a feeding disorder, not mutism.</w:t>
      </w:r>
    </w:p>
    <w:p>
      <w:pPr>
        <w:spacing w:after="40"/>
        <w:ind w:left="360"/>
      </w:pPr>
      <w:r>
        <w:rPr>
          <w:rFonts w:ascii="Times New Roman" w:hAnsi="Times New Roman"/>
          <w:sz w:val="24"/>
          <w:szCs w:val="24"/>
        </w:rPr>
        <w:t xml:space="preserve">⚠️ Exam Trap: The child CAN speak normally - silence is situation-specific and anxiety-driven.</w:t>
      </w:r>
    </w:p>
    <w:p>
      <w:pPr>
        <w:spacing w:after="40"/>
        <w:ind w:left="360"/>
      </w:pPr>
      <w:r>
        <w:rPr>
          <w:rFonts w:ascii="Times New Roman" w:hAnsi="Times New Roman"/>
          <w:sz w:val="24"/>
          <w:szCs w:val="24"/>
        </w:rPr>
        <w:t xml:space="preserve">💎 PNC Pearl: Selective mutism: speaks at home, silent at school, lasting at least 1 month (not the first month of school).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of the following is CORRECT under the Mental Healthcare Act, 2017?</w:t>
      </w:r>
    </w:p>
    <w:p>
      <w:pPr>
        <w:spacing w:after="40"/>
        <w:ind w:left="360"/>
      </w:pPr>
      <w:r>
        <w:rPr>
          <w:rFonts w:ascii="Times New Roman" w:hAnsi="Times New Roman"/>
          <w:sz w:val="24"/>
          <w:szCs w:val="24"/>
        </w:rPr>
        <w:t xml:space="preserve">(a) A person with mental illness cannot make an advance directive</w:t>
      </w:r>
    </w:p>
    <w:p>
      <w:pPr>
        <w:spacing w:after="40"/>
        <w:ind w:left="360"/>
      </w:pPr>
      <w:r>
        <w:rPr>
          <w:rFonts w:ascii="Times New Roman" w:hAnsi="Times New Roman"/>
          <w:sz w:val="24"/>
          <w:szCs w:val="24"/>
        </w:rPr>
        <w:t xml:space="preserve">(b) Chaining of a violent patient is permitted in an emergency</w:t>
      </w:r>
    </w:p>
    <w:p>
      <w:pPr>
        <w:spacing w:after="40"/>
        <w:ind w:left="360"/>
      </w:pPr>
      <w:r>
        <w:rPr>
          <w:rFonts w:ascii="Times New Roman" w:hAnsi="Times New Roman"/>
          <w:sz w:val="24"/>
          <w:szCs w:val="24"/>
        </w:rPr>
        <w:t xml:space="preserve">(c) Sterilisation may be performed as a treatment for mental illness</w:t>
      </w:r>
    </w:p>
    <w:p>
      <w:pPr>
        <w:spacing w:after="40"/>
        <w:ind w:left="360"/>
      </w:pPr>
      <w:r>
        <w:rPr>
          <w:rFonts w:ascii="Times New Roman" w:hAnsi="Times New Roman"/>
          <w:sz w:val="24"/>
          <w:szCs w:val="24"/>
        </w:rPr>
        <w:t xml:space="preserve">(d) A person who attempts suicide is presumed to have severe stress and shall not be punished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 person who attempts suicide is presumed to have severe stress and shall not be punished</w:t>
      </w:r>
    </w:p>
    <w:p>
      <w:pPr>
        <w:spacing w:after="40"/>
        <w:ind w:left="360"/>
      </w:pPr>
      <w:r>
        <w:rPr>
          <w:rFonts w:ascii="Times New Roman" w:hAnsi="Times New Roman"/>
          <w:sz w:val="24"/>
          <w:szCs w:val="24"/>
        </w:rPr>
        <w:t xml:space="preserve">🧠 Clinical Rationale: Section 115 of the MHCA 2017 presumes that a person attempting suicide is under severe stress and shall not be tried or punished; the Government must provide care and rehabilitation. The Act prohibits chaining, sterilisation as treatment and unmodified ECT, and allows advance directives.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 person with mental illness cannot make an advance directive: Every adult can make an advance directive on how he wishes to be treated.</w:t>
      </w:r>
    </w:p>
    <w:p>
      <w:pPr>
        <w:spacing w:after="40"/>
        <w:ind w:left="360"/>
      </w:pPr>
      <w:r>
        <w:rPr>
          <w:rFonts w:ascii="Times New Roman" w:hAnsi="Times New Roman"/>
          <w:sz w:val="24"/>
          <w:szCs w:val="24"/>
        </w:rPr>
        <w:t xml:space="preserve">B — Chaining of a violent patient is permitted in an emergency: Chaining is prohibited in any manner under the Act.</w:t>
      </w:r>
    </w:p>
    <w:p>
      <w:pPr>
        <w:spacing w:after="40"/>
        <w:ind w:left="360"/>
      </w:pPr>
      <w:r>
        <w:rPr>
          <w:rFonts w:ascii="Times New Roman" w:hAnsi="Times New Roman"/>
          <w:sz w:val="24"/>
          <w:szCs w:val="24"/>
        </w:rPr>
        <w:t xml:space="preserve">C — Sterilisation may be performed as a treatment for mental illness: Sterilisation as a treatment for mental illness is expressly prohibited.</w:t>
      </w:r>
    </w:p>
    <w:p>
      <w:pPr>
        <w:spacing w:after="40"/>
        <w:ind w:left="360"/>
      </w:pPr>
      <w:r>
        <w:rPr>
          <w:rFonts w:ascii="Times New Roman" w:hAnsi="Times New Roman"/>
          <w:sz w:val="24"/>
          <w:szCs w:val="24"/>
        </w:rPr>
        <w:t xml:space="preserve">⚠️ Exam Trap: MHCA 2017 decriminalised attempted suicide in effect - 'shall not be punished'.</w:t>
      </w:r>
    </w:p>
    <w:p>
      <w:pPr>
        <w:spacing w:after="40"/>
        <w:ind w:left="360"/>
      </w:pPr>
      <w:r>
        <w:rPr>
          <w:rFonts w:ascii="Times New Roman" w:hAnsi="Times New Roman"/>
          <w:sz w:val="24"/>
          <w:szCs w:val="24"/>
        </w:rPr>
        <w:t xml:space="preserve">💎 PNC Pearl: MHCA 2017 bans: chaining, unmodified ECT (without anaesthesia and relaxant), sterilisation as treatment.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kidneys are located: </w:t>
      </w:r>
    </w:p>
    <w:p>
      <w:pPr>
        <w:spacing w:after="40"/>
        <w:ind w:left="360"/>
      </w:pPr>
      <w:r>
        <w:rPr>
          <w:rFonts w:ascii="Times New Roman" w:hAnsi="Times New Roman"/>
          <w:sz w:val="24"/>
          <w:szCs w:val="24"/>
        </w:rPr>
        <w:t xml:space="preserve">(a) In front of the intestines only</w:t>
      </w:r>
    </w:p>
    <w:p>
      <w:pPr>
        <w:spacing w:after="40"/>
        <w:ind w:left="360"/>
      </w:pPr>
      <w:r>
        <w:rPr>
          <w:rFonts w:ascii="Times New Roman" w:hAnsi="Times New Roman"/>
          <w:sz w:val="24"/>
          <w:szCs w:val="24"/>
        </w:rPr>
        <w:t xml:space="preserve">(b) In the chest</w:t>
      </w:r>
    </w:p>
    <w:p>
      <w:pPr>
        <w:spacing w:after="40"/>
        <w:ind w:left="360"/>
      </w:pPr>
      <w:r>
        <w:rPr>
          <w:rFonts w:ascii="Times New Roman" w:hAnsi="Times New Roman"/>
          <w:sz w:val="24"/>
          <w:szCs w:val="24"/>
        </w:rPr>
        <w:t xml:space="preserve">(c) Retroperitoneally, one on each side of the vertebral column at the T12-L3 level</w:t>
      </w:r>
    </w:p>
    <w:p>
      <w:pPr>
        <w:spacing w:after="40"/>
        <w:ind w:left="360"/>
      </w:pPr>
      <w:r>
        <w:rPr>
          <w:rFonts w:ascii="Times New Roman" w:hAnsi="Times New Roman"/>
          <w:sz w:val="24"/>
          <w:szCs w:val="24"/>
        </w:rPr>
        <w:t xml:space="preserve">(d) Inside the pelvis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Retroperitoneally, one on each side of the vertebral column at the T12-L3 level</w:t>
      </w:r>
    </w:p>
    <w:p>
      <w:pPr>
        <w:spacing w:after="40"/>
        <w:ind w:left="360"/>
      </w:pPr>
      <w:r>
        <w:rPr>
          <w:rFonts w:ascii="Times New Roman" w:hAnsi="Times New Roman"/>
          <w:sz w:val="24"/>
          <w:szCs w:val="24"/>
        </w:rPr>
        <w:t xml:space="preserve">🧠 Clinical Rationale: The bean-shaped kidneys lie behind the peritoneum on the posterior abdominal wall - the right slightly lower than the left because of the liver.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 front of the intestines only: Kidneys lie BEHIND the peritoneum and intestines, not in front.</w:t>
      </w:r>
    </w:p>
    <w:p>
      <w:pPr>
        <w:spacing w:after="40"/>
        <w:ind w:left="360"/>
      </w:pPr>
      <w:r>
        <w:rPr>
          <w:rFonts w:ascii="Times New Roman" w:hAnsi="Times New Roman"/>
          <w:sz w:val="24"/>
          <w:szCs w:val="24"/>
        </w:rPr>
        <w:t xml:space="preserve">B — In the chest: The chest contains lungs and heart; kidneys lie below the diaphragm.</w:t>
      </w:r>
    </w:p>
    <w:p>
      <w:pPr>
        <w:spacing w:after="40"/>
        <w:ind w:left="360"/>
      </w:pPr>
      <w:r>
        <w:rPr>
          <w:rFonts w:ascii="Times New Roman" w:hAnsi="Times New Roman"/>
          <w:sz w:val="24"/>
          <w:szCs w:val="24"/>
        </w:rPr>
        <w:t xml:space="preserve">D — Inside the pelvis only: The pelvis holds the bladder; kidneys lie higher on the posterior abdominal wall.</w:t>
      </w:r>
    </w:p>
    <w:p>
      <w:pPr>
        <w:spacing w:after="40"/>
        <w:ind w:left="360"/>
      </w:pPr>
      <w:r>
        <w:rPr>
          <w:rFonts w:ascii="Times New Roman" w:hAnsi="Times New Roman"/>
          <w:sz w:val="24"/>
          <w:szCs w:val="24"/>
        </w:rPr>
        <w:t xml:space="preserve">⚠️ Exam Trap: The RIGHT kidney is lower than the left because the liver sits above it.</w:t>
      </w:r>
    </w:p>
    <w:p>
      <w:pPr>
        <w:spacing w:after="40"/>
        <w:ind w:left="360"/>
      </w:pPr>
      <w:r>
        <w:rPr>
          <w:rFonts w:ascii="Times New Roman" w:hAnsi="Times New Roman"/>
          <w:sz w:val="24"/>
          <w:szCs w:val="24"/>
        </w:rPr>
        <w:t xml:space="preserve">💎 PNC Pearl: Retroperitoneal organs - SAD PUCKER: Suprarenals, Aorta/IVC, Duodenum (most), Pancreas, Ureters, Colon (asc/desc), Kidneys, Oesophagus, Rectum.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urinary bladder, which stores urine, has a normal capacity of about: </w:t>
      </w:r>
    </w:p>
    <w:p>
      <w:pPr>
        <w:spacing w:after="40"/>
        <w:ind w:left="360"/>
      </w:pPr>
      <w:r>
        <w:rPr>
          <w:rFonts w:ascii="Times New Roman" w:hAnsi="Times New Roman"/>
          <w:sz w:val="24"/>
          <w:szCs w:val="24"/>
        </w:rPr>
        <w:t xml:space="preserve">(a) 10 mL</w:t>
      </w:r>
    </w:p>
    <w:p>
      <w:pPr>
        <w:spacing w:after="40"/>
        <w:ind w:left="360"/>
      </w:pPr>
      <w:r>
        <w:rPr>
          <w:rFonts w:ascii="Times New Roman" w:hAnsi="Times New Roman"/>
          <w:sz w:val="24"/>
          <w:szCs w:val="24"/>
        </w:rPr>
        <w:t xml:space="preserve">(b) 50 mL</w:t>
      </w:r>
    </w:p>
    <w:p>
      <w:pPr>
        <w:spacing w:after="40"/>
        <w:ind w:left="360"/>
      </w:pPr>
      <w:r>
        <w:rPr>
          <w:rFonts w:ascii="Times New Roman" w:hAnsi="Times New Roman"/>
          <w:sz w:val="24"/>
          <w:szCs w:val="24"/>
        </w:rPr>
        <w:t xml:space="preserve">(c) 2 litres always</w:t>
      </w:r>
    </w:p>
    <w:p>
      <w:pPr>
        <w:spacing w:after="40"/>
        <w:ind w:left="360"/>
      </w:pPr>
      <w:r>
        <w:rPr>
          <w:rFonts w:ascii="Times New Roman" w:hAnsi="Times New Roman"/>
          <w:sz w:val="24"/>
          <w:szCs w:val="24"/>
        </w:rPr>
        <w:t xml:space="preserve">(d) 400-500 mL in an adult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400-500 mL in an adult</w:t>
      </w:r>
    </w:p>
    <w:p>
      <w:pPr>
        <w:spacing w:after="40"/>
        <w:ind w:left="360"/>
      </w:pPr>
      <w:r>
        <w:rPr>
          <w:rFonts w:ascii="Times New Roman" w:hAnsi="Times New Roman"/>
          <w:sz w:val="24"/>
          <w:szCs w:val="24"/>
        </w:rPr>
        <w:t xml:space="preserve">🧠 Clinical Rationale: The bladder holds roughly 400-500 mL; the urge to void begins around 150-250 mL, and the detrusor muscle contracts to empty it through the urethra.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10 mL: 10 mL is the post-void residual range, not capacity.</w:t>
      </w:r>
    </w:p>
    <w:p>
      <w:pPr>
        <w:spacing w:after="40"/>
        <w:ind w:left="360"/>
      </w:pPr>
      <w:r>
        <w:rPr>
          <w:rFonts w:ascii="Times New Roman" w:hAnsi="Times New Roman"/>
          <w:sz w:val="24"/>
          <w:szCs w:val="24"/>
        </w:rPr>
        <w:t xml:space="preserve">B — 50 mL: 50 mL is far too little - the urge to void starts around 150-250 mL.</w:t>
      </w:r>
    </w:p>
    <w:p>
      <w:pPr>
        <w:spacing w:after="40"/>
        <w:ind w:left="360"/>
      </w:pPr>
      <w:r>
        <w:rPr>
          <w:rFonts w:ascii="Times New Roman" w:hAnsi="Times New Roman"/>
          <w:sz w:val="24"/>
          <w:szCs w:val="24"/>
        </w:rPr>
        <w:t xml:space="preserve">C — 2 litres always: 2 litres is far above normal capacity - seen only in chronic retention.</w:t>
      </w:r>
    </w:p>
    <w:p>
      <w:pPr>
        <w:spacing w:after="40"/>
        <w:ind w:left="360"/>
      </w:pPr>
      <w:r>
        <w:rPr>
          <w:rFonts w:ascii="Times New Roman" w:hAnsi="Times New Roman"/>
          <w:sz w:val="24"/>
          <w:szCs w:val="24"/>
        </w:rPr>
        <w:t xml:space="preserve">⚠️ Exam Trap: The first urge to void (150-250 mL) is not the full capacity (400-500 mL).</w:t>
      </w:r>
    </w:p>
    <w:p>
      <w:pPr>
        <w:spacing w:after="40"/>
        <w:ind w:left="360"/>
      </w:pPr>
      <w:r>
        <w:rPr>
          <w:rFonts w:ascii="Times New Roman" w:hAnsi="Times New Roman"/>
          <w:sz w:val="24"/>
          <w:szCs w:val="24"/>
        </w:rPr>
        <w:t xml:space="preserve">💎 PNC Pearl: Post-void residual below 50 mL is normal; above 100-150 mL suggests retention.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On the first day after thyroidectomy, a client's voice is hoarse and weak. Injury to which nerve is MOST likely?</w:t>
      </w:r>
    </w:p>
    <w:p>
      <w:pPr>
        <w:spacing w:after="40"/>
        <w:ind w:left="360"/>
      </w:pPr>
      <w:r>
        <w:rPr>
          <w:rFonts w:ascii="Times New Roman" w:hAnsi="Times New Roman"/>
          <w:sz w:val="24"/>
          <w:szCs w:val="24"/>
        </w:rPr>
        <w:t xml:space="preserve">(a) Phrenic nerve</w:t>
      </w:r>
    </w:p>
    <w:p>
      <w:pPr>
        <w:spacing w:after="40"/>
        <w:ind w:left="360"/>
      </w:pPr>
      <w:r>
        <w:rPr>
          <w:rFonts w:ascii="Times New Roman" w:hAnsi="Times New Roman"/>
          <w:sz w:val="24"/>
          <w:szCs w:val="24"/>
        </w:rPr>
        <w:t xml:space="preserve">(b) Facial nerve</w:t>
      </w:r>
    </w:p>
    <w:p>
      <w:pPr>
        <w:spacing w:after="40"/>
        <w:ind w:left="360"/>
      </w:pPr>
      <w:r>
        <w:rPr>
          <w:rFonts w:ascii="Times New Roman" w:hAnsi="Times New Roman"/>
          <w:sz w:val="24"/>
          <w:szCs w:val="24"/>
        </w:rPr>
        <w:t xml:space="preserve">(c) Recurrent laryngeal nerve</w:t>
      </w:r>
    </w:p>
    <w:p>
      <w:pPr>
        <w:spacing w:after="40"/>
        <w:ind w:left="360"/>
      </w:pPr>
      <w:r>
        <w:rPr>
          <w:rFonts w:ascii="Times New Roman" w:hAnsi="Times New Roman"/>
          <w:sz w:val="24"/>
          <w:szCs w:val="24"/>
        </w:rPr>
        <w:t xml:space="preserve">(d) Hypoglossal nerve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Recurrent laryngeal nerve</w:t>
      </w:r>
    </w:p>
    <w:p>
      <w:pPr>
        <w:spacing w:after="40"/>
        <w:ind w:left="360"/>
      </w:pPr>
      <w:r>
        <w:rPr>
          <w:rFonts w:ascii="Times New Roman" w:hAnsi="Times New Roman"/>
          <w:sz w:val="24"/>
          <w:szCs w:val="24"/>
        </w:rPr>
        <w:t xml:space="preserve">🧠 Clinical Rationale: The recurrent laryngeal nerve runs in the tracheo-oesophageal groove close to the inferior thyroid artery and supplies all intrinsic laryngeal muscles except cricothyroid; injury causes hoarseness, and bilateral injury can cause stridor and airway obstruction.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Phrenic nerve: Phrenic nerve injury paralyses the diaphragm and causes breathlessness.</w:t>
      </w:r>
    </w:p>
    <w:p>
      <w:pPr>
        <w:spacing w:after="40"/>
        <w:ind w:left="360"/>
      </w:pPr>
      <w:r>
        <w:rPr>
          <w:rFonts w:ascii="Times New Roman" w:hAnsi="Times New Roman"/>
          <w:sz w:val="24"/>
          <w:szCs w:val="24"/>
        </w:rPr>
        <w:t xml:space="preserve">B — Facial nerve: Facial nerve injury causes facial muscle weakness, not voice change.</w:t>
      </w:r>
    </w:p>
    <w:p>
      <w:pPr>
        <w:spacing w:after="40"/>
        <w:ind w:left="360"/>
      </w:pPr>
      <w:r>
        <w:rPr>
          <w:rFonts w:ascii="Times New Roman" w:hAnsi="Times New Roman"/>
          <w:sz w:val="24"/>
          <w:szCs w:val="24"/>
        </w:rPr>
        <w:t xml:space="preserve">D — Hypoglossal nerve: Hypoglossal nerve injury causes tongue deviation, not hoarseness.</w:t>
      </w:r>
    </w:p>
    <w:p>
      <w:pPr>
        <w:spacing w:after="40"/>
        <w:ind w:left="360"/>
      </w:pPr>
      <w:r>
        <w:rPr>
          <w:rFonts w:ascii="Times New Roman" w:hAnsi="Times New Roman"/>
          <w:sz w:val="24"/>
          <w:szCs w:val="24"/>
        </w:rPr>
        <w:t xml:space="preserve">⚠️ Exam Trap: Transient hoarseness can be from intubation - but persistent hoarseness after thyroid surgery suggests RLN injury.</w:t>
      </w:r>
    </w:p>
    <w:p>
      <w:pPr>
        <w:spacing w:after="40"/>
        <w:ind w:left="360"/>
      </w:pPr>
      <w:r>
        <w:rPr>
          <w:rFonts w:ascii="Times New Roman" w:hAnsi="Times New Roman"/>
          <w:sz w:val="24"/>
          <w:szCs w:val="24"/>
        </w:rPr>
        <w:t xml:space="preserve">💎 PNC Pearl: After thyroidectomy check: Voice (RLN), Airway (haematoma), Calcium (parathyroids - tingling, Chvostek).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While catheterising an adult female client, the nurse inserts the catheter about 5-7.5 cm until urine flows. This is because the adult female urethra is approximately:</w:t>
      </w:r>
    </w:p>
    <w:p>
      <w:pPr>
        <w:spacing w:after="40"/>
        <w:ind w:left="360"/>
      </w:pPr>
      <w:r>
        <w:rPr>
          <w:rFonts w:ascii="Times New Roman" w:hAnsi="Times New Roman"/>
          <w:sz w:val="24"/>
          <w:szCs w:val="24"/>
        </w:rPr>
        <w:t xml:space="preserve">(a) 10-12 cm long</w:t>
      </w:r>
    </w:p>
    <w:p>
      <w:pPr>
        <w:spacing w:after="40"/>
        <w:ind w:left="360"/>
      </w:pPr>
      <w:r>
        <w:rPr>
          <w:rFonts w:ascii="Times New Roman" w:hAnsi="Times New Roman"/>
          <w:sz w:val="24"/>
          <w:szCs w:val="24"/>
        </w:rPr>
        <w:t xml:space="preserve">(b) 18-20 cm long</w:t>
      </w:r>
    </w:p>
    <w:p>
      <w:pPr>
        <w:spacing w:after="40"/>
        <w:ind w:left="360"/>
      </w:pPr>
      <w:r>
        <w:rPr>
          <w:rFonts w:ascii="Times New Roman" w:hAnsi="Times New Roman"/>
          <w:sz w:val="24"/>
          <w:szCs w:val="24"/>
        </w:rPr>
        <w:t xml:space="preserve">(c) 1 cm long</w:t>
      </w:r>
    </w:p>
    <w:p>
      <w:pPr>
        <w:spacing w:after="40"/>
        <w:ind w:left="360"/>
      </w:pPr>
      <w:r>
        <w:rPr>
          <w:rFonts w:ascii="Times New Roman" w:hAnsi="Times New Roman"/>
          <w:sz w:val="24"/>
          <w:szCs w:val="24"/>
        </w:rPr>
        <w:t xml:space="preserve">(d) 3.5-4 cm long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3.5-4 cm long</w:t>
      </w:r>
    </w:p>
    <w:p>
      <w:pPr>
        <w:spacing w:after="40"/>
        <w:ind w:left="360"/>
      </w:pPr>
      <w:r>
        <w:rPr>
          <w:rFonts w:ascii="Times New Roman" w:hAnsi="Times New Roman"/>
          <w:sz w:val="24"/>
          <w:szCs w:val="24"/>
        </w:rPr>
        <w:t xml:space="preserve">🧠 Clinical Rationale: The adult female urethra is short (about 3.5-4 cm), which is why women get more urinary tract infections. The male urethra is about 18-20 cm, so the catheter is inserted 17-22 cm in men.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10-12 cm long: No adult urethra measures 10-12 cm - female is about 4 cm, male about 20 cm.</w:t>
      </w:r>
    </w:p>
    <w:p>
      <w:pPr>
        <w:spacing w:after="40"/>
        <w:ind w:left="360"/>
      </w:pPr>
      <w:r>
        <w:rPr>
          <w:rFonts w:ascii="Times New Roman" w:hAnsi="Times New Roman"/>
          <w:sz w:val="24"/>
          <w:szCs w:val="24"/>
        </w:rPr>
        <w:t xml:space="preserve">B — 18-20 cm long: 18-20 cm is the length of the adult male urethra.</w:t>
      </w:r>
    </w:p>
    <w:p>
      <w:pPr>
        <w:spacing w:after="40"/>
        <w:ind w:left="360"/>
      </w:pPr>
      <w:r>
        <w:rPr>
          <w:rFonts w:ascii="Times New Roman" w:hAnsi="Times New Roman"/>
          <w:sz w:val="24"/>
          <w:szCs w:val="24"/>
        </w:rPr>
        <w:t xml:space="preserve">C — 1 cm long: 1 cm is far too short - the catheter would not reach the bladder.</w:t>
      </w:r>
    </w:p>
    <w:p>
      <w:pPr>
        <w:spacing w:after="40"/>
        <w:ind w:left="360"/>
      </w:pPr>
      <w:r>
        <w:rPr>
          <w:rFonts w:ascii="Times New Roman" w:hAnsi="Times New Roman"/>
          <w:sz w:val="24"/>
          <w:szCs w:val="24"/>
        </w:rPr>
        <w:t xml:space="preserve">⚠️ Exam Trap: Female = short urethra (4 cm) = more UTIs; male = 20 cm = insert 17-22 cm.</w:t>
      </w:r>
    </w:p>
    <w:p>
      <w:pPr>
        <w:spacing w:after="40"/>
        <w:ind w:left="360"/>
      </w:pPr>
      <w:r>
        <w:rPr>
          <w:rFonts w:ascii="Times New Roman" w:hAnsi="Times New Roman"/>
          <w:sz w:val="24"/>
          <w:szCs w:val="24"/>
        </w:rPr>
        <w:t xml:space="preserve">💎 PNC Pearl: Catheter insertion: female 5-7.5 cm, male 17-22 cm, then advance 2-3 cm after urine flows.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ureters transport urine by: </w:t>
      </w:r>
    </w:p>
    <w:p>
      <w:pPr>
        <w:spacing w:after="40"/>
        <w:ind w:left="360"/>
      </w:pPr>
      <w:r>
        <w:rPr>
          <w:rFonts w:ascii="Times New Roman" w:hAnsi="Times New Roman"/>
          <w:sz w:val="24"/>
          <w:szCs w:val="24"/>
        </w:rPr>
        <w:t xml:space="preserve">(a) Muscular squeezing of the bladder</w:t>
      </w:r>
    </w:p>
    <w:p>
      <w:pPr>
        <w:spacing w:after="40"/>
        <w:ind w:left="360"/>
      </w:pPr>
      <w:r>
        <w:rPr>
          <w:rFonts w:ascii="Times New Roman" w:hAnsi="Times New Roman"/>
          <w:sz w:val="24"/>
          <w:szCs w:val="24"/>
        </w:rPr>
        <w:t xml:space="preserve">(b) Pumping by the heart</w:t>
      </w:r>
    </w:p>
    <w:p>
      <w:pPr>
        <w:spacing w:after="40"/>
        <w:ind w:left="360"/>
      </w:pPr>
      <w:r>
        <w:rPr>
          <w:rFonts w:ascii="Times New Roman" w:hAnsi="Times New Roman"/>
          <w:sz w:val="24"/>
          <w:szCs w:val="24"/>
        </w:rPr>
        <w:t xml:space="preserve">(c) Rhythmic peristaltic contractions from the kidneys to the bladder</w:t>
      </w:r>
    </w:p>
    <w:p>
      <w:pPr>
        <w:spacing w:after="40"/>
        <w:ind w:left="360"/>
      </w:pPr>
      <w:r>
        <w:rPr>
          <w:rFonts w:ascii="Times New Roman" w:hAnsi="Times New Roman"/>
          <w:sz w:val="24"/>
          <w:szCs w:val="24"/>
        </w:rPr>
        <w:t xml:space="preserve">(d) Gravity alone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Rhythmic peristaltic contractions from the kidneys to the bladder</w:t>
      </w:r>
    </w:p>
    <w:p>
      <w:pPr>
        <w:spacing w:after="40"/>
        <w:ind w:left="360"/>
      </w:pPr>
      <w:r>
        <w:rPr>
          <w:rFonts w:ascii="Times New Roman" w:hAnsi="Times New Roman"/>
          <w:sz w:val="24"/>
          <w:szCs w:val="24"/>
        </w:rPr>
        <w:t xml:space="preserve">🧠 Clinical Rationale: Smooth muscle in the ureteric wall produces peristaltic waves (several per minute) that propel urine from the renal pelvis to the bladder; an obstructing stone makes these contractions painful (renal colic).</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Muscular squeezing of the bladder: The bladder stores and expels urine - it cannot push urine up the ureters.</w:t>
      </w:r>
    </w:p>
    <w:p>
      <w:pPr>
        <w:spacing w:after="40"/>
        <w:ind w:left="360"/>
      </w:pPr>
      <w:r>
        <w:rPr>
          <w:rFonts w:ascii="Times New Roman" w:hAnsi="Times New Roman"/>
          <w:sz w:val="24"/>
          <w:szCs w:val="24"/>
        </w:rPr>
        <w:t xml:space="preserve">B — Pumping by the heart: The heart pumps blood, not urine.</w:t>
      </w:r>
    </w:p>
    <w:p>
      <w:pPr>
        <w:spacing w:after="40"/>
        <w:ind w:left="360"/>
      </w:pPr>
      <w:r>
        <w:rPr>
          <w:rFonts w:ascii="Times New Roman" w:hAnsi="Times New Roman"/>
          <w:sz w:val="24"/>
          <w:szCs w:val="24"/>
        </w:rPr>
        <w:t xml:space="preserve">D — Gravity alone: Gravity helps, but urine moves even when lying down because of peristalsis.</w:t>
      </w:r>
    </w:p>
    <w:p>
      <w:pPr>
        <w:spacing w:after="40"/>
        <w:ind w:left="360"/>
      </w:pPr>
      <w:r>
        <w:rPr>
          <w:rFonts w:ascii="Times New Roman" w:hAnsi="Times New Roman"/>
          <w:sz w:val="24"/>
          <w:szCs w:val="24"/>
        </w:rPr>
        <w:t xml:space="preserve">⚠️ Exam Trap: Ureteric colic pain is due to strong peristalsis against an obstructing stone.</w:t>
      </w:r>
    </w:p>
    <w:p>
      <w:pPr>
        <w:spacing w:after="40"/>
        <w:ind w:left="360"/>
      </w:pPr>
      <w:r>
        <w:rPr>
          <w:rFonts w:ascii="Times New Roman" w:hAnsi="Times New Roman"/>
          <w:sz w:val="24"/>
          <w:szCs w:val="24"/>
        </w:rPr>
        <w:t xml:space="preserve">💎 PNC Pearl: Ureter: about 25-30 cm long; three narrow points - pelviureteric junction, pelvic brim, vesicoureteric junction.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Erythropoietin, the hormone that stimulates red blood cell production, is secreted by the: </w:t>
      </w:r>
    </w:p>
    <w:p>
      <w:pPr>
        <w:spacing w:after="40"/>
        <w:ind w:left="360"/>
      </w:pPr>
      <w:r>
        <w:rPr>
          <w:rFonts w:ascii="Times New Roman" w:hAnsi="Times New Roman"/>
          <w:sz w:val="24"/>
          <w:szCs w:val="24"/>
        </w:rPr>
        <w:t xml:space="preserve">(a) Liver</w:t>
      </w:r>
    </w:p>
    <w:p>
      <w:pPr>
        <w:spacing w:after="40"/>
        <w:ind w:left="360"/>
      </w:pPr>
      <w:r>
        <w:rPr>
          <w:rFonts w:ascii="Times New Roman" w:hAnsi="Times New Roman"/>
          <w:sz w:val="24"/>
          <w:szCs w:val="24"/>
        </w:rPr>
        <w:t xml:space="preserve">(b) Kidneys</w:t>
      </w:r>
    </w:p>
    <w:p>
      <w:pPr>
        <w:spacing w:after="40"/>
        <w:ind w:left="360"/>
      </w:pPr>
      <w:r>
        <w:rPr>
          <w:rFonts w:ascii="Times New Roman" w:hAnsi="Times New Roman"/>
          <w:sz w:val="24"/>
          <w:szCs w:val="24"/>
        </w:rPr>
        <w:t xml:space="preserve">(c) Spleen</w:t>
      </w:r>
    </w:p>
    <w:p>
      <w:pPr>
        <w:spacing w:after="40"/>
        <w:ind w:left="360"/>
      </w:pPr>
      <w:r>
        <w:rPr>
          <w:rFonts w:ascii="Times New Roman" w:hAnsi="Times New Roman"/>
          <w:sz w:val="24"/>
          <w:szCs w:val="24"/>
        </w:rPr>
        <w:t xml:space="preserve">(d) Bone marrow directly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Kidneys</w:t>
      </w:r>
    </w:p>
    <w:p>
      <w:pPr>
        <w:spacing w:after="40"/>
        <w:ind w:left="360"/>
      </w:pPr>
      <w:r>
        <w:rPr>
          <w:rFonts w:ascii="Times New Roman" w:hAnsi="Times New Roman"/>
          <w:sz w:val="24"/>
          <w:szCs w:val="24"/>
        </w:rPr>
        <w:t xml:space="preserve">🧠 Clinical Rationale: Kidney cells sense low oxygen and release erythropoietin, which drives marrow RBC production - chronic kidney disease causes anaemia from erythropoietin deficiency.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Liver: The liver makes a small amount of EPO in the fetus, but the kidney is the main adult source.</w:t>
      </w:r>
    </w:p>
    <w:p>
      <w:pPr>
        <w:spacing w:after="40"/>
        <w:ind w:left="360"/>
      </w:pPr>
      <w:r>
        <w:rPr>
          <w:rFonts w:ascii="Times New Roman" w:hAnsi="Times New Roman"/>
          <w:sz w:val="24"/>
          <w:szCs w:val="24"/>
        </w:rPr>
        <w:t xml:space="preserve">C — Spleen: The spleen destroys old RBCs; it does not secrete erythropoietin.</w:t>
      </w:r>
    </w:p>
    <w:p>
      <w:pPr>
        <w:spacing w:after="40"/>
        <w:ind w:left="360"/>
      </w:pPr>
      <w:r>
        <w:rPr>
          <w:rFonts w:ascii="Times New Roman" w:hAnsi="Times New Roman"/>
          <w:sz w:val="24"/>
          <w:szCs w:val="24"/>
        </w:rPr>
        <w:t xml:space="preserve">D — Bone marrow directly: Bone marrow responds to EPO - it does not secrete it.</w:t>
      </w:r>
    </w:p>
    <w:p>
      <w:pPr>
        <w:spacing w:after="40"/>
        <w:ind w:left="360"/>
      </w:pPr>
      <w:r>
        <w:rPr>
          <w:rFonts w:ascii="Times New Roman" w:hAnsi="Times New Roman"/>
          <w:sz w:val="24"/>
          <w:szCs w:val="24"/>
        </w:rPr>
        <w:t xml:space="preserve">⚠️ Exam Trap: CKD anaemia is due to EPO deficiency - treated with recombinant erythropoietin plus iron.</w:t>
      </w:r>
    </w:p>
    <w:p>
      <w:pPr>
        <w:spacing w:after="40"/>
        <w:ind w:left="360"/>
      </w:pPr>
      <w:r>
        <w:rPr>
          <w:rFonts w:ascii="Times New Roman" w:hAnsi="Times New Roman"/>
          <w:sz w:val="24"/>
          <w:szCs w:val="24"/>
        </w:rPr>
        <w:t xml:space="preserve">💎 PNC Pearl: Kidney hormones: Erythropoietin, Renin, Calcitriol (active vitamin D) - 'ERC'.</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who has lost 1.5 litres of blood has BP 84/52 mmHg. Which kidney-initiated response helps restore his blood pressure?</w:t>
      </w:r>
    </w:p>
    <w:p>
      <w:pPr>
        <w:spacing w:after="40"/>
        <w:ind w:left="360"/>
      </w:pPr>
      <w:r>
        <w:rPr>
          <w:rFonts w:ascii="Times New Roman" w:hAnsi="Times New Roman"/>
          <w:sz w:val="24"/>
          <w:szCs w:val="24"/>
        </w:rPr>
        <w:t xml:space="preserve">(a) Erythropoietin release to restore the blood volume within minutes</w:t>
      </w:r>
    </w:p>
    <w:p>
      <w:pPr>
        <w:spacing w:after="40"/>
        <w:ind w:left="360"/>
      </w:pPr>
      <w:r>
        <w:rPr>
          <w:rFonts w:ascii="Times New Roman" w:hAnsi="Times New Roman"/>
          <w:sz w:val="24"/>
          <w:szCs w:val="24"/>
        </w:rPr>
        <w:t xml:space="preserve">(b) Activation of vitamin D (calcitriol) to raise blood pressure</w:t>
      </w:r>
    </w:p>
    <w:p>
      <w:pPr>
        <w:spacing w:after="40"/>
        <w:ind w:left="360"/>
      </w:pPr>
      <w:r>
        <w:rPr>
          <w:rFonts w:ascii="Times New Roman" w:hAnsi="Times New Roman"/>
          <w:sz w:val="24"/>
          <w:szCs w:val="24"/>
        </w:rPr>
        <w:t xml:space="preserve">(c) Renin release from juxtaglomerular cells, forming angiotensin II and stimulating aldosterone</w:t>
      </w:r>
    </w:p>
    <w:p>
      <w:pPr>
        <w:spacing w:after="40"/>
        <w:ind w:left="360"/>
      </w:pPr>
      <w:r>
        <w:rPr>
          <w:rFonts w:ascii="Times New Roman" w:hAnsi="Times New Roman"/>
          <w:sz w:val="24"/>
          <w:szCs w:val="24"/>
        </w:rPr>
        <w:t xml:space="preserve">(d) Release of atrial natriuretic peptide causing sodium loss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Renin release from juxtaglomerular cells, forming angiotensin II and stimulating aldosterone</w:t>
      </w:r>
    </w:p>
    <w:p>
      <w:pPr>
        <w:spacing w:after="40"/>
        <w:ind w:left="360"/>
      </w:pPr>
      <w:r>
        <w:rPr>
          <w:rFonts w:ascii="Times New Roman" w:hAnsi="Times New Roman"/>
          <w:sz w:val="24"/>
          <w:szCs w:val="24"/>
        </w:rPr>
        <w:t xml:space="preserve">🧠 Clinical Rationale: Low renal perfusion stimulates renin from juxtaglomerular cells; renin converts angiotensinogen to angiotensin I, ACE converts it to angiotensin II (vasoconstriction), which also releases aldosterone (sodium and water retention) - raising BP and volume.</w:t>
      </w:r>
    </w:p>
    <w:p>
      <w:pPr>
        <w:spacing w:after="40"/>
        <w:ind w:left="360"/>
      </w:pPr>
      <w:r>
        <w:rPr>
          <w:rFonts w:ascii="Times New Roman" w:hAnsi="Times New Roman"/>
          <w:sz w:val="24"/>
          <w:szCs w:val="24"/>
        </w:rPr>
        <w:t xml:space="preserve">🔍 Key Clues: 52 mmhg | BP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Erythropoietin release to restore the blood volume within minutes: Erythropoietin raises RBC production over days, not blood pressure within minutes.</w:t>
      </w:r>
    </w:p>
    <w:p>
      <w:pPr>
        <w:spacing w:after="40"/>
        <w:ind w:left="360"/>
      </w:pPr>
      <w:r>
        <w:rPr>
          <w:rFonts w:ascii="Times New Roman" w:hAnsi="Times New Roman"/>
          <w:sz w:val="24"/>
          <w:szCs w:val="24"/>
        </w:rPr>
        <w:t xml:space="preserve">B — Activation of vitamin D (calcitriol) to raise blood pressure: Calcitriol regulates calcium absorption, not blood pressure.</w:t>
      </w:r>
    </w:p>
    <w:p>
      <w:pPr>
        <w:spacing w:after="40"/>
        <w:ind w:left="360"/>
      </w:pPr>
      <w:r>
        <w:rPr>
          <w:rFonts w:ascii="Times New Roman" w:hAnsi="Times New Roman"/>
          <w:sz w:val="24"/>
          <w:szCs w:val="24"/>
        </w:rPr>
        <w:t xml:space="preserve">D — Release of atrial natriuretic peptide causing sodium loss: ANP comes from the atria and LOWERS BP by promoting sodium excretion.</w:t>
      </w:r>
    </w:p>
    <w:p>
      <w:pPr>
        <w:spacing w:after="40"/>
        <w:ind w:left="360"/>
      </w:pPr>
      <w:r>
        <w:rPr>
          <w:rFonts w:ascii="Times New Roman" w:hAnsi="Times New Roman"/>
          <w:sz w:val="24"/>
          <w:szCs w:val="24"/>
        </w:rPr>
        <w:t xml:space="preserve">⚠️ Exam Trap: Renin is released by the KIDNEY; ACE is mainly in the LUNGS; aldosterone from the adrenal cortex.</w:t>
      </w:r>
    </w:p>
    <w:p>
      <w:pPr>
        <w:spacing w:after="40"/>
        <w:ind w:left="360"/>
      </w:pPr>
      <w:r>
        <w:rPr>
          <w:rFonts w:ascii="Times New Roman" w:hAnsi="Times New Roman"/>
          <w:sz w:val="24"/>
          <w:szCs w:val="24"/>
        </w:rPr>
        <w:t xml:space="preserve">💎 PNC Pearl: RAAS: Low BP -&gt; Renin -&gt; Angiotensin I -&gt; (ACE, lungs) -&gt; Angiotensin II -&gt; vasoconstriction + aldosterone.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Antidiuretic hormone (ADH) increases water reabsorption in the collecting ducts of the kidney. Statement II: Deficiency of ADH causes the passage of large volumes of dilute urine. Choose the correct option.</w:t>
      </w:r>
    </w:p>
    <w:p>
      <w:pPr>
        <w:spacing w:after="40"/>
        <w:ind w:left="360"/>
      </w:pPr>
      <w:r>
        <w:rPr>
          <w:rFonts w:ascii="Times New Roman" w:hAnsi="Times New Roman"/>
          <w:sz w:val="24"/>
          <w:szCs w:val="24"/>
        </w:rPr>
        <w:t xml:space="preserve">(a) Only Statement II is correct</w:t>
      </w:r>
    </w:p>
    <w:p>
      <w:pPr>
        <w:spacing w:after="40"/>
        <w:ind w:left="360"/>
      </w:pPr>
      <w:r>
        <w:rPr>
          <w:rFonts w:ascii="Times New Roman" w:hAnsi="Times New Roman"/>
          <w:sz w:val="24"/>
          <w:szCs w:val="24"/>
        </w:rPr>
        <w:t xml:space="preserve">(b) Both statements are incorrect</w:t>
      </w:r>
    </w:p>
    <w:p>
      <w:pPr>
        <w:spacing w:after="40"/>
        <w:ind w:left="360"/>
      </w:pPr>
      <w:r>
        <w:rPr>
          <w:rFonts w:ascii="Times New Roman" w:hAnsi="Times New Roman"/>
          <w:sz w:val="24"/>
          <w:szCs w:val="24"/>
        </w:rPr>
        <w:t xml:space="preserve">(c) Only Statement I is correct</w:t>
      </w:r>
    </w:p>
    <w:p>
      <w:pPr>
        <w:spacing w:after="40"/>
        <w:ind w:left="360"/>
      </w:pPr>
      <w:r>
        <w:rPr>
          <w:rFonts w:ascii="Times New Roman" w:hAnsi="Times New Roman"/>
          <w:sz w:val="24"/>
          <w:szCs w:val="24"/>
        </w:rPr>
        <w:t xml:space="preserve">(d) Both Statement I and Statement II are correct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Both Statement I and Statement II are correct</w:t>
      </w:r>
    </w:p>
    <w:p>
      <w:pPr>
        <w:spacing w:after="40"/>
        <w:ind w:left="360"/>
      </w:pPr>
      <w:r>
        <w:rPr>
          <w:rFonts w:ascii="Times New Roman" w:hAnsi="Times New Roman"/>
          <w:sz w:val="24"/>
          <w:szCs w:val="24"/>
        </w:rPr>
        <w:t xml:space="preserve">🧠 Clinical Rationale: ADH from the posterior pituitary inserts aquaporin-2 channels in the collecting ducts, concentrating urine. Its deficiency causes central diabetes insipidus - polyuria of dilute urine (low specific gravity) with thirst.</w:t>
      </w:r>
    </w:p>
    <w:p>
      <w:pPr>
        <w:spacing w:after="40"/>
        <w:ind w:left="360"/>
      </w:pPr>
      <w:r>
        <w:rPr>
          <w:rFonts w:ascii="Times New Roman" w:hAnsi="Times New Roman"/>
          <w:sz w:val="24"/>
          <w:szCs w:val="24"/>
        </w:rPr>
        <w:t xml:space="preserve">🔍 Key Clues: ADH | II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Statement II is correct: Statement I is also correct - ADH acts on the collecting ducts.</w:t>
      </w:r>
    </w:p>
    <w:p>
      <w:pPr>
        <w:spacing w:after="40"/>
        <w:ind w:left="360"/>
      </w:pPr>
      <w:r>
        <w:rPr>
          <w:rFonts w:ascii="Times New Roman" w:hAnsi="Times New Roman"/>
          <w:sz w:val="24"/>
          <w:szCs w:val="24"/>
        </w:rPr>
        <w:t xml:space="preserve">B — Both statements are incorrect: Both statements describe ADH physiology correctly.</w:t>
      </w:r>
    </w:p>
    <w:p>
      <w:pPr>
        <w:spacing w:after="40"/>
        <w:ind w:left="360"/>
      </w:pPr>
      <w:r>
        <w:rPr>
          <w:rFonts w:ascii="Times New Roman" w:hAnsi="Times New Roman"/>
          <w:sz w:val="24"/>
          <w:szCs w:val="24"/>
        </w:rPr>
        <w:t xml:space="preserve">C — Only Statement I is correct: Statement II is also correct - ADH lack causes diabetes insipidus.</w:t>
      </w:r>
    </w:p>
    <w:p>
      <w:pPr>
        <w:spacing w:after="40"/>
        <w:ind w:left="360"/>
      </w:pPr>
      <w:r>
        <w:rPr>
          <w:rFonts w:ascii="Times New Roman" w:hAnsi="Times New Roman"/>
          <w:sz w:val="24"/>
          <w:szCs w:val="24"/>
        </w:rPr>
        <w:t xml:space="preserve">⚠️ Exam Trap: Diabetes INSIPIDUS = tasteless dilute urine (no ADH); SIADH = too much ADH, concentrated urine, low sodium.</w:t>
      </w:r>
    </w:p>
    <w:p>
      <w:pPr>
        <w:spacing w:after="40"/>
        <w:ind w:left="360"/>
      </w:pPr>
      <w:r>
        <w:rPr>
          <w:rFonts w:ascii="Times New Roman" w:hAnsi="Times New Roman"/>
          <w:sz w:val="24"/>
          <w:szCs w:val="24"/>
        </w:rPr>
        <w:t xml:space="preserve">💎 PNC Pearl: ADH: made in hypothalamus, released from posterior pituitary, acts on collecting ducts. DI = low urine SG (below 1.005).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Cyclophosphamide can cause haemorrhagic cystitis, which is prevented by: </w:t>
      </w:r>
    </w:p>
    <w:p>
      <w:pPr>
        <w:spacing w:after="40"/>
        <w:ind w:left="360"/>
      </w:pPr>
      <w:r>
        <w:rPr>
          <w:rFonts w:ascii="Times New Roman" w:hAnsi="Times New Roman"/>
          <w:sz w:val="24"/>
          <w:szCs w:val="24"/>
        </w:rPr>
        <w:t xml:space="preserve">(a) Restricting fluids</w:t>
      </w:r>
    </w:p>
    <w:p>
      <w:pPr>
        <w:spacing w:after="40"/>
        <w:ind w:left="360"/>
      </w:pPr>
      <w:r>
        <w:rPr>
          <w:rFonts w:ascii="Times New Roman" w:hAnsi="Times New Roman"/>
          <w:sz w:val="24"/>
          <w:szCs w:val="24"/>
        </w:rPr>
        <w:t xml:space="preserve">(b) Hot baths</w:t>
      </w:r>
    </w:p>
    <w:p>
      <w:pPr>
        <w:spacing w:after="40"/>
        <w:ind w:left="360"/>
      </w:pPr>
      <w:r>
        <w:rPr>
          <w:rFonts w:ascii="Times New Roman" w:hAnsi="Times New Roman"/>
          <w:sz w:val="24"/>
          <w:szCs w:val="24"/>
        </w:rPr>
        <w:t xml:space="preserve">(c) Avoiding urination</w:t>
      </w:r>
    </w:p>
    <w:p>
      <w:pPr>
        <w:spacing w:after="40"/>
        <w:ind w:left="360"/>
      </w:pPr>
      <w:r>
        <w:rPr>
          <w:rFonts w:ascii="Times New Roman" w:hAnsi="Times New Roman"/>
          <w:sz w:val="24"/>
          <w:szCs w:val="24"/>
        </w:rPr>
        <w:t xml:space="preserve">(d) Plenty of fluids and frequent voiding (and mesna as ordered)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Plenty of fluids and frequent voiding (and mesna as ordered)</w:t>
      </w:r>
    </w:p>
    <w:p>
      <w:pPr>
        <w:spacing w:after="40"/>
        <w:ind w:left="360"/>
      </w:pPr>
      <w:r>
        <w:rPr>
          <w:rFonts w:ascii="Times New Roman" w:hAnsi="Times New Roman"/>
          <w:sz w:val="24"/>
          <w:szCs w:val="24"/>
        </w:rPr>
        <w:t xml:space="preserve">🧠 Clinical Rationale: The drug's metabolite irritates the bladder - vigorous hydration, frequent emptying, and mesna (a uroprotectant) prevent bleeding from the bladder lining.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Restricting fluids: Fluid restriction concentrates the toxic metabolite (acrolein) in the bladder.</w:t>
      </w:r>
    </w:p>
    <w:p>
      <w:pPr>
        <w:spacing w:after="40"/>
        <w:ind w:left="360"/>
      </w:pPr>
      <w:r>
        <w:rPr>
          <w:rFonts w:ascii="Times New Roman" w:hAnsi="Times New Roman"/>
          <w:sz w:val="24"/>
          <w:szCs w:val="24"/>
        </w:rPr>
        <w:t xml:space="preserve">B — Hot baths: Hot baths have no effect on bladder toxicity.</w:t>
      </w:r>
    </w:p>
    <w:p>
      <w:pPr>
        <w:spacing w:after="40"/>
        <w:ind w:left="360"/>
      </w:pPr>
      <w:r>
        <w:rPr>
          <w:rFonts w:ascii="Times New Roman" w:hAnsi="Times New Roman"/>
          <w:sz w:val="24"/>
          <w:szCs w:val="24"/>
        </w:rPr>
        <w:t xml:space="preserve">C — Avoiding urination: Holding urine prolongs contact of acrolein with the bladder lining.</w:t>
      </w:r>
    </w:p>
    <w:p>
      <w:pPr>
        <w:spacing w:after="40"/>
        <w:ind w:left="360"/>
      </w:pPr>
      <w:r>
        <w:rPr>
          <w:rFonts w:ascii="Times New Roman" w:hAnsi="Times New Roman"/>
          <w:sz w:val="24"/>
          <w:szCs w:val="24"/>
        </w:rPr>
        <w:t xml:space="preserve">⚠️ Exam Trap: The toxic metabolite is ACROLEIN; mesna binds it in the bladder.</w:t>
      </w:r>
    </w:p>
    <w:p>
      <w:pPr>
        <w:spacing w:after="40"/>
        <w:ind w:left="360"/>
      </w:pPr>
      <w:r>
        <w:rPr>
          <w:rFonts w:ascii="Times New Roman" w:hAnsi="Times New Roman"/>
          <w:sz w:val="24"/>
          <w:szCs w:val="24"/>
        </w:rPr>
        <w:t xml:space="preserve">💎 PNC Pearl: Cyclophosphamide: haemorrhagic cystitis -&gt; mesna + fluids 2-3 L/day + frequent voiding.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All of the following are appropriate nursing measures for a client receiving high-dose methotrexate EXCEPT:</w:t>
      </w:r>
    </w:p>
    <w:p>
      <w:pPr>
        <w:spacing w:after="40"/>
        <w:ind w:left="360"/>
      </w:pPr>
      <w:r>
        <w:rPr>
          <w:rFonts w:ascii="Times New Roman" w:hAnsi="Times New Roman"/>
          <w:sz w:val="24"/>
          <w:szCs w:val="24"/>
        </w:rPr>
        <w:t xml:space="preserve">(a) Monitoring blood counts, liver enzymes and serum creatinine</w:t>
      </w:r>
    </w:p>
    <w:p>
      <w:pPr>
        <w:spacing w:after="40"/>
        <w:ind w:left="360"/>
      </w:pPr>
      <w:r>
        <w:rPr>
          <w:rFonts w:ascii="Times New Roman" w:hAnsi="Times New Roman"/>
          <w:sz w:val="24"/>
          <w:szCs w:val="24"/>
        </w:rPr>
        <w:t xml:space="preserve">(b) Giving leucovorin (folinic acid) rescue at the scheduled time</w:t>
      </w:r>
    </w:p>
    <w:p>
      <w:pPr>
        <w:spacing w:after="40"/>
        <w:ind w:left="360"/>
      </w:pPr>
      <w:r>
        <w:rPr>
          <w:rFonts w:ascii="Times New Roman" w:hAnsi="Times New Roman"/>
          <w:sz w:val="24"/>
          <w:szCs w:val="24"/>
        </w:rPr>
        <w:t xml:space="preserve">(c) Giving NSAIDs such as ibuprofen freely for bone pain</w:t>
      </w:r>
    </w:p>
    <w:p>
      <w:pPr>
        <w:spacing w:after="40"/>
        <w:ind w:left="360"/>
      </w:pPr>
      <w:r>
        <w:rPr>
          <w:rFonts w:ascii="Times New Roman" w:hAnsi="Times New Roman"/>
          <w:sz w:val="24"/>
          <w:szCs w:val="24"/>
        </w:rPr>
        <w:t xml:space="preserve">(d) Maintaining good hydration and urine alkalinisation as ordered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Giving NSAIDs such as ibuprofen freely for bone pain</w:t>
      </w:r>
    </w:p>
    <w:p>
      <w:pPr>
        <w:spacing w:after="40"/>
        <w:ind w:left="360"/>
      </w:pPr>
      <w:r>
        <w:rPr>
          <w:rFonts w:ascii="Times New Roman" w:hAnsi="Times New Roman"/>
          <w:sz w:val="24"/>
          <w:szCs w:val="24"/>
        </w:rPr>
        <w:t xml:space="preserve">🧠 Clinical Rationale: Methotrexate is a folate antagonist excreted by the kidneys. NSAIDs reduce its renal clearance and can cause fatal toxicity. Blood counts, LFT and RFT are monitored, leucovorin rescue protects normal cells, and hydration with urine alkalinisation prevents crystal nephropathy.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Monitoring blood counts, liver enzymes and serum creatinine: Monitoring is correct - methotrexate causes marrow, liver and kidney toxicity.</w:t>
      </w:r>
    </w:p>
    <w:p>
      <w:pPr>
        <w:spacing w:after="40"/>
        <w:ind w:left="360"/>
      </w:pPr>
      <w:r>
        <w:rPr>
          <w:rFonts w:ascii="Times New Roman" w:hAnsi="Times New Roman"/>
          <w:sz w:val="24"/>
          <w:szCs w:val="24"/>
        </w:rPr>
        <w:t xml:space="preserve">B — Giving leucovorin (folinic acid) rescue at the scheduled time: Leucovorin rescue is correct and must be given exactly on time.</w:t>
      </w:r>
    </w:p>
    <w:p>
      <w:pPr>
        <w:spacing w:after="40"/>
        <w:ind w:left="360"/>
      </w:pPr>
      <w:r>
        <w:rPr>
          <w:rFonts w:ascii="Times New Roman" w:hAnsi="Times New Roman"/>
          <w:sz w:val="24"/>
          <w:szCs w:val="24"/>
        </w:rPr>
        <w:t xml:space="preserve">D — Maintaining good hydration and urine alkalinisation as ordered: Hydration and alkaline urine prevent methotrexate precipitating in renal tubules.</w:t>
      </w:r>
    </w:p>
    <w:p>
      <w:pPr>
        <w:spacing w:after="40"/>
        <w:ind w:left="360"/>
      </w:pPr>
      <w:r>
        <w:rPr>
          <w:rFonts w:ascii="Times New Roman" w:hAnsi="Times New Roman"/>
          <w:sz w:val="24"/>
          <w:szCs w:val="24"/>
        </w:rPr>
        <w:t xml:space="preserve">⚠️ Exam Trap: Leucovorin (folinic acid) is the rescue - not plain folic acid; and NSAIDs raise methotrexate levels.</w:t>
      </w:r>
    </w:p>
    <w:p>
      <w:pPr>
        <w:spacing w:after="40"/>
        <w:ind w:left="360"/>
      </w:pPr>
      <w:r>
        <w:rPr>
          <w:rFonts w:ascii="Times New Roman" w:hAnsi="Times New Roman"/>
          <w:sz w:val="24"/>
          <w:szCs w:val="24"/>
        </w:rPr>
        <w:t xml:space="preserve">💎 PNC Pearl: Methotrexate: folate antagonist - watch Marrow, Mouth (ulcers), Liver, Kidney; rescue = leucovorin.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During a peripheral IV infusion of vincristine, the client complains of burning at the site, which looks swollen and blanched. What should the nurse do FIRST?</w:t>
      </w:r>
    </w:p>
    <w:p>
      <w:pPr>
        <w:spacing w:after="40"/>
        <w:ind w:left="360"/>
      </w:pPr>
      <w:r>
        <w:rPr>
          <w:rFonts w:ascii="Times New Roman" w:hAnsi="Times New Roman"/>
          <w:sz w:val="24"/>
          <w:szCs w:val="24"/>
        </w:rPr>
        <w:t xml:space="preserve">(a) Remove the cannula immediately and apply firm pressure</w:t>
      </w:r>
    </w:p>
    <w:p>
      <w:pPr>
        <w:spacing w:after="40"/>
        <w:ind w:left="360"/>
      </w:pPr>
      <w:r>
        <w:rPr>
          <w:rFonts w:ascii="Times New Roman" w:hAnsi="Times New Roman"/>
          <w:sz w:val="24"/>
          <w:szCs w:val="24"/>
        </w:rPr>
        <w:t xml:space="preserve">(b) Slow the infusion rate and keep observing</w:t>
      </w:r>
    </w:p>
    <w:p>
      <w:pPr>
        <w:spacing w:after="40"/>
        <w:ind w:left="360"/>
      </w:pPr>
      <w:r>
        <w:rPr>
          <w:rFonts w:ascii="Times New Roman" w:hAnsi="Times New Roman"/>
          <w:sz w:val="24"/>
          <w:szCs w:val="24"/>
        </w:rPr>
        <w:t xml:space="preserve">(c) Flush the cannula with normal saline to dilute the drug</w:t>
      </w:r>
    </w:p>
    <w:p>
      <w:pPr>
        <w:spacing w:after="40"/>
        <w:ind w:left="360"/>
      </w:pPr>
      <w:r>
        <w:rPr>
          <w:rFonts w:ascii="Times New Roman" w:hAnsi="Times New Roman"/>
          <w:sz w:val="24"/>
          <w:szCs w:val="24"/>
        </w:rPr>
        <w:t xml:space="preserve">(d) Stop the infusion, leave the cannula in place and aspirate the residual drug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Stop the infusion, leave the cannula in place and aspirate the residual drug</w:t>
      </w:r>
    </w:p>
    <w:p>
      <w:pPr>
        <w:spacing w:after="40"/>
        <w:ind w:left="360"/>
      </w:pPr>
      <w:r>
        <w:rPr>
          <w:rFonts w:ascii="Times New Roman" w:hAnsi="Times New Roman"/>
          <w:sz w:val="24"/>
          <w:szCs w:val="24"/>
        </w:rPr>
        <w:t xml:space="preserve">🧠 Clinical Rationale: For vesicant extravasation, stop at once, disconnect, aspirate residual drug through the cannula left in place, then remove it and follow the drug-specific protocol (for vinca alkaloids: warm compress and hyaluronidase; elevation) and document.</w:t>
      </w:r>
    </w:p>
    <w:p>
      <w:pPr>
        <w:spacing w:after="40"/>
        <w:ind w:left="360"/>
      </w:pPr>
      <w:r>
        <w:rPr>
          <w:rFonts w:ascii="Times New Roman" w:hAnsi="Times New Roman"/>
          <w:sz w:val="24"/>
          <w:szCs w:val="24"/>
        </w:rPr>
        <w:t xml:space="preserve">🔍 Key Clues: First | IV</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Remove the cannula immediately and apply firm pressure: Removing the cannula first loses the chance to aspirate the drug and give the antidote.</w:t>
      </w:r>
    </w:p>
    <w:p>
      <w:pPr>
        <w:spacing w:after="40"/>
        <w:ind w:left="360"/>
      </w:pPr>
      <w:r>
        <w:rPr>
          <w:rFonts w:ascii="Times New Roman" w:hAnsi="Times New Roman"/>
          <w:sz w:val="24"/>
          <w:szCs w:val="24"/>
        </w:rPr>
        <w:t xml:space="preserve">B — Slow the infusion rate and keep observing: Continuing, even slowly, keeps leaking vesicant into the tissue.</w:t>
      </w:r>
    </w:p>
    <w:p>
      <w:pPr>
        <w:spacing w:after="40"/>
        <w:ind w:left="360"/>
      </w:pPr>
      <w:r>
        <w:rPr>
          <w:rFonts w:ascii="Times New Roman" w:hAnsi="Times New Roman"/>
          <w:sz w:val="24"/>
          <w:szCs w:val="24"/>
        </w:rPr>
        <w:t xml:space="preserve">C — Flush the cannula with normal saline to dilute the drug: Flushing pushes more vesicant into the tissue and increases necrosis.</w:t>
      </w:r>
    </w:p>
    <w:p>
      <w:pPr>
        <w:spacing w:after="40"/>
        <w:ind w:left="360"/>
      </w:pPr>
      <w:r>
        <w:rPr>
          <w:rFonts w:ascii="Times New Roman" w:hAnsi="Times New Roman"/>
          <w:sz w:val="24"/>
          <w:szCs w:val="24"/>
        </w:rPr>
        <w:t xml:space="preserve">⚠️ Exam Trap: Heat for vinca alkaloids, cold for most other vesicants (e.g., anthracyclines) - but STOP first in all.</w:t>
      </w:r>
    </w:p>
    <w:p>
      <w:pPr>
        <w:spacing w:after="40"/>
        <w:ind w:left="360"/>
      </w:pPr>
      <w:r>
        <w:rPr>
          <w:rFonts w:ascii="Times New Roman" w:hAnsi="Times New Roman"/>
          <w:sz w:val="24"/>
          <w:szCs w:val="24"/>
        </w:rPr>
        <w:t xml:space="preserve">💎 PNC Pearl: Extravasation: Stop - Aspirate - Antidote - Elevate - Document.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Contact precautions are used for clients with: </w:t>
      </w:r>
    </w:p>
    <w:p>
      <w:pPr>
        <w:spacing w:after="40"/>
        <w:ind w:left="360"/>
      </w:pPr>
      <w:r>
        <w:rPr>
          <w:rFonts w:ascii="Times New Roman" w:hAnsi="Times New Roman"/>
          <w:sz w:val="24"/>
          <w:szCs w:val="24"/>
        </w:rPr>
        <w:t xml:space="preserve">(a) Only airborne diseases</w:t>
      </w:r>
    </w:p>
    <w:p>
      <w:pPr>
        <w:spacing w:after="40"/>
        <w:ind w:left="360"/>
      </w:pPr>
      <w:r>
        <w:rPr>
          <w:rFonts w:ascii="Times New Roman" w:hAnsi="Times New Roman"/>
          <w:sz w:val="24"/>
          <w:szCs w:val="24"/>
        </w:rPr>
        <w:t xml:space="preserve">(b) MRSA, C. difficile, and wound infections - gloves and gown for all contact</w:t>
      </w:r>
    </w:p>
    <w:p>
      <w:pPr>
        <w:spacing w:after="40"/>
        <w:ind w:left="360"/>
      </w:pPr>
      <w:r>
        <w:rPr>
          <w:rFonts w:ascii="Times New Roman" w:hAnsi="Times New Roman"/>
          <w:sz w:val="24"/>
          <w:szCs w:val="24"/>
        </w:rPr>
        <w:t xml:space="preserve">(c) Only influenza</w:t>
      </w:r>
    </w:p>
    <w:p>
      <w:pPr>
        <w:spacing w:after="40"/>
        <w:ind w:left="360"/>
      </w:pPr>
      <w:r>
        <w:rPr>
          <w:rFonts w:ascii="Times New Roman" w:hAnsi="Times New Roman"/>
          <w:sz w:val="24"/>
          <w:szCs w:val="24"/>
        </w:rPr>
        <w:t xml:space="preserve">(d) No infections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MRSA, C. difficile, and wound infections - gloves and gown for all contact</w:t>
      </w:r>
    </w:p>
    <w:p>
      <w:pPr>
        <w:spacing w:after="40"/>
        <w:ind w:left="360"/>
      </w:pPr>
      <w:r>
        <w:rPr>
          <w:rFonts w:ascii="Times New Roman" w:hAnsi="Times New Roman"/>
          <w:sz w:val="24"/>
          <w:szCs w:val="24"/>
        </w:rPr>
        <w:t xml:space="preserve">🧠 Clinical Rationale: Contact precautions - private room/cohort, gloves, gown, and dedicated equipment - prevent spread of resistant organisms and highly contagious skin/GI infections.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airborne diseases: Airborne diseases need airborne precautions (N95), not contact.</w:t>
      </w:r>
    </w:p>
    <w:p>
      <w:pPr>
        <w:spacing w:after="40"/>
        <w:ind w:left="360"/>
      </w:pPr>
      <w:r>
        <w:rPr>
          <w:rFonts w:ascii="Times New Roman" w:hAnsi="Times New Roman"/>
          <w:sz w:val="24"/>
          <w:szCs w:val="24"/>
        </w:rPr>
        <w:t xml:space="preserve">C — Only influenza: Influenza needs droplet precautions.</w:t>
      </w:r>
    </w:p>
    <w:p>
      <w:pPr>
        <w:spacing w:after="40"/>
        <w:ind w:left="360"/>
      </w:pPr>
      <w:r>
        <w:rPr>
          <w:rFonts w:ascii="Times New Roman" w:hAnsi="Times New Roman"/>
          <w:sz w:val="24"/>
          <w:szCs w:val="24"/>
        </w:rPr>
        <w:t xml:space="preserve">D — No infections: Precautions are specific to transmission route of a known or suspected infection.</w:t>
      </w:r>
    </w:p>
    <w:p>
      <w:pPr>
        <w:spacing w:after="40"/>
        <w:ind w:left="360"/>
      </w:pPr>
      <w:r>
        <w:rPr>
          <w:rFonts w:ascii="Times New Roman" w:hAnsi="Times New Roman"/>
          <w:sz w:val="24"/>
          <w:szCs w:val="24"/>
        </w:rPr>
        <w:t xml:space="preserve">⚠️ Exam Trap: C. difficile spores are not killed by alcohol rub - wash hands with soap and water.</w:t>
      </w:r>
    </w:p>
    <w:p>
      <w:pPr>
        <w:spacing w:after="40"/>
        <w:ind w:left="360"/>
      </w:pPr>
      <w:r>
        <w:rPr>
          <w:rFonts w:ascii="Times New Roman" w:hAnsi="Times New Roman"/>
          <w:sz w:val="24"/>
          <w:szCs w:val="24"/>
        </w:rPr>
        <w:t xml:space="preserve">💎 PNC Pearl: Contact precautions: gown + gloves + dedicated equipment - MRSA, VRE, C. difficile, scabies.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Airborne precautions for tuberculosis include: </w:t>
      </w:r>
    </w:p>
    <w:p>
      <w:pPr>
        <w:spacing w:after="40"/>
        <w:ind w:left="360"/>
      </w:pPr>
      <w:r>
        <w:rPr>
          <w:rFonts w:ascii="Times New Roman" w:hAnsi="Times New Roman"/>
          <w:sz w:val="24"/>
          <w:szCs w:val="24"/>
        </w:rPr>
        <w:t xml:space="preserve">(a) A surgical mask for everyone</w:t>
      </w:r>
    </w:p>
    <w:p>
      <w:pPr>
        <w:spacing w:after="40"/>
        <w:ind w:left="360"/>
      </w:pPr>
      <w:r>
        <w:rPr>
          <w:rFonts w:ascii="Times New Roman" w:hAnsi="Times New Roman"/>
          <w:sz w:val="24"/>
          <w:szCs w:val="24"/>
        </w:rPr>
        <w:t xml:space="preserve">(b) No precautions</w:t>
      </w:r>
    </w:p>
    <w:p>
      <w:pPr>
        <w:spacing w:after="40"/>
        <w:ind w:left="360"/>
      </w:pPr>
      <w:r>
        <w:rPr>
          <w:rFonts w:ascii="Times New Roman" w:hAnsi="Times New Roman"/>
          <w:sz w:val="24"/>
          <w:szCs w:val="24"/>
        </w:rPr>
        <w:t xml:space="preserve">(c) An N95 respirator (or higher), a negative-pressure isolation room, and keeping the door closed</w:t>
      </w:r>
    </w:p>
    <w:p>
      <w:pPr>
        <w:spacing w:after="40"/>
        <w:ind w:left="360"/>
      </w:pPr>
      <w:r>
        <w:rPr>
          <w:rFonts w:ascii="Times New Roman" w:hAnsi="Times New Roman"/>
          <w:sz w:val="24"/>
          <w:szCs w:val="24"/>
        </w:rPr>
        <w:t xml:space="preserve">(d) Open windows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An N95 respirator (or higher), a negative-pressure isolation room, and keeping the door closed</w:t>
      </w:r>
    </w:p>
    <w:p>
      <w:pPr>
        <w:spacing w:after="40"/>
        <w:ind w:left="360"/>
      </w:pPr>
      <w:r>
        <w:rPr>
          <w:rFonts w:ascii="Times New Roman" w:hAnsi="Times New Roman"/>
          <w:sz w:val="24"/>
          <w:szCs w:val="24"/>
        </w:rPr>
        <w:t xml:space="preserve">🧠 Clinical Rationale: TB bacilli travel in tiny droplet nuclei that stay suspended - respiratory protection (N95), negative pressure, and limiting entry protect staff and other clients.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 surgical mask for everyone: A surgical mask does not filter droplet nuclei; staff need N95.</w:t>
      </w:r>
    </w:p>
    <w:p>
      <w:pPr>
        <w:spacing w:after="40"/>
        <w:ind w:left="360"/>
      </w:pPr>
      <w:r>
        <w:rPr>
          <w:rFonts w:ascii="Times New Roman" w:hAnsi="Times New Roman"/>
          <w:sz w:val="24"/>
          <w:szCs w:val="24"/>
        </w:rPr>
        <w:t xml:space="preserve">B — No precautions: TB is highly infectious by air - precautions are mandatory.</w:t>
      </w:r>
    </w:p>
    <w:p>
      <w:pPr>
        <w:spacing w:after="40"/>
        <w:ind w:left="360"/>
      </w:pPr>
      <w:r>
        <w:rPr>
          <w:rFonts w:ascii="Times New Roman" w:hAnsi="Times New Roman"/>
          <w:sz w:val="24"/>
          <w:szCs w:val="24"/>
        </w:rPr>
        <w:t xml:space="preserve">D — Open windows only: Ventilation helps but is not a substitute for isolation and respirators.</w:t>
      </w:r>
    </w:p>
    <w:p>
      <w:pPr>
        <w:spacing w:after="40"/>
        <w:ind w:left="360"/>
      </w:pPr>
      <w:r>
        <w:rPr>
          <w:rFonts w:ascii="Times New Roman" w:hAnsi="Times New Roman"/>
          <w:sz w:val="24"/>
          <w:szCs w:val="24"/>
        </w:rPr>
        <w:t xml:space="preserve">⚠️ Exam Trap: The CLIENT wears a surgical mask when leaving the room; STAFF wear N95 respirators.</w:t>
      </w:r>
    </w:p>
    <w:p>
      <w:pPr>
        <w:spacing w:after="40"/>
        <w:ind w:left="360"/>
      </w:pPr>
      <w:r>
        <w:rPr>
          <w:rFonts w:ascii="Times New Roman" w:hAnsi="Times New Roman"/>
          <w:sz w:val="24"/>
          <w:szCs w:val="24"/>
        </w:rPr>
        <w:t xml:space="preserve">💎 PNC Pearl: Airborne isolation: N95, negative-pressure room with 6-12 air changes per hour, door closed.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paediatric ward, for which child is a surgical mask within 1 metre NOT adequate, requiring an N95 respirator and an airborne-infection isolation room?</w:t>
      </w:r>
    </w:p>
    <w:p>
      <w:pPr>
        <w:spacing w:after="40"/>
        <w:ind w:left="360"/>
      </w:pPr>
      <w:r>
        <w:rPr>
          <w:rFonts w:ascii="Times New Roman" w:hAnsi="Times New Roman"/>
          <w:sz w:val="24"/>
          <w:szCs w:val="24"/>
        </w:rPr>
        <w:t xml:space="preserve">(a) A child with measles</w:t>
      </w:r>
    </w:p>
    <w:p>
      <w:pPr>
        <w:spacing w:after="40"/>
        <w:ind w:left="360"/>
      </w:pPr>
      <w:r>
        <w:rPr>
          <w:rFonts w:ascii="Times New Roman" w:hAnsi="Times New Roman"/>
          <w:sz w:val="24"/>
          <w:szCs w:val="24"/>
        </w:rPr>
        <w:t xml:space="preserve">(b) A child with pertussis</w:t>
      </w:r>
    </w:p>
    <w:p>
      <w:pPr>
        <w:spacing w:after="40"/>
        <w:ind w:left="360"/>
      </w:pPr>
      <w:r>
        <w:rPr>
          <w:rFonts w:ascii="Times New Roman" w:hAnsi="Times New Roman"/>
          <w:sz w:val="24"/>
          <w:szCs w:val="24"/>
        </w:rPr>
        <w:t xml:space="preserve">(c) A child with influenza</w:t>
      </w:r>
    </w:p>
    <w:p>
      <w:pPr>
        <w:spacing w:after="40"/>
        <w:ind w:left="360"/>
      </w:pPr>
      <w:r>
        <w:rPr>
          <w:rFonts w:ascii="Times New Roman" w:hAnsi="Times New Roman"/>
          <w:sz w:val="24"/>
          <w:szCs w:val="24"/>
        </w:rPr>
        <w:t xml:space="preserve">(d) A child with meningococcal meningitis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 child with measles</w:t>
      </w:r>
    </w:p>
    <w:p>
      <w:pPr>
        <w:spacing w:after="40"/>
        <w:ind w:left="360"/>
      </w:pPr>
      <w:r>
        <w:rPr>
          <w:rFonts w:ascii="Times New Roman" w:hAnsi="Times New Roman"/>
          <w:sz w:val="24"/>
          <w:szCs w:val="24"/>
        </w:rPr>
        <w:t xml:space="preserve">🧠 Clinical Rationale: Measles, varicella and tuberculosis spread through small droplet nuclei that remain suspended in air, so airborne precautions (N95, negative-pressure room, door closed) are needed. Pertussis, influenza and meningococcal disease spread by large droplets - a surgical mask suffices.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 child with pertussis: Pertussis spreads by large droplets - droplet precautions with a surgical mask.</w:t>
      </w:r>
    </w:p>
    <w:p>
      <w:pPr>
        <w:spacing w:after="40"/>
        <w:ind w:left="360"/>
      </w:pPr>
      <w:r>
        <w:rPr>
          <w:rFonts w:ascii="Times New Roman" w:hAnsi="Times New Roman"/>
          <w:sz w:val="24"/>
          <w:szCs w:val="24"/>
        </w:rPr>
        <w:t xml:space="preserve">C — A child with influenza: Influenza is managed with droplet precautions.</w:t>
      </w:r>
    </w:p>
    <w:p>
      <w:pPr>
        <w:spacing w:after="40"/>
        <w:ind w:left="360"/>
      </w:pPr>
      <w:r>
        <w:rPr>
          <w:rFonts w:ascii="Times New Roman" w:hAnsi="Times New Roman"/>
          <w:sz w:val="24"/>
          <w:szCs w:val="24"/>
        </w:rPr>
        <w:t xml:space="preserve">D — A child with meningococcal meningitis: Meningococcal disease needs droplet precautions until 24 hours of effective antibiotics.</w:t>
      </w:r>
    </w:p>
    <w:p>
      <w:pPr>
        <w:spacing w:after="40"/>
        <w:ind w:left="360"/>
      </w:pPr>
      <w:r>
        <w:rPr>
          <w:rFonts w:ascii="Times New Roman" w:hAnsi="Times New Roman"/>
          <w:sz w:val="24"/>
          <w:szCs w:val="24"/>
        </w:rPr>
        <w:t xml:space="preserve">⚠️ Exam Trap: Do not confuse 'serious' with 'airborne' - meningitis is serious but droplet-spread.</w:t>
      </w:r>
    </w:p>
    <w:p>
      <w:pPr>
        <w:spacing w:after="40"/>
        <w:ind w:left="360"/>
      </w:pPr>
      <w:r>
        <w:rPr>
          <w:rFonts w:ascii="Times New Roman" w:hAnsi="Times New Roman"/>
          <w:sz w:val="24"/>
          <w:szCs w:val="24"/>
        </w:rPr>
        <w:t xml:space="preserve">💎 PNC Pearl: Airborne = 'My Chicken has TB': Measles, Chickenpox (varicella), TB -&gt; N95 + negative pressure.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balanced diet is one that: </w:t>
      </w:r>
    </w:p>
    <w:p>
      <w:pPr>
        <w:spacing w:after="40"/>
        <w:ind w:left="360"/>
      </w:pPr>
      <w:r>
        <w:rPr>
          <w:rFonts w:ascii="Times New Roman" w:hAnsi="Times New Roman"/>
          <w:sz w:val="24"/>
          <w:szCs w:val="24"/>
        </w:rPr>
        <w:t xml:space="preserve">(a) Provides all nutrients - energy, protein, fats, vitamins, minerals, and fibre - in the right proportions</w:t>
      </w:r>
    </w:p>
    <w:p>
      <w:pPr>
        <w:spacing w:after="40"/>
        <w:ind w:left="360"/>
      </w:pPr>
      <w:r>
        <w:rPr>
          <w:rFonts w:ascii="Times New Roman" w:hAnsi="Times New Roman"/>
          <w:sz w:val="24"/>
          <w:szCs w:val="24"/>
        </w:rPr>
        <w:t xml:space="preserve">(b) Contains only one food group</w:t>
      </w:r>
    </w:p>
    <w:p>
      <w:pPr>
        <w:spacing w:after="40"/>
        <w:ind w:left="360"/>
      </w:pPr>
      <w:r>
        <w:rPr>
          <w:rFonts w:ascii="Times New Roman" w:hAnsi="Times New Roman"/>
          <w:sz w:val="24"/>
          <w:szCs w:val="24"/>
        </w:rPr>
        <w:t xml:space="preserve">(c) Consists of sweets only</w:t>
      </w:r>
    </w:p>
    <w:p>
      <w:pPr>
        <w:spacing w:after="40"/>
        <w:ind w:left="360"/>
      </w:pPr>
      <w:r>
        <w:rPr>
          <w:rFonts w:ascii="Times New Roman" w:hAnsi="Times New Roman"/>
          <w:sz w:val="24"/>
          <w:szCs w:val="24"/>
        </w:rPr>
        <w:t xml:space="preserve">(d) Avoids all fats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Provides all nutrients - energy, protein, fats, vitamins, minerals, and fibre - in the right proportions</w:t>
      </w:r>
    </w:p>
    <w:p>
      <w:pPr>
        <w:spacing w:after="40"/>
        <w:ind w:left="360"/>
      </w:pPr>
      <w:r>
        <w:rPr>
          <w:rFonts w:ascii="Times New Roman" w:hAnsi="Times New Roman"/>
          <w:sz w:val="24"/>
          <w:szCs w:val="24"/>
        </w:rPr>
        <w:t xml:space="preserve">🧠 Clinical Rationale: A balanced diet meets daily needs from all food groups - cereals, pulses, vegetables, fruits, milk, and fats - in correct proportions for age, sex, and activity.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Contains only one food group: No single food group supplies all nutrients.</w:t>
      </w:r>
    </w:p>
    <w:p>
      <w:pPr>
        <w:spacing w:after="40"/>
        <w:ind w:left="360"/>
      </w:pPr>
      <w:r>
        <w:rPr>
          <w:rFonts w:ascii="Times New Roman" w:hAnsi="Times New Roman"/>
          <w:sz w:val="24"/>
          <w:szCs w:val="24"/>
        </w:rPr>
        <w:t xml:space="preserve">C — Consists of sweets only: Sweets give empty calories without protein, vitamins or minerals.</w:t>
      </w:r>
    </w:p>
    <w:p>
      <w:pPr>
        <w:spacing w:after="40"/>
        <w:ind w:left="360"/>
      </w:pPr>
      <w:r>
        <w:rPr>
          <w:rFonts w:ascii="Times New Roman" w:hAnsi="Times New Roman"/>
          <w:sz w:val="24"/>
          <w:szCs w:val="24"/>
        </w:rPr>
        <w:t xml:space="preserve">D — Avoids all fats: Fats supply essential fatty acids and fat-soluble vitamins - some are needed.</w:t>
      </w:r>
    </w:p>
    <w:p>
      <w:pPr>
        <w:spacing w:after="40"/>
        <w:ind w:left="360"/>
      </w:pPr>
      <w:r>
        <w:rPr>
          <w:rFonts w:ascii="Times New Roman" w:hAnsi="Times New Roman"/>
          <w:sz w:val="24"/>
          <w:szCs w:val="24"/>
        </w:rPr>
        <w:t xml:space="preserve">⚠️ Exam Trap: Balanced means proportionate to age, sex, activity and physiological state - not 'fat-free'.</w:t>
      </w:r>
    </w:p>
    <w:p>
      <w:pPr>
        <w:spacing w:after="40"/>
        <w:ind w:left="360"/>
      </w:pPr>
      <w:r>
        <w:rPr>
          <w:rFonts w:ascii="Times New Roman" w:hAnsi="Times New Roman"/>
          <w:sz w:val="24"/>
          <w:szCs w:val="24"/>
        </w:rPr>
        <w:t xml:space="preserve">💎 PNC Pearl: ICMR 'My Plate': about half the plate vegetables and fruits; cereals, pulses, milk and nuts in proportion.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five basic food groups in the Indian dietary model are: </w:t>
      </w:r>
    </w:p>
    <w:p>
      <w:pPr>
        <w:spacing w:after="40"/>
        <w:ind w:left="360"/>
      </w:pPr>
      <w:r>
        <w:rPr>
          <w:rFonts w:ascii="Times New Roman" w:hAnsi="Times New Roman"/>
          <w:sz w:val="24"/>
          <w:szCs w:val="24"/>
        </w:rPr>
        <w:t xml:space="preserve">(a) Only meat</w:t>
      </w:r>
    </w:p>
    <w:p>
      <w:pPr>
        <w:spacing w:after="40"/>
        <w:ind w:left="360"/>
      </w:pPr>
      <w:r>
        <w:rPr>
          <w:rFonts w:ascii="Times New Roman" w:hAnsi="Times New Roman"/>
          <w:sz w:val="24"/>
          <w:szCs w:val="24"/>
        </w:rPr>
        <w:t xml:space="preserve">(b) Cereals; pulses and legumes; vegetables and fruits; milk and milk products; fats and oils</w:t>
      </w:r>
    </w:p>
    <w:p>
      <w:pPr>
        <w:spacing w:after="40"/>
        <w:ind w:left="360"/>
      </w:pPr>
      <w:r>
        <w:rPr>
          <w:rFonts w:ascii="Times New Roman" w:hAnsi="Times New Roman"/>
          <w:sz w:val="24"/>
          <w:szCs w:val="24"/>
        </w:rPr>
        <w:t xml:space="preserve">(c) Only rice, dal, and sweets</w:t>
      </w:r>
    </w:p>
    <w:p>
      <w:pPr>
        <w:spacing w:after="40"/>
        <w:ind w:left="360"/>
      </w:pPr>
      <w:r>
        <w:rPr>
          <w:rFonts w:ascii="Times New Roman" w:hAnsi="Times New Roman"/>
          <w:sz w:val="24"/>
          <w:szCs w:val="24"/>
        </w:rPr>
        <w:t xml:space="preserve">(d) Only fruits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Cereals; pulses and legumes; vegetables and fruits; milk and milk products; fats and oils</w:t>
      </w:r>
    </w:p>
    <w:p>
      <w:pPr>
        <w:spacing w:after="40"/>
        <w:ind w:left="360"/>
      </w:pPr>
      <w:r>
        <w:rPr>
          <w:rFonts w:ascii="Times New Roman" w:hAnsi="Times New Roman"/>
          <w:sz w:val="24"/>
          <w:szCs w:val="24"/>
        </w:rPr>
        <w:t xml:space="preserve">🧠 Clinical Rationale: ICMR dietary guidelines divide foods into these five groups; a varied intake across groups with controlled fat and sugar promotes health and prevents deficiency.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meat: Meat alone lacks carbohydrates, fibre and many vitamins.</w:t>
      </w:r>
    </w:p>
    <w:p>
      <w:pPr>
        <w:spacing w:after="40"/>
        <w:ind w:left="360"/>
      </w:pPr>
      <w:r>
        <w:rPr>
          <w:rFonts w:ascii="Times New Roman" w:hAnsi="Times New Roman"/>
          <w:sz w:val="24"/>
          <w:szCs w:val="24"/>
        </w:rPr>
        <w:t xml:space="preserve">C — Only rice, dal, and sweets: Rice, dal and sweets omit vegetables, fruits and milk groups.</w:t>
      </w:r>
    </w:p>
    <w:p>
      <w:pPr>
        <w:spacing w:after="40"/>
        <w:ind w:left="360"/>
      </w:pPr>
      <w:r>
        <w:rPr>
          <w:rFonts w:ascii="Times New Roman" w:hAnsi="Times New Roman"/>
          <w:sz w:val="24"/>
          <w:szCs w:val="24"/>
        </w:rPr>
        <w:t xml:space="preserve">D — Only fruits: Fruits alone lack protein, fats and cereals.</w:t>
      </w:r>
    </w:p>
    <w:p>
      <w:pPr>
        <w:spacing w:after="40"/>
        <w:ind w:left="360"/>
      </w:pPr>
      <w:r>
        <w:rPr>
          <w:rFonts w:ascii="Times New Roman" w:hAnsi="Times New Roman"/>
          <w:sz w:val="24"/>
          <w:szCs w:val="24"/>
        </w:rPr>
        <w:t xml:space="preserve">⚠️ Exam Trap: Pulses and cereals together complement each other's amino acids (lysine and methionine).</w:t>
      </w:r>
    </w:p>
    <w:p>
      <w:pPr>
        <w:spacing w:after="40"/>
        <w:ind w:left="360"/>
      </w:pPr>
      <w:r>
        <w:rPr>
          <w:rFonts w:ascii="Times New Roman" w:hAnsi="Times New Roman"/>
          <w:sz w:val="24"/>
          <w:szCs w:val="24"/>
        </w:rPr>
        <w:t xml:space="preserve">💎 PNC Pearl: Five food groups: Cereals, Pulses, Vegetables &amp; fruits, Milk &amp; products, Fats &amp; sugars.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Under India's vitamin A prophylaxis programme, a child receives the first dose of ___ IU at 9 months with the measles-rubella vaccine, and thereafter ___ IU every 6 months up to 5 years of age.</w:t>
      </w:r>
    </w:p>
    <w:p>
      <w:pPr>
        <w:spacing w:after="40"/>
        <w:ind w:left="360"/>
      </w:pPr>
      <w:r>
        <w:rPr>
          <w:rFonts w:ascii="Times New Roman" w:hAnsi="Times New Roman"/>
          <w:sz w:val="24"/>
          <w:szCs w:val="24"/>
        </w:rPr>
        <w:t xml:space="preserve">(a) 2 lakh; 1 lakh</w:t>
      </w:r>
    </w:p>
    <w:p>
      <w:pPr>
        <w:spacing w:after="40"/>
        <w:ind w:left="360"/>
      </w:pPr>
      <w:r>
        <w:rPr>
          <w:rFonts w:ascii="Times New Roman" w:hAnsi="Times New Roman"/>
          <w:sz w:val="24"/>
          <w:szCs w:val="24"/>
        </w:rPr>
        <w:t xml:space="preserve">(b) 1 lakh; 2 lakh</w:t>
      </w:r>
    </w:p>
    <w:p>
      <w:pPr>
        <w:spacing w:after="40"/>
        <w:ind w:left="360"/>
      </w:pPr>
      <w:r>
        <w:rPr>
          <w:rFonts w:ascii="Times New Roman" w:hAnsi="Times New Roman"/>
          <w:sz w:val="24"/>
          <w:szCs w:val="24"/>
        </w:rPr>
        <w:t xml:space="preserve">(c) 50,000; 1 lakh</w:t>
      </w:r>
    </w:p>
    <w:p>
      <w:pPr>
        <w:spacing w:after="40"/>
        <w:ind w:left="360"/>
      </w:pPr>
      <w:r>
        <w:rPr>
          <w:rFonts w:ascii="Times New Roman" w:hAnsi="Times New Roman"/>
          <w:sz w:val="24"/>
          <w:szCs w:val="24"/>
        </w:rPr>
        <w:t xml:space="preserve">(d) 2 lakh; 2 lakh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 lakh; 2 lakh</w:t>
      </w:r>
    </w:p>
    <w:p>
      <w:pPr>
        <w:spacing w:after="40"/>
        <w:ind w:left="360"/>
      </w:pPr>
      <w:r>
        <w:rPr>
          <w:rFonts w:ascii="Times New Roman" w:hAnsi="Times New Roman"/>
          <w:sz w:val="24"/>
          <w:szCs w:val="24"/>
        </w:rPr>
        <w:t xml:space="preserve">🧠 Clinical Rationale: The first dose of 1 lakh IU is given at 9 months with MR-1; subsequent doses of 2 lakh IU are given every 6 months up to 5 years - a total of 9 doses.</w:t>
      </w:r>
    </w:p>
    <w:p>
      <w:pPr>
        <w:spacing w:after="40"/>
        <w:ind w:left="360"/>
      </w:pPr>
      <w:r>
        <w:rPr>
          <w:rFonts w:ascii="Times New Roman" w:hAnsi="Times New Roman"/>
          <w:sz w:val="24"/>
          <w:szCs w:val="24"/>
        </w:rPr>
        <w:t xml:space="preserve">🔍 Key Clues: 9 months | 6 months | 5 years | First | IU</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 lakh; 1 lakh: The doses are reversed - the smaller dose comes first at 9 months.</w:t>
      </w:r>
    </w:p>
    <w:p>
      <w:pPr>
        <w:spacing w:after="40"/>
        <w:ind w:left="360"/>
      </w:pPr>
      <w:r>
        <w:rPr>
          <w:rFonts w:ascii="Times New Roman" w:hAnsi="Times New Roman"/>
          <w:sz w:val="24"/>
          <w:szCs w:val="24"/>
        </w:rPr>
        <w:t xml:space="preserve">C — 50,000; 1 lakh: 50,000 IU is used for infants below 6 months in treatment schedules, not at 9 months.</w:t>
      </w:r>
    </w:p>
    <w:p>
      <w:pPr>
        <w:spacing w:after="40"/>
        <w:ind w:left="360"/>
      </w:pPr>
      <w:r>
        <w:rPr>
          <w:rFonts w:ascii="Times New Roman" w:hAnsi="Times New Roman"/>
          <w:sz w:val="24"/>
          <w:szCs w:val="24"/>
        </w:rPr>
        <w:t xml:space="preserve">D — 2 lakh; 2 lakh: The first dose at 9 months is 1 lakh IU, not 2 lakh.</w:t>
      </w:r>
    </w:p>
    <w:p>
      <w:pPr>
        <w:spacing w:after="40"/>
        <w:ind w:left="360"/>
      </w:pPr>
      <w:r>
        <w:rPr>
          <w:rFonts w:ascii="Times New Roman" w:hAnsi="Times New Roman"/>
          <w:sz w:val="24"/>
          <w:szCs w:val="24"/>
        </w:rPr>
        <w:t xml:space="preserve">⚠️ Exam Trap: First dose is HALF (1 lakh); later doses are 2 lakh - don't reverse them.</w:t>
      </w:r>
    </w:p>
    <w:p>
      <w:pPr>
        <w:spacing w:after="40"/>
        <w:ind w:left="360"/>
      </w:pPr>
      <w:r>
        <w:rPr>
          <w:rFonts w:ascii="Times New Roman" w:hAnsi="Times New Roman"/>
          <w:sz w:val="24"/>
          <w:szCs w:val="24"/>
        </w:rPr>
        <w:t xml:space="preserve">💎 PNC Pearl: Vitamin A: 9 doses from 9 months to 5 years; first 1 lakh IU, then 2 lakh IU six-monthly.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college student is reprimanded by the principal but says nothing; that evening he kicks his pet dog and slams the door on his roommate. Which ego defence is operating?</w:t>
      </w:r>
    </w:p>
    <w:p>
      <w:pPr>
        <w:spacing w:after="40"/>
        <w:ind w:left="360"/>
      </w:pPr>
      <w:r>
        <w:rPr>
          <w:rFonts w:ascii="Times New Roman" w:hAnsi="Times New Roman"/>
          <w:sz w:val="24"/>
          <w:szCs w:val="24"/>
        </w:rPr>
        <w:t xml:space="preserve">(a) Displacement</w:t>
      </w:r>
    </w:p>
    <w:p>
      <w:pPr>
        <w:spacing w:after="40"/>
        <w:ind w:left="360"/>
      </w:pPr>
      <w:r>
        <w:rPr>
          <w:rFonts w:ascii="Times New Roman" w:hAnsi="Times New Roman"/>
          <w:sz w:val="24"/>
          <w:szCs w:val="24"/>
        </w:rPr>
        <w:t xml:space="preserve">(b) Sublimation</w:t>
      </w:r>
    </w:p>
    <w:p>
      <w:pPr>
        <w:spacing w:after="40"/>
        <w:ind w:left="360"/>
      </w:pPr>
      <w:r>
        <w:rPr>
          <w:rFonts w:ascii="Times New Roman" w:hAnsi="Times New Roman"/>
          <w:sz w:val="24"/>
          <w:szCs w:val="24"/>
        </w:rPr>
        <w:t xml:space="preserve">(c) Projection</w:t>
      </w:r>
    </w:p>
    <w:p>
      <w:pPr>
        <w:spacing w:after="40"/>
        <w:ind w:left="360"/>
      </w:pPr>
      <w:r>
        <w:rPr>
          <w:rFonts w:ascii="Times New Roman" w:hAnsi="Times New Roman"/>
          <w:sz w:val="24"/>
          <w:szCs w:val="24"/>
        </w:rPr>
        <w:t xml:space="preserve">(d) Rationalisation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Displacement</w:t>
      </w:r>
    </w:p>
    <w:p>
      <w:pPr>
        <w:spacing w:after="40"/>
        <w:ind w:left="360"/>
      </w:pPr>
      <w:r>
        <w:rPr>
          <w:rFonts w:ascii="Times New Roman" w:hAnsi="Times New Roman"/>
          <w:sz w:val="24"/>
          <w:szCs w:val="24"/>
        </w:rPr>
        <w:t xml:space="preserve">🧠 Clinical Rationale: Displacement transfers emotions from the real source (the supervisor, who is threatening) to a safer, less powerful target (the brother).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Sublimation: Sublimation channels unacceptable impulses into socially valued activity.</w:t>
      </w:r>
    </w:p>
    <w:p>
      <w:pPr>
        <w:spacing w:after="40"/>
        <w:ind w:left="360"/>
      </w:pPr>
      <w:r>
        <w:rPr>
          <w:rFonts w:ascii="Times New Roman" w:hAnsi="Times New Roman"/>
          <w:sz w:val="24"/>
          <w:szCs w:val="24"/>
        </w:rPr>
        <w:t xml:space="preserve">C — Projection: Projection attributes one's own unacceptable feelings to someone else.</w:t>
      </w:r>
    </w:p>
    <w:p>
      <w:pPr>
        <w:spacing w:after="40"/>
        <w:ind w:left="360"/>
      </w:pPr>
      <w:r>
        <w:rPr>
          <w:rFonts w:ascii="Times New Roman" w:hAnsi="Times New Roman"/>
          <w:sz w:val="24"/>
          <w:szCs w:val="24"/>
        </w:rPr>
        <w:t xml:space="preserve">D — Rationalisation: Rationalisation gives a logical-sounding excuse for unacceptable behaviour.</w:t>
      </w:r>
    </w:p>
    <w:p>
      <w:pPr>
        <w:spacing w:after="40"/>
        <w:ind w:left="360"/>
      </w:pPr>
      <w:r>
        <w:rPr>
          <w:rFonts w:ascii="Times New Roman" w:hAnsi="Times New Roman"/>
          <w:sz w:val="24"/>
          <w:szCs w:val="24"/>
        </w:rPr>
        <w:t xml:space="preserve">⚠️ Exam Trap: Displacement = 'kick the dog' - anger moves to a SAFER target, not back to the source.</w:t>
      </w:r>
    </w:p>
    <w:p>
      <w:pPr>
        <w:spacing w:after="40"/>
        <w:ind w:left="360"/>
      </w:pPr>
      <w:r>
        <w:rPr>
          <w:rFonts w:ascii="Times New Roman" w:hAnsi="Times New Roman"/>
          <w:sz w:val="24"/>
          <w:szCs w:val="24"/>
        </w:rPr>
        <w:t xml:space="preserve">💎 PNC Pearl: Displacement moves feelings; Projection blames others; Rationalisation excuses; Sublimation channels usefully.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72-year-old retired teacher talks with satisfaction about his life, his students and his family, and feels ready to accept death. According to Erikson, he has successfully resolved the stage of:</w:t>
      </w:r>
    </w:p>
    <w:p>
      <w:pPr>
        <w:spacing w:after="40"/>
        <w:ind w:left="360"/>
      </w:pPr>
      <w:r>
        <w:rPr>
          <w:rFonts w:ascii="Times New Roman" w:hAnsi="Times New Roman"/>
          <w:sz w:val="24"/>
          <w:szCs w:val="24"/>
        </w:rPr>
        <w:t xml:space="preserve">(a) Integrity versus despair</w:t>
      </w:r>
    </w:p>
    <w:p>
      <w:pPr>
        <w:spacing w:after="40"/>
        <w:ind w:left="360"/>
      </w:pPr>
      <w:r>
        <w:rPr>
          <w:rFonts w:ascii="Times New Roman" w:hAnsi="Times New Roman"/>
          <w:sz w:val="24"/>
          <w:szCs w:val="24"/>
        </w:rPr>
        <w:t xml:space="preserve">(b) Identity versus role confusion</w:t>
      </w:r>
    </w:p>
    <w:p>
      <w:pPr>
        <w:spacing w:after="40"/>
        <w:ind w:left="360"/>
      </w:pPr>
      <w:r>
        <w:rPr>
          <w:rFonts w:ascii="Times New Roman" w:hAnsi="Times New Roman"/>
          <w:sz w:val="24"/>
          <w:szCs w:val="24"/>
        </w:rPr>
        <w:t xml:space="preserve">(c) Generativity versus stagnation</w:t>
      </w:r>
    </w:p>
    <w:p>
      <w:pPr>
        <w:spacing w:after="40"/>
        <w:ind w:left="360"/>
      </w:pPr>
      <w:r>
        <w:rPr>
          <w:rFonts w:ascii="Times New Roman" w:hAnsi="Times New Roman"/>
          <w:sz w:val="24"/>
          <w:szCs w:val="24"/>
        </w:rPr>
        <w:t xml:space="preserve">(d) Intimacy versus isolation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Integrity versus despair</w:t>
      </w:r>
    </w:p>
    <w:p>
      <w:pPr>
        <w:spacing w:after="40"/>
        <w:ind w:left="360"/>
      </w:pPr>
      <w:r>
        <w:rPr>
          <w:rFonts w:ascii="Times New Roman" w:hAnsi="Times New Roman"/>
          <w:sz w:val="24"/>
          <w:szCs w:val="24"/>
        </w:rPr>
        <w:t xml:space="preserve">🧠 Clinical Rationale: Erikson's eighth stage (late adulthood, 65+ years) involves reviewing life; accepting it as meaningful gives ego integrity, while regret produces despair. Reminiscence therapy supports this in geriatric care.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Identity versus role confusion: Identity versus role confusion is the adolescent stage.</w:t>
      </w:r>
    </w:p>
    <w:p>
      <w:pPr>
        <w:spacing w:after="40"/>
        <w:ind w:left="360"/>
      </w:pPr>
      <w:r>
        <w:rPr>
          <w:rFonts w:ascii="Times New Roman" w:hAnsi="Times New Roman"/>
          <w:sz w:val="24"/>
          <w:szCs w:val="24"/>
        </w:rPr>
        <w:t xml:space="preserve">C — Generativity versus stagnation: Generativity versus stagnation belongs to middle adulthood (about 40-65 years).</w:t>
      </w:r>
    </w:p>
    <w:p>
      <w:pPr>
        <w:spacing w:after="40"/>
        <w:ind w:left="360"/>
      </w:pPr>
      <w:r>
        <w:rPr>
          <w:rFonts w:ascii="Times New Roman" w:hAnsi="Times New Roman"/>
          <w:sz w:val="24"/>
          <w:szCs w:val="24"/>
        </w:rPr>
        <w:t xml:space="preserve">D — Intimacy versus isolation: Intimacy versus isolation is the task of young adulthood.</w:t>
      </w:r>
    </w:p>
    <w:p>
      <w:pPr>
        <w:spacing w:after="40"/>
        <w:ind w:left="360"/>
      </w:pPr>
      <w:r>
        <w:rPr>
          <w:rFonts w:ascii="Times New Roman" w:hAnsi="Times New Roman"/>
          <w:sz w:val="24"/>
          <w:szCs w:val="24"/>
        </w:rPr>
        <w:t xml:space="preserve">⚠️ Exam Trap: Life review in old age = integrity; guiding the next generation in middle age = generativity.</w:t>
      </w:r>
    </w:p>
    <w:p>
      <w:pPr>
        <w:spacing w:after="40"/>
        <w:ind w:left="360"/>
      </w:pPr>
      <w:r>
        <w:rPr>
          <w:rFonts w:ascii="Times New Roman" w:hAnsi="Times New Roman"/>
          <w:sz w:val="24"/>
          <w:szCs w:val="24"/>
        </w:rPr>
        <w:t xml:space="preserve">💎 PNC Pearl: Erikson adult stages: Intimacy (young adult) -&gt; Generativity (middle) -&gt; Integrity (old age).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of the following is an example of INFORMAL social control in a village community?</w:t>
      </w:r>
    </w:p>
    <w:p>
      <w:pPr>
        <w:spacing w:after="40"/>
        <w:ind w:left="360"/>
      </w:pPr>
      <w:r>
        <w:rPr>
          <w:rFonts w:ascii="Times New Roman" w:hAnsi="Times New Roman"/>
          <w:sz w:val="24"/>
          <w:szCs w:val="24"/>
        </w:rPr>
        <w:t xml:space="preserve">(a) Gossip, ridicule and public opinion</w:t>
      </w:r>
    </w:p>
    <w:p>
      <w:pPr>
        <w:spacing w:after="40"/>
        <w:ind w:left="360"/>
      </w:pPr>
      <w:r>
        <w:rPr>
          <w:rFonts w:ascii="Times New Roman" w:hAnsi="Times New Roman"/>
          <w:sz w:val="24"/>
          <w:szCs w:val="24"/>
        </w:rPr>
        <w:t xml:space="preserve">(b) Written rules of the gram panchayat office</w:t>
      </w:r>
    </w:p>
    <w:p>
      <w:pPr>
        <w:spacing w:after="40"/>
        <w:ind w:left="360"/>
      </w:pPr>
      <w:r>
        <w:rPr>
          <w:rFonts w:ascii="Times New Roman" w:hAnsi="Times New Roman"/>
          <w:sz w:val="24"/>
          <w:szCs w:val="24"/>
        </w:rPr>
        <w:t xml:space="preserve">(c) Action by the police and courts</w:t>
      </w:r>
    </w:p>
    <w:p>
      <w:pPr>
        <w:spacing w:after="40"/>
        <w:ind w:left="360"/>
      </w:pPr>
      <w:r>
        <w:rPr>
          <w:rFonts w:ascii="Times New Roman" w:hAnsi="Times New Roman"/>
          <w:sz w:val="24"/>
          <w:szCs w:val="24"/>
        </w:rPr>
        <w:t xml:space="preserve">(d) Laws passed by the legislature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Gossip, ridicule and public opinion</w:t>
      </w:r>
    </w:p>
    <w:p>
      <w:pPr>
        <w:spacing w:after="40"/>
        <w:ind w:left="360"/>
      </w:pPr>
      <w:r>
        <w:rPr>
          <w:rFonts w:ascii="Times New Roman" w:hAnsi="Times New Roman"/>
          <w:sz w:val="24"/>
          <w:szCs w:val="24"/>
        </w:rPr>
        <w:t xml:space="preserve">🧠 Clinical Rationale: Informal social control works through unwritten norms enforced by family, neighbours and community - praise, gossip, ridicule and public opinion. Formal control uses written laws, police, courts and official rules.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Written rules of the gram panchayat office: Written official rules are formal social control.</w:t>
      </w:r>
    </w:p>
    <w:p>
      <w:pPr>
        <w:spacing w:after="40"/>
        <w:ind w:left="360"/>
      </w:pPr>
      <w:r>
        <w:rPr>
          <w:rFonts w:ascii="Times New Roman" w:hAnsi="Times New Roman"/>
          <w:sz w:val="24"/>
          <w:szCs w:val="24"/>
        </w:rPr>
        <w:t xml:space="preserve">C — Action by the police and courts: Police and courts are formal agencies of social control.</w:t>
      </w:r>
    </w:p>
    <w:p>
      <w:pPr>
        <w:spacing w:after="40"/>
        <w:ind w:left="360"/>
      </w:pPr>
      <w:r>
        <w:rPr>
          <w:rFonts w:ascii="Times New Roman" w:hAnsi="Times New Roman"/>
          <w:sz w:val="24"/>
          <w:szCs w:val="24"/>
        </w:rPr>
        <w:t xml:space="preserve">D — Laws passed by the legislature: Legislation is a formal means of social control.</w:t>
      </w:r>
    </w:p>
    <w:p>
      <w:pPr>
        <w:spacing w:after="40"/>
        <w:ind w:left="360"/>
      </w:pPr>
      <w:r>
        <w:rPr>
          <w:rFonts w:ascii="Times New Roman" w:hAnsi="Times New Roman"/>
          <w:sz w:val="24"/>
          <w:szCs w:val="24"/>
        </w:rPr>
        <w:t xml:space="preserve">⚠️ Exam Trap: Written, enforced by an agency = formal; unwritten, enforced by people's reactions = informal.</w:t>
      </w:r>
    </w:p>
    <w:p>
      <w:pPr>
        <w:spacing w:after="40"/>
        <w:ind w:left="360"/>
      </w:pPr>
      <w:r>
        <w:rPr>
          <w:rFonts w:ascii="Times New Roman" w:hAnsi="Times New Roman"/>
          <w:sz w:val="24"/>
          <w:szCs w:val="24"/>
        </w:rPr>
        <w:t xml:space="preserve">💎 PNC Pearl: Informal control: folkways, mores, customs, public opinion. Formal control: law, police, courts, education rules.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community health nurse notes that a woman whose parents were landless daily-wage workers is now a primary school headmistress. Sociologically, this upward change in status across generations is termed:</w:t>
      </w:r>
    </w:p>
    <w:p>
      <w:pPr>
        <w:spacing w:after="40"/>
        <w:ind w:left="360"/>
      </w:pPr>
      <w:r>
        <w:rPr>
          <w:rFonts w:ascii="Times New Roman" w:hAnsi="Times New Roman"/>
          <w:sz w:val="24"/>
          <w:szCs w:val="24"/>
        </w:rPr>
        <w:t xml:space="preserve">(a) Social stratification</w:t>
      </w:r>
    </w:p>
    <w:p>
      <w:pPr>
        <w:spacing w:after="40"/>
        <w:ind w:left="360"/>
      </w:pPr>
      <w:r>
        <w:rPr>
          <w:rFonts w:ascii="Times New Roman" w:hAnsi="Times New Roman"/>
          <w:sz w:val="24"/>
          <w:szCs w:val="24"/>
        </w:rPr>
        <w:t xml:space="preserve">(b) Horizontal social mobility</w:t>
      </w:r>
    </w:p>
    <w:p>
      <w:pPr>
        <w:spacing w:after="40"/>
        <w:ind w:left="360"/>
      </w:pPr>
      <w:r>
        <w:rPr>
          <w:rFonts w:ascii="Times New Roman" w:hAnsi="Times New Roman"/>
          <w:sz w:val="24"/>
          <w:szCs w:val="24"/>
        </w:rPr>
        <w:t xml:space="preserve">(c) Cultural lag</w:t>
      </w:r>
    </w:p>
    <w:p>
      <w:pPr>
        <w:spacing w:after="40"/>
        <w:ind w:left="360"/>
      </w:pPr>
      <w:r>
        <w:rPr>
          <w:rFonts w:ascii="Times New Roman" w:hAnsi="Times New Roman"/>
          <w:sz w:val="24"/>
          <w:szCs w:val="24"/>
        </w:rPr>
        <w:t xml:space="preserve">(d) Vertical (upward) social mobility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Vertical (upward) social mobility</w:t>
      </w:r>
    </w:p>
    <w:p>
      <w:pPr>
        <w:spacing w:after="40"/>
        <w:ind w:left="360"/>
      </w:pPr>
      <w:r>
        <w:rPr>
          <w:rFonts w:ascii="Times New Roman" w:hAnsi="Times New Roman"/>
          <w:sz w:val="24"/>
          <w:szCs w:val="24"/>
        </w:rPr>
        <w:t xml:space="preserve">🧠 Clinical Rationale: Vertical mobility is movement up or down the social hierarchy - here occupation, income and status all rise across a generation (inter-generational upward mobility).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Social stratification: Stratification is the ranking of society into layers, not an individual's movement.</w:t>
      </w:r>
    </w:p>
    <w:p>
      <w:pPr>
        <w:spacing w:after="40"/>
        <w:ind w:left="360"/>
      </w:pPr>
      <w:r>
        <w:rPr>
          <w:rFonts w:ascii="Times New Roman" w:hAnsi="Times New Roman"/>
          <w:sz w:val="24"/>
          <w:szCs w:val="24"/>
        </w:rPr>
        <w:t xml:space="preserve">B — Horizontal social mobility: Horizontal mobility is change of position at the SAME social level.</w:t>
      </w:r>
    </w:p>
    <w:p>
      <w:pPr>
        <w:spacing w:after="40"/>
        <w:ind w:left="360"/>
      </w:pPr>
      <w:r>
        <w:rPr>
          <w:rFonts w:ascii="Times New Roman" w:hAnsi="Times New Roman"/>
          <w:sz w:val="24"/>
          <w:szCs w:val="24"/>
        </w:rPr>
        <w:t xml:space="preserve">C — Cultural lag: Cultural lag is the delay of non-material culture behind material change.</w:t>
      </w:r>
    </w:p>
    <w:p>
      <w:pPr>
        <w:spacing w:after="40"/>
        <w:ind w:left="360"/>
      </w:pPr>
      <w:r>
        <w:rPr>
          <w:rFonts w:ascii="Times New Roman" w:hAnsi="Times New Roman"/>
          <w:sz w:val="24"/>
          <w:szCs w:val="24"/>
        </w:rPr>
        <w:t xml:space="preserve">⚠️ Exam Trap: Change in status level = vertical; change without status change = horizontal.</w:t>
      </w:r>
    </w:p>
    <w:p>
      <w:pPr>
        <w:spacing w:after="40"/>
        <w:ind w:left="360"/>
      </w:pPr>
      <w:r>
        <w:rPr>
          <w:rFonts w:ascii="Times New Roman" w:hAnsi="Times New Roman"/>
          <w:sz w:val="24"/>
          <w:szCs w:val="24"/>
        </w:rPr>
        <w:t xml:space="preserve">💎 PNC Pearl: Education is the strongest driver of upward vertical mobility in modern India.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Informed consent in nursing research requires: </w:t>
      </w:r>
    </w:p>
    <w:p>
      <w:pPr>
        <w:spacing w:after="40"/>
        <w:ind w:left="360"/>
      </w:pPr>
      <w:r>
        <w:rPr>
          <w:rFonts w:ascii="Times New Roman" w:hAnsi="Times New Roman"/>
          <w:sz w:val="24"/>
          <w:szCs w:val="24"/>
        </w:rPr>
        <w:t xml:space="preserve">(a) Full information, voluntary participation, capacity to decide, and the right to withdraw anytime</w:t>
      </w:r>
    </w:p>
    <w:p>
      <w:pPr>
        <w:spacing w:after="40"/>
        <w:ind w:left="360"/>
      </w:pPr>
      <w:r>
        <w:rPr>
          <w:rFonts w:ascii="Times New Roman" w:hAnsi="Times New Roman"/>
          <w:sz w:val="24"/>
          <w:szCs w:val="24"/>
        </w:rPr>
        <w:t xml:space="preserve">(b) Forcing participation</w:t>
      </w:r>
    </w:p>
    <w:p>
      <w:pPr>
        <w:spacing w:after="40"/>
        <w:ind w:left="360"/>
      </w:pPr>
      <w:r>
        <w:rPr>
          <w:rFonts w:ascii="Times New Roman" w:hAnsi="Times New Roman"/>
          <w:sz w:val="24"/>
          <w:szCs w:val="24"/>
        </w:rPr>
        <w:t xml:space="preserve">(c) Payment to participate always</w:t>
      </w:r>
    </w:p>
    <w:p>
      <w:pPr>
        <w:spacing w:after="40"/>
        <w:ind w:left="360"/>
      </w:pPr>
      <w:r>
        <w:rPr>
          <w:rFonts w:ascii="Times New Roman" w:hAnsi="Times New Roman"/>
          <w:sz w:val="24"/>
          <w:szCs w:val="24"/>
        </w:rPr>
        <w:t xml:space="preserve">(d) No explanation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Full information, voluntary participation, capacity to decide, and the right to withdraw anytime</w:t>
      </w:r>
    </w:p>
    <w:p>
      <w:pPr>
        <w:spacing w:after="40"/>
        <w:ind w:left="360"/>
      </w:pPr>
      <w:r>
        <w:rPr>
          <w:rFonts w:ascii="Times New Roman" w:hAnsi="Times New Roman"/>
          <w:sz w:val="24"/>
          <w:szCs w:val="24"/>
        </w:rPr>
        <w:t xml:space="preserve">🧠 Clinical Rationale: Ethical research - participants are told the purpose, risks, and benefits, decide freely, and may withdraw without penalty; ethics committees review protocols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Forcing participation: Coercion violates the principle of autonomy.</w:t>
      </w:r>
    </w:p>
    <w:p>
      <w:pPr>
        <w:spacing w:after="40"/>
        <w:ind w:left="360"/>
      </w:pPr>
      <w:r>
        <w:rPr>
          <w:rFonts w:ascii="Times New Roman" w:hAnsi="Times New Roman"/>
          <w:sz w:val="24"/>
          <w:szCs w:val="24"/>
        </w:rPr>
        <w:t xml:space="preserve">C — Payment to participate always: Payment can be undue inducement; it is not a requirement of consent.</w:t>
      </w:r>
    </w:p>
    <w:p>
      <w:pPr>
        <w:spacing w:after="40"/>
        <w:ind w:left="360"/>
      </w:pPr>
      <w:r>
        <w:rPr>
          <w:rFonts w:ascii="Times New Roman" w:hAnsi="Times New Roman"/>
          <w:sz w:val="24"/>
          <w:szCs w:val="24"/>
        </w:rPr>
        <w:t xml:space="preserve">D — No explanation: Without explanation, consent is not 'informed'.</w:t>
      </w:r>
    </w:p>
    <w:p>
      <w:pPr>
        <w:spacing w:after="40"/>
        <w:ind w:left="360"/>
      </w:pPr>
      <w:r>
        <w:rPr>
          <w:rFonts w:ascii="Times New Roman" w:hAnsi="Times New Roman"/>
          <w:sz w:val="24"/>
          <w:szCs w:val="24"/>
        </w:rPr>
        <w:t xml:space="preserve">⚠️ Exam Trap: The right to withdraw at ANY time without penalty is a core element of consent.</w:t>
      </w:r>
    </w:p>
    <w:p>
      <w:pPr>
        <w:spacing w:after="40"/>
        <w:ind w:left="360"/>
      </w:pPr>
      <w:r>
        <w:rPr>
          <w:rFonts w:ascii="Times New Roman" w:hAnsi="Times New Roman"/>
          <w:sz w:val="24"/>
          <w:szCs w:val="24"/>
        </w:rPr>
        <w:t xml:space="preserve">💎 PNC Pearl: Research ethics: Respect for persons (consent), Beneficence, Justice - reviewed by an Ethics Committee.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nurse researcher compares the proportion of catheter-associated urinary tract infection (yes/no) between clients receiving a catheter-care bundle and those receiving routine care. The MOST appropriate statistical test is:</w:t>
      </w:r>
    </w:p>
    <w:p>
      <w:pPr>
        <w:spacing w:after="40"/>
        <w:ind w:left="360"/>
      </w:pPr>
      <w:r>
        <w:rPr>
          <w:rFonts w:ascii="Times New Roman" w:hAnsi="Times New Roman"/>
          <w:sz w:val="24"/>
          <w:szCs w:val="24"/>
        </w:rPr>
        <w:t xml:space="preserve">(a) Pearson correlation coefficient</w:t>
      </w:r>
    </w:p>
    <w:p>
      <w:pPr>
        <w:spacing w:after="40"/>
        <w:ind w:left="360"/>
      </w:pPr>
      <w:r>
        <w:rPr>
          <w:rFonts w:ascii="Times New Roman" w:hAnsi="Times New Roman"/>
          <w:sz w:val="24"/>
          <w:szCs w:val="24"/>
        </w:rPr>
        <w:t xml:space="preserve">(b) Paired t-test</w:t>
      </w:r>
    </w:p>
    <w:p>
      <w:pPr>
        <w:spacing w:after="40"/>
        <w:ind w:left="360"/>
      </w:pPr>
      <w:r>
        <w:rPr>
          <w:rFonts w:ascii="Times New Roman" w:hAnsi="Times New Roman"/>
          <w:sz w:val="24"/>
          <w:szCs w:val="24"/>
        </w:rPr>
        <w:t xml:space="preserve">(c) Chi-square test</w:t>
      </w:r>
    </w:p>
    <w:p>
      <w:pPr>
        <w:spacing w:after="40"/>
        <w:ind w:left="360"/>
      </w:pPr>
      <w:r>
        <w:rPr>
          <w:rFonts w:ascii="Times New Roman" w:hAnsi="Times New Roman"/>
          <w:sz w:val="24"/>
          <w:szCs w:val="24"/>
        </w:rPr>
        <w:t xml:space="preserve">(d) Independent samples t-test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Chi-square test</w:t>
      </w:r>
    </w:p>
    <w:p>
      <w:pPr>
        <w:spacing w:after="40"/>
        <w:ind w:left="360"/>
      </w:pPr>
      <w:r>
        <w:rPr>
          <w:rFonts w:ascii="Times New Roman" w:hAnsi="Times New Roman"/>
          <w:sz w:val="24"/>
          <w:szCs w:val="24"/>
        </w:rPr>
        <w:t xml:space="preserve">🧠 Clinical Rationale: Both variables are categorical (group: bundle/routine; outcome: infection yes/no), so the chi-square test of association on a 2 x 2 table is used.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Pearson correlation coefficient: Pearson correlation measures linear relationship between two continuous variables.</w:t>
      </w:r>
    </w:p>
    <w:p>
      <w:pPr>
        <w:spacing w:after="40"/>
        <w:ind w:left="360"/>
      </w:pPr>
      <w:r>
        <w:rPr>
          <w:rFonts w:ascii="Times New Roman" w:hAnsi="Times New Roman"/>
          <w:sz w:val="24"/>
          <w:szCs w:val="24"/>
        </w:rPr>
        <w:t xml:space="preserve">B — Paired t-test: A paired t-test compares pre- and post-means in the SAME subjects.</w:t>
      </w:r>
    </w:p>
    <w:p>
      <w:pPr>
        <w:spacing w:after="40"/>
        <w:ind w:left="360"/>
      </w:pPr>
      <w:r>
        <w:rPr>
          <w:rFonts w:ascii="Times New Roman" w:hAnsi="Times New Roman"/>
          <w:sz w:val="24"/>
          <w:szCs w:val="24"/>
        </w:rPr>
        <w:t xml:space="preserve">D — Independent samples t-test: The t-test compares MEANS of a continuous variable between two groups.</w:t>
      </w:r>
    </w:p>
    <w:p>
      <w:pPr>
        <w:spacing w:after="40"/>
        <w:ind w:left="360"/>
      </w:pPr>
      <w:r>
        <w:rPr>
          <w:rFonts w:ascii="Times New Roman" w:hAnsi="Times New Roman"/>
          <w:sz w:val="24"/>
          <w:szCs w:val="24"/>
        </w:rPr>
        <w:t xml:space="preserve">⚠️ Exam Trap: Look at the outcome type: counts/proportions -&gt; chi-square; means -&gt; t-test.</w:t>
      </w:r>
    </w:p>
    <w:p>
      <w:pPr>
        <w:spacing w:after="40"/>
        <w:ind w:left="360"/>
      </w:pPr>
      <w:r>
        <w:rPr>
          <w:rFonts w:ascii="Times New Roman" w:hAnsi="Times New Roman"/>
          <w:sz w:val="24"/>
          <w:szCs w:val="24"/>
        </w:rPr>
        <w:t xml:space="preserve">💎 PNC Pearl: Categorical vs categorical = chi-square; 2 means = t-test; 3+ means = ANOVA; relationship = correlation.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NABH accreditation of a hospital indicates: </w:t>
      </w:r>
    </w:p>
    <w:p>
      <w:pPr>
        <w:spacing w:after="40"/>
        <w:ind w:left="360"/>
      </w:pPr>
      <w:r>
        <w:rPr>
          <w:rFonts w:ascii="Times New Roman" w:hAnsi="Times New Roman"/>
          <w:sz w:val="24"/>
          <w:szCs w:val="24"/>
        </w:rPr>
        <w:t xml:space="preserve">(a) Financial profit</w:t>
      </w:r>
    </w:p>
    <w:p>
      <w:pPr>
        <w:spacing w:after="40"/>
        <w:ind w:left="360"/>
      </w:pPr>
      <w:r>
        <w:rPr>
          <w:rFonts w:ascii="Times New Roman" w:hAnsi="Times New Roman"/>
          <w:sz w:val="24"/>
          <w:szCs w:val="24"/>
        </w:rPr>
        <w:t xml:space="preserve">(b) Compliance with national quality and patient-safety standards</w:t>
      </w:r>
    </w:p>
    <w:p>
      <w:pPr>
        <w:spacing w:after="40"/>
        <w:ind w:left="360"/>
      </w:pPr>
      <w:r>
        <w:rPr>
          <w:rFonts w:ascii="Times New Roman" w:hAnsi="Times New Roman"/>
          <w:sz w:val="24"/>
          <w:szCs w:val="24"/>
        </w:rPr>
        <w:t xml:space="preserve">(c) The number of beds</w:t>
      </w:r>
    </w:p>
    <w:p>
      <w:pPr>
        <w:spacing w:after="40"/>
        <w:ind w:left="360"/>
      </w:pPr>
      <w:r>
        <w:rPr>
          <w:rFonts w:ascii="Times New Roman" w:hAnsi="Times New Roman"/>
          <w:sz w:val="24"/>
          <w:szCs w:val="24"/>
        </w:rPr>
        <w:t xml:space="preserve">(d) The building age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Compliance with national quality and patient-safety standards</w:t>
      </w:r>
    </w:p>
    <w:p>
      <w:pPr>
        <w:spacing w:after="40"/>
        <w:ind w:left="360"/>
      </w:pPr>
      <w:r>
        <w:rPr>
          <w:rFonts w:ascii="Times New Roman" w:hAnsi="Times New Roman"/>
          <w:sz w:val="24"/>
          <w:szCs w:val="24"/>
        </w:rPr>
        <w:t xml:space="preserve">🧠 Clinical Rationale: NABH (National Accreditation Board for Hospitals) certification - voluntary, standards-based - demonstrates quality care, patient rights, infection control, and continuous improvement.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Financial profit: NABH assesses quality and safety, not financial profit.</w:t>
      </w:r>
    </w:p>
    <w:p>
      <w:pPr>
        <w:spacing w:after="40"/>
        <w:ind w:left="360"/>
      </w:pPr>
      <w:r>
        <w:rPr>
          <w:rFonts w:ascii="Times New Roman" w:hAnsi="Times New Roman"/>
          <w:sz w:val="24"/>
          <w:szCs w:val="24"/>
        </w:rPr>
        <w:t xml:space="preserve">C — The number of beds: Bed strength does not determine accreditation.</w:t>
      </w:r>
    </w:p>
    <w:p>
      <w:pPr>
        <w:spacing w:after="40"/>
        <w:ind w:left="360"/>
      </w:pPr>
      <w:r>
        <w:rPr>
          <w:rFonts w:ascii="Times New Roman" w:hAnsi="Times New Roman"/>
          <w:sz w:val="24"/>
          <w:szCs w:val="24"/>
        </w:rPr>
        <w:t xml:space="preserve">D — The building age: Building age is irrelevant to accreditation.</w:t>
      </w:r>
    </w:p>
    <w:p>
      <w:pPr>
        <w:spacing w:after="40"/>
        <w:ind w:left="360"/>
      </w:pPr>
      <w:r>
        <w:rPr>
          <w:rFonts w:ascii="Times New Roman" w:hAnsi="Times New Roman"/>
          <w:sz w:val="24"/>
          <w:szCs w:val="24"/>
        </w:rPr>
        <w:t xml:space="preserve">⚠️ Exam Trap: NABH is a constituent board of the Quality Council of India; accreditation is voluntary.</w:t>
      </w:r>
    </w:p>
    <w:p>
      <w:pPr>
        <w:spacing w:after="40"/>
        <w:ind w:left="360"/>
      </w:pPr>
      <w:r>
        <w:rPr>
          <w:rFonts w:ascii="Times New Roman" w:hAnsi="Times New Roman"/>
          <w:sz w:val="24"/>
          <w:szCs w:val="24"/>
        </w:rPr>
        <w:t xml:space="preserve">💎 PNC Pearl: NABH = hospitals; NABL = laboratories; both under the Quality Council of India.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nurse discovers that a client received 10 units of regular insulin instead of the prescribed 4 units. After checking the blood glucose and informing the physician, what should the nurse do NEXT?</w:t>
      </w:r>
    </w:p>
    <w:p>
      <w:pPr>
        <w:spacing w:after="40"/>
        <w:ind w:left="360"/>
      </w:pPr>
      <w:r>
        <w:rPr>
          <w:rFonts w:ascii="Times New Roman" w:hAnsi="Times New Roman"/>
          <w:sz w:val="24"/>
          <w:szCs w:val="24"/>
        </w:rPr>
        <w:t xml:space="preserve">(a) Avoid reporting because the client has not yet been harmed</w:t>
      </w:r>
    </w:p>
    <w:p>
      <w:pPr>
        <w:spacing w:after="40"/>
        <w:ind w:left="360"/>
      </w:pPr>
      <w:r>
        <w:rPr>
          <w:rFonts w:ascii="Times New Roman" w:hAnsi="Times New Roman"/>
          <w:sz w:val="24"/>
          <w:szCs w:val="24"/>
        </w:rPr>
        <w:t xml:space="preserve">(b) Complete an incident report and record the facts of care in the client's notes without mentioning the report</w:t>
      </w:r>
    </w:p>
    <w:p>
      <w:pPr>
        <w:spacing w:after="40"/>
        <w:ind w:left="360"/>
      </w:pPr>
      <w:r>
        <w:rPr>
          <w:rFonts w:ascii="Times New Roman" w:hAnsi="Times New Roman"/>
          <w:sz w:val="24"/>
          <w:szCs w:val="24"/>
        </w:rPr>
        <w:t xml:space="preserve">(c) Correct the medication chart with correction fluid</w:t>
      </w:r>
    </w:p>
    <w:p>
      <w:pPr>
        <w:spacing w:after="40"/>
        <w:ind w:left="360"/>
      </w:pPr>
      <w:r>
        <w:rPr>
          <w:rFonts w:ascii="Times New Roman" w:hAnsi="Times New Roman"/>
          <w:sz w:val="24"/>
          <w:szCs w:val="24"/>
        </w:rPr>
        <w:t xml:space="preserve">(d) Write 'incident report filed' in the nursing notes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Complete an incident report and record the facts of care in the client's notes without mentioning the report</w:t>
      </w:r>
    </w:p>
    <w:p>
      <w:pPr>
        <w:spacing w:after="40"/>
        <w:ind w:left="360"/>
      </w:pPr>
      <w:r>
        <w:rPr>
          <w:rFonts w:ascii="Times New Roman" w:hAnsi="Times New Roman"/>
          <w:sz w:val="24"/>
          <w:szCs w:val="24"/>
        </w:rPr>
        <w:t xml:space="preserve">🧠 Clinical Rationale: Client safety comes first; then an incident report is filed as a confidential quality-improvement document for root-cause analysis. The chart records objective facts (dose given, glucose, notification, actions) but does not refer to the incident report.</w:t>
      </w:r>
    </w:p>
    <w:p>
      <w:pPr>
        <w:spacing w:after="40"/>
        <w:ind w:left="360"/>
      </w:pPr>
      <w:r>
        <w:rPr>
          <w:rFonts w:ascii="Times New Roman" w:hAnsi="Times New Roman"/>
          <w:sz w:val="24"/>
          <w:szCs w:val="24"/>
        </w:rPr>
        <w:t xml:space="preserve">🔍 Key Clues: 10 units | 4 units | NEXT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Avoid reporting because the client has not yet been harmed: Near-misses and no-harm errors must still be reported to prevent recurrence.</w:t>
      </w:r>
    </w:p>
    <w:p>
      <w:pPr>
        <w:spacing w:after="40"/>
        <w:ind w:left="360"/>
      </w:pPr>
      <w:r>
        <w:rPr>
          <w:rFonts w:ascii="Times New Roman" w:hAnsi="Times New Roman"/>
          <w:sz w:val="24"/>
          <w:szCs w:val="24"/>
        </w:rPr>
        <w:t xml:space="preserve">C — Correct the medication chart with correction fluid: Records must never be erased or altered - errors are struck through, initialled and dated.</w:t>
      </w:r>
    </w:p>
    <w:p>
      <w:pPr>
        <w:spacing w:after="40"/>
        <w:ind w:left="360"/>
      </w:pPr>
      <w:r>
        <w:rPr>
          <w:rFonts w:ascii="Times New Roman" w:hAnsi="Times New Roman"/>
          <w:sz w:val="24"/>
          <w:szCs w:val="24"/>
        </w:rPr>
        <w:t xml:space="preserve">D — Write 'incident report filed' in the nursing notes: Mentioning the incident report in the chart makes it part of the legal record.</w:t>
      </w:r>
    </w:p>
    <w:p>
      <w:pPr>
        <w:spacing w:after="40"/>
        <w:ind w:left="360"/>
      </w:pPr>
      <w:r>
        <w:rPr>
          <w:rFonts w:ascii="Times New Roman" w:hAnsi="Times New Roman"/>
          <w:sz w:val="24"/>
          <w:szCs w:val="24"/>
        </w:rPr>
        <w:t xml:space="preserve">⚠️ Exam Trap: The incident report is filed but never referenced in the patient's record.</w:t>
      </w:r>
    </w:p>
    <w:p>
      <w:pPr>
        <w:spacing w:after="40"/>
        <w:ind w:left="360"/>
      </w:pPr>
      <w:r>
        <w:rPr>
          <w:rFonts w:ascii="Times New Roman" w:hAnsi="Times New Roman"/>
          <w:sz w:val="24"/>
          <w:szCs w:val="24"/>
        </w:rPr>
        <w:t xml:space="preserve">💎 PNC Pearl: Error sequence: Patient safety -&gt; Inform physician -&gt; Document facts -&gt; Incident report (non-punitive, for learning).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diabetic client has kept a strict diet for 3 days before his clinic visit. His fasting blood glucose is 110 mg/dL, but his HbA1c is 9.2%. The BEST interpretation is:</w:t>
      </w:r>
    </w:p>
    <w:p>
      <w:pPr>
        <w:spacing w:after="40"/>
        <w:ind w:left="360"/>
      </w:pPr>
      <w:r>
        <w:rPr>
          <w:rFonts w:ascii="Times New Roman" w:hAnsi="Times New Roman"/>
          <w:sz w:val="24"/>
          <w:szCs w:val="24"/>
        </w:rPr>
        <w:t xml:space="preserve">(a) Good long-term control, because the fasting value is near normal</w:t>
      </w:r>
    </w:p>
    <w:p>
      <w:pPr>
        <w:spacing w:after="40"/>
        <w:ind w:left="360"/>
      </w:pPr>
      <w:r>
        <w:rPr>
          <w:rFonts w:ascii="Times New Roman" w:hAnsi="Times New Roman"/>
          <w:sz w:val="24"/>
          <w:szCs w:val="24"/>
        </w:rPr>
        <w:t xml:space="preserve">(b) A laboratory error, because the two values should always match</w:t>
      </w:r>
    </w:p>
    <w:p>
      <w:pPr>
        <w:spacing w:after="40"/>
        <w:ind w:left="360"/>
      </w:pPr>
      <w:r>
        <w:rPr>
          <w:rFonts w:ascii="Times New Roman" w:hAnsi="Times New Roman"/>
          <w:sz w:val="24"/>
          <w:szCs w:val="24"/>
        </w:rPr>
        <w:t xml:space="preserve">(c) Poor glycaemic control over the past 2-3 months</w:t>
      </w:r>
    </w:p>
    <w:p>
      <w:pPr>
        <w:spacing w:after="40"/>
        <w:ind w:left="360"/>
      </w:pPr>
      <w:r>
        <w:rPr>
          <w:rFonts w:ascii="Times New Roman" w:hAnsi="Times New Roman"/>
          <w:sz w:val="24"/>
          <w:szCs w:val="24"/>
        </w:rPr>
        <w:t xml:space="preserve">(d) Recent hypoglycaemia over the last 3 days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Poor glycaemic control over the past 2-3 months</w:t>
      </w:r>
    </w:p>
    <w:p>
      <w:pPr>
        <w:spacing w:after="40"/>
        <w:ind w:left="360"/>
      </w:pPr>
      <w:r>
        <w:rPr>
          <w:rFonts w:ascii="Times New Roman" w:hAnsi="Times New Roman"/>
          <w:sz w:val="24"/>
          <w:szCs w:val="24"/>
        </w:rPr>
        <w:t xml:space="preserve">🧠 Clinical Rationale: Glucose binds haemoglobin irreversibly for the lifespan of the red cell (about 120 days), so HbA1c reflects average glucose over 2-3 months. A normal fasting value after a few days of dieting does not change the high HbA1c; the target for most adults is below 7%.</w:t>
      </w:r>
    </w:p>
    <w:p>
      <w:pPr>
        <w:spacing w:after="40"/>
        <w:ind w:left="360"/>
      </w:pPr>
      <w:r>
        <w:rPr>
          <w:rFonts w:ascii="Times New Roman" w:hAnsi="Times New Roman"/>
          <w:sz w:val="24"/>
          <w:szCs w:val="24"/>
        </w:rPr>
        <w:t xml:space="preserve">🔍 Key Clues: 3 days | 110 mg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Good long-term control, because the fasting value is near normal: A single fasting value reflects only that moment, not long-term control.</w:t>
      </w:r>
    </w:p>
    <w:p>
      <w:pPr>
        <w:spacing w:after="40"/>
        <w:ind w:left="360"/>
      </w:pPr>
      <w:r>
        <w:rPr>
          <w:rFonts w:ascii="Times New Roman" w:hAnsi="Times New Roman"/>
          <w:sz w:val="24"/>
          <w:szCs w:val="24"/>
        </w:rPr>
        <w:t xml:space="preserve">B — A laboratory error, because the two values should always match: The values measure different time-frames, so they can differ without error.</w:t>
      </w:r>
    </w:p>
    <w:p>
      <w:pPr>
        <w:spacing w:after="40"/>
        <w:ind w:left="360"/>
      </w:pPr>
      <w:r>
        <w:rPr>
          <w:rFonts w:ascii="Times New Roman" w:hAnsi="Times New Roman"/>
          <w:sz w:val="24"/>
          <w:szCs w:val="24"/>
        </w:rPr>
        <w:t xml:space="preserve">D — Recent hypoglycaemia over the last 3 days: HbA1c is high, indicating hyperglycaemia, not hypoglycaemia.</w:t>
      </w:r>
    </w:p>
    <w:p>
      <w:pPr>
        <w:spacing w:after="40"/>
        <w:ind w:left="360"/>
      </w:pPr>
      <w:r>
        <w:rPr>
          <w:rFonts w:ascii="Times New Roman" w:hAnsi="Times New Roman"/>
          <w:sz w:val="24"/>
          <w:szCs w:val="24"/>
        </w:rPr>
        <w:t xml:space="preserve">⚠️ Exam Trap: HbA1c cannot be 'fixed' by a few days of dieting - it reflects about 3 months.</w:t>
      </w:r>
    </w:p>
    <w:p>
      <w:pPr>
        <w:spacing w:after="40"/>
        <w:ind w:left="360"/>
      </w:pPr>
      <w:r>
        <w:rPr>
          <w:rFonts w:ascii="Times New Roman" w:hAnsi="Times New Roman"/>
          <w:sz w:val="24"/>
          <w:szCs w:val="24"/>
        </w:rPr>
        <w:t xml:space="preserve">💎 PNC Pearl: HbA1c: below 5.7% normal, 5.7-6.4% prediabetes, 6.5% or more diabetes; target below 7%.</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Statement-type case: a 55-year-old bidi smoker with chronic cough undergoes bronchoscopy. Histology reports squamous cells lining airways that should carry cilia. Which adaptive process does the report describe?</w:t>
      </w:r>
    </w:p>
    <w:p>
      <w:pPr>
        <w:spacing w:after="40"/>
        <w:ind w:left="360"/>
      </w:pPr>
      <w:r>
        <w:rPr>
          <w:rFonts w:ascii="Times New Roman" w:hAnsi="Times New Roman"/>
          <w:sz w:val="24"/>
          <w:szCs w:val="24"/>
        </w:rPr>
        <w:t xml:space="preserve">(a) Dysplasia</w:t>
      </w:r>
    </w:p>
    <w:p>
      <w:pPr>
        <w:spacing w:after="40"/>
        <w:ind w:left="360"/>
      </w:pPr>
      <w:r>
        <w:rPr>
          <w:rFonts w:ascii="Times New Roman" w:hAnsi="Times New Roman"/>
          <w:sz w:val="24"/>
          <w:szCs w:val="24"/>
        </w:rPr>
        <w:t xml:space="preserve">(b) Anaplasia</w:t>
      </w:r>
    </w:p>
    <w:p>
      <w:pPr>
        <w:spacing w:after="40"/>
        <w:ind w:left="360"/>
      </w:pPr>
      <w:r>
        <w:rPr>
          <w:rFonts w:ascii="Times New Roman" w:hAnsi="Times New Roman"/>
          <w:sz w:val="24"/>
          <w:szCs w:val="24"/>
        </w:rPr>
        <w:t xml:space="preserve">(c) Metaplasia</w:t>
      </w:r>
    </w:p>
    <w:p>
      <w:pPr>
        <w:spacing w:after="40"/>
        <w:ind w:left="360"/>
      </w:pPr>
      <w:r>
        <w:rPr>
          <w:rFonts w:ascii="Times New Roman" w:hAnsi="Times New Roman"/>
          <w:sz w:val="24"/>
          <w:szCs w:val="24"/>
        </w:rPr>
        <w:t xml:space="preserve">(d) Hyperplasia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Metaplasia</w:t>
      </w:r>
    </w:p>
    <w:p>
      <w:pPr>
        <w:spacing w:after="40"/>
        <w:ind w:left="360"/>
      </w:pPr>
      <w:r>
        <w:rPr>
          <w:rFonts w:ascii="Times New Roman" w:hAnsi="Times New Roman"/>
          <w:sz w:val="24"/>
          <w:szCs w:val="24"/>
        </w:rPr>
        <w:t xml:space="preserve">🧠 Clinical Rationale: Metaplasia is a reversible replacement of one adult cell type by another better able to withstand stress - here squamous cells replace ciliated columnar cells in the smoker's bronchus. If the irritant continues, it may progress to dysplasia and carcinoma.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Dysplasia: Dysplasia is disordered growth with atypical cells - a premalignant change.</w:t>
      </w:r>
    </w:p>
    <w:p>
      <w:pPr>
        <w:spacing w:after="40"/>
        <w:ind w:left="360"/>
      </w:pPr>
      <w:r>
        <w:rPr>
          <w:rFonts w:ascii="Times New Roman" w:hAnsi="Times New Roman"/>
          <w:sz w:val="24"/>
          <w:szCs w:val="24"/>
        </w:rPr>
        <w:t xml:space="preserve">B — Anaplasia: Anaplasia is loss of differentiation seen in malignant tumours.</w:t>
      </w:r>
    </w:p>
    <w:p>
      <w:pPr>
        <w:spacing w:after="40"/>
        <w:ind w:left="360"/>
      </w:pPr>
      <w:r>
        <w:rPr>
          <w:rFonts w:ascii="Times New Roman" w:hAnsi="Times New Roman"/>
          <w:sz w:val="24"/>
          <w:szCs w:val="24"/>
        </w:rPr>
        <w:t xml:space="preserve">D — Hyperplasia: Hyperplasia is an increase in the NUMBER of the same type of cells.</w:t>
      </w:r>
    </w:p>
    <w:p>
      <w:pPr>
        <w:spacing w:after="40"/>
        <w:ind w:left="360"/>
      </w:pPr>
      <w:r>
        <w:rPr>
          <w:rFonts w:ascii="Times New Roman" w:hAnsi="Times New Roman"/>
          <w:sz w:val="24"/>
          <w:szCs w:val="24"/>
        </w:rPr>
        <w:t xml:space="preserve">⚠️ Exam Trap: Metaplasia = one normal cell type replaced by another; dysplasia = abnormal, disordered cells.</w:t>
      </w:r>
    </w:p>
    <w:p>
      <w:pPr>
        <w:spacing w:after="40"/>
        <w:ind w:left="360"/>
      </w:pPr>
      <w:r>
        <w:rPr>
          <w:rFonts w:ascii="Times New Roman" w:hAnsi="Times New Roman"/>
          <w:sz w:val="24"/>
          <w:szCs w:val="24"/>
        </w:rPr>
        <w:t xml:space="preserve">💎 PNC Pearl: Adaptations: Hypertrophy (size up), Hyperplasia (number up), Atrophy (shrink), Metaplasia (type change).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Haemophilia A is an X-linked recessive disorder. A carrier mother and a normal father plan a baby. What is the probability that a SON will be affected?</w:t>
      </w:r>
    </w:p>
    <w:p>
      <w:pPr>
        <w:spacing w:after="40"/>
        <w:ind w:left="360"/>
      </w:pPr>
      <w:r>
        <w:rPr>
          <w:rFonts w:ascii="Times New Roman" w:hAnsi="Times New Roman"/>
          <w:sz w:val="24"/>
          <w:szCs w:val="24"/>
        </w:rPr>
        <w:t xml:space="preserve">(a) 100%</w:t>
      </w:r>
    </w:p>
    <w:p>
      <w:pPr>
        <w:spacing w:after="40"/>
        <w:ind w:left="360"/>
      </w:pPr>
      <w:r>
        <w:rPr>
          <w:rFonts w:ascii="Times New Roman" w:hAnsi="Times New Roman"/>
          <w:sz w:val="24"/>
          <w:szCs w:val="24"/>
        </w:rPr>
        <w:t xml:space="preserve">(b) 0%</w:t>
      </w:r>
    </w:p>
    <w:p>
      <w:pPr>
        <w:spacing w:after="40"/>
        <w:ind w:left="360"/>
      </w:pPr>
      <w:r>
        <w:rPr>
          <w:rFonts w:ascii="Times New Roman" w:hAnsi="Times New Roman"/>
          <w:sz w:val="24"/>
          <w:szCs w:val="24"/>
        </w:rPr>
        <w:t xml:space="preserve">(c) 50%</w:t>
      </w:r>
    </w:p>
    <w:p>
      <w:pPr>
        <w:spacing w:after="40"/>
        <w:ind w:left="360"/>
      </w:pPr>
      <w:r>
        <w:rPr>
          <w:rFonts w:ascii="Times New Roman" w:hAnsi="Times New Roman"/>
          <w:sz w:val="24"/>
          <w:szCs w:val="24"/>
        </w:rPr>
        <w:t xml:space="preserve">(d) 25%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50%</w:t>
      </w:r>
    </w:p>
    <w:p>
      <w:pPr>
        <w:spacing w:after="40"/>
        <w:ind w:left="360"/>
      </w:pPr>
      <w:r>
        <w:rPr>
          <w:rFonts w:ascii="Times New Roman" w:hAnsi="Times New Roman"/>
          <w:sz w:val="24"/>
          <w:szCs w:val="24"/>
        </w:rPr>
        <w:t xml:space="preserve">🧠 Clinical Rationale: The mother (XhX) passes her Xh to half her children. Sons get their X from the mother and Y from the father, so each son has a 50% chance of being affected; each daughter has a 50% chance of being a carrier and none are affected.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100%: Only a son receiving the mother's affected X is affected - not every son.</w:t>
      </w:r>
    </w:p>
    <w:p>
      <w:pPr>
        <w:spacing w:after="40"/>
        <w:ind w:left="360"/>
      </w:pPr>
      <w:r>
        <w:rPr>
          <w:rFonts w:ascii="Times New Roman" w:hAnsi="Times New Roman"/>
          <w:sz w:val="24"/>
          <w:szCs w:val="24"/>
        </w:rPr>
        <w:t xml:space="preserve">B — 0%: The carrier mother can pass the affected X, so the risk is not zero.</w:t>
      </w:r>
    </w:p>
    <w:p>
      <w:pPr>
        <w:spacing w:after="40"/>
        <w:ind w:left="360"/>
      </w:pPr>
      <w:r>
        <w:rPr>
          <w:rFonts w:ascii="Times New Roman" w:hAnsi="Times New Roman"/>
          <w:sz w:val="24"/>
          <w:szCs w:val="24"/>
        </w:rPr>
        <w:t xml:space="preserve">D — 25%: 25% is the chance among ALL children (sons and daughters together).</w:t>
      </w:r>
    </w:p>
    <w:p>
      <w:pPr>
        <w:spacing w:after="40"/>
        <w:ind w:left="360"/>
      </w:pPr>
      <w:r>
        <w:rPr>
          <w:rFonts w:ascii="Times New Roman" w:hAnsi="Times New Roman"/>
          <w:sz w:val="24"/>
          <w:szCs w:val="24"/>
        </w:rPr>
        <w:t xml:space="preserve">⚠️ Exam Trap: Read the question: 'a son' (50%) differs from 'a child' (25%).</w:t>
      </w:r>
    </w:p>
    <w:p>
      <w:pPr>
        <w:spacing w:after="40"/>
        <w:ind w:left="360"/>
      </w:pPr>
      <w:r>
        <w:rPr>
          <w:rFonts w:ascii="Times New Roman" w:hAnsi="Times New Roman"/>
          <w:sz w:val="24"/>
          <w:szCs w:val="24"/>
        </w:rPr>
        <w:t xml:space="preserve">💎 PNC Pearl: X-linked recessive, carrier mother: sons 50% affected, daughters 50% carriers. Affected father never passes it to sons.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Frequency of a sound wave, measured in hertz, determines its: </w:t>
      </w:r>
    </w:p>
    <w:p>
      <w:pPr>
        <w:spacing w:after="40"/>
        <w:ind w:left="360"/>
      </w:pPr>
      <w:r>
        <w:rPr>
          <w:rFonts w:ascii="Times New Roman" w:hAnsi="Times New Roman"/>
          <w:sz w:val="24"/>
          <w:szCs w:val="24"/>
        </w:rPr>
        <w:t xml:space="preserve">(a) Loudness</w:t>
      </w:r>
    </w:p>
    <w:p>
      <w:pPr>
        <w:spacing w:after="40"/>
        <w:ind w:left="360"/>
      </w:pPr>
      <w:r>
        <w:rPr>
          <w:rFonts w:ascii="Times New Roman" w:hAnsi="Times New Roman"/>
          <w:sz w:val="24"/>
          <w:szCs w:val="24"/>
        </w:rPr>
        <w:t xml:space="preserve">(b) Pitch</w:t>
      </w:r>
    </w:p>
    <w:p>
      <w:pPr>
        <w:spacing w:after="40"/>
        <w:ind w:left="360"/>
      </w:pPr>
      <w:r>
        <w:rPr>
          <w:rFonts w:ascii="Times New Roman" w:hAnsi="Times New Roman"/>
          <w:sz w:val="24"/>
          <w:szCs w:val="24"/>
        </w:rPr>
        <w:t xml:space="preserve">(c) Colour</w:t>
      </w:r>
    </w:p>
    <w:p>
      <w:pPr>
        <w:spacing w:after="40"/>
        <w:ind w:left="360"/>
      </w:pPr>
      <w:r>
        <w:rPr>
          <w:rFonts w:ascii="Times New Roman" w:hAnsi="Times New Roman"/>
          <w:sz w:val="24"/>
          <w:szCs w:val="24"/>
        </w:rPr>
        <w:t xml:space="preserve">(d) Speed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Pitch</w:t>
      </w:r>
    </w:p>
    <w:p>
      <w:pPr>
        <w:spacing w:after="40"/>
        <w:ind w:left="360"/>
      </w:pPr>
      <w:r>
        <w:rPr>
          <w:rFonts w:ascii="Times New Roman" w:hAnsi="Times New Roman"/>
          <w:sz w:val="24"/>
          <w:szCs w:val="24"/>
        </w:rPr>
        <w:t xml:space="preserve">🧠 Concept: Higher frequency = higher pitch (a whistle vs a drum); loudness depends on amplitude, not frequency.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Loudness: Loudness depends on amplitude, not frequency.</w:t>
      </w:r>
    </w:p>
    <w:p>
      <w:pPr>
        <w:spacing w:after="40"/>
        <w:ind w:left="360"/>
      </w:pPr>
      <w:r>
        <w:rPr>
          <w:rFonts w:ascii="Times New Roman" w:hAnsi="Times New Roman"/>
          <w:sz w:val="24"/>
          <w:szCs w:val="24"/>
        </w:rPr>
        <w:t xml:space="preserve">C — Colour: Colour is a property of light frequency, not sound.</w:t>
      </w:r>
    </w:p>
    <w:p>
      <w:pPr>
        <w:spacing w:after="40"/>
        <w:ind w:left="360"/>
      </w:pPr>
      <w:r>
        <w:rPr>
          <w:rFonts w:ascii="Times New Roman" w:hAnsi="Times New Roman"/>
          <w:sz w:val="24"/>
          <w:szCs w:val="24"/>
        </w:rPr>
        <w:t xml:space="preserve">D — Speed: Speed depends on the medium, not frequency.</w:t>
      </w:r>
    </w:p>
    <w:p>
      <w:pPr>
        <w:spacing w:after="40"/>
        <w:ind w:left="360"/>
      </w:pPr>
      <w:r>
        <w:rPr>
          <w:rFonts w:ascii="Times New Roman" w:hAnsi="Times New Roman"/>
          <w:sz w:val="24"/>
          <w:szCs w:val="24"/>
        </w:rPr>
        <w:t xml:space="preserve">⚠️ Exam Trap: Mixing pitch (frequency) with loudness (amplitude).</w:t>
      </w:r>
    </w:p>
    <w:p>
      <w:pPr>
        <w:spacing w:after="40"/>
        <w:ind w:left="360"/>
      </w:pPr>
      <w:r>
        <w:rPr>
          <w:rFonts w:ascii="Times New Roman" w:hAnsi="Times New Roman"/>
          <w:sz w:val="24"/>
          <w:szCs w:val="24"/>
        </w:rPr>
        <w:t xml:space="preserve">💎 PNC Pearl: Frequency -&gt; pitch; Amplitude -&gt; loudness; Waveform -&gt; quality (timbre).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loudness of a sound depends mainly on its: </w:t>
      </w:r>
    </w:p>
    <w:p>
      <w:pPr>
        <w:spacing w:after="40"/>
        <w:ind w:left="360"/>
      </w:pPr>
      <w:r>
        <w:rPr>
          <w:rFonts w:ascii="Times New Roman" w:hAnsi="Times New Roman"/>
          <w:sz w:val="24"/>
          <w:szCs w:val="24"/>
        </w:rPr>
        <w:t xml:space="preserve">(a) Wavelength alone</w:t>
      </w:r>
    </w:p>
    <w:p>
      <w:pPr>
        <w:spacing w:after="40"/>
        <w:ind w:left="360"/>
      </w:pPr>
      <w:r>
        <w:rPr>
          <w:rFonts w:ascii="Times New Roman" w:hAnsi="Times New Roman"/>
          <w:sz w:val="24"/>
          <w:szCs w:val="24"/>
        </w:rPr>
        <w:t xml:space="preserve">(b) Frequency</w:t>
      </w:r>
    </w:p>
    <w:p>
      <w:pPr>
        <w:spacing w:after="40"/>
        <w:ind w:left="360"/>
      </w:pPr>
      <w:r>
        <w:rPr>
          <w:rFonts w:ascii="Times New Roman" w:hAnsi="Times New Roman"/>
          <w:sz w:val="24"/>
          <w:szCs w:val="24"/>
        </w:rPr>
        <w:t xml:space="preserve">(c) Amplitude</w:t>
      </w:r>
    </w:p>
    <w:p>
      <w:pPr>
        <w:spacing w:after="40"/>
        <w:ind w:left="360"/>
      </w:pPr>
      <w:r>
        <w:rPr>
          <w:rFonts w:ascii="Times New Roman" w:hAnsi="Times New Roman"/>
          <w:sz w:val="24"/>
          <w:szCs w:val="24"/>
        </w:rPr>
        <w:t xml:space="preserve">(d) Speed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Amplitude</w:t>
      </w:r>
    </w:p>
    <w:p>
      <w:pPr>
        <w:spacing w:after="40"/>
        <w:ind w:left="360"/>
      </w:pPr>
      <w:r>
        <w:rPr>
          <w:rFonts w:ascii="Times New Roman" w:hAnsi="Times New Roman"/>
          <w:sz w:val="24"/>
          <w:szCs w:val="24"/>
        </w:rPr>
        <w:t xml:space="preserve">🧠 Concept: Larger amplitude means more energy and a louder sound - measured in decibels; frequency sets pitch.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Wavelength alone: Wavelength with speed sets frequency, hence pitch - not loudness.</w:t>
      </w:r>
    </w:p>
    <w:p>
      <w:pPr>
        <w:spacing w:after="40"/>
        <w:ind w:left="360"/>
      </w:pPr>
      <w:r>
        <w:rPr>
          <w:rFonts w:ascii="Times New Roman" w:hAnsi="Times New Roman"/>
          <w:sz w:val="24"/>
          <w:szCs w:val="24"/>
        </w:rPr>
        <w:t xml:space="preserve">B — Frequency: Frequency determines pitch.</w:t>
      </w:r>
    </w:p>
    <w:p>
      <w:pPr>
        <w:spacing w:after="40"/>
        <w:ind w:left="360"/>
      </w:pPr>
      <w:r>
        <w:rPr>
          <w:rFonts w:ascii="Times New Roman" w:hAnsi="Times New Roman"/>
          <w:sz w:val="24"/>
          <w:szCs w:val="24"/>
        </w:rPr>
        <w:t xml:space="preserve">D — Speed: Speed depends on the medium and does not change loudness.</w:t>
      </w:r>
    </w:p>
    <w:p>
      <w:pPr>
        <w:spacing w:after="40"/>
        <w:ind w:left="360"/>
      </w:pPr>
      <w:r>
        <w:rPr>
          <w:rFonts w:ascii="Times New Roman" w:hAnsi="Times New Roman"/>
          <w:sz w:val="24"/>
          <w:szCs w:val="24"/>
        </w:rPr>
        <w:t xml:space="preserve">⚠️ Exam Trap: Answering frequency because both are wave properties.</w:t>
      </w:r>
    </w:p>
    <w:p>
      <w:pPr>
        <w:spacing w:after="40"/>
        <w:ind w:left="360"/>
      </w:pPr>
      <w:r>
        <w:rPr>
          <w:rFonts w:ascii="Times New Roman" w:hAnsi="Times New Roman"/>
          <w:sz w:val="24"/>
          <w:szCs w:val="24"/>
        </w:rPr>
        <w:t xml:space="preserve">💎 PNC Pearl: Bigger amplitude = more energy = louder (dB).</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echo is heard when sound: </w:t>
      </w:r>
    </w:p>
    <w:p>
      <w:pPr>
        <w:spacing w:after="40"/>
        <w:ind w:left="360"/>
      </w:pPr>
      <w:r>
        <w:rPr>
          <w:rFonts w:ascii="Times New Roman" w:hAnsi="Times New Roman"/>
          <w:sz w:val="24"/>
          <w:szCs w:val="24"/>
        </w:rPr>
        <w:t xml:space="preserve">(a) Is too quiet</w:t>
      </w:r>
    </w:p>
    <w:p>
      <w:pPr>
        <w:spacing w:after="40"/>
        <w:ind w:left="360"/>
      </w:pPr>
      <w:r>
        <w:rPr>
          <w:rFonts w:ascii="Times New Roman" w:hAnsi="Times New Roman"/>
          <w:sz w:val="24"/>
          <w:szCs w:val="24"/>
        </w:rPr>
        <w:t xml:space="preserve">(b) Is absorbed by soft materials</w:t>
      </w:r>
    </w:p>
    <w:p>
      <w:pPr>
        <w:spacing w:after="40"/>
        <w:ind w:left="360"/>
      </w:pPr>
      <w:r>
        <w:rPr>
          <w:rFonts w:ascii="Times New Roman" w:hAnsi="Times New Roman"/>
          <w:sz w:val="24"/>
          <w:szCs w:val="24"/>
        </w:rPr>
        <w:t xml:space="preserve">(c) Reflects back from a distant surface, needing about 17 m of distance to be distinct</w:t>
      </w:r>
    </w:p>
    <w:p>
      <w:pPr>
        <w:spacing w:after="40"/>
        <w:ind w:left="360"/>
      </w:pPr>
      <w:r>
        <w:rPr>
          <w:rFonts w:ascii="Times New Roman" w:hAnsi="Times New Roman"/>
          <w:sz w:val="24"/>
          <w:szCs w:val="24"/>
        </w:rPr>
        <w:t xml:space="preserve">(d) Passes through walls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Reflects back from a distant surface, needing about 17 m of distance to be distinct</w:t>
      </w:r>
    </w:p>
    <w:p>
      <w:pPr>
        <w:spacing w:after="40"/>
        <w:ind w:left="360"/>
      </w:pPr>
      <w:r>
        <w:rPr>
          <w:rFonts w:ascii="Times New Roman" w:hAnsi="Times New Roman"/>
          <w:sz w:val="24"/>
          <w:szCs w:val="24"/>
        </w:rPr>
        <w:t xml:space="preserve">🧠 Concept: Sound reflects off large hard surfaces - the reflected wave returns after the original ends, giving an echo; soft materials absorb sound, preventing echoes.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Is too quiet: Faintness has nothing to do with an echo.</w:t>
      </w:r>
    </w:p>
    <w:p>
      <w:pPr>
        <w:spacing w:after="40"/>
        <w:ind w:left="360"/>
      </w:pPr>
      <w:r>
        <w:rPr>
          <w:rFonts w:ascii="Times New Roman" w:hAnsi="Times New Roman"/>
          <w:sz w:val="24"/>
          <w:szCs w:val="24"/>
        </w:rPr>
        <w:t xml:space="preserve">B — Is absorbed by soft materials: Absorption prevents echoes - it is how curtains reduce reverberation.</w:t>
      </w:r>
    </w:p>
    <w:p>
      <w:pPr>
        <w:spacing w:after="40"/>
        <w:ind w:left="360"/>
      </w:pPr>
      <w:r>
        <w:rPr>
          <w:rFonts w:ascii="Times New Roman" w:hAnsi="Times New Roman"/>
          <w:sz w:val="24"/>
          <w:szCs w:val="24"/>
        </w:rPr>
        <w:t xml:space="preserve">D — Passes through walls: Transmission through walls is not reflection.</w:t>
      </w:r>
    </w:p>
    <w:p>
      <w:pPr>
        <w:spacing w:after="40"/>
        <w:ind w:left="360"/>
      </w:pPr>
      <w:r>
        <w:rPr>
          <w:rFonts w:ascii="Times New Roman" w:hAnsi="Times New Roman"/>
          <w:sz w:val="24"/>
          <w:szCs w:val="24"/>
        </w:rPr>
        <w:t xml:space="preserve">⚠️ Exam Trap: Forgetting the minimum 17 m distance (0.1 s persistence of hearing).</w:t>
      </w:r>
    </w:p>
    <w:p>
      <w:pPr>
        <w:spacing w:after="40"/>
        <w:ind w:left="360"/>
      </w:pPr>
      <w:r>
        <w:rPr>
          <w:rFonts w:ascii="Times New Roman" w:hAnsi="Times New Roman"/>
          <w:sz w:val="24"/>
          <w:szCs w:val="24"/>
        </w:rPr>
        <w:t xml:space="preserve">💎 PNC Pearl: Echo needs 0.1 s gap: distance &gt;= 343 x 0.1 / 2 = about 17 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Doppler effect is: </w:t>
      </w:r>
    </w:p>
    <w:p>
      <w:pPr>
        <w:spacing w:after="40"/>
        <w:ind w:left="360"/>
      </w:pPr>
      <w:r>
        <w:rPr>
          <w:rFonts w:ascii="Times New Roman" w:hAnsi="Times New Roman"/>
          <w:sz w:val="24"/>
          <w:szCs w:val="24"/>
        </w:rPr>
        <w:t xml:space="preserve">(a) The apparent change in frequency of a wave due to relative motion between source and observer</w:t>
      </w:r>
    </w:p>
    <w:p>
      <w:pPr>
        <w:spacing w:after="40"/>
        <w:ind w:left="360"/>
      </w:pPr>
      <w:r>
        <w:rPr>
          <w:rFonts w:ascii="Times New Roman" w:hAnsi="Times New Roman"/>
          <w:sz w:val="24"/>
          <w:szCs w:val="24"/>
        </w:rPr>
        <w:t xml:space="preserve">(b) Sound bending around corners</w:t>
      </w:r>
    </w:p>
    <w:p>
      <w:pPr>
        <w:spacing w:after="40"/>
        <w:ind w:left="360"/>
      </w:pPr>
      <w:r>
        <w:rPr>
          <w:rFonts w:ascii="Times New Roman" w:hAnsi="Times New Roman"/>
          <w:sz w:val="24"/>
          <w:szCs w:val="24"/>
        </w:rPr>
        <w:t xml:space="preserve">(c) Light splitting into colours</w:t>
      </w:r>
    </w:p>
    <w:p>
      <w:pPr>
        <w:spacing w:after="40"/>
        <w:ind w:left="360"/>
      </w:pPr>
      <w:r>
        <w:rPr>
          <w:rFonts w:ascii="Times New Roman" w:hAnsi="Times New Roman"/>
          <w:sz w:val="24"/>
          <w:szCs w:val="24"/>
        </w:rPr>
        <w:t xml:space="preserve">(d) A change in pitch from temperature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The apparent change in frequency of a wave due to relative motion between source and observer</w:t>
      </w:r>
    </w:p>
    <w:p>
      <w:pPr>
        <w:spacing w:after="40"/>
        <w:ind w:left="360"/>
      </w:pPr>
      <w:r>
        <w:rPr>
          <w:rFonts w:ascii="Times New Roman" w:hAnsi="Times New Roman"/>
          <w:sz w:val="24"/>
          <w:szCs w:val="24"/>
        </w:rPr>
        <w:t xml:space="preserve">🧠 Concept: An approaching siren sounds higher-pitched and a receding one lower - used in radar, ultrasound blood-flow (echocardiography), and astronomy to measure motion.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Sound bending around corners: That is diffraction.</w:t>
      </w:r>
    </w:p>
    <w:p>
      <w:pPr>
        <w:spacing w:after="40"/>
        <w:ind w:left="360"/>
      </w:pPr>
      <w:r>
        <w:rPr>
          <w:rFonts w:ascii="Times New Roman" w:hAnsi="Times New Roman"/>
          <w:sz w:val="24"/>
          <w:szCs w:val="24"/>
        </w:rPr>
        <w:t xml:space="preserve">C — Light splitting into colours: That is dispersion (prism).</w:t>
      </w:r>
    </w:p>
    <w:p>
      <w:pPr>
        <w:spacing w:after="40"/>
        <w:ind w:left="360"/>
      </w:pPr>
      <w:r>
        <w:rPr>
          <w:rFonts w:ascii="Times New Roman" w:hAnsi="Times New Roman"/>
          <w:sz w:val="24"/>
          <w:szCs w:val="24"/>
        </w:rPr>
        <w:t xml:space="preserve">D — A change in pitch from temperature: Temperature changes sound speed, not the Doppler shift.</w:t>
      </w:r>
    </w:p>
    <w:p>
      <w:pPr>
        <w:spacing w:after="40"/>
        <w:ind w:left="360"/>
      </w:pPr>
      <w:r>
        <w:rPr>
          <w:rFonts w:ascii="Times New Roman" w:hAnsi="Times New Roman"/>
          <w:sz w:val="24"/>
          <w:szCs w:val="24"/>
        </w:rPr>
        <w:t xml:space="preserve">⚠️ Exam Trap: Confusing Doppler with diffraction or dispersion.</w:t>
      </w:r>
    </w:p>
    <w:p>
      <w:pPr>
        <w:spacing w:after="40"/>
        <w:ind w:left="360"/>
      </w:pPr>
      <w:r>
        <w:rPr>
          <w:rFonts w:ascii="Times New Roman" w:hAnsi="Times New Roman"/>
          <w:sz w:val="24"/>
          <w:szCs w:val="24"/>
        </w:rPr>
        <w:t xml:space="preserve">💎 PNC Pearl: Approaching = higher pitch; receding = lower. Used in Doppler USG and radar.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intensity of sound is measured in: </w:t>
      </w:r>
    </w:p>
    <w:p>
      <w:pPr>
        <w:spacing w:after="40"/>
        <w:ind w:left="360"/>
      </w:pPr>
      <w:r>
        <w:rPr>
          <w:rFonts w:ascii="Times New Roman" w:hAnsi="Times New Roman"/>
          <w:sz w:val="24"/>
          <w:szCs w:val="24"/>
        </w:rPr>
        <w:t xml:space="preserve">(a) Joules</w:t>
      </w:r>
    </w:p>
    <w:p>
      <w:pPr>
        <w:spacing w:after="40"/>
        <w:ind w:left="360"/>
      </w:pPr>
      <w:r>
        <w:rPr>
          <w:rFonts w:ascii="Times New Roman" w:hAnsi="Times New Roman"/>
          <w:sz w:val="24"/>
          <w:szCs w:val="24"/>
        </w:rPr>
        <w:t xml:space="preserve">(b) Hertz</w:t>
      </w:r>
    </w:p>
    <w:p>
      <w:pPr>
        <w:spacing w:after="40"/>
        <w:ind w:left="360"/>
      </w:pPr>
      <w:r>
        <w:rPr>
          <w:rFonts w:ascii="Times New Roman" w:hAnsi="Times New Roman"/>
          <w:sz w:val="24"/>
          <w:szCs w:val="24"/>
        </w:rPr>
        <w:t xml:space="preserve">(c) Watts</w:t>
      </w:r>
    </w:p>
    <w:p>
      <w:pPr>
        <w:spacing w:after="40"/>
        <w:ind w:left="360"/>
      </w:pPr>
      <w:r>
        <w:rPr>
          <w:rFonts w:ascii="Times New Roman" w:hAnsi="Times New Roman"/>
          <w:sz w:val="24"/>
          <w:szCs w:val="24"/>
        </w:rPr>
        <w:t xml:space="preserve">(d) Decibels (dB)</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Decibels (dB)</w:t>
      </w:r>
    </w:p>
    <w:p>
      <w:pPr>
        <w:spacing w:after="40"/>
        <w:ind w:left="360"/>
      </w:pPr>
      <w:r>
        <w:rPr>
          <w:rFonts w:ascii="Times New Roman" w:hAnsi="Times New Roman"/>
          <w:sz w:val="24"/>
          <w:szCs w:val="24"/>
        </w:rPr>
        <w:t xml:space="preserve">🧠 Concept: Decibels - a logarithmic scale - measure loudness: a whisper is about 30 dB, normal speech 60 dB, and prolonged exposure above 85 dB damages hearing.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Joules: Joule measures energy.</w:t>
      </w:r>
    </w:p>
    <w:p>
      <w:pPr>
        <w:spacing w:after="40"/>
        <w:ind w:left="360"/>
      </w:pPr>
      <w:r>
        <w:rPr>
          <w:rFonts w:ascii="Times New Roman" w:hAnsi="Times New Roman"/>
          <w:sz w:val="24"/>
          <w:szCs w:val="24"/>
        </w:rPr>
        <w:t xml:space="preserve">B — Hertz: Hertz measures frequency.</w:t>
      </w:r>
    </w:p>
    <w:p>
      <w:pPr>
        <w:spacing w:after="40"/>
        <w:ind w:left="360"/>
      </w:pPr>
      <w:r>
        <w:rPr>
          <w:rFonts w:ascii="Times New Roman" w:hAnsi="Times New Roman"/>
          <w:sz w:val="24"/>
          <w:szCs w:val="24"/>
        </w:rPr>
        <w:t xml:space="preserve">C — Watts: Watt measures power, not the loudness scale.</w:t>
      </w:r>
    </w:p>
    <w:p>
      <w:pPr>
        <w:spacing w:after="40"/>
        <w:ind w:left="360"/>
      </w:pPr>
      <w:r>
        <w:rPr>
          <w:rFonts w:ascii="Times New Roman" w:hAnsi="Times New Roman"/>
          <w:sz w:val="24"/>
          <w:szCs w:val="24"/>
        </w:rPr>
        <w:t xml:space="preserve">⚠️ Exam Trap: Choosing hertz because it is a sound unit.</w:t>
      </w:r>
    </w:p>
    <w:p>
      <w:pPr>
        <w:spacing w:after="40"/>
        <w:ind w:left="360"/>
      </w:pPr>
      <w:r>
        <w:rPr>
          <w:rFonts w:ascii="Times New Roman" w:hAnsi="Times New Roman"/>
          <w:sz w:val="24"/>
          <w:szCs w:val="24"/>
        </w:rPr>
        <w:t xml:space="preserve">💎 PNC Pearl: Whisper 30 dB, speech 60 dB, &gt;85 dB prolonged = hearing damage.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Infrasound refers to sound waves with frequencies: </w:t>
      </w:r>
    </w:p>
    <w:p>
      <w:pPr>
        <w:spacing w:after="40"/>
        <w:ind w:left="360"/>
      </w:pPr>
      <w:r>
        <w:rPr>
          <w:rFonts w:ascii="Times New Roman" w:hAnsi="Times New Roman"/>
          <w:sz w:val="24"/>
          <w:szCs w:val="24"/>
        </w:rPr>
        <w:t xml:space="preserve">(a) Below 20 Hz (inaudible to humans)</w:t>
      </w:r>
    </w:p>
    <w:p>
      <w:pPr>
        <w:spacing w:after="40"/>
        <w:ind w:left="360"/>
      </w:pPr>
      <w:r>
        <w:rPr>
          <w:rFonts w:ascii="Times New Roman" w:hAnsi="Times New Roman"/>
          <w:sz w:val="24"/>
          <w:szCs w:val="24"/>
        </w:rPr>
        <w:t xml:space="preserve">(b) Above 20,000 Hz</w:t>
      </w:r>
    </w:p>
    <w:p>
      <w:pPr>
        <w:spacing w:after="40"/>
        <w:ind w:left="360"/>
      </w:pPr>
      <w:r>
        <w:rPr>
          <w:rFonts w:ascii="Times New Roman" w:hAnsi="Times New Roman"/>
          <w:sz w:val="24"/>
          <w:szCs w:val="24"/>
        </w:rPr>
        <w:t xml:space="preserve">(c) Between 20 and 20,000 Hz</w:t>
      </w:r>
    </w:p>
    <w:p>
      <w:pPr>
        <w:spacing w:after="40"/>
        <w:ind w:left="360"/>
      </w:pPr>
      <w:r>
        <w:rPr>
          <w:rFonts w:ascii="Times New Roman" w:hAnsi="Times New Roman"/>
          <w:sz w:val="24"/>
          <w:szCs w:val="24"/>
        </w:rPr>
        <w:t xml:space="preserve">(d) Exactly 440 Hz</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Below 20 Hz (inaudible to humans)</w:t>
      </w:r>
    </w:p>
    <w:p>
      <w:pPr>
        <w:spacing w:after="40"/>
        <w:ind w:left="360"/>
      </w:pPr>
      <w:r>
        <w:rPr>
          <w:rFonts w:ascii="Times New Roman" w:hAnsi="Times New Roman"/>
          <w:sz w:val="24"/>
          <w:szCs w:val="24"/>
        </w:rPr>
        <w:t xml:space="preserve">🧠 Concept: Humans hear 20 Hz to 20,000 Hz - below 20 Hz is infrasound (elephants communicate this way) and above 20,000 Hz is ultrasound (bats, medical imaging).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Above 20,000 Hz: Above 20 kHz is ultrasound.</w:t>
      </w:r>
    </w:p>
    <w:p>
      <w:pPr>
        <w:spacing w:after="40"/>
        <w:ind w:left="360"/>
      </w:pPr>
      <w:r>
        <w:rPr>
          <w:rFonts w:ascii="Times New Roman" w:hAnsi="Times New Roman"/>
          <w:sz w:val="24"/>
          <w:szCs w:val="24"/>
        </w:rPr>
        <w:t xml:space="preserve">C — Between 20 and 20,000 Hz: That is the audible range.</w:t>
      </w:r>
    </w:p>
    <w:p>
      <w:pPr>
        <w:spacing w:after="40"/>
        <w:ind w:left="360"/>
      </w:pPr>
      <w:r>
        <w:rPr>
          <w:rFonts w:ascii="Times New Roman" w:hAnsi="Times New Roman"/>
          <w:sz w:val="24"/>
          <w:szCs w:val="24"/>
        </w:rPr>
        <w:t xml:space="preserve">D — Exactly 440 Hz: 440 Hz is the musical note A (tuning standard).</w:t>
      </w:r>
    </w:p>
    <w:p>
      <w:pPr>
        <w:spacing w:after="40"/>
        <w:ind w:left="360"/>
      </w:pPr>
      <w:r>
        <w:rPr>
          <w:rFonts w:ascii="Times New Roman" w:hAnsi="Times New Roman"/>
          <w:sz w:val="24"/>
          <w:szCs w:val="24"/>
        </w:rPr>
        <w:t xml:space="preserve">⚠️ Exam Trap: Swapping infrasound and ultrasound.</w:t>
      </w:r>
    </w:p>
    <w:p>
      <w:pPr>
        <w:spacing w:after="40"/>
        <w:ind w:left="360"/>
      </w:pPr>
      <w:r>
        <w:rPr>
          <w:rFonts w:ascii="Times New Roman" w:hAnsi="Times New Roman"/>
          <w:sz w:val="24"/>
          <w:szCs w:val="24"/>
        </w:rPr>
        <w:t xml:space="preserve">💎 PNC Pearl: INFRA = below 20 Hz (elephants, earthquakes); ULTRA = above 20 kHz (bats, USG).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audible range of human hearing is approximately: </w:t>
      </w:r>
    </w:p>
    <w:p>
      <w:pPr>
        <w:spacing w:after="40"/>
        <w:ind w:left="360"/>
      </w:pPr>
      <w:r>
        <w:rPr>
          <w:rFonts w:ascii="Times New Roman" w:hAnsi="Times New Roman"/>
          <w:sz w:val="24"/>
          <w:szCs w:val="24"/>
        </w:rPr>
        <w:t xml:space="preserve">(a) 0.1 to 1 Hz</w:t>
      </w:r>
    </w:p>
    <w:p>
      <w:pPr>
        <w:spacing w:after="40"/>
        <w:ind w:left="360"/>
      </w:pPr>
      <w:r>
        <w:rPr>
          <w:rFonts w:ascii="Times New Roman" w:hAnsi="Times New Roman"/>
          <w:sz w:val="24"/>
          <w:szCs w:val="24"/>
        </w:rPr>
        <w:t xml:space="preserve">(b) 1 Hz to 10 Hz</w:t>
      </w:r>
    </w:p>
    <w:p>
      <w:pPr>
        <w:spacing w:after="40"/>
        <w:ind w:left="360"/>
      </w:pPr>
      <w:r>
        <w:rPr>
          <w:rFonts w:ascii="Times New Roman" w:hAnsi="Times New Roman"/>
          <w:sz w:val="24"/>
          <w:szCs w:val="24"/>
        </w:rPr>
        <w:t xml:space="preserve">(c) 100 kHz to 1 MHz</w:t>
      </w:r>
    </w:p>
    <w:p>
      <w:pPr>
        <w:spacing w:after="40"/>
        <w:ind w:left="360"/>
      </w:pPr>
      <w:r>
        <w:rPr>
          <w:rFonts w:ascii="Times New Roman" w:hAnsi="Times New Roman"/>
          <w:sz w:val="24"/>
          <w:szCs w:val="24"/>
        </w:rPr>
        <w:t xml:space="preserve">(d) 20 Hz to 20,000 Hz</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20 Hz to 20,000 Hz</w:t>
      </w:r>
    </w:p>
    <w:p>
      <w:pPr>
        <w:spacing w:after="40"/>
        <w:ind w:left="360"/>
      </w:pPr>
      <w:r>
        <w:rPr>
          <w:rFonts w:ascii="Times New Roman" w:hAnsi="Times New Roman"/>
          <w:sz w:val="24"/>
          <w:szCs w:val="24"/>
        </w:rPr>
        <w:t xml:space="preserve">🧠 Concept: Healthy young adults hear 20-20,000 Hz; the upper limit falls with age (presbycusis), and ultrasound/infrasound lie outside this range.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0.1 to 1 Hz: Far below audible - infrasound.</w:t>
      </w:r>
    </w:p>
    <w:p>
      <w:pPr>
        <w:spacing w:after="40"/>
        <w:ind w:left="360"/>
      </w:pPr>
      <w:r>
        <w:rPr>
          <w:rFonts w:ascii="Times New Roman" w:hAnsi="Times New Roman"/>
          <w:sz w:val="24"/>
          <w:szCs w:val="24"/>
        </w:rPr>
        <w:t xml:space="preserve">B — 1 Hz to 10 Hz: That is infrasound.</w:t>
      </w:r>
    </w:p>
    <w:p>
      <w:pPr>
        <w:spacing w:after="40"/>
        <w:ind w:left="360"/>
      </w:pPr>
      <w:r>
        <w:rPr>
          <w:rFonts w:ascii="Times New Roman" w:hAnsi="Times New Roman"/>
          <w:sz w:val="24"/>
          <w:szCs w:val="24"/>
        </w:rPr>
        <w:t xml:space="preserve">C — 100 kHz to 1 MHz: That is ultrasound range.</w:t>
      </w:r>
    </w:p>
    <w:p>
      <w:pPr>
        <w:spacing w:after="40"/>
        <w:ind w:left="360"/>
      </w:pPr>
      <w:r>
        <w:rPr>
          <w:rFonts w:ascii="Times New Roman" w:hAnsi="Times New Roman"/>
          <w:sz w:val="24"/>
          <w:szCs w:val="24"/>
        </w:rPr>
        <w:t xml:space="preserve">⚠️ Exam Trap: Writing 20-2,000 Hz and dropping a zero.</w:t>
      </w:r>
    </w:p>
    <w:p>
      <w:pPr>
        <w:spacing w:after="40"/>
        <w:ind w:left="360"/>
      </w:pPr>
      <w:r>
        <w:rPr>
          <w:rFonts w:ascii="Times New Roman" w:hAnsi="Times New Roman"/>
          <w:sz w:val="24"/>
          <w:szCs w:val="24"/>
        </w:rPr>
        <w:t xml:space="preserve">💎 PNC Pearl: Human hearing 20 Hz - 20 kHz; upper limit falls with age (presbycusis).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Sound travels fastest in: </w:t>
      </w:r>
    </w:p>
    <w:p>
      <w:pPr>
        <w:spacing w:after="40"/>
        <w:ind w:left="360"/>
      </w:pPr>
      <w:r>
        <w:rPr>
          <w:rFonts w:ascii="Times New Roman" w:hAnsi="Times New Roman"/>
          <w:sz w:val="24"/>
          <w:szCs w:val="24"/>
        </w:rPr>
        <w:t xml:space="preserve">(a) Solids (e.g., steel), then liquids, then gases</w:t>
      </w:r>
    </w:p>
    <w:p>
      <w:pPr>
        <w:spacing w:after="40"/>
        <w:ind w:left="360"/>
      </w:pPr>
      <w:r>
        <w:rPr>
          <w:rFonts w:ascii="Times New Roman" w:hAnsi="Times New Roman"/>
          <w:sz w:val="24"/>
          <w:szCs w:val="24"/>
        </w:rPr>
        <w:t xml:space="preserve">(b) A vacuum</w:t>
      </w:r>
    </w:p>
    <w:p>
      <w:pPr>
        <w:spacing w:after="40"/>
        <w:ind w:left="360"/>
      </w:pPr>
      <w:r>
        <w:rPr>
          <w:rFonts w:ascii="Times New Roman" w:hAnsi="Times New Roman"/>
          <w:sz w:val="24"/>
          <w:szCs w:val="24"/>
        </w:rPr>
        <w:t xml:space="preserve">(c) Empty space</w:t>
      </w:r>
    </w:p>
    <w:p>
      <w:pPr>
        <w:spacing w:after="40"/>
        <w:ind w:left="360"/>
      </w:pPr>
      <w:r>
        <w:rPr>
          <w:rFonts w:ascii="Times New Roman" w:hAnsi="Times New Roman"/>
          <w:sz w:val="24"/>
          <w:szCs w:val="24"/>
        </w:rPr>
        <w:t xml:space="preserve">(d) Air always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Solids (e.g., steel), then liquids, then gases</w:t>
      </w:r>
    </w:p>
    <w:p>
      <w:pPr>
        <w:spacing w:after="40"/>
        <w:ind w:left="360"/>
      </w:pPr>
      <w:r>
        <w:rPr>
          <w:rFonts w:ascii="Times New Roman" w:hAnsi="Times New Roman"/>
          <w:sz w:val="24"/>
          <w:szCs w:val="24"/>
        </w:rPr>
        <w:t xml:space="preserve">🧠 Concept: Sound speed rises with density and stiffness of the medium - about 5,000 m/s in steel, 1,500 m/s in water, and 343 m/s in air; it cannot travel in a vacuum.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 vacuum: Sound cannot travel in a vacuum - it needs a medium.</w:t>
      </w:r>
    </w:p>
    <w:p>
      <w:pPr>
        <w:spacing w:after="40"/>
        <w:ind w:left="360"/>
      </w:pPr>
      <w:r>
        <w:rPr>
          <w:rFonts w:ascii="Times New Roman" w:hAnsi="Times New Roman"/>
          <w:sz w:val="24"/>
          <w:szCs w:val="24"/>
        </w:rPr>
        <w:t xml:space="preserve">C — Empty space: Empty space is a vacuum - no sound.</w:t>
      </w:r>
    </w:p>
    <w:p>
      <w:pPr>
        <w:spacing w:after="40"/>
        <w:ind w:left="360"/>
      </w:pPr>
      <w:r>
        <w:rPr>
          <w:rFonts w:ascii="Times New Roman" w:hAnsi="Times New Roman"/>
          <w:sz w:val="24"/>
          <w:szCs w:val="24"/>
        </w:rPr>
        <w:t xml:space="preserve">D — Air always: Air is the slowest of the three states (~343 m/s).</w:t>
      </w:r>
    </w:p>
    <w:p>
      <w:pPr>
        <w:spacing w:after="40"/>
        <w:ind w:left="360"/>
      </w:pPr>
      <w:r>
        <w:rPr>
          <w:rFonts w:ascii="Times New Roman" w:hAnsi="Times New Roman"/>
          <w:sz w:val="24"/>
          <w:szCs w:val="24"/>
        </w:rPr>
        <w:t xml:space="preserve">⚠️ Exam Trap: Thinking sound, like light, travels in a vacuum.</w:t>
      </w:r>
    </w:p>
    <w:p>
      <w:pPr>
        <w:spacing w:after="40"/>
        <w:ind w:left="360"/>
      </w:pPr>
      <w:r>
        <w:rPr>
          <w:rFonts w:ascii="Times New Roman" w:hAnsi="Times New Roman"/>
          <w:sz w:val="24"/>
          <w:szCs w:val="24"/>
        </w:rPr>
        <w:t xml:space="preserve">💎 PNC Pearl: Speed: steel ~5000 &gt; water ~1500 &gt; air ~343 m/s.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Noise pollution can cause: </w:t>
      </w:r>
    </w:p>
    <w:p>
      <w:pPr>
        <w:spacing w:after="40"/>
        <w:ind w:left="360"/>
      </w:pPr>
      <w:r>
        <w:rPr>
          <w:rFonts w:ascii="Times New Roman" w:hAnsi="Times New Roman"/>
          <w:sz w:val="24"/>
          <w:szCs w:val="24"/>
        </w:rPr>
        <w:t xml:space="preserve">(a) Only eye strain</w:t>
      </w:r>
    </w:p>
    <w:p>
      <w:pPr>
        <w:spacing w:after="40"/>
        <w:ind w:left="360"/>
      </w:pPr>
      <w:r>
        <w:rPr>
          <w:rFonts w:ascii="Times New Roman" w:hAnsi="Times New Roman"/>
          <w:sz w:val="24"/>
          <w:szCs w:val="24"/>
        </w:rPr>
        <w:t xml:space="preserve">(b) Hearing loss, hypertension, sleep disturbance, and stress</w:t>
      </w:r>
    </w:p>
    <w:p>
      <w:pPr>
        <w:spacing w:after="40"/>
        <w:ind w:left="360"/>
      </w:pPr>
      <w:r>
        <w:rPr>
          <w:rFonts w:ascii="Times New Roman" w:hAnsi="Times New Roman"/>
          <w:sz w:val="24"/>
          <w:szCs w:val="24"/>
        </w:rPr>
        <w:t xml:space="preserve">(c) Bone fractures</w:t>
      </w:r>
    </w:p>
    <w:p>
      <w:pPr>
        <w:spacing w:after="40"/>
        <w:ind w:left="360"/>
      </w:pPr>
      <w:r>
        <w:rPr>
          <w:rFonts w:ascii="Times New Roman" w:hAnsi="Times New Roman"/>
          <w:sz w:val="24"/>
          <w:szCs w:val="24"/>
        </w:rPr>
        <w:t xml:space="preserve">(d) Improved concentration always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Hearing loss, hypertension, sleep disturbance, and stress</w:t>
      </w:r>
    </w:p>
    <w:p>
      <w:pPr>
        <w:spacing w:after="40"/>
        <w:ind w:left="360"/>
      </w:pPr>
      <w:r>
        <w:rPr>
          <w:rFonts w:ascii="Times New Roman" w:hAnsi="Times New Roman"/>
          <w:sz w:val="24"/>
          <w:szCs w:val="24"/>
        </w:rPr>
        <w:t xml:space="preserve">🧠 Concept: Chronic loud noise damages hearing and raises stress hormones - blood pressure and sleep problems; noise limits, silencers, and green belts are control measures.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eye strain: Eye strain relates to light, not noise.</w:t>
      </w:r>
    </w:p>
    <w:p>
      <w:pPr>
        <w:spacing w:after="40"/>
        <w:ind w:left="360"/>
      </w:pPr>
      <w:r>
        <w:rPr>
          <w:rFonts w:ascii="Times New Roman" w:hAnsi="Times New Roman"/>
          <w:sz w:val="24"/>
          <w:szCs w:val="24"/>
        </w:rPr>
        <w:t xml:space="preserve">C — Bone fractures: Noise does not fracture bone.</w:t>
      </w:r>
    </w:p>
    <w:p>
      <w:pPr>
        <w:spacing w:after="40"/>
        <w:ind w:left="360"/>
      </w:pPr>
      <w:r>
        <w:rPr>
          <w:rFonts w:ascii="Times New Roman" w:hAnsi="Times New Roman"/>
          <w:sz w:val="24"/>
          <w:szCs w:val="24"/>
        </w:rPr>
        <w:t xml:space="preserve">D — Improved concentration always: Noise impairs concentration.</w:t>
      </w:r>
    </w:p>
    <w:p>
      <w:pPr>
        <w:spacing w:after="40"/>
        <w:ind w:left="360"/>
      </w:pPr>
      <w:r>
        <w:rPr>
          <w:rFonts w:ascii="Times New Roman" w:hAnsi="Times New Roman"/>
          <w:sz w:val="24"/>
          <w:szCs w:val="24"/>
        </w:rPr>
        <w:t xml:space="preserve">⚠️ Exam Trap: Ignoring non-auditory effects like hypertension.</w:t>
      </w:r>
    </w:p>
    <w:p>
      <w:pPr>
        <w:spacing w:after="40"/>
        <w:ind w:left="360"/>
      </w:pPr>
      <w:r>
        <w:rPr>
          <w:rFonts w:ascii="Times New Roman" w:hAnsi="Times New Roman"/>
          <w:sz w:val="24"/>
          <w:szCs w:val="24"/>
        </w:rPr>
        <w:t xml:space="preserve">💎 PNC Pearl: Noise: NIHL at &gt;85 dB, plus BP rise, insomnia, stress.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musical instrument, pitch is changed by altering: </w:t>
      </w:r>
    </w:p>
    <w:p>
      <w:pPr>
        <w:spacing w:after="40"/>
        <w:ind w:left="360"/>
      </w:pPr>
      <w:r>
        <w:rPr>
          <w:rFonts w:ascii="Times New Roman" w:hAnsi="Times New Roman"/>
          <w:sz w:val="24"/>
          <w:szCs w:val="24"/>
        </w:rPr>
        <w:t xml:space="preserve">(a) The temperature of the room only</w:t>
      </w:r>
    </w:p>
    <w:p>
      <w:pPr>
        <w:spacing w:after="40"/>
        <w:ind w:left="360"/>
      </w:pPr>
      <w:r>
        <w:rPr>
          <w:rFonts w:ascii="Times New Roman" w:hAnsi="Times New Roman"/>
          <w:sz w:val="24"/>
          <w:szCs w:val="24"/>
        </w:rPr>
        <w:t xml:space="preserve">(b) The length, tension, or thickness of the vibrating part</w:t>
      </w:r>
    </w:p>
    <w:p>
      <w:pPr>
        <w:spacing w:after="40"/>
        <w:ind w:left="360"/>
      </w:pPr>
      <w:r>
        <w:rPr>
          <w:rFonts w:ascii="Times New Roman" w:hAnsi="Times New Roman"/>
          <w:sz w:val="24"/>
          <w:szCs w:val="24"/>
        </w:rPr>
        <w:t xml:space="preserve">(c) The performer's clothing</w:t>
      </w:r>
    </w:p>
    <w:p>
      <w:pPr>
        <w:spacing w:after="40"/>
        <w:ind w:left="360"/>
      </w:pPr>
      <w:r>
        <w:rPr>
          <w:rFonts w:ascii="Times New Roman" w:hAnsi="Times New Roman"/>
          <w:sz w:val="24"/>
          <w:szCs w:val="24"/>
        </w:rPr>
        <w:t xml:space="preserve">(d) The colour of the instrument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The length, tension, or thickness of the vibrating part</w:t>
      </w:r>
    </w:p>
    <w:p>
      <w:pPr>
        <w:spacing w:after="40"/>
        <w:ind w:left="360"/>
      </w:pPr>
      <w:r>
        <w:rPr>
          <w:rFonts w:ascii="Times New Roman" w:hAnsi="Times New Roman"/>
          <w:sz w:val="24"/>
          <w:szCs w:val="24"/>
        </w:rPr>
        <w:t xml:space="preserve">🧠 Concept: Short, thin, taut strings vibrate faster and produce higher pitch - guitar frets shorten the string, and flute holes change the air column length.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 temperature of the room only: Temperature has minor effects; players change length/tension.</w:t>
      </w:r>
    </w:p>
    <w:p>
      <w:pPr>
        <w:spacing w:after="40"/>
        <w:ind w:left="360"/>
      </w:pPr>
      <w:r>
        <w:rPr>
          <w:rFonts w:ascii="Times New Roman" w:hAnsi="Times New Roman"/>
          <w:sz w:val="24"/>
          <w:szCs w:val="24"/>
        </w:rPr>
        <w:t xml:space="preserve">C — The performer's clothing: Clothing is irrelevant to pitch.</w:t>
      </w:r>
    </w:p>
    <w:p>
      <w:pPr>
        <w:spacing w:after="40"/>
        <w:ind w:left="360"/>
      </w:pPr>
      <w:r>
        <w:rPr>
          <w:rFonts w:ascii="Times New Roman" w:hAnsi="Times New Roman"/>
          <w:sz w:val="24"/>
          <w:szCs w:val="24"/>
        </w:rPr>
        <w:t xml:space="preserve">D — The colour of the instrument: Colour has no effect on vibration frequency.</w:t>
      </w:r>
    </w:p>
    <w:p>
      <w:pPr>
        <w:spacing w:after="40"/>
        <w:ind w:left="360"/>
      </w:pPr>
      <w:r>
        <w:rPr>
          <w:rFonts w:ascii="Times New Roman" w:hAnsi="Times New Roman"/>
          <w:sz w:val="24"/>
          <w:szCs w:val="24"/>
        </w:rPr>
        <w:t xml:space="preserve">⚠️ Exam Trap: Missing that length, tension and thickness all matter.</w:t>
      </w:r>
    </w:p>
    <w:p>
      <w:pPr>
        <w:spacing w:after="40"/>
        <w:ind w:left="360"/>
      </w:pPr>
      <w:r>
        <w:rPr>
          <w:rFonts w:ascii="Times New Roman" w:hAnsi="Times New Roman"/>
          <w:sz w:val="24"/>
          <w:szCs w:val="24"/>
        </w:rPr>
        <w:t xml:space="preserve">💎 PNC Pearl: Shorter, tighter, thinner string = higher pitch.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Bharatanatyam, one of India's classical dance forms, originated in: </w:t>
      </w:r>
    </w:p>
    <w:p>
      <w:pPr>
        <w:spacing w:after="40"/>
        <w:ind w:left="360"/>
      </w:pPr>
      <w:r>
        <w:rPr>
          <w:rFonts w:ascii="Times New Roman" w:hAnsi="Times New Roman"/>
          <w:sz w:val="24"/>
          <w:szCs w:val="24"/>
        </w:rPr>
        <w:t xml:space="preserve">(a) Odisha</w:t>
      </w:r>
    </w:p>
    <w:p>
      <w:pPr>
        <w:spacing w:after="40"/>
        <w:ind w:left="360"/>
      </w:pPr>
      <w:r>
        <w:rPr>
          <w:rFonts w:ascii="Times New Roman" w:hAnsi="Times New Roman"/>
          <w:sz w:val="24"/>
          <w:szCs w:val="24"/>
        </w:rPr>
        <w:t xml:space="preserve">(b) Assam</w:t>
      </w:r>
    </w:p>
    <w:p>
      <w:pPr>
        <w:spacing w:after="40"/>
        <w:ind w:left="360"/>
      </w:pPr>
      <w:r>
        <w:rPr>
          <w:rFonts w:ascii="Times New Roman" w:hAnsi="Times New Roman"/>
          <w:sz w:val="24"/>
          <w:szCs w:val="24"/>
        </w:rPr>
        <w:t xml:space="preserve">(c) Tamil Nadu</w:t>
      </w:r>
    </w:p>
    <w:p>
      <w:pPr>
        <w:spacing w:after="40"/>
        <w:ind w:left="360"/>
      </w:pPr>
      <w:r>
        <w:rPr>
          <w:rFonts w:ascii="Times New Roman" w:hAnsi="Times New Roman"/>
          <w:sz w:val="24"/>
          <w:szCs w:val="24"/>
        </w:rPr>
        <w:t xml:space="preserve">(d) Kerala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Tamil Nadu</w:t>
      </w:r>
    </w:p>
    <w:p>
      <w:pPr>
        <w:spacing w:after="40"/>
        <w:ind w:left="360"/>
      </w:pPr>
      <w:r>
        <w:rPr>
          <w:rFonts w:ascii="Times New Roman" w:hAnsi="Times New Roman"/>
          <w:sz w:val="24"/>
          <w:szCs w:val="24"/>
        </w:rPr>
        <w:t xml:space="preserve">🧠 Concept: Bharatanatyam - from Tamil Nadu's temple tradition - features fixed 'adas' (stances), expressive abhinaya, and rhythmic footwork.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Odisha: Odisha's classical dance is Odissi.</w:t>
      </w:r>
    </w:p>
    <w:p>
      <w:pPr>
        <w:spacing w:after="40"/>
        <w:ind w:left="360"/>
      </w:pPr>
      <w:r>
        <w:rPr>
          <w:rFonts w:ascii="Times New Roman" w:hAnsi="Times New Roman"/>
          <w:sz w:val="24"/>
          <w:szCs w:val="24"/>
        </w:rPr>
        <w:t xml:space="preserve">B — Assam: Assam's classical dance is Sattriya.</w:t>
      </w:r>
    </w:p>
    <w:p>
      <w:pPr>
        <w:spacing w:after="40"/>
        <w:ind w:left="360"/>
      </w:pPr>
      <w:r>
        <w:rPr>
          <w:rFonts w:ascii="Times New Roman" w:hAnsi="Times New Roman"/>
          <w:sz w:val="24"/>
          <w:szCs w:val="24"/>
        </w:rPr>
        <w:t xml:space="preserve">D — Kerala: Kerala's classical dances are Kathakali and Mohiniyattam.</w:t>
      </w:r>
    </w:p>
    <w:p>
      <w:pPr>
        <w:spacing w:after="40"/>
        <w:ind w:left="360"/>
      </w:pPr>
      <w:r>
        <w:rPr>
          <w:rFonts w:ascii="Times New Roman" w:hAnsi="Times New Roman"/>
          <w:sz w:val="24"/>
          <w:szCs w:val="24"/>
        </w:rPr>
        <w:t xml:space="preserve">⚠️ Exam Trap: Confusing Bharatanatyam with Kuchipudi (Andhra Pradesh).</w:t>
      </w:r>
    </w:p>
    <w:p>
      <w:pPr>
        <w:spacing w:after="40"/>
        <w:ind w:left="360"/>
      </w:pPr>
      <w:r>
        <w:rPr>
          <w:rFonts w:ascii="Times New Roman" w:hAnsi="Times New Roman"/>
          <w:sz w:val="24"/>
          <w:szCs w:val="24"/>
        </w:rPr>
        <w:t xml:space="preserve">💎 PNC Pearl: 8 classical dances: Bharatanatyam TN, Kathak UP, Kathakali &amp; Mohiniyattam KL, Kuchipudi AP, Odissi OD, Manipuri MN, Sattriya AS.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Kathakali, known for elaborate costumes and painted faces, is the classical dance of: </w:t>
      </w:r>
    </w:p>
    <w:p>
      <w:pPr>
        <w:spacing w:after="40"/>
        <w:ind w:left="360"/>
      </w:pPr>
      <w:r>
        <w:rPr>
          <w:rFonts w:ascii="Times New Roman" w:hAnsi="Times New Roman"/>
          <w:sz w:val="24"/>
          <w:szCs w:val="24"/>
        </w:rPr>
        <w:t xml:space="preserve">(a) Gujarat</w:t>
      </w:r>
    </w:p>
    <w:p>
      <w:pPr>
        <w:spacing w:after="40"/>
        <w:ind w:left="360"/>
      </w:pPr>
      <w:r>
        <w:rPr>
          <w:rFonts w:ascii="Times New Roman" w:hAnsi="Times New Roman"/>
          <w:sz w:val="24"/>
          <w:szCs w:val="24"/>
        </w:rPr>
        <w:t xml:space="preserve">(b) Kerala</w:t>
      </w:r>
    </w:p>
    <w:p>
      <w:pPr>
        <w:spacing w:after="40"/>
        <w:ind w:left="360"/>
      </w:pPr>
      <w:r>
        <w:rPr>
          <w:rFonts w:ascii="Times New Roman" w:hAnsi="Times New Roman"/>
          <w:sz w:val="24"/>
          <w:szCs w:val="24"/>
        </w:rPr>
        <w:t xml:space="preserve">(c) Punjab</w:t>
      </w:r>
    </w:p>
    <w:p>
      <w:pPr>
        <w:spacing w:after="40"/>
        <w:ind w:left="360"/>
      </w:pPr>
      <w:r>
        <w:rPr>
          <w:rFonts w:ascii="Times New Roman" w:hAnsi="Times New Roman"/>
          <w:sz w:val="24"/>
          <w:szCs w:val="24"/>
        </w:rPr>
        <w:t xml:space="preserve">(d) Manipur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Kerala</w:t>
      </w:r>
    </w:p>
    <w:p>
      <w:pPr>
        <w:spacing w:after="40"/>
        <w:ind w:left="360"/>
      </w:pPr>
      <w:r>
        <w:rPr>
          <w:rFonts w:ascii="Times New Roman" w:hAnsi="Times New Roman"/>
          <w:sz w:val="24"/>
          <w:szCs w:val="24"/>
        </w:rPr>
        <w:t xml:space="preserve">🧠 Concept: Kathakali - Kerala's dance-drama - uses codified facial expressions (navarasas), mudras, and makeup to enact mythological stories.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Gujarat: Gujarat is known for Garba (folk).</w:t>
      </w:r>
    </w:p>
    <w:p>
      <w:pPr>
        <w:spacing w:after="40"/>
        <w:ind w:left="360"/>
      </w:pPr>
      <w:r>
        <w:rPr>
          <w:rFonts w:ascii="Times New Roman" w:hAnsi="Times New Roman"/>
          <w:sz w:val="24"/>
          <w:szCs w:val="24"/>
        </w:rPr>
        <w:t xml:space="preserve">C — Punjab: Punjab is known for Bhangra and Giddha (folk).</w:t>
      </w:r>
    </w:p>
    <w:p>
      <w:pPr>
        <w:spacing w:after="40"/>
        <w:ind w:left="360"/>
      </w:pPr>
      <w:r>
        <w:rPr>
          <w:rFonts w:ascii="Times New Roman" w:hAnsi="Times New Roman"/>
          <w:sz w:val="24"/>
          <w:szCs w:val="24"/>
        </w:rPr>
        <w:t xml:space="preserve">D — Manipur: Manipur's classical dance is Manipuri.</w:t>
      </w:r>
    </w:p>
    <w:p>
      <w:pPr>
        <w:spacing w:after="40"/>
        <w:ind w:left="360"/>
      </w:pPr>
      <w:r>
        <w:rPr>
          <w:rFonts w:ascii="Times New Roman" w:hAnsi="Times New Roman"/>
          <w:sz w:val="24"/>
          <w:szCs w:val="24"/>
        </w:rPr>
        <w:t xml:space="preserve">⚠️ Exam Trap: Mixing Kathakali with Mohiniyattam - both from Kerala.</w:t>
      </w:r>
    </w:p>
    <w:p>
      <w:pPr>
        <w:spacing w:after="40"/>
        <w:ind w:left="360"/>
      </w:pPr>
      <w:r>
        <w:rPr>
          <w:rFonts w:ascii="Times New Roman" w:hAnsi="Times New Roman"/>
          <w:sz w:val="24"/>
          <w:szCs w:val="24"/>
        </w:rPr>
        <w:t xml:space="preserve">💎 PNC Pearl: Kerala: Kathakali (dance-drama, painted faces) + Mohiniyattam (feminine).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Kuchipudi is the classical dance form of: </w:t>
      </w:r>
    </w:p>
    <w:p>
      <w:pPr>
        <w:spacing w:after="40"/>
        <w:ind w:left="360"/>
      </w:pPr>
      <w:r>
        <w:rPr>
          <w:rFonts w:ascii="Times New Roman" w:hAnsi="Times New Roman"/>
          <w:sz w:val="24"/>
          <w:szCs w:val="24"/>
        </w:rPr>
        <w:t xml:space="preserve">(a) West Bengal</w:t>
      </w:r>
    </w:p>
    <w:p>
      <w:pPr>
        <w:spacing w:after="40"/>
        <w:ind w:left="360"/>
      </w:pPr>
      <w:r>
        <w:rPr>
          <w:rFonts w:ascii="Times New Roman" w:hAnsi="Times New Roman"/>
          <w:sz w:val="24"/>
          <w:szCs w:val="24"/>
        </w:rPr>
        <w:t xml:space="preserve">(b) Andhra Pradesh</w:t>
      </w:r>
    </w:p>
    <w:p>
      <w:pPr>
        <w:spacing w:after="40"/>
        <w:ind w:left="360"/>
      </w:pPr>
      <w:r>
        <w:rPr>
          <w:rFonts w:ascii="Times New Roman" w:hAnsi="Times New Roman"/>
          <w:sz w:val="24"/>
          <w:szCs w:val="24"/>
        </w:rPr>
        <w:t xml:space="preserve">(c) Odisha</w:t>
      </w:r>
    </w:p>
    <w:p>
      <w:pPr>
        <w:spacing w:after="40"/>
        <w:ind w:left="360"/>
      </w:pPr>
      <w:r>
        <w:rPr>
          <w:rFonts w:ascii="Times New Roman" w:hAnsi="Times New Roman"/>
          <w:sz w:val="24"/>
          <w:szCs w:val="24"/>
        </w:rPr>
        <w:t xml:space="preserve">(d) Tamil Nadu</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Andhra Pradesh</w:t>
      </w:r>
    </w:p>
    <w:p>
      <w:pPr>
        <w:spacing w:after="40"/>
        <w:ind w:left="360"/>
      </w:pPr>
      <w:r>
        <w:rPr>
          <w:rFonts w:ascii="Times New Roman" w:hAnsi="Times New Roman"/>
          <w:sz w:val="24"/>
          <w:szCs w:val="24"/>
        </w:rPr>
        <w:t xml:space="preserve">🧠 Concept: Kuchipudi - from Andhra's villages - blends dance, drama, and acrobatics (dancing on a brass plate, balancing a pot).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West Bengal: West Bengal has no recognised classical form; Chhau is a folk/martial dance.</w:t>
      </w:r>
    </w:p>
    <w:p>
      <w:pPr>
        <w:spacing w:after="40"/>
        <w:ind w:left="360"/>
      </w:pPr>
      <w:r>
        <w:rPr>
          <w:rFonts w:ascii="Times New Roman" w:hAnsi="Times New Roman"/>
          <w:sz w:val="24"/>
          <w:szCs w:val="24"/>
        </w:rPr>
        <w:t xml:space="preserve">C — Odisha: Odisha's is Odissi.</w:t>
      </w:r>
    </w:p>
    <w:p>
      <w:pPr>
        <w:spacing w:after="40"/>
        <w:ind w:left="360"/>
      </w:pPr>
      <w:r>
        <w:rPr>
          <w:rFonts w:ascii="Times New Roman" w:hAnsi="Times New Roman"/>
          <w:sz w:val="24"/>
          <w:szCs w:val="24"/>
        </w:rPr>
        <w:t xml:space="preserve">D — Tamil Nadu: Tamil Nadu's classical dance is Bharatanatyam.</w:t>
      </w:r>
    </w:p>
    <w:p>
      <w:pPr>
        <w:spacing w:after="40"/>
        <w:ind w:left="360"/>
      </w:pPr>
      <w:r>
        <w:rPr>
          <w:rFonts w:ascii="Times New Roman" w:hAnsi="Times New Roman"/>
          <w:sz w:val="24"/>
          <w:szCs w:val="24"/>
        </w:rPr>
        <w:t xml:space="preserve">⚠️ Exam Trap: Choosing Tamil Nadu for any South Indian dance.</w:t>
      </w:r>
    </w:p>
    <w:p>
      <w:pPr>
        <w:spacing w:after="40"/>
        <w:ind w:left="360"/>
      </w:pPr>
      <w:r>
        <w:rPr>
          <w:rFonts w:ascii="Times New Roman" w:hAnsi="Times New Roman"/>
          <w:sz w:val="24"/>
          <w:szCs w:val="24"/>
        </w:rPr>
        <w:t xml:space="preserve">💎 PNC Pearl: Kuchipudi = Andhra village; tarangam - dancing on a brass plate.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Odissi, with its characteristic 'tribhanga' (three-bend) posture, belongs to: </w:t>
      </w:r>
    </w:p>
    <w:p>
      <w:pPr>
        <w:spacing w:after="40"/>
        <w:ind w:left="360"/>
      </w:pPr>
      <w:r>
        <w:rPr>
          <w:rFonts w:ascii="Times New Roman" w:hAnsi="Times New Roman"/>
          <w:sz w:val="24"/>
          <w:szCs w:val="24"/>
        </w:rPr>
        <w:t xml:space="preserve">(a) Maharashtra</w:t>
      </w:r>
    </w:p>
    <w:p>
      <w:pPr>
        <w:spacing w:after="40"/>
        <w:ind w:left="360"/>
      </w:pPr>
      <w:r>
        <w:rPr>
          <w:rFonts w:ascii="Times New Roman" w:hAnsi="Times New Roman"/>
          <w:sz w:val="24"/>
          <w:szCs w:val="24"/>
        </w:rPr>
        <w:t xml:space="preserve">(b) Karnataka</w:t>
      </w:r>
    </w:p>
    <w:p>
      <w:pPr>
        <w:spacing w:after="40"/>
        <w:ind w:left="360"/>
      </w:pPr>
      <w:r>
        <w:rPr>
          <w:rFonts w:ascii="Times New Roman" w:hAnsi="Times New Roman"/>
          <w:sz w:val="24"/>
          <w:szCs w:val="24"/>
        </w:rPr>
        <w:t xml:space="preserve">(c) Bihar</w:t>
      </w:r>
    </w:p>
    <w:p>
      <w:pPr>
        <w:spacing w:after="40"/>
        <w:ind w:left="360"/>
      </w:pPr>
      <w:r>
        <w:rPr>
          <w:rFonts w:ascii="Times New Roman" w:hAnsi="Times New Roman"/>
          <w:sz w:val="24"/>
          <w:szCs w:val="24"/>
        </w:rPr>
        <w:t xml:space="preserve">(d) Odisha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Odisha</w:t>
      </w:r>
    </w:p>
    <w:p>
      <w:pPr>
        <w:spacing w:after="40"/>
        <w:ind w:left="360"/>
      </w:pPr>
      <w:r>
        <w:rPr>
          <w:rFonts w:ascii="Times New Roman" w:hAnsi="Times New Roman"/>
          <w:sz w:val="24"/>
          <w:szCs w:val="24"/>
        </w:rPr>
        <w:t xml:space="preserve">🧠 Concept: Odissi - from the temples of Odisha - is marked by the S-curve tribhanga stance and lyrical, flowing movements.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Maharashtra: Maharashtra is known for Lavani (folk).</w:t>
      </w:r>
    </w:p>
    <w:p>
      <w:pPr>
        <w:spacing w:after="40"/>
        <w:ind w:left="360"/>
      </w:pPr>
      <w:r>
        <w:rPr>
          <w:rFonts w:ascii="Times New Roman" w:hAnsi="Times New Roman"/>
          <w:sz w:val="24"/>
          <w:szCs w:val="24"/>
        </w:rPr>
        <w:t xml:space="preserve">B — Karnataka: Karnataka is known for Yakshagana (folk theatre).</w:t>
      </w:r>
    </w:p>
    <w:p>
      <w:pPr>
        <w:spacing w:after="40"/>
        <w:ind w:left="360"/>
      </w:pPr>
      <w:r>
        <w:rPr>
          <w:rFonts w:ascii="Times New Roman" w:hAnsi="Times New Roman"/>
          <w:sz w:val="24"/>
          <w:szCs w:val="24"/>
        </w:rPr>
        <w:t xml:space="preserve">C — Bihar: Bihar is known for Jat-Jatin (folk).</w:t>
      </w:r>
    </w:p>
    <w:p>
      <w:pPr>
        <w:spacing w:after="40"/>
        <w:ind w:left="360"/>
      </w:pPr>
      <w:r>
        <w:rPr>
          <w:rFonts w:ascii="Times New Roman" w:hAnsi="Times New Roman"/>
          <w:sz w:val="24"/>
          <w:szCs w:val="24"/>
        </w:rPr>
        <w:t xml:space="preserve">⚠️ Exam Trap: Associating tribhanga with Bharatanatyam.</w:t>
      </w:r>
    </w:p>
    <w:p>
      <w:pPr>
        <w:spacing w:after="40"/>
        <w:ind w:left="360"/>
      </w:pPr>
      <w:r>
        <w:rPr>
          <w:rFonts w:ascii="Times New Roman" w:hAnsi="Times New Roman"/>
          <w:sz w:val="24"/>
          <w:szCs w:val="24"/>
        </w:rPr>
        <w:t xml:space="preserve">💎 PNC Pearl: Odissi: tribhanga (three-bend) and chowk postures.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Manipuri, a graceful classical dance, originates from: </w:t>
      </w:r>
    </w:p>
    <w:p>
      <w:pPr>
        <w:spacing w:after="40"/>
        <w:ind w:left="360"/>
      </w:pPr>
      <w:r>
        <w:rPr>
          <w:rFonts w:ascii="Times New Roman" w:hAnsi="Times New Roman"/>
          <w:sz w:val="24"/>
          <w:szCs w:val="24"/>
        </w:rPr>
        <w:t xml:space="preserve">(a) Meghalaya</w:t>
      </w:r>
    </w:p>
    <w:p>
      <w:pPr>
        <w:spacing w:after="40"/>
        <w:ind w:left="360"/>
      </w:pPr>
      <w:r>
        <w:rPr>
          <w:rFonts w:ascii="Times New Roman" w:hAnsi="Times New Roman"/>
          <w:sz w:val="24"/>
          <w:szCs w:val="24"/>
        </w:rPr>
        <w:t xml:space="preserve">(b) Nagaland</w:t>
      </w:r>
    </w:p>
    <w:p>
      <w:pPr>
        <w:spacing w:after="40"/>
        <w:ind w:left="360"/>
      </w:pPr>
      <w:r>
        <w:rPr>
          <w:rFonts w:ascii="Times New Roman" w:hAnsi="Times New Roman"/>
          <w:sz w:val="24"/>
          <w:szCs w:val="24"/>
        </w:rPr>
        <w:t xml:space="preserve">(c) Mizoram</w:t>
      </w:r>
    </w:p>
    <w:p>
      <w:pPr>
        <w:spacing w:after="40"/>
        <w:ind w:left="360"/>
      </w:pPr>
      <w:r>
        <w:rPr>
          <w:rFonts w:ascii="Times New Roman" w:hAnsi="Times New Roman"/>
          <w:sz w:val="24"/>
          <w:szCs w:val="24"/>
        </w:rPr>
        <w:t xml:space="preserve">(d) Manipur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Manipur</w:t>
      </w:r>
    </w:p>
    <w:p>
      <w:pPr>
        <w:spacing w:after="40"/>
        <w:ind w:left="360"/>
      </w:pPr>
      <w:r>
        <w:rPr>
          <w:rFonts w:ascii="Times New Roman" w:hAnsi="Times New Roman"/>
          <w:sz w:val="24"/>
          <w:szCs w:val="24"/>
        </w:rPr>
        <w:t xml:space="preserve">🧠 Concept: Manipuri - rooted in Vaishnavism - uses soft, circular movements, with the 'Ras Lila' as its centrepiece.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Meghalaya: Meghalaya is known for Nongkrem and Shad Suk Mynsiem (folk).</w:t>
      </w:r>
    </w:p>
    <w:p>
      <w:pPr>
        <w:spacing w:after="40"/>
        <w:ind w:left="360"/>
      </w:pPr>
      <w:r>
        <w:rPr>
          <w:rFonts w:ascii="Times New Roman" w:hAnsi="Times New Roman"/>
          <w:sz w:val="24"/>
          <w:szCs w:val="24"/>
        </w:rPr>
        <w:t xml:space="preserve">B — Nagaland: Nagaland has tribal war dances, not a classical form.</w:t>
      </w:r>
    </w:p>
    <w:p>
      <w:pPr>
        <w:spacing w:after="40"/>
        <w:ind w:left="360"/>
      </w:pPr>
      <w:r>
        <w:rPr>
          <w:rFonts w:ascii="Times New Roman" w:hAnsi="Times New Roman"/>
          <w:sz w:val="24"/>
          <w:szCs w:val="24"/>
        </w:rPr>
        <w:t xml:space="preserve">C — Mizoram: Mizoram is known for Cheraw, the bamboo dance.</w:t>
      </w:r>
    </w:p>
    <w:p>
      <w:pPr>
        <w:spacing w:after="40"/>
        <w:ind w:left="360"/>
      </w:pPr>
      <w:r>
        <w:rPr>
          <w:rFonts w:ascii="Times New Roman" w:hAnsi="Times New Roman"/>
          <w:sz w:val="24"/>
          <w:szCs w:val="24"/>
        </w:rPr>
        <w:t xml:space="preserve">⚠️ Exam Trap: Assuming every North-East state has a classical dance.</w:t>
      </w:r>
    </w:p>
    <w:p>
      <w:pPr>
        <w:spacing w:after="40"/>
        <w:ind w:left="360"/>
      </w:pPr>
      <w:r>
        <w:rPr>
          <w:rFonts w:ascii="Times New Roman" w:hAnsi="Times New Roman"/>
          <w:sz w:val="24"/>
          <w:szCs w:val="24"/>
        </w:rPr>
        <w:t xml:space="preserve">💎 PNC Pearl: Only 2 NE classical dances: Manipuri (Manipur), Sattriya (Assam).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Sattriya, the classical dance introduced by the saint-reformer Srimanta Sankardeva, belongs to: </w:t>
      </w:r>
    </w:p>
    <w:p>
      <w:pPr>
        <w:spacing w:after="40"/>
        <w:ind w:left="360"/>
      </w:pPr>
      <w:r>
        <w:rPr>
          <w:rFonts w:ascii="Times New Roman" w:hAnsi="Times New Roman"/>
          <w:sz w:val="24"/>
          <w:szCs w:val="24"/>
        </w:rPr>
        <w:t xml:space="preserve">(a) Assam</w:t>
      </w:r>
    </w:p>
    <w:p>
      <w:pPr>
        <w:spacing w:after="40"/>
        <w:ind w:left="360"/>
      </w:pPr>
      <w:r>
        <w:rPr>
          <w:rFonts w:ascii="Times New Roman" w:hAnsi="Times New Roman"/>
          <w:sz w:val="24"/>
          <w:szCs w:val="24"/>
        </w:rPr>
        <w:t xml:space="preserve">(b) Sikkim</w:t>
      </w:r>
    </w:p>
    <w:p>
      <w:pPr>
        <w:spacing w:after="40"/>
        <w:ind w:left="360"/>
      </w:pPr>
      <w:r>
        <w:rPr>
          <w:rFonts w:ascii="Times New Roman" w:hAnsi="Times New Roman"/>
          <w:sz w:val="24"/>
          <w:szCs w:val="24"/>
        </w:rPr>
        <w:t xml:space="preserve">(c) Tripura</w:t>
      </w:r>
    </w:p>
    <w:p>
      <w:pPr>
        <w:spacing w:after="40"/>
        <w:ind w:left="360"/>
      </w:pPr>
      <w:r>
        <w:rPr>
          <w:rFonts w:ascii="Times New Roman" w:hAnsi="Times New Roman"/>
          <w:sz w:val="24"/>
          <w:szCs w:val="24"/>
        </w:rPr>
        <w:t xml:space="preserve">(d) Arunachal Pradesh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Assam</w:t>
      </w:r>
    </w:p>
    <w:p>
      <w:pPr>
        <w:spacing w:after="40"/>
        <w:ind w:left="360"/>
      </w:pPr>
      <w:r>
        <w:rPr>
          <w:rFonts w:ascii="Times New Roman" w:hAnsi="Times New Roman"/>
          <w:sz w:val="24"/>
          <w:szCs w:val="24"/>
        </w:rPr>
        <w:t xml:space="preserve">🧠 Concept: Sattriya - performed in Assam's Vaishnava monasteries (sattras) - was recognized as a classical dance form in 2000.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Sikkim: Sikkim is known for Singhi Chham (folk).</w:t>
      </w:r>
    </w:p>
    <w:p>
      <w:pPr>
        <w:spacing w:after="40"/>
        <w:ind w:left="360"/>
      </w:pPr>
      <w:r>
        <w:rPr>
          <w:rFonts w:ascii="Times New Roman" w:hAnsi="Times New Roman"/>
          <w:sz w:val="24"/>
          <w:szCs w:val="24"/>
        </w:rPr>
        <w:t xml:space="preserve">C — Tripura: Tripura is known for Hojagiri (folk).</w:t>
      </w:r>
    </w:p>
    <w:p>
      <w:pPr>
        <w:spacing w:after="40"/>
        <w:ind w:left="360"/>
      </w:pPr>
      <w:r>
        <w:rPr>
          <w:rFonts w:ascii="Times New Roman" w:hAnsi="Times New Roman"/>
          <w:sz w:val="24"/>
          <w:szCs w:val="24"/>
        </w:rPr>
        <w:t xml:space="preserve">D — Arunachal Pradesh: Arunachal has tribal folk dances like Bardo Chham.</w:t>
      </w:r>
    </w:p>
    <w:p>
      <w:pPr>
        <w:spacing w:after="40"/>
        <w:ind w:left="360"/>
      </w:pPr>
      <w:r>
        <w:rPr>
          <w:rFonts w:ascii="Times New Roman" w:hAnsi="Times New Roman"/>
          <w:sz w:val="24"/>
          <w:szCs w:val="24"/>
        </w:rPr>
        <w:t xml:space="preserve">⚠️ Exam Trap: Confusing Sattriya with Manipuri.</w:t>
      </w:r>
    </w:p>
    <w:p>
      <w:pPr>
        <w:spacing w:after="40"/>
        <w:ind w:left="360"/>
      </w:pPr>
      <w:r>
        <w:rPr>
          <w:rFonts w:ascii="Times New Roman" w:hAnsi="Times New Roman"/>
          <w:sz w:val="24"/>
          <w:szCs w:val="24"/>
        </w:rPr>
        <w:t xml:space="preserve">💎 PNC Pearl: Sattriya: Srimanta Sankardeva, sattras of Assam, recognised 2000.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Indian classical music, the Hindustani tradition is associated with: </w:t>
      </w:r>
    </w:p>
    <w:p>
      <w:pPr>
        <w:spacing w:after="40"/>
        <w:ind w:left="360"/>
      </w:pPr>
      <w:r>
        <w:rPr>
          <w:rFonts w:ascii="Times New Roman" w:hAnsi="Times New Roman"/>
          <w:sz w:val="24"/>
          <w:szCs w:val="24"/>
        </w:rPr>
        <w:t xml:space="preserve">(a) North India, while Carnatic music belongs to South India</w:t>
      </w:r>
    </w:p>
    <w:p>
      <w:pPr>
        <w:spacing w:after="40"/>
        <w:ind w:left="360"/>
      </w:pPr>
      <w:r>
        <w:rPr>
          <w:rFonts w:ascii="Times New Roman" w:hAnsi="Times New Roman"/>
          <w:sz w:val="24"/>
          <w:szCs w:val="24"/>
        </w:rPr>
        <w:t xml:space="preserve">(b) Only Bengal</w:t>
      </w:r>
    </w:p>
    <w:p>
      <w:pPr>
        <w:spacing w:after="40"/>
        <w:ind w:left="360"/>
      </w:pPr>
      <w:r>
        <w:rPr>
          <w:rFonts w:ascii="Times New Roman" w:hAnsi="Times New Roman"/>
          <w:sz w:val="24"/>
          <w:szCs w:val="24"/>
        </w:rPr>
        <w:t xml:space="preserve">(c) Only Tamil Nadu</w:t>
      </w:r>
    </w:p>
    <w:p>
      <w:pPr>
        <w:spacing w:after="40"/>
        <w:ind w:left="360"/>
      </w:pPr>
      <w:r>
        <w:rPr>
          <w:rFonts w:ascii="Times New Roman" w:hAnsi="Times New Roman"/>
          <w:sz w:val="24"/>
          <w:szCs w:val="24"/>
        </w:rPr>
        <w:t xml:space="preserve">(d) Only Kerala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North India, while Carnatic music belongs to South India</w:t>
      </w:r>
    </w:p>
    <w:p>
      <w:pPr>
        <w:spacing w:after="40"/>
        <w:ind w:left="360"/>
      </w:pPr>
      <w:r>
        <w:rPr>
          <w:rFonts w:ascii="Times New Roman" w:hAnsi="Times New Roman"/>
          <w:sz w:val="24"/>
          <w:szCs w:val="24"/>
        </w:rPr>
        <w:t xml:space="preserve">🧠 Concept: Hindustani music (raga-based, with gharana traditions) flourishes in the north; Carnatic music - with its kriti compositions - is the southern tradition.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Only Bengal: Bengal is one of many northern centres, not the whole tradition.</w:t>
      </w:r>
    </w:p>
    <w:p>
      <w:pPr>
        <w:spacing w:after="40"/>
        <w:ind w:left="360"/>
      </w:pPr>
      <w:r>
        <w:rPr>
          <w:rFonts w:ascii="Times New Roman" w:hAnsi="Times New Roman"/>
          <w:sz w:val="24"/>
          <w:szCs w:val="24"/>
        </w:rPr>
        <w:t xml:space="preserve">C — Only Tamil Nadu: Tamil Nadu is a Carnatic music centre.</w:t>
      </w:r>
    </w:p>
    <w:p>
      <w:pPr>
        <w:spacing w:after="40"/>
        <w:ind w:left="360"/>
      </w:pPr>
      <w:r>
        <w:rPr>
          <w:rFonts w:ascii="Times New Roman" w:hAnsi="Times New Roman"/>
          <w:sz w:val="24"/>
          <w:szCs w:val="24"/>
        </w:rPr>
        <w:t xml:space="preserve">D — Only Kerala: Kerala follows the Carnatic tradition.</w:t>
      </w:r>
    </w:p>
    <w:p>
      <w:pPr>
        <w:spacing w:after="40"/>
        <w:ind w:left="360"/>
      </w:pPr>
      <w:r>
        <w:rPr>
          <w:rFonts w:ascii="Times New Roman" w:hAnsi="Times New Roman"/>
          <w:sz w:val="24"/>
          <w:szCs w:val="24"/>
        </w:rPr>
        <w:t xml:space="preserve">⚠️ Exam Trap: Treating Hindustani as a single-state style.</w:t>
      </w:r>
    </w:p>
    <w:p>
      <w:pPr>
        <w:spacing w:after="40"/>
        <w:ind w:left="360"/>
      </w:pPr>
      <w:r>
        <w:rPr>
          <w:rFonts w:ascii="Times New Roman" w:hAnsi="Times New Roman"/>
          <w:sz w:val="24"/>
          <w:szCs w:val="24"/>
        </w:rPr>
        <w:t xml:space="preserve">💎 PNC Pearl: Hindustani = North (gharanas); Carnatic = South (kritis, Tyagaraja).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sitar is classified as a: </w:t>
      </w:r>
    </w:p>
    <w:p>
      <w:pPr>
        <w:spacing w:after="40"/>
        <w:ind w:left="360"/>
      </w:pPr>
      <w:r>
        <w:rPr>
          <w:rFonts w:ascii="Times New Roman" w:hAnsi="Times New Roman"/>
          <w:sz w:val="24"/>
          <w:szCs w:val="24"/>
        </w:rPr>
        <w:t xml:space="preserve">(a) Plucked string instrument</w:t>
      </w:r>
    </w:p>
    <w:p>
      <w:pPr>
        <w:spacing w:after="40"/>
        <w:ind w:left="360"/>
      </w:pPr>
      <w:r>
        <w:rPr>
          <w:rFonts w:ascii="Times New Roman" w:hAnsi="Times New Roman"/>
          <w:sz w:val="24"/>
          <w:szCs w:val="24"/>
        </w:rPr>
        <w:t xml:space="preserve">(b) Wind instrument</w:t>
      </w:r>
    </w:p>
    <w:p>
      <w:pPr>
        <w:spacing w:after="40"/>
        <w:ind w:left="360"/>
      </w:pPr>
      <w:r>
        <w:rPr>
          <w:rFonts w:ascii="Times New Roman" w:hAnsi="Times New Roman"/>
          <w:sz w:val="24"/>
          <w:szCs w:val="24"/>
        </w:rPr>
        <w:t xml:space="preserve">(c) Keyboard instrument</w:t>
      </w:r>
    </w:p>
    <w:p>
      <w:pPr>
        <w:spacing w:after="40"/>
        <w:ind w:left="360"/>
      </w:pPr>
      <w:r>
        <w:rPr>
          <w:rFonts w:ascii="Times New Roman" w:hAnsi="Times New Roman"/>
          <w:sz w:val="24"/>
          <w:szCs w:val="24"/>
        </w:rPr>
        <w:t xml:space="preserve">(d) Percussion instrument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Plucked string instrument</w:t>
      </w:r>
    </w:p>
    <w:p>
      <w:pPr>
        <w:spacing w:after="40"/>
        <w:ind w:left="360"/>
      </w:pPr>
      <w:r>
        <w:rPr>
          <w:rFonts w:ascii="Times New Roman" w:hAnsi="Times New Roman"/>
          <w:sz w:val="24"/>
          <w:szCs w:val="24"/>
        </w:rPr>
        <w:t xml:space="preserve">🧠 Concept: The sitar - with gourd resonators and movable frets - is plucked with a wire plectrum (mizrab); the tabla and mridangam are percussion, and the flute is wind.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Wind instrument: Flute and shehnai are wind instruments.</w:t>
      </w:r>
    </w:p>
    <w:p>
      <w:pPr>
        <w:spacing w:after="40"/>
        <w:ind w:left="360"/>
      </w:pPr>
      <w:r>
        <w:rPr>
          <w:rFonts w:ascii="Times New Roman" w:hAnsi="Times New Roman"/>
          <w:sz w:val="24"/>
          <w:szCs w:val="24"/>
        </w:rPr>
        <w:t xml:space="preserve">C — Keyboard instrument: Harmonium is a keyboard instrument.</w:t>
      </w:r>
    </w:p>
    <w:p>
      <w:pPr>
        <w:spacing w:after="40"/>
        <w:ind w:left="360"/>
      </w:pPr>
      <w:r>
        <w:rPr>
          <w:rFonts w:ascii="Times New Roman" w:hAnsi="Times New Roman"/>
          <w:sz w:val="24"/>
          <w:szCs w:val="24"/>
        </w:rPr>
        <w:t xml:space="preserve">D — Percussion instrument: Tabla and mridangam are percussion.</w:t>
      </w:r>
    </w:p>
    <w:p>
      <w:pPr>
        <w:spacing w:after="40"/>
        <w:ind w:left="360"/>
      </w:pPr>
      <w:r>
        <w:rPr>
          <w:rFonts w:ascii="Times New Roman" w:hAnsi="Times New Roman"/>
          <w:sz w:val="24"/>
          <w:szCs w:val="24"/>
        </w:rPr>
        <w:t xml:space="preserve">⚠️ Exam Trap: Calling the sitar a bowed instrument like the sarangi.</w:t>
      </w:r>
    </w:p>
    <w:p>
      <w:pPr>
        <w:spacing w:after="40"/>
        <w:ind w:left="360"/>
      </w:pPr>
      <w:r>
        <w:rPr>
          <w:rFonts w:ascii="Times New Roman" w:hAnsi="Times New Roman"/>
          <w:sz w:val="24"/>
          <w:szCs w:val="24"/>
        </w:rPr>
        <w:t xml:space="preserve">💎 PNC Pearl: Plucked: sitar, veena, sarod; bowed: sarangi; wind: shehnai, bansuri.</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Bhangra, a high-energy folk dance, is associated with: </w:t>
      </w:r>
    </w:p>
    <w:p>
      <w:pPr>
        <w:spacing w:after="40"/>
        <w:ind w:left="360"/>
      </w:pPr>
      <w:r>
        <w:rPr>
          <w:rFonts w:ascii="Times New Roman" w:hAnsi="Times New Roman"/>
          <w:sz w:val="24"/>
          <w:szCs w:val="24"/>
        </w:rPr>
        <w:t xml:space="preserve">(a) Maharashtra</w:t>
      </w:r>
    </w:p>
    <w:p>
      <w:pPr>
        <w:spacing w:after="40"/>
        <w:ind w:left="360"/>
      </w:pPr>
      <w:r>
        <w:rPr>
          <w:rFonts w:ascii="Times New Roman" w:hAnsi="Times New Roman"/>
          <w:sz w:val="24"/>
          <w:szCs w:val="24"/>
        </w:rPr>
        <w:t xml:space="preserve">(b) Kerala</w:t>
      </w:r>
    </w:p>
    <w:p>
      <w:pPr>
        <w:spacing w:after="40"/>
        <w:ind w:left="360"/>
      </w:pPr>
      <w:r>
        <w:rPr>
          <w:rFonts w:ascii="Times New Roman" w:hAnsi="Times New Roman"/>
          <w:sz w:val="24"/>
          <w:szCs w:val="24"/>
        </w:rPr>
        <w:t xml:space="preserve">(c) Punjab</w:t>
      </w:r>
    </w:p>
    <w:p>
      <w:pPr>
        <w:spacing w:after="40"/>
        <w:ind w:left="360"/>
      </w:pPr>
      <w:r>
        <w:rPr>
          <w:rFonts w:ascii="Times New Roman" w:hAnsi="Times New Roman"/>
          <w:sz w:val="24"/>
          <w:szCs w:val="24"/>
        </w:rPr>
        <w:t xml:space="preserve">(d) Rajasthan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Punjab</w:t>
      </w:r>
    </w:p>
    <w:p>
      <w:pPr>
        <w:spacing w:after="40"/>
        <w:ind w:left="360"/>
      </w:pPr>
      <w:r>
        <w:rPr>
          <w:rFonts w:ascii="Times New Roman" w:hAnsi="Times New Roman"/>
          <w:sz w:val="24"/>
          <w:szCs w:val="24"/>
        </w:rPr>
        <w:t xml:space="preserve">🧠 Concept: Bhangra - Punjab's harvest dance with vigorous leaps and drumbeats - has become a global pop-cultural phenomenon.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Maharashtra: Maharashtra is known for Lavani.</w:t>
      </w:r>
    </w:p>
    <w:p>
      <w:pPr>
        <w:spacing w:after="40"/>
        <w:ind w:left="360"/>
      </w:pPr>
      <w:r>
        <w:rPr>
          <w:rFonts w:ascii="Times New Roman" w:hAnsi="Times New Roman"/>
          <w:sz w:val="24"/>
          <w:szCs w:val="24"/>
        </w:rPr>
        <w:t xml:space="preserve">B — Kerala: Kerala folk dances include Thiruvathirakali.</w:t>
      </w:r>
    </w:p>
    <w:p>
      <w:pPr>
        <w:spacing w:after="40"/>
        <w:ind w:left="360"/>
      </w:pPr>
      <w:r>
        <w:rPr>
          <w:rFonts w:ascii="Times New Roman" w:hAnsi="Times New Roman"/>
          <w:sz w:val="24"/>
          <w:szCs w:val="24"/>
        </w:rPr>
        <w:t xml:space="preserve">D — Rajasthan: Rajasthan is known for Ghoomar and Kalbelia.</w:t>
      </w:r>
    </w:p>
    <w:p>
      <w:pPr>
        <w:spacing w:after="40"/>
        <w:ind w:left="360"/>
      </w:pPr>
      <w:r>
        <w:rPr>
          <w:rFonts w:ascii="Times New Roman" w:hAnsi="Times New Roman"/>
          <w:sz w:val="24"/>
          <w:szCs w:val="24"/>
        </w:rPr>
        <w:t xml:space="preserve">⚠️ Exam Trap: Mixing Bhangra (men) with Giddha (women) - both Punjab.</w:t>
      </w:r>
    </w:p>
    <w:p>
      <w:pPr>
        <w:spacing w:after="40"/>
        <w:ind w:left="360"/>
      </w:pPr>
      <w:r>
        <w:rPr>
          <w:rFonts w:ascii="Times New Roman" w:hAnsi="Times New Roman"/>
          <w:sz w:val="24"/>
          <w:szCs w:val="24"/>
        </w:rPr>
        <w:t xml:space="preserve">💎 PNC Pearl: Punjab: Bhangra and Giddha; Rajasthan: Ghoomar, Kalbelia.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Garba, danced in circles around a lamp during Navratri, is the folk dance of: </w:t>
      </w:r>
    </w:p>
    <w:p>
      <w:pPr>
        <w:spacing w:after="40"/>
        <w:ind w:left="360"/>
      </w:pPr>
      <w:r>
        <w:rPr>
          <w:rFonts w:ascii="Times New Roman" w:hAnsi="Times New Roman"/>
          <w:sz w:val="24"/>
          <w:szCs w:val="24"/>
        </w:rPr>
        <w:t xml:space="preserve">(a) Madhya Pradesh</w:t>
      </w:r>
    </w:p>
    <w:p>
      <w:pPr>
        <w:spacing w:after="40"/>
        <w:ind w:left="360"/>
      </w:pPr>
      <w:r>
        <w:rPr>
          <w:rFonts w:ascii="Times New Roman" w:hAnsi="Times New Roman"/>
          <w:sz w:val="24"/>
          <w:szCs w:val="24"/>
        </w:rPr>
        <w:t xml:space="preserve">(b) Gujarat</w:t>
      </w:r>
    </w:p>
    <w:p>
      <w:pPr>
        <w:spacing w:after="40"/>
        <w:ind w:left="360"/>
      </w:pPr>
      <w:r>
        <w:rPr>
          <w:rFonts w:ascii="Times New Roman" w:hAnsi="Times New Roman"/>
          <w:sz w:val="24"/>
          <w:szCs w:val="24"/>
        </w:rPr>
        <w:t xml:space="preserve">(c) West Bengal</w:t>
      </w:r>
    </w:p>
    <w:p>
      <w:pPr>
        <w:spacing w:after="40"/>
        <w:ind w:left="360"/>
      </w:pPr>
      <w:r>
        <w:rPr>
          <w:rFonts w:ascii="Times New Roman" w:hAnsi="Times New Roman"/>
          <w:sz w:val="24"/>
          <w:szCs w:val="24"/>
        </w:rPr>
        <w:t xml:space="preserve">(d) Bihar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Gujarat</w:t>
      </w:r>
    </w:p>
    <w:p>
      <w:pPr>
        <w:spacing w:after="40"/>
        <w:ind w:left="360"/>
      </w:pPr>
      <w:r>
        <w:rPr>
          <w:rFonts w:ascii="Times New Roman" w:hAnsi="Times New Roman"/>
          <w:sz w:val="24"/>
          <w:szCs w:val="24"/>
        </w:rPr>
        <w:t xml:space="preserve">🧠 Concept: Garba - Gujarat's vibrant circle dance with rhythmic clapping and dandiya sticks - celebrates the goddess during Navratri.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Madhya Pradesh: MP is known for Matki and Pandavani (ballad).</w:t>
      </w:r>
    </w:p>
    <w:p>
      <w:pPr>
        <w:spacing w:after="40"/>
        <w:ind w:left="360"/>
      </w:pPr>
      <w:r>
        <w:rPr>
          <w:rFonts w:ascii="Times New Roman" w:hAnsi="Times New Roman"/>
          <w:sz w:val="24"/>
          <w:szCs w:val="24"/>
        </w:rPr>
        <w:t xml:space="preserve">C — West Bengal: West Bengal is known for Chhau and Gambhira.</w:t>
      </w:r>
    </w:p>
    <w:p>
      <w:pPr>
        <w:spacing w:after="40"/>
        <w:ind w:left="360"/>
      </w:pPr>
      <w:r>
        <w:rPr>
          <w:rFonts w:ascii="Times New Roman" w:hAnsi="Times New Roman"/>
          <w:sz w:val="24"/>
          <w:szCs w:val="24"/>
        </w:rPr>
        <w:t xml:space="preserve">D — Bihar: Bihar is known for Jat-Jatin.</w:t>
      </w:r>
    </w:p>
    <w:p>
      <w:pPr>
        <w:spacing w:after="40"/>
        <w:ind w:left="360"/>
      </w:pPr>
      <w:r>
        <w:rPr>
          <w:rFonts w:ascii="Times New Roman" w:hAnsi="Times New Roman"/>
          <w:sz w:val="24"/>
          <w:szCs w:val="24"/>
        </w:rPr>
        <w:t xml:space="preserve">⚠️ Exam Trap: Confusing Garba with Dandiya Raas - both Gujarat.</w:t>
      </w:r>
    </w:p>
    <w:p>
      <w:pPr>
        <w:spacing w:after="40"/>
        <w:ind w:left="360"/>
      </w:pPr>
      <w:r>
        <w:rPr>
          <w:rFonts w:ascii="Times New Roman" w:hAnsi="Times New Roman"/>
          <w:sz w:val="24"/>
          <w:szCs w:val="24"/>
        </w:rPr>
        <w:t xml:space="preserve">💎 PNC Pearl: Gujarat: Garba and Dandiya Raas during Navratri.</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20% of 640 is: </w:t>
      </w:r>
    </w:p>
    <w:p>
      <w:pPr>
        <w:spacing w:after="40"/>
        <w:ind w:left="360"/>
      </w:pPr>
      <w:r>
        <w:rPr>
          <w:rFonts w:ascii="Times New Roman" w:hAnsi="Times New Roman"/>
          <w:sz w:val="24"/>
          <w:szCs w:val="24"/>
        </w:rPr>
        <w:t xml:space="preserve">(a) 108</w:t>
      </w:r>
    </w:p>
    <w:p>
      <w:pPr>
        <w:spacing w:after="40"/>
        <w:ind w:left="360"/>
      </w:pPr>
      <w:r>
        <w:rPr>
          <w:rFonts w:ascii="Times New Roman" w:hAnsi="Times New Roman"/>
          <w:sz w:val="24"/>
          <w:szCs w:val="24"/>
        </w:rPr>
        <w:t xml:space="preserve">(b) 128</w:t>
      </w:r>
    </w:p>
    <w:p>
      <w:pPr>
        <w:spacing w:after="40"/>
        <w:ind w:left="360"/>
      </w:pPr>
      <w:r>
        <w:rPr>
          <w:rFonts w:ascii="Times New Roman" w:hAnsi="Times New Roman"/>
          <w:sz w:val="24"/>
          <w:szCs w:val="24"/>
        </w:rPr>
        <w:t xml:space="preserve">(c) 138</w:t>
      </w:r>
    </w:p>
    <w:p>
      <w:pPr>
        <w:spacing w:after="40"/>
        <w:ind w:left="360"/>
      </w:pPr>
      <w:r>
        <w:rPr>
          <w:rFonts w:ascii="Times New Roman" w:hAnsi="Times New Roman"/>
          <w:sz w:val="24"/>
          <w:szCs w:val="24"/>
        </w:rPr>
        <w:t xml:space="preserve">(d) 118</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128</w:t>
      </w:r>
    </w:p>
    <w:p>
      <w:pPr>
        <w:spacing w:after="40"/>
        <w:ind w:left="360"/>
      </w:pPr>
      <w:r>
        <w:rPr>
          <w:rFonts w:ascii="Times New Roman" w:hAnsi="Times New Roman"/>
          <w:sz w:val="24"/>
          <w:szCs w:val="24"/>
        </w:rPr>
        <w:t xml:space="preserve">🧠 Method: (20/100) x 640 = 128.</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108: Taking about 17% instead of 20%.</w:t>
      </w:r>
    </w:p>
    <w:p>
      <w:pPr>
        <w:spacing w:after="40"/>
        <w:ind w:left="360"/>
      </w:pPr>
      <w:r>
        <w:rPr>
          <w:rFonts w:ascii="Times New Roman" w:hAnsi="Times New Roman"/>
          <w:sz w:val="24"/>
          <w:szCs w:val="24"/>
        </w:rPr>
        <w:t xml:space="preserve">C — 138: Adding 10 by mistake.</w:t>
      </w:r>
    </w:p>
    <w:p>
      <w:pPr>
        <w:spacing w:after="40"/>
        <w:ind w:left="360"/>
      </w:pPr>
      <w:r>
        <w:rPr>
          <w:rFonts w:ascii="Times New Roman" w:hAnsi="Times New Roman"/>
          <w:sz w:val="24"/>
          <w:szCs w:val="24"/>
        </w:rPr>
        <w:t xml:space="preserve">D — 118: Arithmetic slip - subtracting 10 from 128.</w:t>
      </w:r>
    </w:p>
    <w:p>
      <w:pPr>
        <w:spacing w:after="40"/>
        <w:ind w:left="360"/>
      </w:pPr>
      <w:r>
        <w:rPr>
          <w:rFonts w:ascii="Times New Roman" w:hAnsi="Times New Roman"/>
          <w:sz w:val="24"/>
          <w:szCs w:val="24"/>
        </w:rPr>
        <w:t xml:space="preserve">⚠️ Exam Trap: Calculating 2% instead of 20%.</w:t>
      </w:r>
    </w:p>
    <w:p>
      <w:pPr>
        <w:spacing w:after="40"/>
        <w:ind w:left="360"/>
      </w:pPr>
      <w:r>
        <w:rPr>
          <w:rFonts w:ascii="Times New Roman" w:hAnsi="Times New Roman"/>
          <w:sz w:val="24"/>
          <w:szCs w:val="24"/>
        </w:rPr>
        <w:t xml:space="preserve">💎 PNC Trick: 20% = 1/5: 640 / 5 = 128.</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Two numbers are in the ratio 7:5 and their sum is 60. The smaller number is: </w:t>
      </w:r>
    </w:p>
    <w:p>
      <w:pPr>
        <w:spacing w:after="40"/>
        <w:ind w:left="360"/>
      </w:pPr>
      <w:r>
        <w:rPr>
          <w:rFonts w:ascii="Times New Roman" w:hAnsi="Times New Roman"/>
          <w:sz w:val="24"/>
          <w:szCs w:val="24"/>
        </w:rPr>
        <w:t xml:space="preserve">(a) 25</w:t>
      </w:r>
    </w:p>
    <w:p>
      <w:pPr>
        <w:spacing w:after="40"/>
        <w:ind w:left="360"/>
      </w:pPr>
      <w:r>
        <w:rPr>
          <w:rFonts w:ascii="Times New Roman" w:hAnsi="Times New Roman"/>
          <w:sz w:val="24"/>
          <w:szCs w:val="24"/>
        </w:rPr>
        <w:t xml:space="preserve">(b) 20</w:t>
      </w:r>
    </w:p>
    <w:p>
      <w:pPr>
        <w:spacing w:after="40"/>
        <w:ind w:left="360"/>
      </w:pPr>
      <w:r>
        <w:rPr>
          <w:rFonts w:ascii="Times New Roman" w:hAnsi="Times New Roman"/>
          <w:sz w:val="24"/>
          <w:szCs w:val="24"/>
        </w:rPr>
        <w:t xml:space="preserve">(c) 30</w:t>
      </w:r>
    </w:p>
    <w:p>
      <w:pPr>
        <w:spacing w:after="40"/>
        <w:ind w:left="360"/>
      </w:pPr>
      <w:r>
        <w:rPr>
          <w:rFonts w:ascii="Times New Roman" w:hAnsi="Times New Roman"/>
          <w:sz w:val="24"/>
          <w:szCs w:val="24"/>
        </w:rPr>
        <w:t xml:space="preserve">(d) 35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25</w:t>
      </w:r>
    </w:p>
    <w:p>
      <w:pPr>
        <w:spacing w:after="40"/>
        <w:ind w:left="360"/>
      </w:pPr>
      <w:r>
        <w:rPr>
          <w:rFonts w:ascii="Times New Roman" w:hAnsi="Times New Roman"/>
          <w:sz w:val="24"/>
          <w:szCs w:val="24"/>
        </w:rPr>
        <w:t xml:space="preserve">🧠 Method: Parts = 7 + 5 = 12; one part = 60/12 = 5; numbers are 35 and 25 - the smaller is 25.</w:t>
      </w:r>
    </w:p>
    <w:p>
      <w:pPr>
        <w:spacing w:after="40"/>
        <w:ind w:left="360"/>
      </w:pPr>
      <w:r>
        <w:rPr>
          <w:rFonts w:ascii="Times New Roman" w:hAnsi="Times New Roman"/>
          <w:sz w:val="24"/>
          <w:szCs w:val="24"/>
        </w:rPr>
        <w:t xml:space="preserve">⚡ Fast Approach: Divide the total in the given ratio (sum of parts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20: Using 4 parts instead of 5.</w:t>
      </w:r>
    </w:p>
    <w:p>
      <w:pPr>
        <w:spacing w:after="40"/>
        <w:ind w:left="360"/>
      </w:pPr>
      <w:r>
        <w:rPr>
          <w:rFonts w:ascii="Times New Roman" w:hAnsi="Times New Roman"/>
          <w:sz w:val="24"/>
          <w:szCs w:val="24"/>
        </w:rPr>
        <w:t xml:space="preserve">C — 30: Splitting the sum equally.</w:t>
      </w:r>
    </w:p>
    <w:p>
      <w:pPr>
        <w:spacing w:after="40"/>
        <w:ind w:left="360"/>
      </w:pPr>
      <w:r>
        <w:rPr>
          <w:rFonts w:ascii="Times New Roman" w:hAnsi="Times New Roman"/>
          <w:sz w:val="24"/>
          <w:szCs w:val="24"/>
        </w:rPr>
        <w:t xml:space="preserve">D — 35: That is the larger number.</w:t>
      </w:r>
    </w:p>
    <w:p>
      <w:pPr>
        <w:spacing w:after="40"/>
        <w:ind w:left="360"/>
      </w:pPr>
      <w:r>
        <w:rPr>
          <w:rFonts w:ascii="Times New Roman" w:hAnsi="Times New Roman"/>
          <w:sz w:val="24"/>
          <w:szCs w:val="24"/>
        </w:rPr>
        <w:t xml:space="preserve">⚠️ Exam Trap: Giving the larger number.</w:t>
      </w:r>
    </w:p>
    <w:p>
      <w:pPr>
        <w:spacing w:after="40"/>
        <w:ind w:left="360"/>
      </w:pPr>
      <w:r>
        <w:rPr>
          <w:rFonts w:ascii="Times New Roman" w:hAnsi="Times New Roman"/>
          <w:sz w:val="24"/>
          <w:szCs w:val="24"/>
        </w:rPr>
        <w:t xml:space="preserve">💎 PNC Trick: Share = (part/total parts) x sum = 5/12 x 60 = 25.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simple interest on Rs 7,500 at 10% per annum for 3 years is: </w:t>
      </w:r>
    </w:p>
    <w:p>
      <w:pPr>
        <w:spacing w:after="40"/>
        <w:ind w:left="360"/>
      </w:pPr>
      <w:r>
        <w:rPr>
          <w:rFonts w:ascii="Times New Roman" w:hAnsi="Times New Roman"/>
          <w:sz w:val="24"/>
          <w:szCs w:val="24"/>
        </w:rPr>
        <w:t xml:space="preserve">(a) Rs 2,500</w:t>
      </w:r>
    </w:p>
    <w:p>
      <w:pPr>
        <w:spacing w:after="40"/>
        <w:ind w:left="360"/>
      </w:pPr>
      <w:r>
        <w:rPr>
          <w:rFonts w:ascii="Times New Roman" w:hAnsi="Times New Roman"/>
          <w:sz w:val="24"/>
          <w:szCs w:val="24"/>
        </w:rPr>
        <w:t xml:space="preserve">(b) Rs 2,000</w:t>
      </w:r>
    </w:p>
    <w:p>
      <w:pPr>
        <w:spacing w:after="40"/>
        <w:ind w:left="360"/>
      </w:pPr>
      <w:r>
        <w:rPr>
          <w:rFonts w:ascii="Times New Roman" w:hAnsi="Times New Roman"/>
          <w:sz w:val="24"/>
          <w:szCs w:val="24"/>
        </w:rPr>
        <w:t xml:space="preserve">(c) Rs 1,750</w:t>
      </w:r>
    </w:p>
    <w:p>
      <w:pPr>
        <w:spacing w:after="40"/>
        <w:ind w:left="360"/>
      </w:pPr>
      <w:r>
        <w:rPr>
          <w:rFonts w:ascii="Times New Roman" w:hAnsi="Times New Roman"/>
          <w:sz w:val="24"/>
          <w:szCs w:val="24"/>
        </w:rPr>
        <w:t xml:space="preserve">(d) Rs 2,250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Rs 2,250</w:t>
      </w:r>
    </w:p>
    <w:p>
      <w:pPr>
        <w:spacing w:after="40"/>
        <w:ind w:left="360"/>
      </w:pPr>
      <w:r>
        <w:rPr>
          <w:rFonts w:ascii="Times New Roman" w:hAnsi="Times New Roman"/>
          <w:sz w:val="24"/>
          <w:szCs w:val="24"/>
        </w:rPr>
        <w:t xml:space="preserve">🧠 Method: SI = (7500 x 10 x 3)/100 = Rs 2,250.</w:t>
      </w:r>
    </w:p>
    <w:p>
      <w:pPr>
        <w:spacing w:after="40"/>
        <w:ind w:left="360"/>
      </w:pPr>
      <w:r>
        <w:rPr>
          <w:rFonts w:ascii="Times New Roman" w:hAnsi="Times New Roman"/>
          <w:sz w:val="24"/>
          <w:szCs w:val="24"/>
        </w:rPr>
        <w:t xml:space="preserve">⚡ Fast Approach: SI = P x R x T / 100.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Rs 2,500: Rounding principal up to Rs 8,333.</w:t>
      </w:r>
    </w:p>
    <w:p>
      <w:pPr>
        <w:spacing w:after="40"/>
        <w:ind w:left="360"/>
      </w:pPr>
      <w:r>
        <w:rPr>
          <w:rFonts w:ascii="Times New Roman" w:hAnsi="Times New Roman"/>
          <w:sz w:val="24"/>
          <w:szCs w:val="24"/>
        </w:rPr>
        <w:t xml:space="preserve">B — Rs 2,000: Using 8% or a wrong time value.</w:t>
      </w:r>
    </w:p>
    <w:p>
      <w:pPr>
        <w:spacing w:after="40"/>
        <w:ind w:left="360"/>
      </w:pPr>
      <w:r>
        <w:rPr>
          <w:rFonts w:ascii="Times New Roman" w:hAnsi="Times New Roman"/>
          <w:sz w:val="24"/>
          <w:szCs w:val="24"/>
        </w:rPr>
        <w:t xml:space="preserve">C — Rs 1,750: Using 7% rate or subtracting wrongly.</w:t>
      </w:r>
    </w:p>
    <w:p>
      <w:pPr>
        <w:spacing w:after="40"/>
        <w:ind w:left="360"/>
      </w:pPr>
      <w:r>
        <w:rPr>
          <w:rFonts w:ascii="Times New Roman" w:hAnsi="Times New Roman"/>
          <w:sz w:val="24"/>
          <w:szCs w:val="24"/>
        </w:rPr>
        <w:t xml:space="preserve">⚠️ Exam Trap: Using the compound interest formula.</w:t>
      </w:r>
    </w:p>
    <w:p>
      <w:pPr>
        <w:spacing w:after="40"/>
        <w:ind w:left="360"/>
      </w:pPr>
      <w:r>
        <w:rPr>
          <w:rFonts w:ascii="Times New Roman" w:hAnsi="Times New Roman"/>
          <w:sz w:val="24"/>
          <w:szCs w:val="24"/>
        </w:rPr>
        <w:t xml:space="preserve">💎 PNC Trick: SI = PRT/100; 10% for 3 years = 30% of 7500.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36 km/h expressed in m/s is: </w:t>
      </w:r>
    </w:p>
    <w:p>
      <w:pPr>
        <w:spacing w:after="40"/>
        <w:ind w:left="360"/>
      </w:pPr>
      <w:r>
        <w:rPr>
          <w:rFonts w:ascii="Times New Roman" w:hAnsi="Times New Roman"/>
          <w:sz w:val="24"/>
          <w:szCs w:val="24"/>
        </w:rPr>
        <w:t xml:space="preserve">(a) 12 m/s</w:t>
      </w:r>
    </w:p>
    <w:p>
      <w:pPr>
        <w:spacing w:after="40"/>
        <w:ind w:left="360"/>
      </w:pPr>
      <w:r>
        <w:rPr>
          <w:rFonts w:ascii="Times New Roman" w:hAnsi="Times New Roman"/>
          <w:sz w:val="24"/>
          <w:szCs w:val="24"/>
        </w:rPr>
        <w:t xml:space="preserve">(b) 8 m/s</w:t>
      </w:r>
    </w:p>
    <w:p>
      <w:pPr>
        <w:spacing w:after="40"/>
        <w:ind w:left="360"/>
      </w:pPr>
      <w:r>
        <w:rPr>
          <w:rFonts w:ascii="Times New Roman" w:hAnsi="Times New Roman"/>
          <w:sz w:val="24"/>
          <w:szCs w:val="24"/>
        </w:rPr>
        <w:t xml:space="preserve">(c) 10 m/s</w:t>
      </w:r>
    </w:p>
    <w:p>
      <w:pPr>
        <w:spacing w:after="40"/>
        <w:ind w:left="360"/>
      </w:pPr>
      <w:r>
        <w:rPr>
          <w:rFonts w:ascii="Times New Roman" w:hAnsi="Times New Roman"/>
          <w:sz w:val="24"/>
          <w:szCs w:val="24"/>
        </w:rPr>
        <w:t xml:space="preserve">(d) 5 m/s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10 m/s</w:t>
      </w:r>
    </w:p>
    <w:p>
      <w:pPr>
        <w:spacing w:after="40"/>
        <w:ind w:left="360"/>
      </w:pPr>
      <w:r>
        <w:rPr>
          <w:rFonts w:ascii="Times New Roman" w:hAnsi="Times New Roman"/>
          <w:sz w:val="24"/>
          <w:szCs w:val="24"/>
        </w:rPr>
        <w:t xml:space="preserve">🧠 Method: km/h to m/s: multiply by 5/18. 36 x 5/18 = 10 m/s.</w:t>
      </w:r>
    </w:p>
    <w:p>
      <w:pPr>
        <w:spacing w:after="40"/>
        <w:ind w:left="360"/>
      </w:pPr>
      <w:r>
        <w:rPr>
          <w:rFonts w:ascii="Times New Roman" w:hAnsi="Times New Roman"/>
          <w:sz w:val="24"/>
          <w:szCs w:val="24"/>
        </w:rPr>
        <w:t xml:space="preserve">⚡ Fast Approach: km/hr -&gt; m/s: multiply by 5/18.</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12 m/s: Mistaking 36/3 as the conversion.</w:t>
      </w:r>
    </w:p>
    <w:p>
      <w:pPr>
        <w:spacing w:after="40"/>
        <w:ind w:left="360"/>
      </w:pPr>
      <w:r>
        <w:rPr>
          <w:rFonts w:ascii="Times New Roman" w:hAnsi="Times New Roman"/>
          <w:sz w:val="24"/>
          <w:szCs w:val="24"/>
        </w:rPr>
        <w:t xml:space="preserve">B — 8 m/s: Arithmetic error in multiplying by 5/18.</w:t>
      </w:r>
    </w:p>
    <w:p>
      <w:pPr>
        <w:spacing w:after="40"/>
        <w:ind w:left="360"/>
      </w:pPr>
      <w:r>
        <w:rPr>
          <w:rFonts w:ascii="Times New Roman" w:hAnsi="Times New Roman"/>
          <w:sz w:val="24"/>
          <w:szCs w:val="24"/>
        </w:rPr>
        <w:t xml:space="preserve">D — 5 m/s: Dividing by 7.2 instead of 3.6.</w:t>
      </w:r>
    </w:p>
    <w:p>
      <w:pPr>
        <w:spacing w:after="40"/>
        <w:ind w:left="360"/>
      </w:pPr>
      <w:r>
        <w:rPr>
          <w:rFonts w:ascii="Times New Roman" w:hAnsi="Times New Roman"/>
          <w:sz w:val="24"/>
          <w:szCs w:val="24"/>
        </w:rPr>
        <w:t xml:space="preserve">⚠️ Exam Trap: Multiplying by 18/5 instead of 5/18.</w:t>
      </w:r>
    </w:p>
    <w:p>
      <w:pPr>
        <w:spacing w:after="40"/>
        <w:ind w:left="360"/>
      </w:pPr>
      <w:r>
        <w:rPr>
          <w:rFonts w:ascii="Times New Roman" w:hAnsi="Times New Roman"/>
          <w:sz w:val="24"/>
          <w:szCs w:val="24"/>
        </w:rPr>
        <w:t xml:space="preserve">💎 PNC Trick: km/h to m/s: divide by 3.6.</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area of a parallelogram with base 14 cm and height 9 cm is: </w:t>
      </w:r>
    </w:p>
    <w:p>
      <w:pPr>
        <w:spacing w:after="40"/>
        <w:ind w:left="360"/>
      </w:pPr>
      <w:r>
        <w:rPr>
          <w:rFonts w:ascii="Times New Roman" w:hAnsi="Times New Roman"/>
          <w:sz w:val="24"/>
          <w:szCs w:val="24"/>
        </w:rPr>
        <w:t xml:space="preserve">(a) 63 sq cm</w:t>
      </w:r>
    </w:p>
    <w:p>
      <w:pPr>
        <w:spacing w:after="40"/>
        <w:ind w:left="360"/>
      </w:pPr>
      <w:r>
        <w:rPr>
          <w:rFonts w:ascii="Times New Roman" w:hAnsi="Times New Roman"/>
          <w:sz w:val="24"/>
          <w:szCs w:val="24"/>
        </w:rPr>
        <w:t xml:space="preserve">(b) 140 sq cm</w:t>
      </w:r>
    </w:p>
    <w:p>
      <w:pPr>
        <w:spacing w:after="40"/>
        <w:ind w:left="360"/>
      </w:pPr>
      <w:r>
        <w:rPr>
          <w:rFonts w:ascii="Times New Roman" w:hAnsi="Times New Roman"/>
          <w:sz w:val="24"/>
          <w:szCs w:val="24"/>
        </w:rPr>
        <w:t xml:space="preserve">(c) 126 sq cm</w:t>
      </w:r>
    </w:p>
    <w:p>
      <w:pPr>
        <w:spacing w:after="40"/>
        <w:ind w:left="360"/>
      </w:pPr>
      <w:r>
        <w:rPr>
          <w:rFonts w:ascii="Times New Roman" w:hAnsi="Times New Roman"/>
          <w:sz w:val="24"/>
          <w:szCs w:val="24"/>
        </w:rPr>
        <w:t xml:space="preserve">(d) 23 sq cm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126 sq cm</w:t>
      </w:r>
    </w:p>
    <w:p>
      <w:pPr>
        <w:spacing w:after="40"/>
        <w:ind w:left="360"/>
      </w:pPr>
      <w:r>
        <w:rPr>
          <w:rFonts w:ascii="Times New Roman" w:hAnsi="Times New Roman"/>
          <w:sz w:val="24"/>
          <w:szCs w:val="24"/>
        </w:rPr>
        <w:t xml:space="preserve">🧠 Method: Area = base x height = 14 x 9 = 126 sq cm.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63 sq cm: That is half base x height - the triangle formula.</w:t>
      </w:r>
    </w:p>
    <w:p>
      <w:pPr>
        <w:spacing w:after="40"/>
        <w:ind w:left="360"/>
      </w:pPr>
      <w:r>
        <w:rPr>
          <w:rFonts w:ascii="Times New Roman" w:hAnsi="Times New Roman"/>
          <w:sz w:val="24"/>
          <w:szCs w:val="24"/>
        </w:rPr>
        <w:t xml:space="preserve">B — 140 sq cm: Using 10 as height.</w:t>
      </w:r>
    </w:p>
    <w:p>
      <w:pPr>
        <w:spacing w:after="40"/>
        <w:ind w:left="360"/>
      </w:pPr>
      <w:r>
        <w:rPr>
          <w:rFonts w:ascii="Times New Roman" w:hAnsi="Times New Roman"/>
          <w:sz w:val="24"/>
          <w:szCs w:val="24"/>
        </w:rPr>
        <w:t xml:space="preserve">D — 23 sq cm: That is base + height added.</w:t>
      </w:r>
    </w:p>
    <w:p>
      <w:pPr>
        <w:spacing w:after="40"/>
        <w:ind w:left="360"/>
      </w:pPr>
      <w:r>
        <w:rPr>
          <w:rFonts w:ascii="Times New Roman" w:hAnsi="Times New Roman"/>
          <w:sz w:val="24"/>
          <w:szCs w:val="24"/>
        </w:rPr>
        <w:t xml:space="preserve">⚠️ Exam Trap: Applying the triangle formula (1/2 b h).</w:t>
      </w:r>
    </w:p>
    <w:p>
      <w:pPr>
        <w:spacing w:after="40"/>
        <w:ind w:left="360"/>
      </w:pPr>
      <w:r>
        <w:rPr>
          <w:rFonts w:ascii="Times New Roman" w:hAnsi="Times New Roman"/>
          <w:sz w:val="24"/>
          <w:szCs w:val="24"/>
        </w:rPr>
        <w:t xml:space="preserve">💎 PNC Trick: Parallelogram = b x h; triangle = 1/2 b 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Find the next term: 6, 11, 21, 36, 56, ? </w:t>
      </w:r>
    </w:p>
    <w:p>
      <w:pPr>
        <w:spacing w:after="40"/>
        <w:ind w:left="360"/>
      </w:pPr>
      <w:r>
        <w:rPr>
          <w:rFonts w:ascii="Times New Roman" w:hAnsi="Times New Roman"/>
          <w:sz w:val="24"/>
          <w:szCs w:val="24"/>
        </w:rPr>
        <w:t xml:space="preserve">(a) 86</w:t>
      </w:r>
    </w:p>
    <w:p>
      <w:pPr>
        <w:spacing w:after="40"/>
        <w:ind w:left="360"/>
      </w:pPr>
      <w:r>
        <w:rPr>
          <w:rFonts w:ascii="Times New Roman" w:hAnsi="Times New Roman"/>
          <w:sz w:val="24"/>
          <w:szCs w:val="24"/>
        </w:rPr>
        <w:t xml:space="preserve">(b) 81</w:t>
      </w:r>
    </w:p>
    <w:p>
      <w:pPr>
        <w:spacing w:after="40"/>
        <w:ind w:left="360"/>
      </w:pPr>
      <w:r>
        <w:rPr>
          <w:rFonts w:ascii="Times New Roman" w:hAnsi="Times New Roman"/>
          <w:sz w:val="24"/>
          <w:szCs w:val="24"/>
        </w:rPr>
        <w:t xml:space="preserve">(c) 71</w:t>
      </w:r>
    </w:p>
    <w:p>
      <w:pPr>
        <w:spacing w:after="40"/>
        <w:ind w:left="360"/>
      </w:pPr>
      <w:r>
        <w:rPr>
          <w:rFonts w:ascii="Times New Roman" w:hAnsi="Times New Roman"/>
          <w:sz w:val="24"/>
          <w:szCs w:val="24"/>
        </w:rPr>
        <w:t xml:space="preserve">(d) 76</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81</w:t>
      </w:r>
    </w:p>
    <w:p>
      <w:pPr>
        <w:spacing w:after="40"/>
        <w:ind w:left="360"/>
      </w:pPr>
      <w:r>
        <w:rPr>
          <w:rFonts w:ascii="Times New Roman" w:hAnsi="Times New Roman"/>
          <w:sz w:val="24"/>
          <w:szCs w:val="24"/>
        </w:rPr>
        <w:t xml:space="preserve">🧠 Method: Differences are 5, 10, 15, 20 (multiples of 5); next difference 25: 56 + 25 = 81.</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86: Adding 30 - skipping a step.</w:t>
      </w:r>
    </w:p>
    <w:p>
      <w:pPr>
        <w:spacing w:after="40"/>
        <w:ind w:left="360"/>
      </w:pPr>
      <w:r>
        <w:rPr>
          <w:rFonts w:ascii="Times New Roman" w:hAnsi="Times New Roman"/>
          <w:sz w:val="24"/>
          <w:szCs w:val="24"/>
        </w:rPr>
        <w:t xml:space="preserve">C — 71: Adding 15.</w:t>
      </w:r>
    </w:p>
    <w:p>
      <w:pPr>
        <w:spacing w:after="40"/>
        <w:ind w:left="360"/>
      </w:pPr>
      <w:r>
        <w:rPr>
          <w:rFonts w:ascii="Times New Roman" w:hAnsi="Times New Roman"/>
          <w:sz w:val="24"/>
          <w:szCs w:val="24"/>
        </w:rPr>
        <w:t xml:space="preserve">D — 76: Adding 20 again instead of 25.</w:t>
      </w:r>
    </w:p>
    <w:p>
      <w:pPr>
        <w:spacing w:after="40"/>
        <w:ind w:left="360"/>
      </w:pPr>
      <w:r>
        <w:rPr>
          <w:rFonts w:ascii="Times New Roman" w:hAnsi="Times New Roman"/>
          <w:sz w:val="24"/>
          <w:szCs w:val="24"/>
        </w:rPr>
        <w:t xml:space="preserve">⚠️ Exam Trap: Not spotting the differences rise by 5.</w:t>
      </w:r>
    </w:p>
    <w:p>
      <w:pPr>
        <w:spacing w:after="40"/>
        <w:ind w:left="360"/>
      </w:pPr>
      <w:r>
        <w:rPr>
          <w:rFonts w:ascii="Times New Roman" w:hAnsi="Times New Roman"/>
          <w:sz w:val="24"/>
          <w:szCs w:val="24"/>
        </w:rPr>
        <w:t xml:space="preserve">💎 PNC Trick: Difference series: 5, 10, 15, 20, 25.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A=1, B=2, C=3 and so on, how will ANT be coded? </w:t>
      </w:r>
    </w:p>
    <w:p>
      <w:pPr>
        <w:spacing w:after="40"/>
        <w:ind w:left="360"/>
      </w:pPr>
      <w:r>
        <w:rPr>
          <w:rFonts w:ascii="Times New Roman" w:hAnsi="Times New Roman"/>
          <w:sz w:val="24"/>
          <w:szCs w:val="24"/>
        </w:rPr>
        <w:t xml:space="preserve">(a) 11240</w:t>
      </w:r>
    </w:p>
    <w:p>
      <w:pPr>
        <w:spacing w:after="40"/>
        <w:ind w:left="360"/>
      </w:pPr>
      <w:r>
        <w:rPr>
          <w:rFonts w:ascii="Times New Roman" w:hAnsi="Times New Roman"/>
          <w:sz w:val="24"/>
          <w:szCs w:val="24"/>
        </w:rPr>
        <w:t xml:space="preserve">(b) 12014</w:t>
      </w:r>
    </w:p>
    <w:p>
      <w:pPr>
        <w:spacing w:after="40"/>
        <w:ind w:left="360"/>
      </w:pPr>
      <w:r>
        <w:rPr>
          <w:rFonts w:ascii="Times New Roman" w:hAnsi="Times New Roman"/>
          <w:sz w:val="24"/>
          <w:szCs w:val="24"/>
        </w:rPr>
        <w:t xml:space="preserve">(c) 14120</w:t>
      </w:r>
    </w:p>
    <w:p>
      <w:pPr>
        <w:spacing w:after="40"/>
        <w:ind w:left="360"/>
      </w:pPr>
      <w:r>
        <w:rPr>
          <w:rFonts w:ascii="Times New Roman" w:hAnsi="Times New Roman"/>
          <w:sz w:val="24"/>
          <w:szCs w:val="24"/>
        </w:rPr>
        <w:t xml:space="preserve">(d) 11420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11420</w:t>
      </w:r>
    </w:p>
    <w:p>
      <w:pPr>
        <w:spacing w:after="40"/>
        <w:ind w:left="360"/>
      </w:pPr>
      <w:r>
        <w:rPr>
          <w:rFonts w:ascii="Times New Roman" w:hAnsi="Times New Roman"/>
          <w:sz w:val="24"/>
          <w:szCs w:val="24"/>
        </w:rPr>
        <w:t xml:space="preserve">🧠 Method: A=1, N=14, T=20, so ANT = 11420.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11240: Split 14 as 1-4 in the wrong order.</w:t>
      </w:r>
    </w:p>
    <w:p>
      <w:pPr>
        <w:spacing w:after="40"/>
        <w:ind w:left="360"/>
      </w:pPr>
      <w:r>
        <w:rPr>
          <w:rFonts w:ascii="Times New Roman" w:hAnsi="Times New Roman"/>
          <w:sz w:val="24"/>
          <w:szCs w:val="24"/>
        </w:rPr>
        <w:t xml:space="preserve">B — 12014: Reversed the order of N and T.</w:t>
      </w:r>
    </w:p>
    <w:p>
      <w:pPr>
        <w:spacing w:after="40"/>
        <w:ind w:left="360"/>
      </w:pPr>
      <w:r>
        <w:rPr>
          <w:rFonts w:ascii="Times New Roman" w:hAnsi="Times New Roman"/>
          <w:sz w:val="24"/>
          <w:szCs w:val="24"/>
        </w:rPr>
        <w:t xml:space="preserve">C — 14120: Wrote N before A.</w:t>
      </w:r>
    </w:p>
    <w:p>
      <w:pPr>
        <w:spacing w:after="40"/>
        <w:ind w:left="360"/>
      </w:pPr>
      <w:r>
        <w:rPr>
          <w:rFonts w:ascii="Times New Roman" w:hAnsi="Times New Roman"/>
          <w:sz w:val="24"/>
          <w:szCs w:val="24"/>
        </w:rPr>
        <w:t xml:space="preserve">⚠️ Exam Trap: Misordering the multi-digit letter codes.</w:t>
      </w:r>
    </w:p>
    <w:p>
      <w:pPr>
        <w:spacing w:after="40"/>
        <w:ind w:left="360"/>
      </w:pPr>
      <w:r>
        <w:rPr>
          <w:rFonts w:ascii="Times New Roman" w:hAnsi="Times New Roman"/>
          <w:sz w:val="24"/>
          <w:szCs w:val="24"/>
        </w:rPr>
        <w:t xml:space="preserve">💎 PNC Trick: Write each letter's position in order: A1 N14 T20.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car travels 5 km South, turns left and travels 6 km East, then turns left and travels 5 km North. It is now: </w:t>
      </w:r>
    </w:p>
    <w:p>
      <w:pPr>
        <w:spacing w:after="40"/>
        <w:ind w:left="360"/>
      </w:pPr>
      <w:r>
        <w:rPr>
          <w:rFonts w:ascii="Times New Roman" w:hAnsi="Times New Roman"/>
          <w:sz w:val="24"/>
          <w:szCs w:val="24"/>
        </w:rPr>
        <w:t xml:space="preserve">(a) 6 km West</w:t>
      </w:r>
    </w:p>
    <w:p>
      <w:pPr>
        <w:spacing w:after="40"/>
        <w:ind w:left="360"/>
      </w:pPr>
      <w:r>
        <w:rPr>
          <w:rFonts w:ascii="Times New Roman" w:hAnsi="Times New Roman"/>
          <w:sz w:val="24"/>
          <w:szCs w:val="24"/>
        </w:rPr>
        <w:t xml:space="preserve">(b) 6 km East of the start</w:t>
      </w:r>
    </w:p>
    <w:p>
      <w:pPr>
        <w:spacing w:after="40"/>
        <w:ind w:left="360"/>
      </w:pPr>
      <w:r>
        <w:rPr>
          <w:rFonts w:ascii="Times New Roman" w:hAnsi="Times New Roman"/>
          <w:sz w:val="24"/>
          <w:szCs w:val="24"/>
        </w:rPr>
        <w:t xml:space="preserve">(c) At the start</w:t>
      </w:r>
    </w:p>
    <w:p>
      <w:pPr>
        <w:spacing w:after="40"/>
        <w:ind w:left="360"/>
      </w:pPr>
      <w:r>
        <w:rPr>
          <w:rFonts w:ascii="Times New Roman" w:hAnsi="Times New Roman"/>
          <w:sz w:val="24"/>
          <w:szCs w:val="24"/>
        </w:rPr>
        <w:t xml:space="preserve">(d) 5 km South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6 km East of the start</w:t>
      </w:r>
    </w:p>
    <w:p>
      <w:pPr>
        <w:spacing w:after="40"/>
        <w:ind w:left="360"/>
      </w:pPr>
      <w:r>
        <w:rPr>
          <w:rFonts w:ascii="Times New Roman" w:hAnsi="Times New Roman"/>
          <w:sz w:val="24"/>
          <w:szCs w:val="24"/>
        </w:rPr>
        <w:t xml:space="preserve">🧠 Method: 5S + 6E + 5N cancels the north-south movement, leaving the car 6 km East of the start.</w:t>
      </w:r>
    </w:p>
    <w:p>
      <w:pPr>
        <w:spacing w:after="40"/>
        <w:ind w:left="360"/>
      </w:pPr>
      <w:r>
        <w:rPr>
          <w:rFonts w:ascii="Times New Roman" w:hAnsi="Times New Roman"/>
          <w:sz w:val="24"/>
          <w:szCs w:val="24"/>
        </w:rPr>
        <w:t xml:space="preserve">⚡ Fast Approach: Draw a small diagram - each turn changes direction by 90 degrees.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6 km West: Two left turns from South face East then North - not West.</w:t>
      </w:r>
    </w:p>
    <w:p>
      <w:pPr>
        <w:spacing w:after="40"/>
        <w:ind w:left="360"/>
      </w:pPr>
      <w:r>
        <w:rPr>
          <w:rFonts w:ascii="Times New Roman" w:hAnsi="Times New Roman"/>
          <w:sz w:val="24"/>
          <w:szCs w:val="24"/>
        </w:rPr>
        <w:t xml:space="preserve">C — At the start: The 6 km East is not cancelled.</w:t>
      </w:r>
    </w:p>
    <w:p>
      <w:pPr>
        <w:spacing w:after="40"/>
        <w:ind w:left="360"/>
      </w:pPr>
      <w:r>
        <w:rPr>
          <w:rFonts w:ascii="Times New Roman" w:hAnsi="Times New Roman"/>
          <w:sz w:val="24"/>
          <w:szCs w:val="24"/>
        </w:rPr>
        <w:t xml:space="preserve">D — 5 km South: The 5 km South is cancelled by 5 km North.</w:t>
      </w:r>
    </w:p>
    <w:p>
      <w:pPr>
        <w:spacing w:after="40"/>
        <w:ind w:left="360"/>
      </w:pPr>
      <w:r>
        <w:rPr>
          <w:rFonts w:ascii="Times New Roman" w:hAnsi="Times New Roman"/>
          <w:sz w:val="24"/>
          <w:szCs w:val="24"/>
        </w:rPr>
        <w:t xml:space="preserve">⚠️ Exam Trap: Turning left from South and going West.</w:t>
      </w:r>
    </w:p>
    <w:p>
      <w:pPr>
        <w:spacing w:after="40"/>
        <w:ind w:left="360"/>
      </w:pPr>
      <w:r>
        <w:rPr>
          <w:rFonts w:ascii="Times New Roman" w:hAnsi="Times New Roman"/>
          <w:sz w:val="24"/>
          <w:szCs w:val="24"/>
        </w:rPr>
        <w:t xml:space="preserve">💎 PNC Trick: Facing South, left = East; facing East, left = North.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M is the husband of P. M is the father of N. N is the sister of O. How is P related to O? </w:t>
      </w:r>
    </w:p>
    <w:p>
      <w:pPr>
        <w:spacing w:after="40"/>
        <w:ind w:left="360"/>
      </w:pPr>
      <w:r>
        <w:rPr>
          <w:rFonts w:ascii="Times New Roman" w:hAnsi="Times New Roman"/>
          <w:sz w:val="24"/>
          <w:szCs w:val="24"/>
        </w:rPr>
        <w:t xml:space="preserve">(a) Mother</w:t>
      </w:r>
    </w:p>
    <w:p>
      <w:pPr>
        <w:spacing w:after="40"/>
        <w:ind w:left="360"/>
      </w:pPr>
      <w:r>
        <w:rPr>
          <w:rFonts w:ascii="Times New Roman" w:hAnsi="Times New Roman"/>
          <w:sz w:val="24"/>
          <w:szCs w:val="24"/>
        </w:rPr>
        <w:t xml:space="preserve">(b) Grandmother</w:t>
      </w:r>
    </w:p>
    <w:p>
      <w:pPr>
        <w:spacing w:after="40"/>
        <w:ind w:left="360"/>
      </w:pPr>
      <w:r>
        <w:rPr>
          <w:rFonts w:ascii="Times New Roman" w:hAnsi="Times New Roman"/>
          <w:sz w:val="24"/>
          <w:szCs w:val="24"/>
        </w:rPr>
        <w:t xml:space="preserve">(c) Aunt</w:t>
      </w:r>
    </w:p>
    <w:p>
      <w:pPr>
        <w:spacing w:after="40"/>
        <w:ind w:left="360"/>
      </w:pPr>
      <w:r>
        <w:rPr>
          <w:rFonts w:ascii="Times New Roman" w:hAnsi="Times New Roman"/>
          <w:sz w:val="24"/>
          <w:szCs w:val="24"/>
        </w:rPr>
        <w:t xml:space="preserve">(d) Sister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Mother</w:t>
      </w:r>
    </w:p>
    <w:p>
      <w:pPr>
        <w:spacing w:after="40"/>
        <w:ind w:left="360"/>
      </w:pPr>
      <w:r>
        <w:rPr>
          <w:rFonts w:ascii="Times New Roman" w:hAnsi="Times New Roman"/>
          <w:sz w:val="24"/>
          <w:szCs w:val="24"/>
        </w:rPr>
        <w:t xml:space="preserve">🧠 Method: P is M's wife and M is N and O's father; since N is O's sister, O is also M's child - so P is O's mother.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Grandmother: That would be M's or P's mother.</w:t>
      </w:r>
    </w:p>
    <w:p>
      <w:pPr>
        <w:spacing w:after="40"/>
        <w:ind w:left="360"/>
      </w:pPr>
      <w:r>
        <w:rPr>
          <w:rFonts w:ascii="Times New Roman" w:hAnsi="Times New Roman"/>
          <w:sz w:val="24"/>
          <w:szCs w:val="24"/>
        </w:rPr>
        <w:t xml:space="preserve">C — Aunt: An aunt is a parent's sister.</w:t>
      </w:r>
    </w:p>
    <w:p>
      <w:pPr>
        <w:spacing w:after="40"/>
        <w:ind w:left="360"/>
      </w:pPr>
      <w:r>
        <w:rPr>
          <w:rFonts w:ascii="Times New Roman" w:hAnsi="Times New Roman"/>
          <w:sz w:val="24"/>
          <w:szCs w:val="24"/>
        </w:rPr>
        <w:t xml:space="preserve">D — Sister: N is O's sister, not P.</w:t>
      </w:r>
    </w:p>
    <w:p>
      <w:pPr>
        <w:spacing w:after="40"/>
        <w:ind w:left="360"/>
      </w:pPr>
      <w:r>
        <w:rPr>
          <w:rFonts w:ascii="Times New Roman" w:hAnsi="Times New Roman"/>
          <w:sz w:val="24"/>
          <w:szCs w:val="24"/>
        </w:rPr>
        <w:t xml:space="preserve">⚠️ Exam Trap: Assuming O is a girl and needs her own gender.</w:t>
      </w:r>
    </w:p>
    <w:p>
      <w:pPr>
        <w:spacing w:after="40"/>
        <w:ind w:left="360"/>
      </w:pPr>
      <w:r>
        <w:rPr>
          <w:rFonts w:ascii="Times New Roman" w:hAnsi="Times New Roman"/>
          <w:sz w:val="24"/>
          <w:szCs w:val="24"/>
        </w:rPr>
        <w:t xml:space="preserve">💎 PNC Trick: Husband's children are the wife's children -&gt; mother.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1 March 2024 is a Friday, then 1 April 2024 is a: </w:t>
      </w:r>
    </w:p>
    <w:p>
      <w:pPr>
        <w:spacing w:after="40"/>
        <w:ind w:left="360"/>
      </w:pPr>
      <w:r>
        <w:rPr>
          <w:rFonts w:ascii="Times New Roman" w:hAnsi="Times New Roman"/>
          <w:sz w:val="24"/>
          <w:szCs w:val="24"/>
        </w:rPr>
        <w:t xml:space="preserve">(a) Monday</w:t>
      </w:r>
    </w:p>
    <w:p>
      <w:pPr>
        <w:spacing w:after="40"/>
        <w:ind w:left="360"/>
      </w:pPr>
      <w:r>
        <w:rPr>
          <w:rFonts w:ascii="Times New Roman" w:hAnsi="Times New Roman"/>
          <w:sz w:val="24"/>
          <w:szCs w:val="24"/>
        </w:rPr>
        <w:t xml:space="preserve">(b) Wednesday</w:t>
      </w:r>
    </w:p>
    <w:p>
      <w:pPr>
        <w:spacing w:after="40"/>
        <w:ind w:left="360"/>
      </w:pPr>
      <w:r>
        <w:rPr>
          <w:rFonts w:ascii="Times New Roman" w:hAnsi="Times New Roman"/>
          <w:sz w:val="24"/>
          <w:szCs w:val="24"/>
        </w:rPr>
        <w:t xml:space="preserve">(c) Sunday</w:t>
      </w:r>
    </w:p>
    <w:p>
      <w:pPr>
        <w:spacing w:after="40"/>
        <w:ind w:left="360"/>
      </w:pPr>
      <w:r>
        <w:rPr>
          <w:rFonts w:ascii="Times New Roman" w:hAnsi="Times New Roman"/>
          <w:sz w:val="24"/>
          <w:szCs w:val="24"/>
        </w:rPr>
        <w:t xml:space="preserve">(d) Tuesday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Monday</w:t>
      </w:r>
    </w:p>
    <w:p>
      <w:pPr>
        <w:spacing w:after="40"/>
        <w:ind w:left="360"/>
      </w:pPr>
      <w:r>
        <w:rPr>
          <w:rFonts w:ascii="Times New Roman" w:hAnsi="Times New Roman"/>
          <w:sz w:val="24"/>
          <w:szCs w:val="24"/>
        </w:rPr>
        <w:t xml:space="preserve">🧠 Method: March has 31 days; 31 = 4 weeks + 3 days; Friday + 3 = Monday.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Wednesday: Counting 32 days.</w:t>
      </w:r>
    </w:p>
    <w:p>
      <w:pPr>
        <w:spacing w:after="40"/>
        <w:ind w:left="360"/>
      </w:pPr>
      <w:r>
        <w:rPr>
          <w:rFonts w:ascii="Times New Roman" w:hAnsi="Times New Roman"/>
          <w:sz w:val="24"/>
          <w:szCs w:val="24"/>
        </w:rPr>
        <w:t xml:space="preserve">C — Sunday: Adding 2 odd days instead of 3.</w:t>
      </w:r>
    </w:p>
    <w:p>
      <w:pPr>
        <w:spacing w:after="40"/>
        <w:ind w:left="360"/>
      </w:pPr>
      <w:r>
        <w:rPr>
          <w:rFonts w:ascii="Times New Roman" w:hAnsi="Times New Roman"/>
          <w:sz w:val="24"/>
          <w:szCs w:val="24"/>
        </w:rPr>
        <w:t xml:space="preserve">D — Tuesday: Adding 4 odd days.</w:t>
      </w:r>
    </w:p>
    <w:p>
      <w:pPr>
        <w:spacing w:after="40"/>
        <w:ind w:left="360"/>
      </w:pPr>
      <w:r>
        <w:rPr>
          <w:rFonts w:ascii="Times New Roman" w:hAnsi="Times New Roman"/>
          <w:sz w:val="24"/>
          <w:szCs w:val="24"/>
        </w:rPr>
        <w:t xml:space="preserve">⚠️ Exam Trap: Forgetting March has 31 days.</w:t>
      </w:r>
    </w:p>
    <w:p>
      <w:pPr>
        <w:spacing w:after="40"/>
        <w:ind w:left="360"/>
      </w:pPr>
      <w:r>
        <w:rPr>
          <w:rFonts w:ascii="Times New Roman" w:hAnsi="Times New Roman"/>
          <w:sz w:val="24"/>
          <w:szCs w:val="24"/>
        </w:rPr>
        <w:t xml:space="preserve">💎 PNC Trick: 31 days = 3 odd days: Fri + 3 = Mon.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sectPr>
      <w:pgSz w:w="11906" w:h="16838"/>
      <w:pgMar w:top="1134" w:right="1134" w:bottom="1134" w:left="1134" w:header="720" w:footer="720" w:gutter="0"/>
    </w:sectPr>
  </w:body>
</w:document>
</file>