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An ISCHAEMIC stroke is caused by: </w:t>
      </w:r>
    </w:p>
    <w:p>
      <w:pPr>
        <w:spacing w:after="40"/>
        <w:ind w:left="360"/>
      </w:pPr>
      <w:r>
        <w:rPr>
          <w:rFonts w:ascii="Times New Roman" w:hAnsi="Times New Roman"/>
          <w:sz w:val="24"/>
          <w:szCs w:val="24"/>
        </w:rPr>
        <w:t xml:space="preserve">(a) Low blood sugar</w:t>
      </w:r>
    </w:p>
    <w:p>
      <w:pPr>
        <w:spacing w:after="40"/>
        <w:ind w:left="360"/>
      </w:pPr>
      <w:r>
        <w:rPr>
          <w:rFonts w:ascii="Times New Roman" w:hAnsi="Times New Roman"/>
          <w:sz w:val="24"/>
          <w:szCs w:val="24"/>
        </w:rPr>
        <w:t xml:space="preserve">(b) Rupture of a cerebral blood vessel</w:t>
      </w:r>
    </w:p>
    <w:p>
      <w:pPr>
        <w:spacing w:after="40"/>
        <w:ind w:left="360"/>
      </w:pPr>
      <w:r>
        <w:rPr>
          <w:rFonts w:ascii="Times New Roman" w:hAnsi="Times New Roman"/>
          <w:sz w:val="24"/>
          <w:szCs w:val="24"/>
        </w:rPr>
        <w:t xml:space="preserve">(c) Tumour growth</w:t>
      </w:r>
    </w:p>
    <w:p>
      <w:pPr>
        <w:spacing w:after="40"/>
        <w:ind w:left="360"/>
      </w:pPr>
      <w:r>
        <w:rPr>
          <w:rFonts w:ascii="Times New Roman" w:hAnsi="Times New Roman"/>
          <w:sz w:val="24"/>
          <w:szCs w:val="24"/>
        </w:rPr>
        <w:t xml:space="preserve">(d) Blockage of a cerebral artery by thrombus or embolus, cutting off blood supply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Blockage of a cerebral artery by thrombus or embolus, cutting off blood supply</w:t>
      </w:r>
    </w:p>
    <w:p>
      <w:pPr>
        <w:spacing w:after="40"/>
        <w:ind w:left="360"/>
      </w:pPr>
      <w:r>
        <w:rPr>
          <w:rFonts w:ascii="Times New Roman" w:hAnsi="Times New Roman"/>
          <w:sz w:val="24"/>
          <w:szCs w:val="24"/>
        </w:rPr>
        <w:t xml:space="preserve">🧠 Clinical Rationale: About 85% of strokes are ischaemic - vessel occlusion; haemorrhagic stroke follows vessel rupture (usually from hypertension) and carries higher early mortality.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blood sugar: Hypoglycaemia can mimic stroke but is not its cause.</w:t>
      </w:r>
    </w:p>
    <w:p>
      <w:pPr>
        <w:spacing w:after="40"/>
        <w:ind w:left="360"/>
      </w:pPr>
      <w:r>
        <w:rPr>
          <w:rFonts w:ascii="Times New Roman" w:hAnsi="Times New Roman"/>
          <w:sz w:val="24"/>
          <w:szCs w:val="24"/>
        </w:rPr>
        <w:t xml:space="preserve">B — Rupture of a cerebral blood vessel: Rupture causes haemorrhagic stroke.</w:t>
      </w:r>
    </w:p>
    <w:p>
      <w:pPr>
        <w:spacing w:after="40"/>
        <w:ind w:left="360"/>
      </w:pPr>
      <w:r>
        <w:rPr>
          <w:rFonts w:ascii="Times New Roman" w:hAnsi="Times New Roman"/>
          <w:sz w:val="24"/>
          <w:szCs w:val="24"/>
        </w:rPr>
        <w:t xml:space="preserve">C — Tumour growth: A tumour causes gradual deficits, not an ischaemic stroke.</w:t>
      </w:r>
    </w:p>
    <w:p>
      <w:pPr>
        <w:spacing w:after="40"/>
        <w:ind w:left="360"/>
      </w:pPr>
      <w:r>
        <w:rPr>
          <w:rFonts w:ascii="Times New Roman" w:hAnsi="Times New Roman"/>
          <w:sz w:val="24"/>
          <w:szCs w:val="24"/>
        </w:rPr>
        <w:t xml:space="preserve">⚠️ Exam Trap: Confusing ischaemic with haemorrhagic stroke - ALWAYS confirm by CT before thrombolysis.</w:t>
      </w:r>
    </w:p>
    <w:p>
      <w:pPr>
        <w:spacing w:after="40"/>
        <w:ind w:left="360"/>
      </w:pPr>
      <w:r>
        <w:rPr>
          <w:rFonts w:ascii="Times New Roman" w:hAnsi="Times New Roman"/>
          <w:sz w:val="24"/>
          <w:szCs w:val="24"/>
        </w:rPr>
        <w:t xml:space="preserve">💎 PNC Pearl: About 85% of strokes are ischaemic; FAST = Face, Arm, Speech, Time. Thrombolysis window 4.5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Expressive (Broca's) aphasia is characterized by: </w:t>
      </w:r>
    </w:p>
    <w:p>
      <w:pPr>
        <w:spacing w:after="40"/>
        <w:ind w:left="360"/>
      </w:pPr>
      <w:r>
        <w:rPr>
          <w:rFonts w:ascii="Times New Roman" w:hAnsi="Times New Roman"/>
          <w:sz w:val="24"/>
          <w:szCs w:val="24"/>
        </w:rPr>
        <w:t xml:space="preserve">(a) Inability to read only</w:t>
      </w:r>
    </w:p>
    <w:p>
      <w:pPr>
        <w:spacing w:after="40"/>
        <w:ind w:left="360"/>
      </w:pPr>
      <w:r>
        <w:rPr>
          <w:rFonts w:ascii="Times New Roman" w:hAnsi="Times New Roman"/>
          <w:sz w:val="24"/>
          <w:szCs w:val="24"/>
        </w:rPr>
        <w:t xml:space="preserve">(b) Fluent speech that is meaningless</w:t>
      </w:r>
    </w:p>
    <w:p>
      <w:pPr>
        <w:spacing w:after="40"/>
        <w:ind w:left="360"/>
      </w:pPr>
      <w:r>
        <w:rPr>
          <w:rFonts w:ascii="Times New Roman" w:hAnsi="Times New Roman"/>
          <w:sz w:val="24"/>
          <w:szCs w:val="24"/>
        </w:rPr>
        <w:t xml:space="preserve">(c) Loss of all hearing</w:t>
      </w:r>
    </w:p>
    <w:p>
      <w:pPr>
        <w:spacing w:after="40"/>
        <w:ind w:left="360"/>
      </w:pPr>
      <w:r>
        <w:rPr>
          <w:rFonts w:ascii="Times New Roman" w:hAnsi="Times New Roman"/>
          <w:sz w:val="24"/>
          <w:szCs w:val="24"/>
        </w:rPr>
        <w:t xml:space="preserve">(d) Difficulty speaking or forming words, while comprehension is relatively preserved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Difficulty speaking or forming words, while comprehension is relatively preserved</w:t>
      </w:r>
    </w:p>
    <w:p>
      <w:pPr>
        <w:spacing w:after="40"/>
        <w:ind w:left="360"/>
      </w:pPr>
      <w:r>
        <w:rPr>
          <w:rFonts w:ascii="Times New Roman" w:hAnsi="Times New Roman"/>
          <w:sz w:val="24"/>
          <w:szCs w:val="24"/>
        </w:rPr>
        <w:t xml:space="preserve">🧠 Clinical Rationale: Broca's area damage - effortful, non-fluent speech with intact understanding; Wernicke's (receptive) aphasia gives fluent but garbled speech with poor comprehension.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Inability to read only: Isolated inability to read is alexia.</w:t>
      </w:r>
    </w:p>
    <w:p>
      <w:pPr>
        <w:spacing w:after="40"/>
        <w:ind w:left="360"/>
      </w:pPr>
      <w:r>
        <w:rPr>
          <w:rFonts w:ascii="Times New Roman" w:hAnsi="Times New Roman"/>
          <w:sz w:val="24"/>
          <w:szCs w:val="24"/>
        </w:rPr>
        <w:t xml:space="preserve">B — Fluent speech that is meaningless: This is Wernicke's (receptive) aphasia from temporal lobe damage.</w:t>
      </w:r>
    </w:p>
    <w:p>
      <w:pPr>
        <w:spacing w:after="40"/>
        <w:ind w:left="360"/>
      </w:pPr>
      <w:r>
        <w:rPr>
          <w:rFonts w:ascii="Times New Roman" w:hAnsi="Times New Roman"/>
          <w:sz w:val="24"/>
          <w:szCs w:val="24"/>
        </w:rPr>
        <w:t xml:space="preserve">C — Loss of all hearing: Deafness is a sensory hearing loss, not aphasia.</w:t>
      </w:r>
    </w:p>
    <w:p>
      <w:pPr>
        <w:spacing w:after="40"/>
        <w:ind w:left="360"/>
      </w:pPr>
      <w:r>
        <w:rPr>
          <w:rFonts w:ascii="Times New Roman" w:hAnsi="Times New Roman"/>
          <w:sz w:val="24"/>
          <w:szCs w:val="24"/>
        </w:rPr>
        <w:t xml:space="preserve">⚠️ Exam Trap: Swapping Broca (expressive, frontal) with Wernicke (receptive, temporal).</w:t>
      </w:r>
    </w:p>
    <w:p>
      <w:pPr>
        <w:spacing w:after="40"/>
        <w:ind w:left="360"/>
      </w:pPr>
      <w:r>
        <w:rPr>
          <w:rFonts w:ascii="Times New Roman" w:hAnsi="Times New Roman"/>
          <w:sz w:val="24"/>
          <w:szCs w:val="24"/>
        </w:rPr>
        <w:t xml:space="preserve">💎 PNC Pearl: Broca = Broken speech, frontal lobe; Wernicke = Wordy nonsense, temporal lobe. Both usually left hemisphere.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Absence (petit mal) seizures in children are characterized by: </w:t>
      </w:r>
    </w:p>
    <w:p>
      <w:pPr>
        <w:spacing w:after="40"/>
        <w:ind w:left="360"/>
      </w:pPr>
      <w:r>
        <w:rPr>
          <w:rFonts w:ascii="Times New Roman" w:hAnsi="Times New Roman"/>
          <w:sz w:val="24"/>
          <w:szCs w:val="24"/>
        </w:rPr>
        <w:t xml:space="preserve">(a) Loss of consciousness with frothing</w:t>
      </w:r>
    </w:p>
    <w:p>
      <w:pPr>
        <w:spacing w:after="40"/>
        <w:ind w:left="360"/>
      </w:pPr>
      <w:r>
        <w:rPr>
          <w:rFonts w:ascii="Times New Roman" w:hAnsi="Times New Roman"/>
          <w:sz w:val="24"/>
          <w:szCs w:val="24"/>
        </w:rPr>
        <w:t xml:space="preserve">(b) Brief episodes of staring with arrest of activity, without falling or convulsion</w:t>
      </w:r>
    </w:p>
    <w:p>
      <w:pPr>
        <w:spacing w:after="40"/>
        <w:ind w:left="360"/>
      </w:pPr>
      <w:r>
        <w:rPr>
          <w:rFonts w:ascii="Times New Roman" w:hAnsi="Times New Roman"/>
          <w:sz w:val="24"/>
          <w:szCs w:val="24"/>
        </w:rPr>
        <w:t xml:space="preserve">(c) Prolonged tonic-clonic convulsions</w:t>
      </w:r>
    </w:p>
    <w:p>
      <w:pPr>
        <w:spacing w:after="40"/>
        <w:ind w:left="360"/>
      </w:pPr>
      <w:r>
        <w:rPr>
          <w:rFonts w:ascii="Times New Roman" w:hAnsi="Times New Roman"/>
          <w:sz w:val="24"/>
          <w:szCs w:val="24"/>
        </w:rPr>
        <w:t xml:space="preserve">(d) Only night-time fits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Brief episodes of staring with arrest of activity, without falling or convulsion</w:t>
      </w:r>
    </w:p>
    <w:p>
      <w:pPr>
        <w:spacing w:after="40"/>
        <w:ind w:left="360"/>
      </w:pPr>
      <w:r>
        <w:rPr>
          <w:rFonts w:ascii="Times New Roman" w:hAnsi="Times New Roman"/>
          <w:sz w:val="24"/>
          <w:szCs w:val="24"/>
        </w:rPr>
        <w:t xml:space="preserve">🧠 Clinical Rationale: Absence seizures - 5-15 seconds of blank staring with eyelid fluttering - are often mistaken for daydreaming; they respond well to ethosuximide or valproate.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Loss of consciousness with frothing: Frothing with loss of consciousness is typical of grand mal.</w:t>
      </w:r>
    </w:p>
    <w:p>
      <w:pPr>
        <w:spacing w:after="40"/>
        <w:ind w:left="360"/>
      </w:pPr>
      <w:r>
        <w:rPr>
          <w:rFonts w:ascii="Times New Roman" w:hAnsi="Times New Roman"/>
          <w:sz w:val="24"/>
          <w:szCs w:val="24"/>
        </w:rPr>
        <w:t xml:space="preserve">C — Prolonged tonic-clonic convulsions: That describes generalized tonic-clonic (grand mal) seizures.</w:t>
      </w:r>
    </w:p>
    <w:p>
      <w:pPr>
        <w:spacing w:after="40"/>
        <w:ind w:left="360"/>
      </w:pPr>
      <w:r>
        <w:rPr>
          <w:rFonts w:ascii="Times New Roman" w:hAnsi="Times New Roman"/>
          <w:sz w:val="24"/>
          <w:szCs w:val="24"/>
        </w:rPr>
        <w:t xml:space="preserve">D — Only night-time fits: Absence seizures occur many times a day, often mistaken for daydreaming.</w:t>
      </w:r>
    </w:p>
    <w:p>
      <w:pPr>
        <w:spacing w:after="40"/>
        <w:ind w:left="360"/>
      </w:pPr>
      <w:r>
        <w:rPr>
          <w:rFonts w:ascii="Times New Roman" w:hAnsi="Times New Roman"/>
          <w:sz w:val="24"/>
          <w:szCs w:val="24"/>
        </w:rPr>
        <w:t xml:space="preserve">⚠️ Exam Trap: Labelling the child as inattentive at school - absence seizures are frequent brief blank stares.</w:t>
      </w:r>
    </w:p>
    <w:p>
      <w:pPr>
        <w:spacing w:after="40"/>
        <w:ind w:left="360"/>
      </w:pPr>
      <w:r>
        <w:rPr>
          <w:rFonts w:ascii="Times New Roman" w:hAnsi="Times New Roman"/>
          <w:sz w:val="24"/>
          <w:szCs w:val="24"/>
        </w:rPr>
        <w:t xml:space="preserve">💎 PNC Pearl: Absence seizure: 5-10 s stare, 3 Hz spike-wave on EEG, provoked by hyperventilation; drug of choice ethosuximide/valproate.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62-year-old man is brought to the emergency department 2 hours after sudden right-sided weakness and slurred speech. His BP is 170/95 mmHg and blood glucose is normal. Before intravenous alteplase can be considered, which step must come FIRST?</w:t>
      </w:r>
    </w:p>
    <w:p>
      <w:pPr>
        <w:spacing w:after="40"/>
        <w:ind w:left="360"/>
      </w:pPr>
      <w:r>
        <w:rPr>
          <w:rFonts w:ascii="Times New Roman" w:hAnsi="Times New Roman"/>
          <w:sz w:val="24"/>
          <w:szCs w:val="24"/>
        </w:rPr>
        <w:t xml:space="preserve">(a) Rapid lowering of the BP to 120/80 mmHg</w:t>
      </w:r>
    </w:p>
    <w:p>
      <w:pPr>
        <w:spacing w:after="40"/>
        <w:ind w:left="360"/>
      </w:pPr>
      <w:r>
        <w:rPr>
          <w:rFonts w:ascii="Times New Roman" w:hAnsi="Times New Roman"/>
          <w:sz w:val="24"/>
          <w:szCs w:val="24"/>
        </w:rPr>
        <w:t xml:space="preserve">(b) An urgent non-contrast CT scan of the head to rule out haemorrhage</w:t>
      </w:r>
    </w:p>
    <w:p>
      <w:pPr>
        <w:spacing w:after="40"/>
        <w:ind w:left="360"/>
      </w:pPr>
      <w:r>
        <w:rPr>
          <w:rFonts w:ascii="Times New Roman" w:hAnsi="Times New Roman"/>
          <w:sz w:val="24"/>
          <w:szCs w:val="24"/>
        </w:rPr>
        <w:t xml:space="preserve">(c) Observation for 24 hours to see whether it is a TIA</w:t>
      </w:r>
    </w:p>
    <w:p>
      <w:pPr>
        <w:spacing w:after="40"/>
        <w:ind w:left="360"/>
      </w:pPr>
      <w:r>
        <w:rPr>
          <w:rFonts w:ascii="Times New Roman" w:hAnsi="Times New Roman"/>
          <w:sz w:val="24"/>
          <w:szCs w:val="24"/>
        </w:rPr>
        <w:t xml:space="preserve">(d) Aspirin 300 mg orally at once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 urgent non-contrast CT scan of the head to rule out haemorrhage</w:t>
      </w:r>
    </w:p>
    <w:p>
      <w:pPr>
        <w:spacing w:after="40"/>
        <w:ind w:left="360"/>
      </w:pPr>
      <w:r>
        <w:rPr>
          <w:rFonts w:ascii="Times New Roman" w:hAnsi="Times New Roman"/>
          <w:sz w:val="24"/>
          <w:szCs w:val="24"/>
        </w:rPr>
        <w:t xml:space="preserve">🧠 Clinical Rationale: Thrombolysis is given only for ischaemic stroke within 4.5 hours of onset, so a non-contrast CT must first exclude intracerebral haemorrhage. BP should be below 185/110 before alteplase - it is not dropped to normal.</w:t>
      </w:r>
    </w:p>
    <w:p>
      <w:pPr>
        <w:spacing w:after="40"/>
        <w:ind w:left="360"/>
      </w:pPr>
      <w:r>
        <w:rPr>
          <w:rFonts w:ascii="Times New Roman" w:hAnsi="Times New Roman"/>
          <w:sz w:val="24"/>
          <w:szCs w:val="24"/>
        </w:rPr>
        <w:t xml:space="preserve">🔍 Key Clues: 62-year-old | 2 hours | 95 mmhg | First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Rapid lowering of the BP to 120/80 mmHg: Aggressive BP lowering reduces flow to the ischaemic penumbra; target is below 185/110.</w:t>
      </w:r>
    </w:p>
    <w:p>
      <w:pPr>
        <w:spacing w:after="40"/>
        <w:ind w:left="360"/>
      </w:pPr>
      <w:r>
        <w:rPr>
          <w:rFonts w:ascii="Times New Roman" w:hAnsi="Times New Roman"/>
          <w:sz w:val="24"/>
          <w:szCs w:val="24"/>
        </w:rPr>
        <w:t xml:space="preserve">C — Observation for 24 hours to see whether it is a TIA: Waiting wastes the 4.5-hour thrombolysis window - time is brain.</w:t>
      </w:r>
    </w:p>
    <w:p>
      <w:pPr>
        <w:spacing w:after="40"/>
        <w:ind w:left="360"/>
      </w:pPr>
      <w:r>
        <w:rPr>
          <w:rFonts w:ascii="Times New Roman" w:hAnsi="Times New Roman"/>
          <w:sz w:val="24"/>
          <w:szCs w:val="24"/>
        </w:rPr>
        <w:t xml:space="preserve">D — Aspirin 300 mg orally at once: Aspirin is withheld until haemorrhage is excluded and a swallow screen is done.</w:t>
      </w:r>
    </w:p>
    <w:p>
      <w:pPr>
        <w:spacing w:after="40"/>
        <w:ind w:left="360"/>
      </w:pPr>
      <w:r>
        <w:rPr>
          <w:rFonts w:ascii="Times New Roman" w:hAnsi="Times New Roman"/>
          <w:sz w:val="24"/>
          <w:szCs w:val="24"/>
        </w:rPr>
        <w:t xml:space="preserve">⚠️ Exam Trap: Never give antiplatelets or thrombolytics before a CT excludes bleeding.</w:t>
      </w:r>
    </w:p>
    <w:p>
      <w:pPr>
        <w:spacing w:after="40"/>
        <w:ind w:left="360"/>
      </w:pPr>
      <w:r>
        <w:rPr>
          <w:rFonts w:ascii="Times New Roman" w:hAnsi="Times New Roman"/>
          <w:sz w:val="24"/>
          <w:szCs w:val="24"/>
        </w:rPr>
        <w:t xml:space="preserve">💎 PNC Pearl: Stroke: FAST - Face, Arm, Speech, Time. Door-to-CT 25 min, door-to-needle 60 min, alteplase window 4.5 h.</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sitting in a chair on the medical ward suddenly stiffens and starts a generalised tonic-clonic seizure. What is the nurse's FIRST action?</w:t>
      </w:r>
    </w:p>
    <w:p>
      <w:pPr>
        <w:spacing w:after="40"/>
        <w:ind w:left="360"/>
      </w:pPr>
      <w:r>
        <w:rPr>
          <w:rFonts w:ascii="Times New Roman" w:hAnsi="Times New Roman"/>
          <w:sz w:val="24"/>
          <w:szCs w:val="24"/>
        </w:rPr>
        <w:t xml:space="preserve">(a) Give sips of water to prevent aspiration</w:t>
      </w:r>
    </w:p>
    <w:p>
      <w:pPr>
        <w:spacing w:after="40"/>
        <w:ind w:left="360"/>
      </w:pPr>
      <w:r>
        <w:rPr>
          <w:rFonts w:ascii="Times New Roman" w:hAnsi="Times New Roman"/>
          <w:sz w:val="24"/>
          <w:szCs w:val="24"/>
        </w:rPr>
        <w:t xml:space="preserve">(b) Insert a padded tongue blade between the teeth</w:t>
      </w:r>
    </w:p>
    <w:p>
      <w:pPr>
        <w:spacing w:after="40"/>
        <w:ind w:left="360"/>
      </w:pPr>
      <w:r>
        <w:rPr>
          <w:rFonts w:ascii="Times New Roman" w:hAnsi="Times New Roman"/>
          <w:sz w:val="24"/>
          <w:szCs w:val="24"/>
        </w:rPr>
        <w:t xml:space="preserve">(c) Ease the client to the floor and cushion the head, turning him on his side when possible</w:t>
      </w:r>
    </w:p>
    <w:p>
      <w:pPr>
        <w:spacing w:after="40"/>
        <w:ind w:left="360"/>
      </w:pPr>
      <w:r>
        <w:rPr>
          <w:rFonts w:ascii="Times New Roman" w:hAnsi="Times New Roman"/>
          <w:sz w:val="24"/>
          <w:szCs w:val="24"/>
        </w:rPr>
        <w:t xml:space="preserve">(d) Hold the arms and legs firmly to stop the jerking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Ease the client to the floor and cushion the head, turning him on his side when possible</w:t>
      </w:r>
    </w:p>
    <w:p>
      <w:pPr>
        <w:spacing w:after="40"/>
        <w:ind w:left="360"/>
      </w:pPr>
      <w:r>
        <w:rPr>
          <w:rFonts w:ascii="Times New Roman" w:hAnsi="Times New Roman"/>
          <w:sz w:val="24"/>
          <w:szCs w:val="24"/>
        </w:rPr>
        <w:t xml:space="preserve">🧠 Clinical Rationale: Safety first: lower the client to the floor, protect the head, loosen tight clothing and place in the lateral position to drain secretions. Time the seizure; nothing is put in the mouth and limbs are not restrained. A seizure lasting 5 minutes or more is status epilepticus.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sips of water to prevent aspiration: Oral fluids in an unconscious, convulsing client CAUSE aspiration.</w:t>
      </w:r>
    </w:p>
    <w:p>
      <w:pPr>
        <w:spacing w:after="40"/>
        <w:ind w:left="360"/>
      </w:pPr>
      <w:r>
        <w:rPr>
          <w:rFonts w:ascii="Times New Roman" w:hAnsi="Times New Roman"/>
          <w:sz w:val="24"/>
          <w:szCs w:val="24"/>
        </w:rPr>
        <w:t xml:space="preserve">B — Insert a padded tongue blade between the teeth: Objects in the mouth break teeth and cause airway obstruction - never insert anything.</w:t>
      </w:r>
    </w:p>
    <w:p>
      <w:pPr>
        <w:spacing w:after="40"/>
        <w:ind w:left="360"/>
      </w:pPr>
      <w:r>
        <w:rPr>
          <w:rFonts w:ascii="Times New Roman" w:hAnsi="Times New Roman"/>
          <w:sz w:val="24"/>
          <w:szCs w:val="24"/>
        </w:rPr>
        <w:t xml:space="preserve">D — Hold the arms and legs firmly to stop the jerking: Restraint can cause fractures and soft-tissue injury; the seizure cannot be stopped this way.</w:t>
      </w:r>
    </w:p>
    <w:p>
      <w:pPr>
        <w:spacing w:after="40"/>
        <w:ind w:left="360"/>
      </w:pPr>
      <w:r>
        <w:rPr>
          <w:rFonts w:ascii="Times New Roman" w:hAnsi="Times New Roman"/>
          <w:sz w:val="24"/>
          <w:szCs w:val="24"/>
        </w:rPr>
        <w:t xml:space="preserve">⚠️ Exam Trap: Protect, don't restrain; nothing in the mouth; side-lying once the jerking allows.</w:t>
      </w:r>
    </w:p>
    <w:p>
      <w:pPr>
        <w:spacing w:after="40"/>
        <w:ind w:left="360"/>
      </w:pPr>
      <w:r>
        <w:rPr>
          <w:rFonts w:ascii="Times New Roman" w:hAnsi="Times New Roman"/>
          <w:sz w:val="24"/>
          <w:szCs w:val="24"/>
        </w:rPr>
        <w:t xml:space="preserve">💎 PNC Pearl: Seizure lasting 5 minutes or more, or repeated without recovery = status epilepticus -&gt; IV lorazepam/diazepam.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admitted with Guillain-Barre syndrome two weeks after a diarrhoeal illness now has weakness spreading from the legs to the trunk and arms. Which nursing assessment has the HIGHEST priority?</w:t>
      </w:r>
    </w:p>
    <w:p>
      <w:pPr>
        <w:spacing w:after="40"/>
        <w:ind w:left="360"/>
      </w:pPr>
      <w:r>
        <w:rPr>
          <w:rFonts w:ascii="Times New Roman" w:hAnsi="Times New Roman"/>
          <w:sz w:val="24"/>
          <w:szCs w:val="24"/>
        </w:rPr>
        <w:t xml:space="preserve">(a) Hourly testing of the knee and ankle reflexes</w:t>
      </w:r>
    </w:p>
    <w:p>
      <w:pPr>
        <w:spacing w:after="40"/>
        <w:ind w:left="360"/>
      </w:pPr>
      <w:r>
        <w:rPr>
          <w:rFonts w:ascii="Times New Roman" w:hAnsi="Times New Roman"/>
          <w:sz w:val="24"/>
          <w:szCs w:val="24"/>
        </w:rPr>
        <w:t xml:space="preserve">(b) Daily measurement of calf circumference</w:t>
      </w:r>
    </w:p>
    <w:p>
      <w:pPr>
        <w:spacing w:after="40"/>
        <w:ind w:left="360"/>
      </w:pPr>
      <w:r>
        <w:rPr>
          <w:rFonts w:ascii="Times New Roman" w:hAnsi="Times New Roman"/>
          <w:sz w:val="24"/>
          <w:szCs w:val="24"/>
        </w:rPr>
        <w:t xml:space="preserve">(c) Serial vital capacity with assessment of cough and swallowing</w:t>
      </w:r>
    </w:p>
    <w:p>
      <w:pPr>
        <w:spacing w:after="40"/>
        <w:ind w:left="360"/>
      </w:pPr>
      <w:r>
        <w:rPr>
          <w:rFonts w:ascii="Times New Roman" w:hAnsi="Times New Roman"/>
          <w:sz w:val="24"/>
          <w:szCs w:val="24"/>
        </w:rPr>
        <w:t xml:space="preserve">(d) Testing for loss of sensation in the feet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Serial vital capacity with assessment of cough and swallowing</w:t>
      </w:r>
    </w:p>
    <w:p>
      <w:pPr>
        <w:spacing w:after="40"/>
        <w:ind w:left="360"/>
      </w:pPr>
      <w:r>
        <w:rPr>
          <w:rFonts w:ascii="Times New Roman" w:hAnsi="Times New Roman"/>
          <w:sz w:val="24"/>
          <w:szCs w:val="24"/>
        </w:rPr>
        <w:t xml:space="preserve">🧠 Clinical Rationale: GBS is an ascending demyelinating polyneuropathy; once weakness reaches the trunk, respiratory muscles are at risk. Serial vital capacity (a fall towards 15-20 mL/kg signals need for ventilation), cough and swallow are monitored - airway and breathing come first.</w:t>
      </w:r>
    </w:p>
    <w:p>
      <w:pPr>
        <w:spacing w:after="40"/>
        <w:ind w:left="360"/>
      </w:pPr>
      <w:r>
        <w:rPr>
          <w:rFonts w:ascii="Times New Roman" w:hAnsi="Times New Roman"/>
          <w:sz w:val="24"/>
          <w:szCs w:val="24"/>
        </w:rPr>
        <w:t xml:space="preserve">🔍 Key Clues: Priority | HIGHEST | Barre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Hourly testing of the knee and ankle reflexes: Areflexia is expected in GBS - repeated reflex checks do not guide life-saving action.</w:t>
      </w:r>
    </w:p>
    <w:p>
      <w:pPr>
        <w:spacing w:after="40"/>
        <w:ind w:left="360"/>
      </w:pPr>
      <w:r>
        <w:rPr>
          <w:rFonts w:ascii="Times New Roman" w:hAnsi="Times New Roman"/>
          <w:sz w:val="24"/>
          <w:szCs w:val="24"/>
        </w:rPr>
        <w:t xml:space="preserve">B — Daily measurement of calf circumference: Calf measurement screens for DVT - relevant, but not the priority over breathing.</w:t>
      </w:r>
    </w:p>
    <w:p>
      <w:pPr>
        <w:spacing w:after="40"/>
        <w:ind w:left="360"/>
      </w:pPr>
      <w:r>
        <w:rPr>
          <w:rFonts w:ascii="Times New Roman" w:hAnsi="Times New Roman"/>
          <w:sz w:val="24"/>
          <w:szCs w:val="24"/>
        </w:rPr>
        <w:t xml:space="preserve">D — Testing for loss of sensation in the feet: Sensory change is minor in GBS and does not threaten life.</w:t>
      </w:r>
    </w:p>
    <w:p>
      <w:pPr>
        <w:spacing w:after="40"/>
        <w:ind w:left="360"/>
      </w:pPr>
      <w:r>
        <w:rPr>
          <w:rFonts w:ascii="Times New Roman" w:hAnsi="Times New Roman"/>
          <w:sz w:val="24"/>
          <w:szCs w:val="24"/>
        </w:rPr>
        <w:t xml:space="preserve">⚠️ Exam Trap: Ascending weakness reaching the trunk = think diaphragm - respiration beats every other assessment.</w:t>
      </w:r>
    </w:p>
    <w:p>
      <w:pPr>
        <w:spacing w:after="40"/>
        <w:ind w:left="360"/>
      </w:pPr>
      <w:r>
        <w:rPr>
          <w:rFonts w:ascii="Times New Roman" w:hAnsi="Times New Roman"/>
          <w:sz w:val="24"/>
          <w:szCs w:val="24"/>
        </w:rPr>
        <w:t xml:space="preserve">💎 PNC Pearl: GBS: ascending, symmetric, areflexic; albumino-cytological dissociation in CSF; IVIG/plasmapheresis.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hostel student has a temperature of 39.5 degrees C, severe headache, photophobia and neck stiffness. When the nurse flexes her neck, her hips and knees flex involuntarily. This sign and the MOST likely diagnosis are:</w:t>
      </w:r>
    </w:p>
    <w:p>
      <w:pPr>
        <w:spacing w:after="40"/>
        <w:ind w:left="360"/>
      </w:pPr>
      <w:r>
        <w:rPr>
          <w:rFonts w:ascii="Times New Roman" w:hAnsi="Times New Roman"/>
          <w:sz w:val="24"/>
          <w:szCs w:val="24"/>
        </w:rPr>
        <w:t xml:space="preserve">(a) Babinski's sign - ischaemic stroke</w:t>
      </w:r>
    </w:p>
    <w:p>
      <w:pPr>
        <w:spacing w:after="40"/>
        <w:ind w:left="360"/>
      </w:pPr>
      <w:r>
        <w:rPr>
          <w:rFonts w:ascii="Times New Roman" w:hAnsi="Times New Roman"/>
          <w:sz w:val="24"/>
          <w:szCs w:val="24"/>
        </w:rPr>
        <w:t xml:space="preserve">(b) Kernig's sign - acute bacterial meningitis</w:t>
      </w:r>
    </w:p>
    <w:p>
      <w:pPr>
        <w:spacing w:after="40"/>
        <w:ind w:left="360"/>
      </w:pPr>
      <w:r>
        <w:rPr>
          <w:rFonts w:ascii="Times New Roman" w:hAnsi="Times New Roman"/>
          <w:sz w:val="24"/>
          <w:szCs w:val="24"/>
        </w:rPr>
        <w:t xml:space="preserve">(c) Chvostek's sign - hypocalcaemic tetany</w:t>
      </w:r>
    </w:p>
    <w:p>
      <w:pPr>
        <w:spacing w:after="40"/>
        <w:ind w:left="360"/>
      </w:pPr>
      <w:r>
        <w:rPr>
          <w:rFonts w:ascii="Times New Roman" w:hAnsi="Times New Roman"/>
          <w:sz w:val="24"/>
          <w:szCs w:val="24"/>
        </w:rPr>
        <w:t xml:space="preserve">(d) Brudzinski's sign - acute bacterial meningitis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Brudzinski's sign - acute bacterial meningitis</w:t>
      </w:r>
    </w:p>
    <w:p>
      <w:pPr>
        <w:spacing w:after="40"/>
        <w:ind w:left="360"/>
      </w:pPr>
      <w:r>
        <w:rPr>
          <w:rFonts w:ascii="Times New Roman" w:hAnsi="Times New Roman"/>
          <w:sz w:val="24"/>
          <w:szCs w:val="24"/>
        </w:rPr>
        <w:t xml:space="preserve">🧠 Clinical Rationale: Brudzinski's sign is involuntary hip and knee flexion on passive neck flexion; with fever, headache, photophobia and neck stiffness it points to meningitis. Urgent lumbar puncture (if no raised ICP), blood culture, early antibiotics and droplet precautions are needed.</w:t>
      </w:r>
    </w:p>
    <w:p>
      <w:pPr>
        <w:spacing w:after="40"/>
        <w:ind w:left="360"/>
      </w:pPr>
      <w:r>
        <w:rPr>
          <w:rFonts w:ascii="Times New Roman" w:hAnsi="Times New Roman"/>
          <w:sz w:val="24"/>
          <w:szCs w:val="24"/>
        </w:rPr>
        <w:t xml:space="preserve">🔍 Key Clues: 19-year-old | 39.5 degrees c | This sign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Babinski's sign - ischaemic stroke: Babinski's is an upgoing plantar response - an upper motor neurone sign.</w:t>
      </w:r>
    </w:p>
    <w:p>
      <w:pPr>
        <w:spacing w:after="40"/>
        <w:ind w:left="360"/>
      </w:pPr>
      <w:r>
        <w:rPr>
          <w:rFonts w:ascii="Times New Roman" w:hAnsi="Times New Roman"/>
          <w:sz w:val="24"/>
          <w:szCs w:val="24"/>
        </w:rPr>
        <w:t xml:space="preserve">B — Kernig's sign - acute bacterial meningitis: Kernig's is pain/resistance on extending the knee with the hip flexed - not neck flexion.</w:t>
      </w:r>
    </w:p>
    <w:p>
      <w:pPr>
        <w:spacing w:after="40"/>
        <w:ind w:left="360"/>
      </w:pPr>
      <w:r>
        <w:rPr>
          <w:rFonts w:ascii="Times New Roman" w:hAnsi="Times New Roman"/>
          <w:sz w:val="24"/>
          <w:szCs w:val="24"/>
        </w:rPr>
        <w:t xml:space="preserve">C — Chvostek's sign - hypocalcaemic tetany: Chvostek's is facial twitching on tapping the facial nerve - low calcium.</w:t>
      </w:r>
    </w:p>
    <w:p>
      <w:pPr>
        <w:spacing w:after="40"/>
        <w:ind w:left="360"/>
      </w:pPr>
      <w:r>
        <w:rPr>
          <w:rFonts w:ascii="Times New Roman" w:hAnsi="Times New Roman"/>
          <w:sz w:val="24"/>
          <w:szCs w:val="24"/>
        </w:rPr>
        <w:t xml:space="preserve">⚠️ Exam Trap: Brudzinski = Bend the neck; Kernig = Knee extension.</w:t>
      </w:r>
    </w:p>
    <w:p>
      <w:pPr>
        <w:spacing w:after="40"/>
        <w:ind w:left="360"/>
      </w:pPr>
      <w:r>
        <w:rPr>
          <w:rFonts w:ascii="Times New Roman" w:hAnsi="Times New Roman"/>
          <w:sz w:val="24"/>
          <w:szCs w:val="24"/>
        </w:rPr>
        <w:t xml:space="preserve">💎 PNC Pearl: Meningitis triad: fever, headache, neck stiffness. Non-blanching rash = meningococcal - give antibiotics without delay.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Ballard scoring system assesses: </w:t>
      </w:r>
    </w:p>
    <w:p>
      <w:pPr>
        <w:spacing w:after="40"/>
        <w:ind w:left="360"/>
      </w:pPr>
      <w:r>
        <w:rPr>
          <w:rFonts w:ascii="Times New Roman" w:hAnsi="Times New Roman"/>
          <w:sz w:val="24"/>
          <w:szCs w:val="24"/>
        </w:rPr>
        <w:t xml:space="preserve">(a) Maternal blood pressure</w:t>
      </w:r>
    </w:p>
    <w:p>
      <w:pPr>
        <w:spacing w:after="40"/>
        <w:ind w:left="360"/>
      </w:pPr>
      <w:r>
        <w:rPr>
          <w:rFonts w:ascii="Times New Roman" w:hAnsi="Times New Roman"/>
          <w:sz w:val="24"/>
          <w:szCs w:val="24"/>
        </w:rPr>
        <w:t xml:space="preserve">(b) Placental position</w:t>
      </w:r>
    </w:p>
    <w:p>
      <w:pPr>
        <w:spacing w:after="40"/>
        <w:ind w:left="360"/>
      </w:pPr>
      <w:r>
        <w:rPr>
          <w:rFonts w:ascii="Times New Roman" w:hAnsi="Times New Roman"/>
          <w:sz w:val="24"/>
          <w:szCs w:val="24"/>
        </w:rPr>
        <w:t xml:space="preserve">(c) Gestational age of the newborn by neuromuscular and physical maturity</w:t>
      </w:r>
    </w:p>
    <w:p>
      <w:pPr>
        <w:spacing w:after="40"/>
        <w:ind w:left="360"/>
      </w:pPr>
      <w:r>
        <w:rPr>
          <w:rFonts w:ascii="Times New Roman" w:hAnsi="Times New Roman"/>
          <w:sz w:val="24"/>
          <w:szCs w:val="24"/>
        </w:rPr>
        <w:t xml:space="preserve">(d) Fetal heart rate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Gestational age of the newborn by neuromuscular and physical maturity</w:t>
      </w:r>
    </w:p>
    <w:p>
      <w:pPr>
        <w:spacing w:after="40"/>
        <w:ind w:left="360"/>
      </w:pPr>
      <w:r>
        <w:rPr>
          <w:rFonts w:ascii="Times New Roman" w:hAnsi="Times New Roman"/>
          <w:sz w:val="24"/>
          <w:szCs w:val="24"/>
        </w:rPr>
        <w:t xml:space="preserve">🧠 Clinical Rationale: The Ballard (New Ballard) score - posture, skin, ears, reflexes etc. - estimates gestational age within about 2 weeks, helping classify preterm vs term vs post-term.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Maternal blood pressure: Maternal BP is measured with a sphygmomanometer.</w:t>
      </w:r>
    </w:p>
    <w:p>
      <w:pPr>
        <w:spacing w:after="40"/>
        <w:ind w:left="360"/>
      </w:pPr>
      <w:r>
        <w:rPr>
          <w:rFonts w:ascii="Times New Roman" w:hAnsi="Times New Roman"/>
          <w:sz w:val="24"/>
          <w:szCs w:val="24"/>
        </w:rPr>
        <w:t xml:space="preserve">B — Placental position: Placental site is found by ultrasound.</w:t>
      </w:r>
    </w:p>
    <w:p>
      <w:pPr>
        <w:spacing w:after="40"/>
        <w:ind w:left="360"/>
      </w:pPr>
      <w:r>
        <w:rPr>
          <w:rFonts w:ascii="Times New Roman" w:hAnsi="Times New Roman"/>
          <w:sz w:val="24"/>
          <w:szCs w:val="24"/>
        </w:rPr>
        <w:t xml:space="preserve">D — Fetal heart rate: FHR is assessed by Doppler/CTG.</w:t>
      </w:r>
    </w:p>
    <w:p>
      <w:pPr>
        <w:spacing w:after="40"/>
        <w:ind w:left="360"/>
      </w:pPr>
      <w:r>
        <w:rPr>
          <w:rFonts w:ascii="Times New Roman" w:hAnsi="Times New Roman"/>
          <w:sz w:val="24"/>
          <w:szCs w:val="24"/>
        </w:rPr>
        <w:t xml:space="preserve">⚠️ Exam Trap: Confusing Ballard (gestational age) with APGAR (condition at birth).</w:t>
      </w:r>
    </w:p>
    <w:p>
      <w:pPr>
        <w:spacing w:after="40"/>
        <w:ind w:left="360"/>
      </w:pPr>
      <w:r>
        <w:rPr>
          <w:rFonts w:ascii="Times New Roman" w:hAnsi="Times New Roman"/>
          <w:sz w:val="24"/>
          <w:szCs w:val="24"/>
        </w:rPr>
        <w:t xml:space="preserve">💎 PNC Pearl: New Ballard score: 6 neuromuscular + 6 physical signs; estimates 20-44 weeks gestation.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bath of a healthy newborn should be: </w:t>
      </w:r>
    </w:p>
    <w:p>
      <w:pPr>
        <w:spacing w:after="40"/>
        <w:ind w:left="360"/>
      </w:pPr>
      <w:r>
        <w:rPr>
          <w:rFonts w:ascii="Times New Roman" w:hAnsi="Times New Roman"/>
          <w:sz w:val="24"/>
          <w:szCs w:val="24"/>
        </w:rPr>
        <w:t xml:space="preserve">(a) Delayed until temperature is stable, then quick with warm water to prevent cold stress</w:t>
      </w:r>
    </w:p>
    <w:p>
      <w:pPr>
        <w:spacing w:after="40"/>
        <w:ind w:left="360"/>
      </w:pPr>
      <w:r>
        <w:rPr>
          <w:rFonts w:ascii="Times New Roman" w:hAnsi="Times New Roman"/>
          <w:sz w:val="24"/>
          <w:szCs w:val="24"/>
        </w:rPr>
        <w:t xml:space="preserve">(b) Given in cold water</w:t>
      </w:r>
    </w:p>
    <w:p>
      <w:pPr>
        <w:spacing w:after="40"/>
        <w:ind w:left="360"/>
      </w:pPr>
      <w:r>
        <w:rPr>
          <w:rFonts w:ascii="Times New Roman" w:hAnsi="Times New Roman"/>
          <w:sz w:val="24"/>
          <w:szCs w:val="24"/>
        </w:rPr>
        <w:t xml:space="preserve">(c) Given within minutes of birth</w:t>
      </w:r>
    </w:p>
    <w:p>
      <w:pPr>
        <w:spacing w:after="40"/>
        <w:ind w:left="360"/>
      </w:pPr>
      <w:r>
        <w:rPr>
          <w:rFonts w:ascii="Times New Roman" w:hAnsi="Times New Roman"/>
          <w:sz w:val="24"/>
          <w:szCs w:val="24"/>
        </w:rPr>
        <w:t xml:space="preserve">(d) Skipped for a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Delayed until temperature is stable, then quick with warm water to prevent cold stress</w:t>
      </w:r>
    </w:p>
    <w:p>
      <w:pPr>
        <w:spacing w:after="40"/>
        <w:ind w:left="360"/>
      </w:pPr>
      <w:r>
        <w:rPr>
          <w:rFonts w:ascii="Times New Roman" w:hAnsi="Times New Roman"/>
          <w:sz w:val="24"/>
          <w:szCs w:val="24"/>
        </w:rPr>
        <w:t xml:space="preserve">🧠 Clinical Rationale: Bathing too early causes hypothermia and blood sugar drops - the baby is dried, warmed, and bathed once stable, using warm water, a warm room, and a quick technique.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Given in cold water: Cold water causes cold stress and hypoglycaemia.</w:t>
      </w:r>
    </w:p>
    <w:p>
      <w:pPr>
        <w:spacing w:after="40"/>
        <w:ind w:left="360"/>
      </w:pPr>
      <w:r>
        <w:rPr>
          <w:rFonts w:ascii="Times New Roman" w:hAnsi="Times New Roman"/>
          <w:sz w:val="24"/>
          <w:szCs w:val="24"/>
        </w:rPr>
        <w:t xml:space="preserve">C — Given within minutes of birth: Immediate bathing causes hypothermia and removes protective vernix.</w:t>
      </w:r>
    </w:p>
    <w:p>
      <w:pPr>
        <w:spacing w:after="40"/>
        <w:ind w:left="360"/>
      </w:pPr>
      <w:r>
        <w:rPr>
          <w:rFonts w:ascii="Times New Roman" w:hAnsi="Times New Roman"/>
          <w:sz w:val="24"/>
          <w:szCs w:val="24"/>
        </w:rPr>
        <w:t xml:space="preserve">D — Skipped for a week: No need to delay a week once temperature is stable; cord care continues.</w:t>
      </w:r>
    </w:p>
    <w:p>
      <w:pPr>
        <w:spacing w:after="40"/>
        <w:ind w:left="360"/>
      </w:pPr>
      <w:r>
        <w:rPr>
          <w:rFonts w:ascii="Times New Roman" w:hAnsi="Times New Roman"/>
          <w:sz w:val="24"/>
          <w:szCs w:val="24"/>
        </w:rPr>
        <w:t xml:space="preserve">⚠️ Exam Trap: Bathing early to 'clean' the baby - WHO advises delaying the first bath at least 24 hours.</w:t>
      </w:r>
    </w:p>
    <w:p>
      <w:pPr>
        <w:spacing w:after="40"/>
        <w:ind w:left="360"/>
      </w:pPr>
      <w:r>
        <w:rPr>
          <w:rFonts w:ascii="Times New Roman" w:hAnsi="Times New Roman"/>
          <w:sz w:val="24"/>
          <w:szCs w:val="24"/>
        </w:rPr>
        <w:t xml:space="preserve">💎 PNC Pearl: Warm chain: dry, skin-to-skin, delay bath 24 h, cap and cover, breastfeed early, warm transport.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episiotomy is: </w:t>
      </w:r>
    </w:p>
    <w:p>
      <w:pPr>
        <w:spacing w:after="40"/>
        <w:ind w:left="360"/>
      </w:pPr>
      <w:r>
        <w:rPr>
          <w:rFonts w:ascii="Times New Roman" w:hAnsi="Times New Roman"/>
          <w:sz w:val="24"/>
          <w:szCs w:val="24"/>
        </w:rPr>
        <w:t xml:space="preserve">(a) A breast incision</w:t>
      </w:r>
    </w:p>
    <w:p>
      <w:pPr>
        <w:spacing w:after="40"/>
        <w:ind w:left="360"/>
      </w:pPr>
      <w:r>
        <w:rPr>
          <w:rFonts w:ascii="Times New Roman" w:hAnsi="Times New Roman"/>
          <w:sz w:val="24"/>
          <w:szCs w:val="24"/>
        </w:rPr>
        <w:t xml:space="preserve">(b) A tear of the cervix</w:t>
      </w:r>
    </w:p>
    <w:p>
      <w:pPr>
        <w:spacing w:after="40"/>
        <w:ind w:left="360"/>
      </w:pPr>
      <w:r>
        <w:rPr>
          <w:rFonts w:ascii="Times New Roman" w:hAnsi="Times New Roman"/>
          <w:sz w:val="24"/>
          <w:szCs w:val="24"/>
        </w:rPr>
        <w:t xml:space="preserve">(c) A surgical incision of the perineum to enlarge the vaginal outlet during delivery</w:t>
      </w:r>
    </w:p>
    <w:p>
      <w:pPr>
        <w:spacing w:after="40"/>
        <w:ind w:left="360"/>
      </w:pPr>
      <w:r>
        <w:rPr>
          <w:rFonts w:ascii="Times New Roman" w:hAnsi="Times New Roman"/>
          <w:sz w:val="24"/>
          <w:szCs w:val="24"/>
        </w:rPr>
        <w:t xml:space="preserve">(d) A caesarean incision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surgical incision of the perineum to enlarge the vaginal outlet during delivery</w:t>
      </w:r>
    </w:p>
    <w:p>
      <w:pPr>
        <w:spacing w:after="40"/>
        <w:ind w:left="360"/>
      </w:pPr>
      <w:r>
        <w:rPr>
          <w:rFonts w:ascii="Times New Roman" w:hAnsi="Times New Roman"/>
          <w:sz w:val="24"/>
          <w:szCs w:val="24"/>
        </w:rPr>
        <w:t xml:space="preserve">🧠 Clinical Rationale: Episiotomy - midline or mediolateral - is no longer routine; it may be used for fetal distress, rigid perineum, or instrumental delivery, and needs good perineal hygiene after.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breast incision: Breast incisions drain abscesses, unrelated to delivery.</w:t>
      </w:r>
    </w:p>
    <w:p>
      <w:pPr>
        <w:spacing w:after="40"/>
        <w:ind w:left="360"/>
      </w:pPr>
      <w:r>
        <w:rPr>
          <w:rFonts w:ascii="Times New Roman" w:hAnsi="Times New Roman"/>
          <w:sz w:val="24"/>
          <w:szCs w:val="24"/>
        </w:rPr>
        <w:t xml:space="preserve">B — A tear of the cervix: Cervical tear is an injury, not a planned incision.</w:t>
      </w:r>
    </w:p>
    <w:p>
      <w:pPr>
        <w:spacing w:after="40"/>
        <w:ind w:left="360"/>
      </w:pPr>
      <w:r>
        <w:rPr>
          <w:rFonts w:ascii="Times New Roman" w:hAnsi="Times New Roman"/>
          <w:sz w:val="24"/>
          <w:szCs w:val="24"/>
        </w:rPr>
        <w:t xml:space="preserve">D — A caesarean incision: Caesarean incision is on the abdomen and uterus.</w:t>
      </w:r>
    </w:p>
    <w:p>
      <w:pPr>
        <w:spacing w:after="40"/>
        <w:ind w:left="360"/>
      </w:pPr>
      <w:r>
        <w:rPr>
          <w:rFonts w:ascii="Times New Roman" w:hAnsi="Times New Roman"/>
          <w:sz w:val="24"/>
          <w:szCs w:val="24"/>
        </w:rPr>
        <w:t xml:space="preserve">⚠️ Exam Trap: Thinking episiotomy is routine - it is now restrictive (only when indicated).</w:t>
      </w:r>
    </w:p>
    <w:p>
      <w:pPr>
        <w:spacing w:after="40"/>
        <w:ind w:left="360"/>
      </w:pPr>
      <w:r>
        <w:rPr>
          <w:rFonts w:ascii="Times New Roman" w:hAnsi="Times New Roman"/>
          <w:sz w:val="24"/>
          <w:szCs w:val="24"/>
        </w:rPr>
        <w:t xml:space="preserve">💎 PNC Pearl: Mediolateral episiotomy is preferred in India (less extension to anal sphincter); given at crowning, repaired after placenta.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prerequisites for an operative vaginal (vacuum or forceps) delivery EXCEPT:</w:t>
      </w:r>
    </w:p>
    <w:p>
      <w:pPr>
        <w:spacing w:after="40"/>
        <w:ind w:left="360"/>
      </w:pPr>
      <w:r>
        <w:rPr>
          <w:rFonts w:ascii="Times New Roman" w:hAnsi="Times New Roman"/>
          <w:sz w:val="24"/>
          <w:szCs w:val="24"/>
        </w:rPr>
        <w:t xml:space="preserve">(a) Cervix 7-8 cm dilated with intact membranes</w:t>
      </w:r>
    </w:p>
    <w:p>
      <w:pPr>
        <w:spacing w:after="40"/>
        <w:ind w:left="360"/>
      </w:pPr>
      <w:r>
        <w:rPr>
          <w:rFonts w:ascii="Times New Roman" w:hAnsi="Times New Roman"/>
          <w:sz w:val="24"/>
          <w:szCs w:val="24"/>
        </w:rPr>
        <w:t xml:space="preserve">(b) Ruptured membranes and an empty bladder</w:t>
      </w:r>
    </w:p>
    <w:p>
      <w:pPr>
        <w:spacing w:after="40"/>
        <w:ind w:left="360"/>
      </w:pPr>
      <w:r>
        <w:rPr>
          <w:rFonts w:ascii="Times New Roman" w:hAnsi="Times New Roman"/>
          <w:sz w:val="24"/>
          <w:szCs w:val="24"/>
        </w:rPr>
        <w:t xml:space="preserve">(c) Engaged fetal head with the position known</w:t>
      </w:r>
    </w:p>
    <w:p>
      <w:pPr>
        <w:spacing w:after="40"/>
        <w:ind w:left="360"/>
      </w:pPr>
      <w:r>
        <w:rPr>
          <w:rFonts w:ascii="Times New Roman" w:hAnsi="Times New Roman"/>
          <w:sz w:val="24"/>
          <w:szCs w:val="24"/>
        </w:rPr>
        <w:t xml:space="preserve">(d) Fully dilated cervix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Cervix 7-8 cm dilated with intact membranes</w:t>
      </w:r>
    </w:p>
    <w:p>
      <w:pPr>
        <w:spacing w:after="40"/>
        <w:ind w:left="360"/>
      </w:pPr>
      <w:r>
        <w:rPr>
          <w:rFonts w:ascii="Times New Roman" w:hAnsi="Times New Roman"/>
          <w:sz w:val="24"/>
          <w:szCs w:val="24"/>
        </w:rPr>
        <w:t xml:space="preserve">🧠 Clinical Rationale: Instrumental delivery is done only in the second stage: full cervical dilatation, ruptured membranes, engaged head (no more than 1/5 palpable abdominally), known position, empty bladder, adequate analgesia and no cephalopelvic disproportion. An incompletely dilated cervix is a contraindication.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Ruptured membranes and an empty bladder: Both are required - intact membranes and a full bladder risk injury and failure.</w:t>
      </w:r>
    </w:p>
    <w:p>
      <w:pPr>
        <w:spacing w:after="40"/>
        <w:ind w:left="360"/>
      </w:pPr>
      <w:r>
        <w:rPr>
          <w:rFonts w:ascii="Times New Roman" w:hAnsi="Times New Roman"/>
          <w:sz w:val="24"/>
          <w:szCs w:val="24"/>
        </w:rPr>
        <w:t xml:space="preserve">C — Engaged fetal head with the position known: The head must be engaged and position known to apply the cup or blades correctly.</w:t>
      </w:r>
    </w:p>
    <w:p>
      <w:pPr>
        <w:spacing w:after="40"/>
        <w:ind w:left="360"/>
      </w:pPr>
      <w:r>
        <w:rPr>
          <w:rFonts w:ascii="Times New Roman" w:hAnsi="Times New Roman"/>
          <w:sz w:val="24"/>
          <w:szCs w:val="24"/>
        </w:rPr>
        <w:t xml:space="preserve">D — Fully dilated cervix: Full dilatation is an essential prerequisite - instruments are used only in the second stage.</w:t>
      </w:r>
    </w:p>
    <w:p>
      <w:pPr>
        <w:spacing w:after="40"/>
        <w:ind w:left="360"/>
      </w:pPr>
      <w:r>
        <w:rPr>
          <w:rFonts w:ascii="Times New Roman" w:hAnsi="Times New Roman"/>
          <w:sz w:val="24"/>
          <w:szCs w:val="24"/>
        </w:rPr>
        <w:t xml:space="preserve">⚠️ Exam Trap: Instruments are applied ONLY at full dilatation - never to shorten the first stage.</w:t>
      </w:r>
    </w:p>
    <w:p>
      <w:pPr>
        <w:spacing w:after="40"/>
        <w:ind w:left="360"/>
      </w:pPr>
      <w:r>
        <w:rPr>
          <w:rFonts w:ascii="Times New Roman" w:hAnsi="Times New Roman"/>
          <w:sz w:val="24"/>
          <w:szCs w:val="24"/>
        </w:rPr>
        <w:t xml:space="preserve">💎 PNC Pearl: FORCEPS mnemonic: Fully dilated, Occiput position known, Ruptured membranes, Contractions present, Empty bladder, Pelvis adequate, Station engaged.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term baby is born through clear liquor and does not cry at birth. After placing the baby on the mother's abdomen, what should the midwife do FIRST?</w:t>
      </w:r>
    </w:p>
    <w:p>
      <w:pPr>
        <w:spacing w:after="40"/>
        <w:ind w:left="360"/>
      </w:pPr>
      <w:r>
        <w:rPr>
          <w:rFonts w:ascii="Times New Roman" w:hAnsi="Times New Roman"/>
          <w:sz w:val="24"/>
          <w:szCs w:val="24"/>
        </w:rPr>
        <w:t xml:space="preserve">(a) Hold the baby upside down and slap the soles</w:t>
      </w:r>
    </w:p>
    <w:p>
      <w:pPr>
        <w:spacing w:after="40"/>
        <w:ind w:left="360"/>
      </w:pPr>
      <w:r>
        <w:rPr>
          <w:rFonts w:ascii="Times New Roman" w:hAnsi="Times New Roman"/>
          <w:sz w:val="24"/>
          <w:szCs w:val="24"/>
        </w:rPr>
        <w:t xml:space="preserve">(b) Dry the baby thoroughly with a warm cloth, which also stimulates breathing</w:t>
      </w:r>
    </w:p>
    <w:p>
      <w:pPr>
        <w:spacing w:after="40"/>
        <w:ind w:left="360"/>
      </w:pPr>
      <w:r>
        <w:rPr>
          <w:rFonts w:ascii="Times New Roman" w:hAnsi="Times New Roman"/>
          <w:sz w:val="24"/>
          <w:szCs w:val="24"/>
        </w:rPr>
        <w:t xml:space="preserve">(c) Start chest compressions immediately</w:t>
      </w:r>
    </w:p>
    <w:p>
      <w:pPr>
        <w:spacing w:after="40"/>
        <w:ind w:left="360"/>
      </w:pPr>
      <w:r>
        <w:rPr>
          <w:rFonts w:ascii="Times New Roman" w:hAnsi="Times New Roman"/>
          <w:sz w:val="24"/>
          <w:szCs w:val="24"/>
        </w:rPr>
        <w:t xml:space="preserve">(d) Give the first bath to remove the vernix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Dry the baby thoroughly with a warm cloth, which also stimulates breathing</w:t>
      </w:r>
    </w:p>
    <w:p>
      <w:pPr>
        <w:spacing w:after="40"/>
        <w:ind w:left="360"/>
      </w:pPr>
      <w:r>
        <w:rPr>
          <w:rFonts w:ascii="Times New Roman" w:hAnsi="Times New Roman"/>
          <w:sz w:val="24"/>
          <w:szCs w:val="24"/>
        </w:rPr>
        <w:t xml:space="preserve">🧠 Clinical Rationale: In the Golden Minute, drying is the first step - it prevents hypothermia and stimulates breathing. If the baby still does not breathe, position the head, clear the airway only if needed and start bag-and-mask ventilation within 60 seconds. Compressions start only if HR stays below 60 after effective ventilation.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Hold the baby upside down and slap the soles: Dangling and slapping is harmful and outdated - it wastes the golden minute.</w:t>
      </w:r>
    </w:p>
    <w:p>
      <w:pPr>
        <w:spacing w:after="40"/>
        <w:ind w:left="360"/>
      </w:pPr>
      <w:r>
        <w:rPr>
          <w:rFonts w:ascii="Times New Roman" w:hAnsi="Times New Roman"/>
          <w:sz w:val="24"/>
          <w:szCs w:val="24"/>
        </w:rPr>
        <w:t xml:space="preserve">C — Start chest compressions immediately: Newborn apnoea is usually respiratory - ventilation, not compression, comes first.</w:t>
      </w:r>
    </w:p>
    <w:p>
      <w:pPr>
        <w:spacing w:after="40"/>
        <w:ind w:left="360"/>
      </w:pPr>
      <w:r>
        <w:rPr>
          <w:rFonts w:ascii="Times New Roman" w:hAnsi="Times New Roman"/>
          <w:sz w:val="24"/>
          <w:szCs w:val="24"/>
        </w:rPr>
        <w:t xml:space="preserve">D — Give the first bath to remove the vernix: Bathing is delayed at least 24 hours; vernix protects the skin and keeps the baby warm.</w:t>
      </w:r>
    </w:p>
    <w:p>
      <w:pPr>
        <w:spacing w:after="40"/>
        <w:ind w:left="360"/>
      </w:pPr>
      <w:r>
        <w:rPr>
          <w:rFonts w:ascii="Times New Roman" w:hAnsi="Times New Roman"/>
          <w:sz w:val="24"/>
          <w:szCs w:val="24"/>
        </w:rPr>
        <w:t xml:space="preserve">⚠️ Exam Trap: Not crying = dry and stimulate first, then ventilate - not compressions, not bathing.</w:t>
      </w:r>
    </w:p>
    <w:p>
      <w:pPr>
        <w:spacing w:after="40"/>
        <w:ind w:left="360"/>
      </w:pPr>
      <w:r>
        <w:rPr>
          <w:rFonts w:ascii="Times New Roman" w:hAnsi="Times New Roman"/>
          <w:sz w:val="24"/>
          <w:szCs w:val="24"/>
        </w:rPr>
        <w:t xml:space="preserve">💎 PNC Pearl: Golden Minute: dry, stimulate, position, clear airway if needed, bag-mask ventilate within 60 seconds.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blood pressure cuff is placed well ABOVE the level of the heart, the reading will be: </w:t>
      </w:r>
    </w:p>
    <w:p>
      <w:pPr>
        <w:spacing w:after="40"/>
        <w:ind w:left="360"/>
      </w:pPr>
      <w:r>
        <w:rPr>
          <w:rFonts w:ascii="Times New Roman" w:hAnsi="Times New Roman"/>
          <w:sz w:val="24"/>
          <w:szCs w:val="24"/>
        </w:rPr>
        <w:t xml:space="preserve">(a) Falsely low</w:t>
      </w:r>
    </w:p>
    <w:p>
      <w:pPr>
        <w:spacing w:after="40"/>
        <w:ind w:left="360"/>
      </w:pPr>
      <w:r>
        <w:rPr>
          <w:rFonts w:ascii="Times New Roman" w:hAnsi="Times New Roman"/>
          <w:sz w:val="24"/>
          <w:szCs w:val="24"/>
        </w:rPr>
        <w:t xml:space="preserve">(b) Exactly correct</w:t>
      </w:r>
    </w:p>
    <w:p>
      <w:pPr>
        <w:spacing w:after="40"/>
        <w:ind w:left="360"/>
      </w:pPr>
      <w:r>
        <w:rPr>
          <w:rFonts w:ascii="Times New Roman" w:hAnsi="Times New Roman"/>
          <w:sz w:val="24"/>
          <w:szCs w:val="24"/>
        </w:rPr>
        <w:t xml:space="preserve">(c) Falsely high</w:t>
      </w:r>
    </w:p>
    <w:p>
      <w:pPr>
        <w:spacing w:after="40"/>
        <w:ind w:left="360"/>
      </w:pPr>
      <w:r>
        <w:rPr>
          <w:rFonts w:ascii="Times New Roman" w:hAnsi="Times New Roman"/>
          <w:sz w:val="24"/>
          <w:szCs w:val="24"/>
        </w:rPr>
        <w:t xml:space="preserve">(d) Zero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Falsely low</w:t>
      </w:r>
    </w:p>
    <w:p>
      <w:pPr>
        <w:spacing w:after="40"/>
        <w:ind w:left="360"/>
      </w:pPr>
      <w:r>
        <w:rPr>
          <w:rFonts w:ascii="Times New Roman" w:hAnsi="Times New Roman"/>
          <w:sz w:val="24"/>
          <w:szCs w:val="24"/>
        </w:rPr>
        <w:t xml:space="preserve">🧠 Clinical Rationale: Hydrostatic pressure - the arm above heart level reduces the measured pressure (about 2 mmHg per inch); the arm should rest at heart level, supported on a surface.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Exactly correct: Position relative to the heart changes hydrostatic pressure.</w:t>
      </w:r>
    </w:p>
    <w:p>
      <w:pPr>
        <w:spacing w:after="40"/>
        <w:ind w:left="360"/>
      </w:pPr>
      <w:r>
        <w:rPr>
          <w:rFonts w:ascii="Times New Roman" w:hAnsi="Times New Roman"/>
          <w:sz w:val="24"/>
          <w:szCs w:val="24"/>
        </w:rPr>
        <w:t xml:space="preserve">C — Falsely high: Falsely high readings occur when the arm is BELOW heart level or the cuff is too narrow.</w:t>
      </w:r>
    </w:p>
    <w:p>
      <w:pPr>
        <w:spacing w:after="40"/>
        <w:ind w:left="360"/>
      </w:pPr>
      <w:r>
        <w:rPr>
          <w:rFonts w:ascii="Times New Roman" w:hAnsi="Times New Roman"/>
          <w:sz w:val="24"/>
          <w:szCs w:val="24"/>
        </w:rPr>
        <w:t xml:space="preserve">D — Zero: The reading is altered, not abolished.</w:t>
      </w:r>
    </w:p>
    <w:p>
      <w:pPr>
        <w:spacing w:after="40"/>
        <w:ind w:left="360"/>
      </w:pPr>
      <w:r>
        <w:rPr>
          <w:rFonts w:ascii="Times New Roman" w:hAnsi="Times New Roman"/>
          <w:sz w:val="24"/>
          <w:szCs w:val="24"/>
        </w:rPr>
        <w:t xml:space="preserve">⚠️ Exam Trap: Reversing the rule - arm above heart = low reading, below heart = high.</w:t>
      </w:r>
    </w:p>
    <w:p>
      <w:pPr>
        <w:spacing w:after="40"/>
        <w:ind w:left="360"/>
      </w:pPr>
      <w:r>
        <w:rPr>
          <w:rFonts w:ascii="Times New Roman" w:hAnsi="Times New Roman"/>
          <w:sz w:val="24"/>
          <w:szCs w:val="24"/>
        </w:rPr>
        <w:t xml:space="preserve">💎 PNC Pearl: Cuff errors: too narrow/loose or arm below heart -&gt; false HIGH; too wide or arm above heart -&gt; false LOW.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Alcohol-based hand rubs are NOT effective against: </w:t>
      </w:r>
    </w:p>
    <w:p>
      <w:pPr>
        <w:spacing w:after="40"/>
        <w:ind w:left="360"/>
      </w:pPr>
      <w:r>
        <w:rPr>
          <w:rFonts w:ascii="Times New Roman" w:hAnsi="Times New Roman"/>
          <w:sz w:val="24"/>
          <w:szCs w:val="24"/>
        </w:rPr>
        <w:t xml:space="preserve">(a) Clostridium difficile spores - hand washing with soap and water is required</w:t>
      </w:r>
    </w:p>
    <w:p>
      <w:pPr>
        <w:spacing w:after="40"/>
        <w:ind w:left="360"/>
      </w:pPr>
      <w:r>
        <w:rPr>
          <w:rFonts w:ascii="Times New Roman" w:hAnsi="Times New Roman"/>
          <w:sz w:val="24"/>
          <w:szCs w:val="24"/>
        </w:rPr>
        <w:t xml:space="preserve">(b) Fungi</w:t>
      </w:r>
    </w:p>
    <w:p>
      <w:pPr>
        <w:spacing w:after="40"/>
        <w:ind w:left="360"/>
      </w:pPr>
      <w:r>
        <w:rPr>
          <w:rFonts w:ascii="Times New Roman" w:hAnsi="Times New Roman"/>
          <w:sz w:val="24"/>
          <w:szCs w:val="24"/>
        </w:rPr>
        <w:t xml:space="preserve">(c) Most bacteria</w:t>
      </w:r>
    </w:p>
    <w:p>
      <w:pPr>
        <w:spacing w:after="40"/>
        <w:ind w:left="360"/>
      </w:pPr>
      <w:r>
        <w:rPr>
          <w:rFonts w:ascii="Times New Roman" w:hAnsi="Times New Roman"/>
          <w:sz w:val="24"/>
          <w:szCs w:val="24"/>
        </w:rPr>
        <w:t xml:space="preserve">(d) Enveloped viruses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Clostridium difficile spores - hand washing with soap and water is required</w:t>
      </w:r>
    </w:p>
    <w:p>
      <w:pPr>
        <w:spacing w:after="40"/>
        <w:ind w:left="360"/>
      </w:pPr>
      <w:r>
        <w:rPr>
          <w:rFonts w:ascii="Times New Roman" w:hAnsi="Times New Roman"/>
          <w:sz w:val="24"/>
          <w:szCs w:val="24"/>
        </w:rPr>
        <w:t xml:space="preserve">🧠 Clinical Rationale: C. difficile spores survive alcohol - soap and water (which physically removes spores) is mandatory in outbreaks; alcohol rubs work for most other organisms.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Fungi: Alcohol rubs are active against most fungi.</w:t>
      </w:r>
    </w:p>
    <w:p>
      <w:pPr>
        <w:spacing w:after="40"/>
        <w:ind w:left="360"/>
      </w:pPr>
      <w:r>
        <w:rPr>
          <w:rFonts w:ascii="Times New Roman" w:hAnsi="Times New Roman"/>
          <w:sz w:val="24"/>
          <w:szCs w:val="24"/>
        </w:rPr>
        <w:t xml:space="preserve">C — Most bacteria: Alcohol rub kills most vegetative bacteria effectively.</w:t>
      </w:r>
    </w:p>
    <w:p>
      <w:pPr>
        <w:spacing w:after="40"/>
        <w:ind w:left="360"/>
      </w:pPr>
      <w:r>
        <w:rPr>
          <w:rFonts w:ascii="Times New Roman" w:hAnsi="Times New Roman"/>
          <w:sz w:val="24"/>
          <w:szCs w:val="24"/>
        </w:rPr>
        <w:t xml:space="preserve">D — Enveloped viruses: Enveloped viruses (influenza, HIV, SARS-CoV-2) are readily killed by alcohol.</w:t>
      </w:r>
    </w:p>
    <w:p>
      <w:pPr>
        <w:spacing w:after="40"/>
        <w:ind w:left="360"/>
      </w:pPr>
      <w:r>
        <w:rPr>
          <w:rFonts w:ascii="Times New Roman" w:hAnsi="Times New Roman"/>
          <w:sz w:val="24"/>
          <w:szCs w:val="24"/>
        </w:rPr>
        <w:t xml:space="preserve">⚠️ Exam Trap: Assuming alcohol kills everything - spores and some non-enveloped viruses (norovirus) resist.</w:t>
      </w:r>
    </w:p>
    <w:p>
      <w:pPr>
        <w:spacing w:after="40"/>
        <w:ind w:left="360"/>
      </w:pPr>
      <w:r>
        <w:rPr>
          <w:rFonts w:ascii="Times New Roman" w:hAnsi="Times New Roman"/>
          <w:sz w:val="24"/>
          <w:szCs w:val="24"/>
        </w:rPr>
        <w:t xml:space="preserve">💎 PNC Pearl: C. difficile and norovirus -&gt; soap and water handwashing. WHO hand rub 20-30 s; handwash 40-60 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60-kg post-operative client has an indwelling catheter. Hourly urometer readings over the last 4 hours are 25, 20, 18 and 15 mL. Using 0.5 mL/kg/hour as the minimum acceptable output, the nurse should conclude that the output is:</w:t>
      </w:r>
    </w:p>
    <w:p>
      <w:pPr>
        <w:spacing w:after="40"/>
        <w:ind w:left="360"/>
      </w:pPr>
      <w:r>
        <w:rPr>
          <w:rFonts w:ascii="Times New Roman" w:hAnsi="Times New Roman"/>
          <w:sz w:val="24"/>
          <w:szCs w:val="24"/>
        </w:rPr>
        <w:t xml:space="preserve">(a) Adequate - it is more than 0.5 mL every hour</w:t>
      </w:r>
    </w:p>
    <w:p>
      <w:pPr>
        <w:spacing w:after="40"/>
        <w:ind w:left="360"/>
      </w:pPr>
      <w:r>
        <w:rPr>
          <w:rFonts w:ascii="Times New Roman" w:hAnsi="Times New Roman"/>
          <w:sz w:val="24"/>
          <w:szCs w:val="24"/>
        </w:rPr>
        <w:t xml:space="preserve">(b) Excessive - it suggests post-operative diuresis</w:t>
      </w:r>
    </w:p>
    <w:p>
      <w:pPr>
        <w:spacing w:after="40"/>
        <w:ind w:left="360"/>
      </w:pPr>
      <w:r>
        <w:rPr>
          <w:rFonts w:ascii="Times New Roman" w:hAnsi="Times New Roman"/>
          <w:sz w:val="24"/>
          <w:szCs w:val="24"/>
        </w:rPr>
        <w:t xml:space="preserve">(c) Adequate - the minimum for 4 hours is only 30 mL</w:t>
      </w:r>
    </w:p>
    <w:p>
      <w:pPr>
        <w:spacing w:after="40"/>
        <w:ind w:left="360"/>
      </w:pPr>
      <w:r>
        <w:rPr>
          <w:rFonts w:ascii="Times New Roman" w:hAnsi="Times New Roman"/>
          <w:sz w:val="24"/>
          <w:szCs w:val="24"/>
        </w:rPr>
        <w:t xml:space="preserve">(d) Below the minimum - 78 mL against the 120 mL expected; report to the physician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Below the minimum - 78 mL against the 120 mL expected; report to the physician</w:t>
      </w:r>
    </w:p>
    <w:p>
      <w:pPr>
        <w:spacing w:after="40"/>
        <w:ind w:left="360"/>
      </w:pPr>
      <w:r>
        <w:rPr>
          <w:rFonts w:ascii="Times New Roman" w:hAnsi="Times New Roman"/>
          <w:sz w:val="24"/>
          <w:szCs w:val="24"/>
        </w:rPr>
        <w:t xml:space="preserve">🧠 Clinical Rationale: Minimum = 0.5 x 60 = 30 mL/hour, so 120 mL over 4 hours. Actual = 25 + 20 + 18 + 15 = 78 mL, with a falling trend - this is oliguria and suggests hypovolaemia or renal hypoperfusion; report promptly after checking the catheter for kinks.</w:t>
      </w:r>
    </w:p>
    <w:p>
      <w:pPr>
        <w:spacing w:after="40"/>
        <w:ind w:left="360"/>
      </w:pPr>
      <w:r>
        <w:rPr>
          <w:rFonts w:ascii="Times New Roman" w:hAnsi="Times New Roman"/>
          <w:sz w:val="24"/>
          <w:szCs w:val="24"/>
        </w:rPr>
        <w:t xml:space="preserve">🔍 Key Clues: 4 hours | 15 ml | 0.5 ml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Adequate - it is more than 0.5 mL every hour: The rule is 0.5 mL per KG per hour, not 0.5 mL per hour.</w:t>
      </w:r>
    </w:p>
    <w:p>
      <w:pPr>
        <w:spacing w:after="40"/>
        <w:ind w:left="360"/>
      </w:pPr>
      <w:r>
        <w:rPr>
          <w:rFonts w:ascii="Times New Roman" w:hAnsi="Times New Roman"/>
          <w:sz w:val="24"/>
          <w:szCs w:val="24"/>
        </w:rPr>
        <w:t xml:space="preserve">B — Excessive - it suggests post-operative diuresis: Every reading is below 30 mL/hour and falling - that is low, not excessive.</w:t>
      </w:r>
    </w:p>
    <w:p>
      <w:pPr>
        <w:spacing w:after="40"/>
        <w:ind w:left="360"/>
      </w:pPr>
      <w:r>
        <w:rPr>
          <w:rFonts w:ascii="Times New Roman" w:hAnsi="Times New Roman"/>
          <w:sz w:val="24"/>
          <w:szCs w:val="24"/>
        </w:rPr>
        <w:t xml:space="preserve">C — Adequate - the minimum for 4 hours is only 30 mL: 30 mL is the minimum per HOUR; it must be multiplied by 4 hours.</w:t>
      </w:r>
    </w:p>
    <w:p>
      <w:pPr>
        <w:spacing w:after="40"/>
        <w:ind w:left="360"/>
      </w:pPr>
      <w:r>
        <w:rPr>
          <w:rFonts w:ascii="Times New Roman" w:hAnsi="Times New Roman"/>
          <w:sz w:val="24"/>
          <w:szCs w:val="24"/>
        </w:rPr>
        <w:t xml:space="preserve">⚠️ Exam Trap: Multiply by body weight AND by hours - and notice the falling trend.</w:t>
      </w:r>
    </w:p>
    <w:p>
      <w:pPr>
        <w:spacing w:after="40"/>
        <w:ind w:left="360"/>
      </w:pPr>
      <w:r>
        <w:rPr>
          <w:rFonts w:ascii="Times New Roman" w:hAnsi="Times New Roman"/>
          <w:sz w:val="24"/>
          <w:szCs w:val="24"/>
        </w:rPr>
        <w:t xml:space="preserve">💎 PNC Pearl: Adult: at least 0.5 mL/kg/h (about 30 mL/h). Oliguria below 400 mL/day; anuria below 100 mL/day.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caring for a client on contact and droplet precautions, in which sequence should the nurse REMOVE (doff) personal protective equipment?</w:t>
      </w:r>
    </w:p>
    <w:p>
      <w:pPr>
        <w:spacing w:after="40"/>
        <w:ind w:left="360"/>
      </w:pPr>
      <w:r>
        <w:rPr>
          <w:rFonts w:ascii="Times New Roman" w:hAnsi="Times New Roman"/>
          <w:sz w:val="24"/>
          <w:szCs w:val="24"/>
        </w:rPr>
        <w:t xml:space="preserve">(a) Gloves -&gt; goggles/face shield -&gt; gown -&gt; mask</w:t>
      </w:r>
    </w:p>
    <w:p>
      <w:pPr>
        <w:spacing w:after="40"/>
        <w:ind w:left="360"/>
      </w:pPr>
      <w:r>
        <w:rPr>
          <w:rFonts w:ascii="Times New Roman" w:hAnsi="Times New Roman"/>
          <w:sz w:val="24"/>
          <w:szCs w:val="24"/>
        </w:rPr>
        <w:t xml:space="preserve">(b) Goggles -&gt; mask -&gt; gloves -&gt; gown</w:t>
      </w:r>
    </w:p>
    <w:p>
      <w:pPr>
        <w:spacing w:after="40"/>
        <w:ind w:left="360"/>
      </w:pPr>
      <w:r>
        <w:rPr>
          <w:rFonts w:ascii="Times New Roman" w:hAnsi="Times New Roman"/>
          <w:sz w:val="24"/>
          <w:szCs w:val="24"/>
        </w:rPr>
        <w:t xml:space="preserve">(c) Mask -&gt; gown -&gt; goggles -&gt; gloves</w:t>
      </w:r>
    </w:p>
    <w:p>
      <w:pPr>
        <w:spacing w:after="40"/>
        <w:ind w:left="360"/>
      </w:pPr>
      <w:r>
        <w:rPr>
          <w:rFonts w:ascii="Times New Roman" w:hAnsi="Times New Roman"/>
          <w:sz w:val="24"/>
          <w:szCs w:val="24"/>
        </w:rPr>
        <w:t xml:space="preserve">(d) Gown -&gt; mask -&gt; gloves -&gt; goggles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Gloves -&gt; goggles/face shield -&gt; gown -&gt; mask</w:t>
      </w:r>
    </w:p>
    <w:p>
      <w:pPr>
        <w:spacing w:after="40"/>
        <w:ind w:left="360"/>
      </w:pPr>
      <w:r>
        <w:rPr>
          <w:rFonts w:ascii="Times New Roman" w:hAnsi="Times New Roman"/>
          <w:sz w:val="24"/>
          <w:szCs w:val="24"/>
        </w:rPr>
        <w:t xml:space="preserve">🧠 Clinical Rationale: The most contaminated items come off first: gloves, then goggles or face shield, then the gown, and the mask or respirator last (outside the room), with hand hygiene after removing gloves and at the end. Donning is the reverse: gown, mask, goggles, gloves.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Goggles -&gt; mask -&gt; gloves -&gt; gown: Gloves - the dirtiest item - must come off first, not third.</w:t>
      </w:r>
    </w:p>
    <w:p>
      <w:pPr>
        <w:spacing w:after="40"/>
        <w:ind w:left="360"/>
      </w:pPr>
      <w:r>
        <w:rPr>
          <w:rFonts w:ascii="Times New Roman" w:hAnsi="Times New Roman"/>
          <w:sz w:val="24"/>
          <w:szCs w:val="24"/>
        </w:rPr>
        <w:t xml:space="preserve">C — Mask -&gt; gown -&gt; goggles -&gt; gloves: This is roughly the DONNING order reversed wrongly - removing the mask first with dirty gloves contaminates the face.</w:t>
      </w:r>
    </w:p>
    <w:p>
      <w:pPr>
        <w:spacing w:after="40"/>
        <w:ind w:left="360"/>
      </w:pPr>
      <w:r>
        <w:rPr>
          <w:rFonts w:ascii="Times New Roman" w:hAnsi="Times New Roman"/>
          <w:sz w:val="24"/>
          <w:szCs w:val="24"/>
        </w:rPr>
        <w:t xml:space="preserve">D — Gown -&gt; mask -&gt; gloves -&gt; goggles: Touching the mask with contaminated gloves still on risks face contamination.</w:t>
      </w:r>
    </w:p>
    <w:p>
      <w:pPr>
        <w:spacing w:after="40"/>
        <w:ind w:left="360"/>
      </w:pPr>
      <w:r>
        <w:rPr>
          <w:rFonts w:ascii="Times New Roman" w:hAnsi="Times New Roman"/>
          <w:sz w:val="24"/>
          <w:szCs w:val="24"/>
        </w:rPr>
        <w:t xml:space="preserve">⚠️ Exam Trap: Donning ends with gloves; doffing STARTS with gloves and ends with the mask.</w:t>
      </w:r>
    </w:p>
    <w:p>
      <w:pPr>
        <w:spacing w:after="40"/>
        <w:ind w:left="360"/>
      </w:pPr>
      <w:r>
        <w:rPr>
          <w:rFonts w:ascii="Times New Roman" w:hAnsi="Times New Roman"/>
          <w:sz w:val="24"/>
          <w:szCs w:val="24"/>
        </w:rPr>
        <w:t xml:space="preserve">💎 PNC Pearl: Don: Gown-Mask-Goggles-Gloves. Doff: Gloves-Goggles-Gown-Mask. Hand hygiene between steps.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epidemiological triad of disease causation consists of:</w:t>
      </w:r>
    </w:p>
    <w:p>
      <w:pPr>
        <w:spacing w:after="40"/>
        <w:ind w:left="360"/>
      </w:pPr>
      <w:r>
        <w:rPr>
          <w:rFonts w:ascii="Times New Roman" w:hAnsi="Times New Roman"/>
          <w:sz w:val="24"/>
          <w:szCs w:val="24"/>
        </w:rPr>
        <w:t xml:space="preserve">(a) Cause, cure, and care</w:t>
      </w:r>
    </w:p>
    <w:p>
      <w:pPr>
        <w:spacing w:after="40"/>
        <w:ind w:left="360"/>
      </w:pPr>
      <w:r>
        <w:rPr>
          <w:rFonts w:ascii="Times New Roman" w:hAnsi="Times New Roman"/>
          <w:sz w:val="24"/>
          <w:szCs w:val="24"/>
        </w:rPr>
        <w:t xml:space="preserve">(b) Hygiene, nutrition, and housing</w:t>
      </w:r>
    </w:p>
    <w:p>
      <w:pPr>
        <w:spacing w:after="40"/>
        <w:ind w:left="360"/>
      </w:pPr>
      <w:r>
        <w:rPr>
          <w:rFonts w:ascii="Times New Roman" w:hAnsi="Times New Roman"/>
          <w:sz w:val="24"/>
          <w:szCs w:val="24"/>
        </w:rPr>
        <w:t xml:space="preserve">(c) Agent, host, and environment</w:t>
      </w:r>
    </w:p>
    <w:p>
      <w:pPr>
        <w:spacing w:after="40"/>
        <w:ind w:left="360"/>
      </w:pPr>
      <w:r>
        <w:rPr>
          <w:rFonts w:ascii="Times New Roman" w:hAnsi="Times New Roman"/>
          <w:sz w:val="24"/>
          <w:szCs w:val="24"/>
        </w:rPr>
        <w:t xml:space="preserve">(d) Bacteria, virus, and fungus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Agent, host, and environment</w:t>
      </w:r>
    </w:p>
    <w:p>
      <w:pPr>
        <w:spacing w:after="40"/>
        <w:ind w:left="360"/>
      </w:pPr>
      <w:r>
        <w:rPr>
          <w:rFonts w:ascii="Times New Roman" w:hAnsi="Times New Roman"/>
          <w:sz w:val="24"/>
          <w:szCs w:val="24"/>
        </w:rPr>
        <w:t xml:space="preserve">🧠 Clinical Rationale: Disease arises from the interaction of an agent (organism/chemical), a susceptible host, and an environment that allows transmission - all three are targeted in prevention.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Cause, cure, and care: A catchy phrase about treatment, not the epidemiological model of causation.</w:t>
      </w:r>
    </w:p>
    <w:p>
      <w:pPr>
        <w:spacing w:after="40"/>
        <w:ind w:left="360"/>
      </w:pPr>
      <w:r>
        <w:rPr>
          <w:rFonts w:ascii="Times New Roman" w:hAnsi="Times New Roman"/>
          <w:sz w:val="24"/>
          <w:szCs w:val="24"/>
        </w:rPr>
        <w:t xml:space="preserve">B — Hygiene, nutrition, and housing: These are environmental/host determinants, only parts of the triad.</w:t>
      </w:r>
    </w:p>
    <w:p>
      <w:pPr>
        <w:spacing w:after="40"/>
        <w:ind w:left="360"/>
      </w:pPr>
      <w:r>
        <w:rPr>
          <w:rFonts w:ascii="Times New Roman" w:hAnsi="Times New Roman"/>
          <w:sz w:val="24"/>
          <w:szCs w:val="24"/>
        </w:rPr>
        <w:t xml:space="preserve">D — Bacteria, virus, and fungus: These are types of agents only - one arm of the triad.</w:t>
      </w:r>
    </w:p>
    <w:p>
      <w:pPr>
        <w:spacing w:after="40"/>
        <w:ind w:left="360"/>
      </w:pPr>
      <w:r>
        <w:rPr>
          <w:rFonts w:ascii="Times New Roman" w:hAnsi="Times New Roman"/>
          <w:sz w:val="24"/>
          <w:szCs w:val="24"/>
        </w:rPr>
        <w:t xml:space="preserve">⚠️ Exam Trap: Choosing a list of organisms - the triad needs host and environment too, not just the agent.</w:t>
      </w:r>
    </w:p>
    <w:p>
      <w:pPr>
        <w:spacing w:after="40"/>
        <w:ind w:left="360"/>
      </w:pPr>
      <w:r>
        <w:rPr>
          <w:rFonts w:ascii="Times New Roman" w:hAnsi="Times New Roman"/>
          <w:sz w:val="24"/>
          <w:szCs w:val="24"/>
        </w:rPr>
        <w:t xml:space="preserve">💎 PNC Pearl: Epidemiological triad = Agent + Host + Environment; the web of causation is used for non-communicable diseases.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'iceberg phenomenon' in epidemiology means that:</w:t>
      </w:r>
    </w:p>
    <w:p>
      <w:pPr>
        <w:spacing w:after="40"/>
        <w:ind w:left="360"/>
      </w:pPr>
      <w:r>
        <w:rPr>
          <w:rFonts w:ascii="Times New Roman" w:hAnsi="Times New Roman"/>
          <w:sz w:val="24"/>
          <w:szCs w:val="24"/>
        </w:rPr>
        <w:t xml:space="preserve">(a) Ice causes most accidents</w:t>
      </w:r>
    </w:p>
    <w:p>
      <w:pPr>
        <w:spacing w:after="40"/>
        <w:ind w:left="360"/>
      </w:pPr>
      <w:r>
        <w:rPr>
          <w:rFonts w:ascii="Times New Roman" w:hAnsi="Times New Roman"/>
          <w:sz w:val="24"/>
          <w:szCs w:val="24"/>
        </w:rPr>
        <w:t xml:space="preserve">(b) Disease is always fatal</w:t>
      </w:r>
    </w:p>
    <w:p>
      <w:pPr>
        <w:spacing w:after="40"/>
        <w:ind w:left="360"/>
      </w:pPr>
      <w:r>
        <w:rPr>
          <w:rFonts w:ascii="Times New Roman" w:hAnsi="Times New Roman"/>
          <w:sz w:val="24"/>
          <w:szCs w:val="24"/>
        </w:rPr>
        <w:t xml:space="preserve">(c) Most disease in the community is hidden - only a small visible portion of cases is diagnosed</w:t>
      </w:r>
    </w:p>
    <w:p>
      <w:pPr>
        <w:spacing w:after="40"/>
        <w:ind w:left="360"/>
      </w:pPr>
      <w:r>
        <w:rPr>
          <w:rFonts w:ascii="Times New Roman" w:hAnsi="Times New Roman"/>
          <w:sz w:val="24"/>
          <w:szCs w:val="24"/>
        </w:rPr>
        <w:t xml:space="preserve">(d) Only epidemics exist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Most disease in the community is hidden - only a small visible portion of cases is diagnosed</w:t>
      </w:r>
    </w:p>
    <w:p>
      <w:pPr>
        <w:spacing w:after="40"/>
        <w:ind w:left="360"/>
      </w:pPr>
      <w:r>
        <w:rPr>
          <w:rFonts w:ascii="Times New Roman" w:hAnsi="Times New Roman"/>
          <w:sz w:val="24"/>
          <w:szCs w:val="24"/>
        </w:rPr>
        <w:t xml:space="preserve">🧠 Clinical Rationale: The tip of the iceberg is the diagnosed clinical cases; the large submerged part is subclinical, mild, and undiagnosed cases - important for control and for interpreting disease burden.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Ice causes most accidents: A literal reading - the iceberg is a metaphor for hidden disease.</w:t>
      </w:r>
    </w:p>
    <w:p>
      <w:pPr>
        <w:spacing w:after="40"/>
        <w:ind w:left="360"/>
      </w:pPr>
      <w:r>
        <w:rPr>
          <w:rFonts w:ascii="Times New Roman" w:hAnsi="Times New Roman"/>
          <w:sz w:val="24"/>
          <w:szCs w:val="24"/>
        </w:rPr>
        <w:t xml:space="preserve">B — Disease is always fatal: The concept is about visibility of cases, not fatality.</w:t>
      </w:r>
    </w:p>
    <w:p>
      <w:pPr>
        <w:spacing w:after="40"/>
        <w:ind w:left="360"/>
      </w:pPr>
      <w:r>
        <w:rPr>
          <w:rFonts w:ascii="Times New Roman" w:hAnsi="Times New Roman"/>
          <w:sz w:val="24"/>
          <w:szCs w:val="24"/>
        </w:rPr>
        <w:t xml:space="preserve">D — Only epidemics exist: The iceberg applies to endemic as well as epidemic disease.</w:t>
      </w:r>
    </w:p>
    <w:p>
      <w:pPr>
        <w:spacing w:after="40"/>
        <w:ind w:left="360"/>
      </w:pPr>
      <w:r>
        <w:rPr>
          <w:rFonts w:ascii="Times New Roman" w:hAnsi="Times New Roman"/>
          <w:sz w:val="24"/>
          <w:szCs w:val="24"/>
        </w:rPr>
        <w:t xml:space="preserve">⚠️ Exam Trap: Forgetting that the submerged part (subclinical, undiagnosed, carriers) is the target for screening.</w:t>
      </w:r>
    </w:p>
    <w:p>
      <w:pPr>
        <w:spacing w:after="40"/>
        <w:ind w:left="360"/>
      </w:pPr>
      <w:r>
        <w:rPr>
          <w:rFonts w:ascii="Times New Roman" w:hAnsi="Times New Roman"/>
          <w:sz w:val="24"/>
          <w:szCs w:val="24"/>
        </w:rPr>
        <w:t xml:space="preserve">💎 PNC Pearl: Tip = clinical cases seen by doctors; submerged = subclinical, undiagnosed, carriers. Classic examples: hypertension, diabetes, TB.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Immunization and health education are examples of:</w:t>
      </w:r>
    </w:p>
    <w:p>
      <w:pPr>
        <w:spacing w:after="40"/>
        <w:ind w:left="360"/>
      </w:pPr>
      <w:r>
        <w:rPr>
          <w:rFonts w:ascii="Times New Roman" w:hAnsi="Times New Roman"/>
          <w:sz w:val="24"/>
          <w:szCs w:val="24"/>
        </w:rPr>
        <w:t xml:space="preserve">(a) Primary prevention</w:t>
      </w:r>
    </w:p>
    <w:p>
      <w:pPr>
        <w:spacing w:after="40"/>
        <w:ind w:left="360"/>
      </w:pPr>
      <w:r>
        <w:rPr>
          <w:rFonts w:ascii="Times New Roman" w:hAnsi="Times New Roman"/>
          <w:sz w:val="24"/>
          <w:szCs w:val="24"/>
        </w:rPr>
        <w:t xml:space="preserve">(b) No prevention</w:t>
      </w:r>
    </w:p>
    <w:p>
      <w:pPr>
        <w:spacing w:after="40"/>
        <w:ind w:left="360"/>
      </w:pPr>
      <w:r>
        <w:rPr>
          <w:rFonts w:ascii="Times New Roman" w:hAnsi="Times New Roman"/>
          <w:sz w:val="24"/>
          <w:szCs w:val="24"/>
        </w:rPr>
        <w:t xml:space="preserve">(c) Secondary prevention</w:t>
      </w:r>
    </w:p>
    <w:p>
      <w:pPr>
        <w:spacing w:after="40"/>
        <w:ind w:left="360"/>
      </w:pPr>
      <w:r>
        <w:rPr>
          <w:rFonts w:ascii="Times New Roman" w:hAnsi="Times New Roman"/>
          <w:sz w:val="24"/>
          <w:szCs w:val="24"/>
        </w:rPr>
        <w:t xml:space="preserve">(d) Tertiary prevention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Primary prevention</w:t>
      </w:r>
    </w:p>
    <w:p>
      <w:pPr>
        <w:spacing w:after="40"/>
        <w:ind w:left="360"/>
      </w:pPr>
      <w:r>
        <w:rPr>
          <w:rFonts w:ascii="Times New Roman" w:hAnsi="Times New Roman"/>
          <w:sz w:val="24"/>
          <w:szCs w:val="24"/>
        </w:rPr>
        <w:t xml:space="preserve">🧠 Clinical Rationale: Primary prevention acts before disease - immunization, health promotion, and sanitation; secondary prevention is early detection and treatment (screening); tertiary prevention limits disability.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prevention: Both clearly prevent disease before it starts.</w:t>
      </w:r>
    </w:p>
    <w:p>
      <w:pPr>
        <w:spacing w:after="40"/>
        <w:ind w:left="360"/>
      </w:pPr>
      <w:r>
        <w:rPr>
          <w:rFonts w:ascii="Times New Roman" w:hAnsi="Times New Roman"/>
          <w:sz w:val="24"/>
          <w:szCs w:val="24"/>
        </w:rPr>
        <w:t xml:space="preserve">C — Secondary prevention: Secondary prevention is early diagnosis and treatment, e.g. screening.</w:t>
      </w:r>
    </w:p>
    <w:p>
      <w:pPr>
        <w:spacing w:after="40"/>
        <w:ind w:left="360"/>
      </w:pPr>
      <w:r>
        <w:rPr>
          <w:rFonts w:ascii="Times New Roman" w:hAnsi="Times New Roman"/>
          <w:sz w:val="24"/>
          <w:szCs w:val="24"/>
        </w:rPr>
        <w:t xml:space="preserve">D — Tertiary prevention: Tertiary prevention is disability limitation and rehabilitation.</w:t>
      </w:r>
    </w:p>
    <w:p>
      <w:pPr>
        <w:spacing w:after="40"/>
        <w:ind w:left="360"/>
      </w:pPr>
      <w:r>
        <w:rPr>
          <w:rFonts w:ascii="Times New Roman" w:hAnsi="Times New Roman"/>
          <w:sz w:val="24"/>
          <w:szCs w:val="24"/>
        </w:rPr>
        <w:t xml:space="preserve">⚠️ Exam Trap: Health education feels 'general' but it is health promotion - a primary prevention mode.</w:t>
      </w:r>
    </w:p>
    <w:p>
      <w:pPr>
        <w:spacing w:after="40"/>
        <w:ind w:left="360"/>
      </w:pPr>
      <w:r>
        <w:rPr>
          <w:rFonts w:ascii="Times New Roman" w:hAnsi="Times New Roman"/>
          <w:sz w:val="24"/>
          <w:szCs w:val="24"/>
        </w:rPr>
        <w:t xml:space="preserve">💎 PNC Pearl: Primary = health promotion + specific protection (immunization); Secondary = early diagnosis; Tertiary = disability limitation + rehabilitation.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Screening for breast cancer by mammography is an example of:</w:t>
      </w:r>
    </w:p>
    <w:p>
      <w:pPr>
        <w:spacing w:after="40"/>
        <w:ind w:left="360"/>
      </w:pPr>
      <w:r>
        <w:rPr>
          <w:rFonts w:ascii="Times New Roman" w:hAnsi="Times New Roman"/>
          <w:sz w:val="24"/>
          <w:szCs w:val="24"/>
        </w:rPr>
        <w:t xml:space="preserve">(a) Tertiary prevention</w:t>
      </w:r>
    </w:p>
    <w:p>
      <w:pPr>
        <w:spacing w:after="40"/>
        <w:ind w:left="360"/>
      </w:pPr>
      <w:r>
        <w:rPr>
          <w:rFonts w:ascii="Times New Roman" w:hAnsi="Times New Roman"/>
          <w:sz w:val="24"/>
          <w:szCs w:val="24"/>
        </w:rPr>
        <w:t xml:space="preserve">(b) Primary prevention</w:t>
      </w:r>
    </w:p>
    <w:p>
      <w:pPr>
        <w:spacing w:after="40"/>
        <w:ind w:left="360"/>
      </w:pPr>
      <w:r>
        <w:rPr>
          <w:rFonts w:ascii="Times New Roman" w:hAnsi="Times New Roman"/>
          <w:sz w:val="24"/>
          <w:szCs w:val="24"/>
        </w:rPr>
        <w:t xml:space="preserve">(c) Palliative care</w:t>
      </w:r>
    </w:p>
    <w:p>
      <w:pPr>
        <w:spacing w:after="40"/>
        <w:ind w:left="360"/>
      </w:pPr>
      <w:r>
        <w:rPr>
          <w:rFonts w:ascii="Times New Roman" w:hAnsi="Times New Roman"/>
          <w:sz w:val="24"/>
          <w:szCs w:val="24"/>
        </w:rPr>
        <w:t xml:space="preserve">(d) Secondary prevention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Secondary prevention</w:t>
      </w:r>
    </w:p>
    <w:p>
      <w:pPr>
        <w:spacing w:after="40"/>
        <w:ind w:left="360"/>
      </w:pPr>
      <w:r>
        <w:rPr>
          <w:rFonts w:ascii="Times New Roman" w:hAnsi="Times New Roman"/>
          <w:sz w:val="24"/>
          <w:szCs w:val="24"/>
        </w:rPr>
        <w:t xml:space="preserve">🧠 Clinical Rationale: Screening detects disease early when treatment is more effective - secondary prevention; primary prevention would stop the disease before it begins.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Tertiary prevention: Tertiary prevention is mastectomy rehabilitation or prosthesis, after disease is established.</w:t>
      </w:r>
    </w:p>
    <w:p>
      <w:pPr>
        <w:spacing w:after="40"/>
        <w:ind w:left="360"/>
      </w:pPr>
      <w:r>
        <w:rPr>
          <w:rFonts w:ascii="Times New Roman" w:hAnsi="Times New Roman"/>
          <w:sz w:val="24"/>
          <w:szCs w:val="24"/>
        </w:rPr>
        <w:t xml:space="preserve">B — Primary prevention: Primary prevention stops disease from occurring - mammography finds existing disease.</w:t>
      </w:r>
    </w:p>
    <w:p>
      <w:pPr>
        <w:spacing w:after="40"/>
        <w:ind w:left="360"/>
      </w:pPr>
      <w:r>
        <w:rPr>
          <w:rFonts w:ascii="Times New Roman" w:hAnsi="Times New Roman"/>
          <w:sz w:val="24"/>
          <w:szCs w:val="24"/>
        </w:rPr>
        <w:t xml:space="preserve">C — Palliative care: Palliative care relieves symptoms in advanced incurable disease.</w:t>
      </w:r>
    </w:p>
    <w:p>
      <w:pPr>
        <w:spacing w:after="40"/>
        <w:ind w:left="360"/>
      </w:pPr>
      <w:r>
        <w:rPr>
          <w:rFonts w:ascii="Times New Roman" w:hAnsi="Times New Roman"/>
          <w:sz w:val="24"/>
          <w:szCs w:val="24"/>
        </w:rPr>
        <w:t xml:space="preserve">⚠️ Exam Trap: Screening is never primary prevention - it detects disease already present.</w:t>
      </w:r>
    </w:p>
    <w:p>
      <w:pPr>
        <w:spacing w:after="40"/>
        <w:ind w:left="360"/>
      </w:pPr>
      <w:r>
        <w:rPr>
          <w:rFonts w:ascii="Times New Roman" w:hAnsi="Times New Roman"/>
          <w:sz w:val="24"/>
          <w:szCs w:val="24"/>
        </w:rPr>
        <w:t xml:space="preserve">💎 PNC Pearl: Screening (Pap smear, mammography, VIA, BP check) = secondary prevention: early diagnosis and prompt treatment.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sex ratio of a population is expressed as:</w:t>
      </w:r>
    </w:p>
    <w:p>
      <w:pPr>
        <w:spacing w:after="40"/>
        <w:ind w:left="360"/>
      </w:pPr>
      <w:r>
        <w:rPr>
          <w:rFonts w:ascii="Times New Roman" w:hAnsi="Times New Roman"/>
          <w:sz w:val="24"/>
          <w:szCs w:val="24"/>
        </w:rPr>
        <w:t xml:space="preserve">(a) Total deaths</w:t>
      </w:r>
    </w:p>
    <w:p>
      <w:pPr>
        <w:spacing w:after="40"/>
        <w:ind w:left="360"/>
      </w:pPr>
      <w:r>
        <w:rPr>
          <w:rFonts w:ascii="Times New Roman" w:hAnsi="Times New Roman"/>
          <w:sz w:val="24"/>
          <w:szCs w:val="24"/>
        </w:rPr>
        <w:t xml:space="preserve">(b) Number of males per 100 females</w:t>
      </w:r>
    </w:p>
    <w:p>
      <w:pPr>
        <w:spacing w:after="40"/>
        <w:ind w:left="360"/>
      </w:pPr>
      <w:r>
        <w:rPr>
          <w:rFonts w:ascii="Times New Roman" w:hAnsi="Times New Roman"/>
          <w:sz w:val="24"/>
          <w:szCs w:val="24"/>
        </w:rPr>
        <w:t xml:space="preserve">(c) Number of females per 1,000 males</w:t>
      </w:r>
    </w:p>
    <w:p>
      <w:pPr>
        <w:spacing w:after="40"/>
        <w:ind w:left="360"/>
      </w:pPr>
      <w:r>
        <w:rPr>
          <w:rFonts w:ascii="Times New Roman" w:hAnsi="Times New Roman"/>
          <w:sz w:val="24"/>
          <w:szCs w:val="24"/>
        </w:rPr>
        <w:t xml:space="preserve">(d) Total births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Number of females per 1,000 males</w:t>
      </w:r>
    </w:p>
    <w:p>
      <w:pPr>
        <w:spacing w:after="40"/>
        <w:ind w:left="360"/>
      </w:pPr>
      <w:r>
        <w:rPr>
          <w:rFonts w:ascii="Times New Roman" w:hAnsi="Times New Roman"/>
          <w:sz w:val="24"/>
          <w:szCs w:val="24"/>
        </w:rPr>
        <w:t xml:space="preserve">🧠 Clinical Rationale: India's sex ratio (females per 1,000 males) has improved to about 1,020 in the 2011 census and over 1,000 in recent surveys - a key indicator of gender equity.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Total deaths: Total deaths is used for death rate.</w:t>
      </w:r>
    </w:p>
    <w:p>
      <w:pPr>
        <w:spacing w:after="40"/>
        <w:ind w:left="360"/>
      </w:pPr>
      <w:r>
        <w:rPr>
          <w:rFonts w:ascii="Times New Roman" w:hAnsi="Times New Roman"/>
          <w:sz w:val="24"/>
          <w:szCs w:val="24"/>
        </w:rPr>
        <w:t xml:space="preserve">B — Number of males per 100 females: This is the international convention; India expresses females per 1,000 males.</w:t>
      </w:r>
    </w:p>
    <w:p>
      <w:pPr>
        <w:spacing w:after="40"/>
        <w:ind w:left="360"/>
      </w:pPr>
      <w:r>
        <w:rPr>
          <w:rFonts w:ascii="Times New Roman" w:hAnsi="Times New Roman"/>
          <w:sz w:val="24"/>
          <w:szCs w:val="24"/>
        </w:rPr>
        <w:t xml:space="preserve">D — Total births: Total births is used for birth rate, not sex ratio.</w:t>
      </w:r>
    </w:p>
    <w:p>
      <w:pPr>
        <w:spacing w:after="40"/>
        <w:ind w:left="360"/>
      </w:pPr>
      <w:r>
        <w:rPr>
          <w:rFonts w:ascii="Times New Roman" w:hAnsi="Times New Roman"/>
          <w:sz w:val="24"/>
          <w:szCs w:val="24"/>
        </w:rPr>
        <w:t xml:space="preserve">⚠️ Exam Trap: Using the international (males per 100 females) formula for an Indian exam question.</w:t>
      </w:r>
    </w:p>
    <w:p>
      <w:pPr>
        <w:spacing w:after="40"/>
        <w:ind w:left="360"/>
      </w:pPr>
      <w:r>
        <w:rPr>
          <w:rFonts w:ascii="Times New Roman" w:hAnsi="Times New Roman"/>
          <w:sz w:val="24"/>
          <w:szCs w:val="24"/>
        </w:rPr>
        <w:t xml:space="preserve">💎 PNC Pearl: India sex ratio = females per 1,000 males; Census 2011 = 943; child sex ratio (0-6 y) = 919.</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Population growth in a country is mainly determined by:</w:t>
      </w:r>
    </w:p>
    <w:p>
      <w:pPr>
        <w:spacing w:after="40"/>
        <w:ind w:left="360"/>
      </w:pPr>
      <w:r>
        <w:rPr>
          <w:rFonts w:ascii="Times New Roman" w:hAnsi="Times New Roman"/>
          <w:sz w:val="24"/>
          <w:szCs w:val="24"/>
        </w:rPr>
        <w:t xml:space="preserve">(a) Only births</w:t>
      </w:r>
    </w:p>
    <w:p>
      <w:pPr>
        <w:spacing w:after="40"/>
        <w:ind w:left="360"/>
      </w:pPr>
      <w:r>
        <w:rPr>
          <w:rFonts w:ascii="Times New Roman" w:hAnsi="Times New Roman"/>
          <w:sz w:val="24"/>
          <w:szCs w:val="24"/>
        </w:rPr>
        <w:t xml:space="preserve">(b) Birth rate minus death rate plus net migration</w:t>
      </w:r>
    </w:p>
    <w:p>
      <w:pPr>
        <w:spacing w:after="40"/>
        <w:ind w:left="360"/>
      </w:pPr>
      <w:r>
        <w:rPr>
          <w:rFonts w:ascii="Times New Roman" w:hAnsi="Times New Roman"/>
          <w:sz w:val="24"/>
          <w:szCs w:val="24"/>
        </w:rPr>
        <w:t xml:space="preserve">(c) Only migration</w:t>
      </w:r>
    </w:p>
    <w:p>
      <w:pPr>
        <w:spacing w:after="40"/>
        <w:ind w:left="360"/>
      </w:pPr>
      <w:r>
        <w:rPr>
          <w:rFonts w:ascii="Times New Roman" w:hAnsi="Times New Roman"/>
          <w:sz w:val="24"/>
          <w:szCs w:val="24"/>
        </w:rPr>
        <w:t xml:space="preserve">(d) Only deaths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Birth rate minus death rate plus net migration</w:t>
      </w:r>
    </w:p>
    <w:p>
      <w:pPr>
        <w:spacing w:after="40"/>
        <w:ind w:left="360"/>
      </w:pPr>
      <w:r>
        <w:rPr>
          <w:rFonts w:ascii="Times New Roman" w:hAnsi="Times New Roman"/>
          <w:sz w:val="24"/>
          <w:szCs w:val="24"/>
        </w:rPr>
        <w:t xml:space="preserve">🧠 Clinical Rationale: Natural increase = births - deaths; net migration adds to it. India's growth has slowed as fertility fell toward replacement level (about 2.1 children per woman).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births: Births alone ignore deaths and migration.</w:t>
      </w:r>
    </w:p>
    <w:p>
      <w:pPr>
        <w:spacing w:after="40"/>
        <w:ind w:left="360"/>
      </w:pPr>
      <w:r>
        <w:rPr>
          <w:rFonts w:ascii="Times New Roman" w:hAnsi="Times New Roman"/>
          <w:sz w:val="24"/>
          <w:szCs w:val="24"/>
        </w:rPr>
        <w:t xml:space="preserve">C — Only migration: Migration is usually a minor component for a whole country.</w:t>
      </w:r>
    </w:p>
    <w:p>
      <w:pPr>
        <w:spacing w:after="40"/>
        <w:ind w:left="360"/>
      </w:pPr>
      <w:r>
        <w:rPr>
          <w:rFonts w:ascii="Times New Roman" w:hAnsi="Times New Roman"/>
          <w:sz w:val="24"/>
          <w:szCs w:val="24"/>
        </w:rPr>
        <w:t xml:space="preserve">D — Only deaths: Deaths alone cannot give growth; births must be counted.</w:t>
      </w:r>
    </w:p>
    <w:p>
      <w:pPr>
        <w:spacing w:after="40"/>
        <w:ind w:left="360"/>
      </w:pPr>
      <w:r>
        <w:rPr>
          <w:rFonts w:ascii="Times New Roman" w:hAnsi="Times New Roman"/>
          <w:sz w:val="24"/>
          <w:szCs w:val="24"/>
        </w:rPr>
        <w:t xml:space="preserve">⚠️ Exam Trap: Forgetting net migration - natural increase is birth rate minus death rate only.</w:t>
      </w:r>
    </w:p>
    <w:p>
      <w:pPr>
        <w:spacing w:after="40"/>
        <w:ind w:left="360"/>
      </w:pPr>
      <w:r>
        <w:rPr>
          <w:rFonts w:ascii="Times New Roman" w:hAnsi="Times New Roman"/>
          <w:sz w:val="24"/>
          <w:szCs w:val="24"/>
        </w:rPr>
        <w:t xml:space="preserve">💎 PNC Pearl: Natural growth rate = CBR - CDR; population growth = natural increase + net migration.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Village Health Sanitation and Nutrition Committee (VHSNC) is:</w:t>
      </w:r>
    </w:p>
    <w:p>
      <w:pPr>
        <w:spacing w:after="40"/>
        <w:ind w:left="360"/>
      </w:pPr>
      <w:r>
        <w:rPr>
          <w:rFonts w:ascii="Times New Roman" w:hAnsi="Times New Roman"/>
          <w:sz w:val="24"/>
          <w:szCs w:val="24"/>
        </w:rPr>
        <w:t xml:space="preserve">(a) A village-level group that promotes health, sanitation, nutrition, and funds local health activities</w:t>
      </w:r>
    </w:p>
    <w:p>
      <w:pPr>
        <w:spacing w:after="40"/>
        <w:ind w:left="360"/>
      </w:pPr>
      <w:r>
        <w:rPr>
          <w:rFonts w:ascii="Times New Roman" w:hAnsi="Times New Roman"/>
          <w:sz w:val="24"/>
          <w:szCs w:val="24"/>
        </w:rPr>
        <w:t xml:space="preserve">(b) A private clinic</w:t>
      </w:r>
    </w:p>
    <w:p>
      <w:pPr>
        <w:spacing w:after="40"/>
        <w:ind w:left="360"/>
      </w:pPr>
      <w:r>
        <w:rPr>
          <w:rFonts w:ascii="Times New Roman" w:hAnsi="Times New Roman"/>
          <w:sz w:val="24"/>
          <w:szCs w:val="24"/>
        </w:rPr>
        <w:t xml:space="preserve">(c) A school committee</w:t>
      </w:r>
    </w:p>
    <w:p>
      <w:pPr>
        <w:spacing w:after="40"/>
        <w:ind w:left="360"/>
      </w:pPr>
      <w:r>
        <w:rPr>
          <w:rFonts w:ascii="Times New Roman" w:hAnsi="Times New Roman"/>
          <w:sz w:val="24"/>
          <w:szCs w:val="24"/>
        </w:rPr>
        <w:t xml:space="preserve">(d) A district hospital board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village-level group that promotes health, sanitation, nutrition, and funds local health activities</w:t>
      </w:r>
    </w:p>
    <w:p>
      <w:pPr>
        <w:spacing w:after="40"/>
        <w:ind w:left="360"/>
      </w:pPr>
      <w:r>
        <w:rPr>
          <w:rFonts w:ascii="Times New Roman" w:hAnsi="Times New Roman"/>
          <w:sz w:val="24"/>
          <w:szCs w:val="24"/>
        </w:rPr>
        <w:t xml:space="preserve">🧠 Clinical Rationale: VHSNC - with about 50% women members and a health budget (untied funds) - plans and monitors local health, sanitation, nutrition, and epidemic response with the support of ASHA.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private clinic: VHSNC is a public community platform under NHM.</w:t>
      </w:r>
    </w:p>
    <w:p>
      <w:pPr>
        <w:spacing w:after="40"/>
        <w:ind w:left="360"/>
      </w:pPr>
      <w:r>
        <w:rPr>
          <w:rFonts w:ascii="Times New Roman" w:hAnsi="Times New Roman"/>
          <w:sz w:val="24"/>
          <w:szCs w:val="24"/>
        </w:rPr>
        <w:t xml:space="preserve">C — A school committee: School management committees handle schools, not village health.</w:t>
      </w:r>
    </w:p>
    <w:p>
      <w:pPr>
        <w:spacing w:after="40"/>
        <w:ind w:left="360"/>
      </w:pPr>
      <w:r>
        <w:rPr>
          <w:rFonts w:ascii="Times New Roman" w:hAnsi="Times New Roman"/>
          <w:sz w:val="24"/>
          <w:szCs w:val="24"/>
        </w:rPr>
        <w:t xml:space="preserve">D — A district hospital board: District hospitals are managed through Rogi Kalyan Samiti, not VHSNC.</w:t>
      </w:r>
    </w:p>
    <w:p>
      <w:pPr>
        <w:spacing w:after="40"/>
        <w:ind w:left="360"/>
      </w:pPr>
      <w:r>
        <w:rPr>
          <w:rFonts w:ascii="Times New Roman" w:hAnsi="Times New Roman"/>
          <w:sz w:val="24"/>
          <w:szCs w:val="24"/>
        </w:rPr>
        <w:t xml:space="preserve">⚠️ Exam Trap: Confusing VHSNC (village) with Rogi Kalyan Samiti (facility-level hospital committee).</w:t>
      </w:r>
    </w:p>
    <w:p>
      <w:pPr>
        <w:spacing w:after="40"/>
        <w:ind w:left="360"/>
      </w:pPr>
      <w:r>
        <w:rPr>
          <w:rFonts w:ascii="Times New Roman" w:hAnsi="Times New Roman"/>
          <w:sz w:val="24"/>
          <w:szCs w:val="24"/>
        </w:rPr>
        <w:t xml:space="preserve">💎 PNC Pearl: VHSNC gets an untied fund of Rs 10,000/year; ASHA is member-secretary/convenor; chaired by a Panchayat member.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National Health Policy of India was last comprehensively revised in:</w:t>
      </w:r>
    </w:p>
    <w:p>
      <w:pPr>
        <w:spacing w:after="40"/>
        <w:ind w:left="360"/>
      </w:pPr>
      <w:r>
        <w:rPr>
          <w:rFonts w:ascii="Times New Roman" w:hAnsi="Times New Roman"/>
          <w:sz w:val="24"/>
          <w:szCs w:val="24"/>
        </w:rPr>
        <w:t xml:space="preserve">(a) 1995</w:t>
      </w:r>
    </w:p>
    <w:p>
      <w:pPr>
        <w:spacing w:after="40"/>
        <w:ind w:left="360"/>
      </w:pPr>
      <w:r>
        <w:rPr>
          <w:rFonts w:ascii="Times New Roman" w:hAnsi="Times New Roman"/>
          <w:sz w:val="24"/>
          <w:szCs w:val="24"/>
        </w:rPr>
        <w:t xml:space="preserve">(b) 2017</w:t>
      </w:r>
    </w:p>
    <w:p>
      <w:pPr>
        <w:spacing w:after="40"/>
        <w:ind w:left="360"/>
      </w:pPr>
      <w:r>
        <w:rPr>
          <w:rFonts w:ascii="Times New Roman" w:hAnsi="Times New Roman"/>
          <w:sz w:val="24"/>
          <w:szCs w:val="24"/>
        </w:rPr>
        <w:t xml:space="preserve">(c) 2005</w:t>
      </w:r>
    </w:p>
    <w:p>
      <w:pPr>
        <w:spacing w:after="40"/>
        <w:ind w:left="360"/>
      </w:pPr>
      <w:r>
        <w:rPr>
          <w:rFonts w:ascii="Times New Roman" w:hAnsi="Times New Roman"/>
          <w:sz w:val="24"/>
          <w:szCs w:val="24"/>
        </w:rPr>
        <w:t xml:space="preserve">(d) 2010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2017</w:t>
      </w:r>
    </w:p>
    <w:p>
      <w:pPr>
        <w:spacing w:after="40"/>
        <w:ind w:left="360"/>
      </w:pPr>
      <w:r>
        <w:rPr>
          <w:rFonts w:ascii="Times New Roman" w:hAnsi="Times New Roman"/>
          <w:sz w:val="24"/>
          <w:szCs w:val="24"/>
        </w:rPr>
        <w:t xml:space="preserve">🧠 Clinical Rationale: The National Health Policy 2017 sets goals of universal health coverage, assured primary care, and reducing out-of-pocket expenditure, replacing the 2002 policy.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1995: No National Health Policy was issued in 1995.</w:t>
      </w:r>
    </w:p>
    <w:p>
      <w:pPr>
        <w:spacing w:after="40"/>
        <w:ind w:left="360"/>
      </w:pPr>
      <w:r>
        <w:rPr>
          <w:rFonts w:ascii="Times New Roman" w:hAnsi="Times New Roman"/>
          <w:sz w:val="24"/>
          <w:szCs w:val="24"/>
        </w:rPr>
        <w:t xml:space="preserve">C — 2005: 2005 was the launch of NRHM, not a health policy.</w:t>
      </w:r>
    </w:p>
    <w:p>
      <w:pPr>
        <w:spacing w:after="40"/>
        <w:ind w:left="360"/>
      </w:pPr>
      <w:r>
        <w:rPr>
          <w:rFonts w:ascii="Times New Roman" w:hAnsi="Times New Roman"/>
          <w:sz w:val="24"/>
          <w:szCs w:val="24"/>
        </w:rPr>
        <w:t xml:space="preserve">D — 2010: No National Health Policy was issued in 2010.</w:t>
      </w:r>
    </w:p>
    <w:p>
      <w:pPr>
        <w:spacing w:after="40"/>
        <w:ind w:left="360"/>
      </w:pPr>
      <w:r>
        <w:rPr>
          <w:rFonts w:ascii="Times New Roman" w:hAnsi="Times New Roman"/>
          <w:sz w:val="24"/>
          <w:szCs w:val="24"/>
        </w:rPr>
        <w:t xml:space="preserve">⚠️ Exam Trap: Mixing up NHP years with NRHM (2005) or NHM (2013).</w:t>
      </w:r>
    </w:p>
    <w:p>
      <w:pPr>
        <w:spacing w:after="40"/>
        <w:ind w:left="360"/>
      </w:pPr>
      <w:r>
        <w:rPr>
          <w:rFonts w:ascii="Times New Roman" w:hAnsi="Times New Roman"/>
          <w:sz w:val="24"/>
          <w:szCs w:val="24"/>
        </w:rPr>
        <w:t xml:space="preserve">💎 PNC Pearl: National Health Policy: 1983, 2002, 2017. NHP 2017 targets health spending 2.5% of GDP by 2025.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Centre (CHC), the first referral unit in the rural system, has about:</w:t>
      </w:r>
    </w:p>
    <w:p>
      <w:pPr>
        <w:spacing w:after="40"/>
        <w:ind w:left="360"/>
      </w:pPr>
      <w:r>
        <w:rPr>
          <w:rFonts w:ascii="Times New Roman" w:hAnsi="Times New Roman"/>
          <w:sz w:val="24"/>
          <w:szCs w:val="24"/>
        </w:rPr>
        <w:t xml:space="preserve">(a) 30 beds with specialist services, covering about 4 PHCs</w:t>
      </w:r>
    </w:p>
    <w:p>
      <w:pPr>
        <w:spacing w:after="40"/>
        <w:ind w:left="360"/>
      </w:pPr>
      <w:r>
        <w:rPr>
          <w:rFonts w:ascii="Times New Roman" w:hAnsi="Times New Roman"/>
          <w:sz w:val="24"/>
          <w:szCs w:val="24"/>
        </w:rPr>
        <w:t xml:space="preserve">(b) 2 beds</w:t>
      </w:r>
    </w:p>
    <w:p>
      <w:pPr>
        <w:spacing w:after="40"/>
        <w:ind w:left="360"/>
      </w:pPr>
      <w:r>
        <w:rPr>
          <w:rFonts w:ascii="Times New Roman" w:hAnsi="Times New Roman"/>
          <w:sz w:val="24"/>
          <w:szCs w:val="24"/>
        </w:rPr>
        <w:t xml:space="preserve">(c) 100 beds with all super-specialties</w:t>
      </w:r>
    </w:p>
    <w:p>
      <w:pPr>
        <w:spacing w:after="40"/>
        <w:ind w:left="360"/>
      </w:pPr>
      <w:r>
        <w:rPr>
          <w:rFonts w:ascii="Times New Roman" w:hAnsi="Times New Roman"/>
          <w:sz w:val="24"/>
          <w:szCs w:val="24"/>
        </w:rPr>
        <w:t xml:space="preserve">(d) No beds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 beds with specialist services, covering about 4 PHCs</w:t>
      </w:r>
    </w:p>
    <w:p>
      <w:pPr>
        <w:spacing w:after="40"/>
        <w:ind w:left="360"/>
      </w:pPr>
      <w:r>
        <w:rPr>
          <w:rFonts w:ascii="Times New Roman" w:hAnsi="Times New Roman"/>
          <w:sz w:val="24"/>
          <w:szCs w:val="24"/>
        </w:rPr>
        <w:t xml:space="preserve">🧠 Clinical Rationale: A CHC (30-50 beds) provides surgical, obstetric, medical, and paediatric care and acts as the referral centre for 4 PHCs; the district hospital tops the referral chain.</w:t>
      </w:r>
    </w:p>
    <w:p>
      <w:pPr>
        <w:spacing w:after="40"/>
        <w:ind w:left="360"/>
      </w:pPr>
      <w:r>
        <w:rPr>
          <w:rFonts w:ascii="Times New Roman" w:hAnsi="Times New Roman"/>
          <w:sz w:val="24"/>
          <w:szCs w:val="24"/>
        </w:rPr>
        <w:t xml:space="preserve">🔍 Key Clues: First | CHC</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 beds: A subcentre has no beds; PHC has 4-6 beds.</w:t>
      </w:r>
    </w:p>
    <w:p>
      <w:pPr>
        <w:spacing w:after="40"/>
        <w:ind w:left="360"/>
      </w:pPr>
      <w:r>
        <w:rPr>
          <w:rFonts w:ascii="Times New Roman" w:hAnsi="Times New Roman"/>
          <w:sz w:val="24"/>
          <w:szCs w:val="24"/>
        </w:rPr>
        <w:t xml:space="preserve">C — 100 beds with all super-specialties: Super-specialty care is at medical colleges and tertiary hospitals.</w:t>
      </w:r>
    </w:p>
    <w:p>
      <w:pPr>
        <w:spacing w:after="40"/>
        <w:ind w:left="360"/>
      </w:pPr>
      <w:r>
        <w:rPr>
          <w:rFonts w:ascii="Times New Roman" w:hAnsi="Times New Roman"/>
          <w:sz w:val="24"/>
          <w:szCs w:val="24"/>
        </w:rPr>
        <w:t xml:space="preserve">D — No beds: The subcentre has no beds; the CHC is an in-patient FRU.</w:t>
      </w:r>
    </w:p>
    <w:p>
      <w:pPr>
        <w:spacing w:after="40"/>
        <w:ind w:left="360"/>
      </w:pPr>
      <w:r>
        <w:rPr>
          <w:rFonts w:ascii="Times New Roman" w:hAnsi="Times New Roman"/>
          <w:sz w:val="24"/>
          <w:szCs w:val="24"/>
        </w:rPr>
        <w:t xml:space="preserve">⚠️ Exam Trap: Mixing PHC (4-6 beds, 1 MO) with CHC (30 beds, 4 specialists).</w:t>
      </w:r>
    </w:p>
    <w:p>
      <w:pPr>
        <w:spacing w:after="40"/>
        <w:ind w:left="360"/>
      </w:pPr>
      <w:r>
        <w:rPr>
          <w:rFonts w:ascii="Times New Roman" w:hAnsi="Times New Roman"/>
          <w:sz w:val="24"/>
          <w:szCs w:val="24"/>
        </w:rPr>
        <w:t xml:space="preserve">💎 PNC Pearl: CHC: 30 beds, 4 specialists (surgeon, physician, OBG, paediatrician), covers 1.2 lakh plain / 80,000 hilly-tribal population.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referral system in community health is:</w:t>
      </w:r>
    </w:p>
    <w:p>
      <w:pPr>
        <w:spacing w:after="40"/>
        <w:ind w:left="360"/>
      </w:pPr>
      <w:r>
        <w:rPr>
          <w:rFonts w:ascii="Times New Roman" w:hAnsi="Times New Roman"/>
          <w:sz w:val="24"/>
          <w:szCs w:val="24"/>
        </w:rPr>
        <w:t xml:space="preserve">(a) Only sideways</w:t>
      </w:r>
    </w:p>
    <w:p>
      <w:pPr>
        <w:spacing w:after="40"/>
        <w:ind w:left="360"/>
      </w:pPr>
      <w:r>
        <w:rPr>
          <w:rFonts w:ascii="Times New Roman" w:hAnsi="Times New Roman"/>
          <w:sz w:val="24"/>
          <w:szCs w:val="24"/>
        </w:rPr>
        <w:t xml:space="preserve">(b) Both upward (village to higher centres) and downward (follow-up back to community)</w:t>
      </w:r>
    </w:p>
    <w:p>
      <w:pPr>
        <w:spacing w:after="40"/>
        <w:ind w:left="360"/>
      </w:pPr>
      <w:r>
        <w:rPr>
          <w:rFonts w:ascii="Times New Roman" w:hAnsi="Times New Roman"/>
          <w:sz w:val="24"/>
          <w:szCs w:val="24"/>
        </w:rPr>
        <w:t xml:space="preserve">(c) Non-existent</w:t>
      </w:r>
    </w:p>
    <w:p>
      <w:pPr>
        <w:spacing w:after="40"/>
        <w:ind w:left="360"/>
      </w:pPr>
      <w:r>
        <w:rPr>
          <w:rFonts w:ascii="Times New Roman" w:hAnsi="Times New Roman"/>
          <w:sz w:val="24"/>
          <w:szCs w:val="24"/>
        </w:rPr>
        <w:t xml:space="preserve">(d) Only upward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Both upward (village to higher centres) and downward (follow-up back to community)</w:t>
      </w:r>
    </w:p>
    <w:p>
      <w:pPr>
        <w:spacing w:after="40"/>
        <w:ind w:left="360"/>
      </w:pPr>
      <w:r>
        <w:rPr>
          <w:rFonts w:ascii="Times New Roman" w:hAnsi="Times New Roman"/>
          <w:sz w:val="24"/>
          <w:szCs w:val="24"/>
        </w:rPr>
        <w:t xml:space="preserve">🧠 Clinical Rationale: Effective referral is two-way - complicated cases move up to higher facilities and are referred back with follow-up instructions, ensuring continuity of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sideways: Lateral referral happens but is not the core of the system.</w:t>
      </w:r>
    </w:p>
    <w:p>
      <w:pPr>
        <w:spacing w:after="40"/>
        <w:ind w:left="360"/>
      </w:pPr>
      <w:r>
        <w:rPr>
          <w:rFonts w:ascii="Times New Roman" w:hAnsi="Times New Roman"/>
          <w:sz w:val="24"/>
          <w:szCs w:val="24"/>
        </w:rPr>
        <w:t xml:space="preserve">C — Non-existent: A two-way referral chain is built into the three-tier system.</w:t>
      </w:r>
    </w:p>
    <w:p>
      <w:pPr>
        <w:spacing w:after="40"/>
        <w:ind w:left="360"/>
      </w:pPr>
      <w:r>
        <w:rPr>
          <w:rFonts w:ascii="Times New Roman" w:hAnsi="Times New Roman"/>
          <w:sz w:val="24"/>
          <w:szCs w:val="24"/>
        </w:rPr>
        <w:t xml:space="preserve">D — Only upward: Downward referral for follow-up in the community is equally part of the system.</w:t>
      </w:r>
    </w:p>
    <w:p>
      <w:pPr>
        <w:spacing w:after="40"/>
        <w:ind w:left="360"/>
      </w:pPr>
      <w:r>
        <w:rPr>
          <w:rFonts w:ascii="Times New Roman" w:hAnsi="Times New Roman"/>
          <w:sz w:val="24"/>
          <w:szCs w:val="24"/>
        </w:rPr>
        <w:t xml:space="preserve">⚠️ Exam Trap: Thinking referral ends when the patient reaches a higher centre - back-referral completes it.</w:t>
      </w:r>
    </w:p>
    <w:p>
      <w:pPr>
        <w:spacing w:after="40"/>
        <w:ind w:left="360"/>
      </w:pPr>
      <w:r>
        <w:rPr>
          <w:rFonts w:ascii="Times New Roman" w:hAnsi="Times New Roman"/>
          <w:sz w:val="24"/>
          <w:szCs w:val="24"/>
        </w:rPr>
        <w:t xml:space="preserve">💎 PNC Pearl: Three-tier: Subcentre/AAM-SHC -&gt; PHC -&gt; CHC (FRU) -&gt; district hospital; referral is two-way.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Medical Termination of Pregnancy (Amendment) Act 2021, abortion is permitted up to:</w:t>
      </w:r>
    </w:p>
    <w:p>
      <w:pPr>
        <w:spacing w:after="40"/>
        <w:ind w:left="360"/>
      </w:pPr>
      <w:r>
        <w:rPr>
          <w:rFonts w:ascii="Times New Roman" w:hAnsi="Times New Roman"/>
          <w:sz w:val="24"/>
          <w:szCs w:val="24"/>
        </w:rPr>
        <w:t xml:space="preserve">(a) 12 weeks for everyone</w:t>
      </w:r>
    </w:p>
    <w:p>
      <w:pPr>
        <w:spacing w:after="40"/>
        <w:ind w:left="360"/>
      </w:pPr>
      <w:r>
        <w:rPr>
          <w:rFonts w:ascii="Times New Roman" w:hAnsi="Times New Roman"/>
          <w:sz w:val="24"/>
          <w:szCs w:val="24"/>
        </w:rPr>
        <w:t xml:space="preserve">(b) 24 weeks of gestation for special categories (20 weeks generally)</w:t>
      </w:r>
    </w:p>
    <w:p>
      <w:pPr>
        <w:spacing w:after="40"/>
        <w:ind w:left="360"/>
      </w:pPr>
      <w:r>
        <w:rPr>
          <w:rFonts w:ascii="Times New Roman" w:hAnsi="Times New Roman"/>
          <w:sz w:val="24"/>
          <w:szCs w:val="24"/>
        </w:rPr>
        <w:t xml:space="preserve">(c) Only 6 weeks</w:t>
      </w:r>
    </w:p>
    <w:p>
      <w:pPr>
        <w:spacing w:after="40"/>
        <w:ind w:left="360"/>
      </w:pPr>
      <w:r>
        <w:rPr>
          <w:rFonts w:ascii="Times New Roman" w:hAnsi="Times New Roman"/>
          <w:sz w:val="24"/>
          <w:szCs w:val="24"/>
        </w:rPr>
        <w:t xml:space="preserve">(d) No limit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24 weeks of gestation for special categories (20 weeks generally)</w:t>
      </w:r>
    </w:p>
    <w:p>
      <w:pPr>
        <w:spacing w:after="40"/>
        <w:ind w:left="360"/>
      </w:pPr>
      <w:r>
        <w:rPr>
          <w:rFonts w:ascii="Times New Roman" w:hAnsi="Times New Roman"/>
          <w:sz w:val="24"/>
          <w:szCs w:val="24"/>
        </w:rPr>
        <w:t xml:space="preserve">🧠 Clinical Rationale: The 2021 Act extends the upper limit to 20 weeks generally and 24 weeks for specified groups (rape survivors, minors, fetal anomalies), with no gestational limit for severe anomalies.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weeks for everyone: 12 weeks was the old single-opinion limit; now 20 weeks needs one RMP.</w:t>
      </w:r>
    </w:p>
    <w:p>
      <w:pPr>
        <w:spacing w:after="40"/>
        <w:ind w:left="360"/>
      </w:pPr>
      <w:r>
        <w:rPr>
          <w:rFonts w:ascii="Times New Roman" w:hAnsi="Times New Roman"/>
          <w:sz w:val="24"/>
          <w:szCs w:val="24"/>
        </w:rPr>
        <w:t xml:space="preserve">C — Only 6 weeks: 6 weeks is not a legal limit; early medical abortion is up to 9 weeks.</w:t>
      </w:r>
    </w:p>
    <w:p>
      <w:pPr>
        <w:spacing w:after="40"/>
        <w:ind w:left="360"/>
      </w:pPr>
      <w:r>
        <w:rPr>
          <w:rFonts w:ascii="Times New Roman" w:hAnsi="Times New Roman"/>
          <w:sz w:val="24"/>
          <w:szCs w:val="24"/>
        </w:rPr>
        <w:t xml:space="preserve">D — No limit: Beyond 24 weeks is allowed only for substantial fetal anomalies via a Medical Board.</w:t>
      </w:r>
    </w:p>
    <w:p>
      <w:pPr>
        <w:spacing w:after="40"/>
        <w:ind w:left="360"/>
      </w:pPr>
      <w:r>
        <w:rPr>
          <w:rFonts w:ascii="Times New Roman" w:hAnsi="Times New Roman"/>
          <w:sz w:val="24"/>
          <w:szCs w:val="24"/>
        </w:rPr>
        <w:t xml:space="preserve">⚠️ Exam Trap: Remembering the 1971 limit (20 weeks) and forgetting the 2021 amendment's 24 weeks for special categories.</w:t>
      </w:r>
    </w:p>
    <w:p>
      <w:pPr>
        <w:spacing w:after="40"/>
        <w:ind w:left="360"/>
      </w:pPr>
      <w:r>
        <w:rPr>
          <w:rFonts w:ascii="Times New Roman" w:hAnsi="Times New Roman"/>
          <w:sz w:val="24"/>
          <w:szCs w:val="24"/>
        </w:rPr>
        <w:t xml:space="preserve">💎 PNC Pearl: MTP 2021: up to 20 wk - 1 RMP; 20-24 wk - 2 RMPs (special categories); beyond 24 wk - Medical Board for fetal anomalies.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Emergency contraception (levonorgestrel) is most effective when taken within: </w:t>
      </w:r>
    </w:p>
    <w:p>
      <w:pPr>
        <w:spacing w:after="40"/>
        <w:ind w:left="360"/>
      </w:pPr>
      <w:r>
        <w:rPr>
          <w:rFonts w:ascii="Times New Roman" w:hAnsi="Times New Roman"/>
          <w:sz w:val="24"/>
          <w:szCs w:val="24"/>
        </w:rPr>
        <w:t xml:space="preserve">(a) 1 month</w:t>
      </w:r>
    </w:p>
    <w:p>
      <w:pPr>
        <w:spacing w:after="40"/>
        <w:ind w:left="360"/>
      </w:pPr>
      <w:r>
        <w:rPr>
          <w:rFonts w:ascii="Times New Roman" w:hAnsi="Times New Roman"/>
          <w:sz w:val="24"/>
          <w:szCs w:val="24"/>
        </w:rPr>
        <w:t xml:space="preserve">(b) Only before intercourse</w:t>
      </w:r>
    </w:p>
    <w:p>
      <w:pPr>
        <w:spacing w:after="40"/>
        <w:ind w:left="360"/>
      </w:pPr>
      <w:r>
        <w:rPr>
          <w:rFonts w:ascii="Times New Roman" w:hAnsi="Times New Roman"/>
          <w:sz w:val="24"/>
          <w:szCs w:val="24"/>
        </w:rPr>
        <w:t xml:space="preserve">(c) 2 weeks</w:t>
      </w:r>
    </w:p>
    <w:p>
      <w:pPr>
        <w:spacing w:after="40"/>
        <w:ind w:left="360"/>
      </w:pPr>
      <w:r>
        <w:rPr>
          <w:rFonts w:ascii="Times New Roman" w:hAnsi="Times New Roman"/>
          <w:sz w:val="24"/>
          <w:szCs w:val="24"/>
        </w:rPr>
        <w:t xml:space="preserve">(d) 72 hours (up to 120 hours with reduced efficacy) of unprotected intercourse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72 hours (up to 120 hours with reduced efficacy) of unprotected intercourse</w:t>
      </w:r>
    </w:p>
    <w:p>
      <w:pPr>
        <w:spacing w:after="40"/>
        <w:ind w:left="360"/>
      </w:pPr>
      <w:r>
        <w:rPr>
          <w:rFonts w:ascii="Times New Roman" w:hAnsi="Times New Roman"/>
          <w:sz w:val="24"/>
          <w:szCs w:val="24"/>
        </w:rPr>
        <w:t xml:space="preserve">🧠 Clinical Rationale: The morning-after pill prevents ovulation/implantation - the sooner it is taken the better, with 1.5 mg levonorgestrel within 72 hours; the copper IUCD works up to 5 days as emergency contraception.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 month: At one month it is too late; EC does not cause abortion.</w:t>
      </w:r>
    </w:p>
    <w:p>
      <w:pPr>
        <w:spacing w:after="40"/>
        <w:ind w:left="360"/>
      </w:pPr>
      <w:r>
        <w:rPr>
          <w:rFonts w:ascii="Times New Roman" w:hAnsi="Times New Roman"/>
          <w:sz w:val="24"/>
          <w:szCs w:val="24"/>
        </w:rPr>
        <w:t xml:space="preserve">B — Only before intercourse: EC is by definition taken AFTER unprotected intercourse.</w:t>
      </w:r>
    </w:p>
    <w:p>
      <w:pPr>
        <w:spacing w:after="40"/>
        <w:ind w:left="360"/>
      </w:pPr>
      <w:r>
        <w:rPr>
          <w:rFonts w:ascii="Times New Roman" w:hAnsi="Times New Roman"/>
          <w:sz w:val="24"/>
          <w:szCs w:val="24"/>
        </w:rPr>
        <w:t xml:space="preserve">C — 2 weeks: After 5 days pregnancy may already be implanted - EC will not work.</w:t>
      </w:r>
    </w:p>
    <w:p>
      <w:pPr>
        <w:spacing w:after="40"/>
        <w:ind w:left="360"/>
      </w:pPr>
      <w:r>
        <w:rPr>
          <w:rFonts w:ascii="Times New Roman" w:hAnsi="Times New Roman"/>
          <w:sz w:val="24"/>
          <w:szCs w:val="24"/>
        </w:rPr>
        <w:t xml:space="preserve">⚠️ Exam Trap: Thinking EC must be taken within 24 hours - it works up to 72 (LNG) or 120 hours (Cu-IUCD, reduced).</w:t>
      </w:r>
    </w:p>
    <w:p>
      <w:pPr>
        <w:spacing w:after="40"/>
        <w:ind w:left="360"/>
      </w:pPr>
      <w:r>
        <w:rPr>
          <w:rFonts w:ascii="Times New Roman" w:hAnsi="Times New Roman"/>
          <w:sz w:val="24"/>
          <w:szCs w:val="24"/>
        </w:rPr>
        <w:t xml:space="preserve">💎 PNC Pearl: LNG 1.5 mg single dose within 72 h; Cu-IUCD within 5 days is the most effective EC. Sooner = better.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Among the spacing methods, the most effective reversible contraceptive is: </w:t>
      </w:r>
    </w:p>
    <w:p>
      <w:pPr>
        <w:spacing w:after="40"/>
        <w:ind w:left="360"/>
      </w:pPr>
      <w:r>
        <w:rPr>
          <w:rFonts w:ascii="Times New Roman" w:hAnsi="Times New Roman"/>
          <w:sz w:val="24"/>
          <w:szCs w:val="24"/>
        </w:rPr>
        <w:t xml:space="preserve">(a) Withdrawal</w:t>
      </w:r>
    </w:p>
    <w:p>
      <w:pPr>
        <w:spacing w:after="40"/>
        <w:ind w:left="360"/>
      </w:pPr>
      <w:r>
        <w:rPr>
          <w:rFonts w:ascii="Times New Roman" w:hAnsi="Times New Roman"/>
          <w:sz w:val="24"/>
          <w:szCs w:val="24"/>
        </w:rPr>
        <w:t xml:space="preserve">(b) The condom</w:t>
      </w:r>
    </w:p>
    <w:p>
      <w:pPr>
        <w:spacing w:after="40"/>
        <w:ind w:left="360"/>
      </w:pPr>
      <w:r>
        <w:rPr>
          <w:rFonts w:ascii="Times New Roman" w:hAnsi="Times New Roman"/>
          <w:sz w:val="24"/>
          <w:szCs w:val="24"/>
        </w:rPr>
        <w:t xml:space="preserve">(c) The rhythm method</w:t>
      </w:r>
    </w:p>
    <w:p>
      <w:pPr>
        <w:spacing w:after="40"/>
        <w:ind w:left="360"/>
      </w:pPr>
      <w:r>
        <w:rPr>
          <w:rFonts w:ascii="Times New Roman" w:hAnsi="Times New Roman"/>
          <w:sz w:val="24"/>
          <w:szCs w:val="24"/>
        </w:rPr>
        <w:t xml:space="preserve">(d) The copper IUCD (failure rate below 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copper IUCD (failure rate below 1%)</w:t>
      </w:r>
    </w:p>
    <w:p>
      <w:pPr>
        <w:spacing w:after="40"/>
        <w:ind w:left="360"/>
      </w:pPr>
      <w:r>
        <w:rPr>
          <w:rFonts w:ascii="Times New Roman" w:hAnsi="Times New Roman"/>
          <w:sz w:val="24"/>
          <w:szCs w:val="24"/>
        </w:rPr>
        <w:t xml:space="preserve">🧠 Clinical Rationale: IUCDs and implants have pregnancy rates below 1 per 100 women-years (highest effectiveness among reversible methods); condoms are about 98% with perfect use but far less with typical use.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Withdrawal: Coitus interruptus has a high failure rate from pre-ejaculatory fluid.</w:t>
      </w:r>
    </w:p>
    <w:p>
      <w:pPr>
        <w:spacing w:after="40"/>
        <w:ind w:left="360"/>
      </w:pPr>
      <w:r>
        <w:rPr>
          <w:rFonts w:ascii="Times New Roman" w:hAnsi="Times New Roman"/>
          <w:sz w:val="24"/>
          <w:szCs w:val="24"/>
        </w:rPr>
        <w:t xml:space="preserve">B — The condom: Condoms have a typical-use failure rate of about 13-15%, though they also prevent STIs.</w:t>
      </w:r>
    </w:p>
    <w:p>
      <w:pPr>
        <w:spacing w:after="40"/>
        <w:ind w:left="360"/>
      </w:pPr>
      <w:r>
        <w:rPr>
          <w:rFonts w:ascii="Times New Roman" w:hAnsi="Times New Roman"/>
          <w:sz w:val="24"/>
          <w:szCs w:val="24"/>
        </w:rPr>
        <w:t xml:space="preserve">C — The rhythm method: Calendar method has high failure due to irregular cycles.</w:t>
      </w:r>
    </w:p>
    <w:p>
      <w:pPr>
        <w:spacing w:after="40"/>
        <w:ind w:left="360"/>
      </w:pPr>
      <w:r>
        <w:rPr>
          <w:rFonts w:ascii="Times New Roman" w:hAnsi="Times New Roman"/>
          <w:sz w:val="24"/>
          <w:szCs w:val="24"/>
        </w:rPr>
        <w:t xml:space="preserve">⚠️ Exam Trap: Picking condom because it is the most popular - popularity is not effectiveness.</w:t>
      </w:r>
    </w:p>
    <w:p>
      <w:pPr>
        <w:spacing w:after="40"/>
        <w:ind w:left="360"/>
      </w:pPr>
      <w:r>
        <w:rPr>
          <w:rFonts w:ascii="Times New Roman" w:hAnsi="Times New Roman"/>
          <w:sz w:val="24"/>
          <w:szCs w:val="24"/>
        </w:rPr>
        <w:t xml:space="preserve">💎 PNC Pearl: Cu-T 380A lasts 10 years, Cu-T 375 lasts 5 years; insert post-menstrual, postpartum (PPIUCD within 48 h) or post-abortion.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rhythm (calendar) method of contraception works by: </w:t>
      </w:r>
    </w:p>
    <w:p>
      <w:pPr>
        <w:spacing w:after="40"/>
        <w:ind w:left="360"/>
      </w:pPr>
      <w:r>
        <w:rPr>
          <w:rFonts w:ascii="Times New Roman" w:hAnsi="Times New Roman"/>
          <w:sz w:val="24"/>
          <w:szCs w:val="24"/>
        </w:rPr>
        <w:t xml:space="preserve">(a) Suppressing ovulation with hormones</w:t>
      </w:r>
    </w:p>
    <w:p>
      <w:pPr>
        <w:spacing w:after="40"/>
        <w:ind w:left="360"/>
      </w:pPr>
      <w:r>
        <w:rPr>
          <w:rFonts w:ascii="Times New Roman" w:hAnsi="Times New Roman"/>
          <w:sz w:val="24"/>
          <w:szCs w:val="24"/>
        </w:rPr>
        <w:t xml:space="preserve">(b) Killing sperm</w:t>
      </w:r>
    </w:p>
    <w:p>
      <w:pPr>
        <w:spacing w:after="40"/>
        <w:ind w:left="360"/>
      </w:pPr>
      <w:r>
        <w:rPr>
          <w:rFonts w:ascii="Times New Roman" w:hAnsi="Times New Roman"/>
          <w:sz w:val="24"/>
          <w:szCs w:val="24"/>
        </w:rPr>
        <w:t xml:space="preserve">(c) Avoiding intercourse during the presumed fertile days around ovulation</w:t>
      </w:r>
    </w:p>
    <w:p>
      <w:pPr>
        <w:spacing w:after="40"/>
        <w:ind w:left="360"/>
      </w:pPr>
      <w:r>
        <w:rPr>
          <w:rFonts w:ascii="Times New Roman" w:hAnsi="Times New Roman"/>
          <w:sz w:val="24"/>
          <w:szCs w:val="24"/>
        </w:rPr>
        <w:t xml:space="preserve">(d) Blocking the tubes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Avoiding intercourse during the presumed fertile days around ovulation</w:t>
      </w:r>
    </w:p>
    <w:p>
      <w:pPr>
        <w:spacing w:after="40"/>
        <w:ind w:left="360"/>
      </w:pPr>
      <w:r>
        <w:rPr>
          <w:rFonts w:ascii="Times New Roman" w:hAnsi="Times New Roman"/>
          <w:sz w:val="24"/>
          <w:szCs w:val="24"/>
        </w:rPr>
        <w:t xml:space="preserve">🧠 Clinical Rationale: The woman tracks her cycle to identify fertile days (about days 10-17 in a 28-day cycle) and abstains - it is natural but unreliable with irregular cycles and variable ovulation.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Suppressing ovulation with hormones: Combined oral pills suppress ovulation.</w:t>
      </w:r>
    </w:p>
    <w:p>
      <w:pPr>
        <w:spacing w:after="40"/>
        <w:ind w:left="360"/>
      </w:pPr>
      <w:r>
        <w:rPr>
          <w:rFonts w:ascii="Times New Roman" w:hAnsi="Times New Roman"/>
          <w:sz w:val="24"/>
          <w:szCs w:val="24"/>
        </w:rPr>
        <w:t xml:space="preserve">B — Killing sperm: Spermicides (nonoxynol-9) kill sperm - a chemical method.</w:t>
      </w:r>
    </w:p>
    <w:p>
      <w:pPr>
        <w:spacing w:after="40"/>
        <w:ind w:left="360"/>
      </w:pPr>
      <w:r>
        <w:rPr>
          <w:rFonts w:ascii="Times New Roman" w:hAnsi="Times New Roman"/>
          <w:sz w:val="24"/>
          <w:szCs w:val="24"/>
        </w:rPr>
        <w:t xml:space="preserve">D — Blocking the tubes: Tubal ligation is permanent female sterilization.</w:t>
      </w:r>
    </w:p>
    <w:p>
      <w:pPr>
        <w:spacing w:after="40"/>
        <w:ind w:left="360"/>
      </w:pPr>
      <w:r>
        <w:rPr>
          <w:rFonts w:ascii="Times New Roman" w:hAnsi="Times New Roman"/>
          <w:sz w:val="24"/>
          <w:szCs w:val="24"/>
        </w:rPr>
        <w:t xml:space="preserve">⚠️ Exam Trap: Confusing a natural (behavioural) method with a hormonal one.</w:t>
      </w:r>
    </w:p>
    <w:p>
      <w:pPr>
        <w:spacing w:after="40"/>
        <w:ind w:left="360"/>
      </w:pPr>
      <w:r>
        <w:rPr>
          <w:rFonts w:ascii="Times New Roman" w:hAnsi="Times New Roman"/>
          <w:sz w:val="24"/>
          <w:szCs w:val="24"/>
        </w:rPr>
        <w:t xml:space="preserve">💎 PNC Pearl: Calendar method: fertile period = shortest cycle - 18 to longest cycle - 11. Other natural methods: BBT, cervical mucus (Billings).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Danger signs in pregnancy that require urgent evaluation include: </w:t>
      </w:r>
    </w:p>
    <w:p>
      <w:pPr>
        <w:spacing w:after="40"/>
        <w:ind w:left="360"/>
      </w:pPr>
      <w:r>
        <w:rPr>
          <w:rFonts w:ascii="Times New Roman" w:hAnsi="Times New Roman"/>
          <w:sz w:val="24"/>
          <w:szCs w:val="24"/>
        </w:rPr>
        <w:t xml:space="preserve">(a) Heartburn</w:t>
      </w:r>
    </w:p>
    <w:p>
      <w:pPr>
        <w:spacing w:after="40"/>
        <w:ind w:left="360"/>
      </w:pPr>
      <w:r>
        <w:rPr>
          <w:rFonts w:ascii="Times New Roman" w:hAnsi="Times New Roman"/>
          <w:sz w:val="24"/>
          <w:szCs w:val="24"/>
        </w:rPr>
        <w:t xml:space="preserve">(b) Mild nausea</w:t>
      </w:r>
    </w:p>
    <w:p>
      <w:pPr>
        <w:spacing w:after="40"/>
        <w:ind w:left="360"/>
      </w:pPr>
      <w:r>
        <w:rPr>
          <w:rFonts w:ascii="Times New Roman" w:hAnsi="Times New Roman"/>
          <w:sz w:val="24"/>
          <w:szCs w:val="24"/>
        </w:rPr>
        <w:t xml:space="preserve">(c) Vaginal bleeding, severe headache, blurred vision, swollen face, and reduced fetal movements</w:t>
      </w:r>
    </w:p>
    <w:p>
      <w:pPr>
        <w:spacing w:after="40"/>
        <w:ind w:left="360"/>
      </w:pPr>
      <w:r>
        <w:rPr>
          <w:rFonts w:ascii="Times New Roman" w:hAnsi="Times New Roman"/>
          <w:sz w:val="24"/>
          <w:szCs w:val="24"/>
        </w:rPr>
        <w:t xml:space="preserve">(d) Frequent urination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Vaginal bleeding, severe headache, blurred vision, swollen face, and reduced fetal movements</w:t>
      </w:r>
    </w:p>
    <w:p>
      <w:pPr>
        <w:spacing w:after="40"/>
        <w:ind w:left="360"/>
      </w:pPr>
      <w:r>
        <w:rPr>
          <w:rFonts w:ascii="Times New Roman" w:hAnsi="Times New Roman"/>
          <w:sz w:val="24"/>
          <w:szCs w:val="24"/>
        </w:rPr>
        <w:t xml:space="preserve">🧠 Clinical Rationale: Bleeding, severe headache/visual disturbance (preeclampsia), swollen face/hands, fever, and decreased fetal movements are danger signs needing immediate care - most others are normal discomforts.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Heartburn: Heartburn is a common minor disorder from progesterone relaxing the cardiac sphincter.</w:t>
      </w:r>
    </w:p>
    <w:p>
      <w:pPr>
        <w:spacing w:after="40"/>
        <w:ind w:left="360"/>
      </w:pPr>
      <w:r>
        <w:rPr>
          <w:rFonts w:ascii="Times New Roman" w:hAnsi="Times New Roman"/>
          <w:sz w:val="24"/>
          <w:szCs w:val="24"/>
        </w:rPr>
        <w:t xml:space="preserve">B — Mild nausea: Mild nausea is a normal minor discomfort of the first trimester.</w:t>
      </w:r>
    </w:p>
    <w:p>
      <w:pPr>
        <w:spacing w:after="40"/>
        <w:ind w:left="360"/>
      </w:pPr>
      <w:r>
        <w:rPr>
          <w:rFonts w:ascii="Times New Roman" w:hAnsi="Times New Roman"/>
          <w:sz w:val="24"/>
          <w:szCs w:val="24"/>
        </w:rPr>
        <w:t xml:space="preserve">D — Frequent urination: Frequency is normal in early and late pregnancy due to uterine pressure on the bladder.</w:t>
      </w:r>
    </w:p>
    <w:p>
      <w:pPr>
        <w:spacing w:after="40"/>
        <w:ind w:left="360"/>
      </w:pPr>
      <w:r>
        <w:rPr>
          <w:rFonts w:ascii="Times New Roman" w:hAnsi="Times New Roman"/>
          <w:sz w:val="24"/>
          <w:szCs w:val="24"/>
        </w:rPr>
        <w:t xml:space="preserve">⚠️ Exam Trap: Choosing a common complaint - danger signs indicate haemorrhage, pre-eclampsia or fetal compromise.</w:t>
      </w:r>
    </w:p>
    <w:p>
      <w:pPr>
        <w:spacing w:after="40"/>
        <w:ind w:left="360"/>
      </w:pPr>
      <w:r>
        <w:rPr>
          <w:rFonts w:ascii="Times New Roman" w:hAnsi="Times New Roman"/>
          <w:sz w:val="24"/>
          <w:szCs w:val="24"/>
        </w:rPr>
        <w:t xml:space="preserve">💎 PNC Pearl: Danger signs: bleeding, severe headache/blurred vision (pre-eclampsia), convulsions, high fever, leaking, reduced fetal movements.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Mission Indradhanush is a programme to: </w:t>
      </w:r>
    </w:p>
    <w:p>
      <w:pPr>
        <w:spacing w:after="40"/>
        <w:ind w:left="360"/>
      </w:pPr>
      <w:r>
        <w:rPr>
          <w:rFonts w:ascii="Times New Roman" w:hAnsi="Times New Roman"/>
          <w:sz w:val="24"/>
          <w:szCs w:val="24"/>
        </w:rPr>
        <w:t xml:space="preserve">(a) Reach children who missed immunization with full vaccine coverage in intensive phases</w:t>
      </w:r>
    </w:p>
    <w:p>
      <w:pPr>
        <w:spacing w:after="40"/>
        <w:ind w:left="360"/>
      </w:pPr>
      <w:r>
        <w:rPr>
          <w:rFonts w:ascii="Times New Roman" w:hAnsi="Times New Roman"/>
          <w:sz w:val="24"/>
          <w:szCs w:val="24"/>
        </w:rPr>
        <w:t xml:space="preserve">(b) Build roads</w:t>
      </w:r>
    </w:p>
    <w:p>
      <w:pPr>
        <w:spacing w:after="40"/>
        <w:ind w:left="360"/>
      </w:pPr>
      <w:r>
        <w:rPr>
          <w:rFonts w:ascii="Times New Roman" w:hAnsi="Times New Roman"/>
          <w:sz w:val="24"/>
          <w:szCs w:val="24"/>
        </w:rPr>
        <w:t xml:space="preserve">(c) Promote yoga</w:t>
      </w:r>
    </w:p>
    <w:p>
      <w:pPr>
        <w:spacing w:after="40"/>
        <w:ind w:left="360"/>
      </w:pPr>
      <w:r>
        <w:rPr>
          <w:rFonts w:ascii="Times New Roman" w:hAnsi="Times New Roman"/>
          <w:sz w:val="24"/>
          <w:szCs w:val="24"/>
        </w:rPr>
        <w:t xml:space="preserve">(d) Provide pensions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Reach children who missed immunization with full vaccine coverage in intensive phases</w:t>
      </w:r>
    </w:p>
    <w:p>
      <w:pPr>
        <w:spacing w:after="40"/>
        <w:ind w:left="360"/>
      </w:pPr>
      <w:r>
        <w:rPr>
          <w:rFonts w:ascii="Times New Roman" w:hAnsi="Times New Roman"/>
          <w:sz w:val="24"/>
          <w:szCs w:val="24"/>
        </w:rPr>
        <w:t xml:space="preserve">🧠 Clinical Rationale: Intensified Mission Indradhanush (IMI) targets zero-dose and partially vaccinated children in focused districts through special drives, pushing full immunization coverage.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Build roads: Road building is infrastructure, unrelated to immunization.</w:t>
      </w:r>
    </w:p>
    <w:p>
      <w:pPr>
        <w:spacing w:after="40"/>
        <w:ind w:left="360"/>
      </w:pPr>
      <w:r>
        <w:rPr>
          <w:rFonts w:ascii="Times New Roman" w:hAnsi="Times New Roman"/>
          <w:sz w:val="24"/>
          <w:szCs w:val="24"/>
        </w:rPr>
        <w:t xml:space="preserve">C — Promote yoga: Yoga is promoted through AYUSH, not Mission Indradhanush.</w:t>
      </w:r>
    </w:p>
    <w:p>
      <w:pPr>
        <w:spacing w:after="40"/>
        <w:ind w:left="360"/>
      </w:pPr>
      <w:r>
        <w:rPr>
          <w:rFonts w:ascii="Times New Roman" w:hAnsi="Times New Roman"/>
          <w:sz w:val="24"/>
          <w:szCs w:val="24"/>
        </w:rPr>
        <w:t xml:space="preserve">D — Provide pensions: Pensions are social security schemes, not health programmes.</w:t>
      </w:r>
    </w:p>
    <w:p>
      <w:pPr>
        <w:spacing w:after="40"/>
        <w:ind w:left="360"/>
      </w:pPr>
      <w:r>
        <w:rPr>
          <w:rFonts w:ascii="Times New Roman" w:hAnsi="Times New Roman"/>
          <w:sz w:val="24"/>
          <w:szCs w:val="24"/>
        </w:rPr>
        <w:t xml:space="preserve">⚠️ Exam Trap: Thinking Indradhanush is a new vaccine - it is a catch-up drive for left-out and drop-out children.</w:t>
      </w:r>
    </w:p>
    <w:p>
      <w:pPr>
        <w:spacing w:after="40"/>
        <w:ind w:left="360"/>
      </w:pPr>
      <w:r>
        <w:rPr>
          <w:rFonts w:ascii="Times New Roman" w:hAnsi="Times New Roman"/>
          <w:sz w:val="24"/>
          <w:szCs w:val="24"/>
        </w:rPr>
        <w:t xml:space="preserve">💎 PNC Pearl: Mission Indradhanush launched Dec 2014; 'seven colours' = originally 7 vaccine-preventable diseases; IMI targets 90% full immunization.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Anaemia Mukt Bharat (AMB) includes: </w:t>
      </w:r>
    </w:p>
    <w:p>
      <w:pPr>
        <w:spacing w:after="40"/>
        <w:ind w:left="360"/>
      </w:pPr>
      <w:r>
        <w:rPr>
          <w:rFonts w:ascii="Times New Roman" w:hAnsi="Times New Roman"/>
          <w:sz w:val="24"/>
          <w:szCs w:val="24"/>
        </w:rPr>
        <w:t xml:space="preserve">(a) Only screening adults</w:t>
      </w:r>
    </w:p>
    <w:p>
      <w:pPr>
        <w:spacing w:after="40"/>
        <w:ind w:left="360"/>
      </w:pPr>
      <w:r>
        <w:rPr>
          <w:rFonts w:ascii="Times New Roman" w:hAnsi="Times New Roman"/>
          <w:sz w:val="24"/>
          <w:szCs w:val="24"/>
        </w:rPr>
        <w:t xml:space="preserve">(b) Weekly iron-folic acid supplementation for adolescents and treatment of identified anaemia</w:t>
      </w:r>
    </w:p>
    <w:p>
      <w:pPr>
        <w:spacing w:after="40"/>
        <w:ind w:left="360"/>
      </w:pPr>
      <w:r>
        <w:rPr>
          <w:rFonts w:ascii="Times New Roman" w:hAnsi="Times New Roman"/>
          <w:sz w:val="24"/>
          <w:szCs w:val="24"/>
        </w:rPr>
        <w:t xml:space="preserve">(c) Only blood donations</w:t>
      </w:r>
    </w:p>
    <w:p>
      <w:pPr>
        <w:spacing w:after="40"/>
        <w:ind w:left="360"/>
      </w:pPr>
      <w:r>
        <w:rPr>
          <w:rFonts w:ascii="Times New Roman" w:hAnsi="Times New Roman"/>
          <w:sz w:val="24"/>
          <w:szCs w:val="24"/>
        </w:rPr>
        <w:t xml:space="preserve">(d) Only dietary advice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Weekly iron-folic acid supplementation for adolescents and treatment of identified anaemia</w:t>
      </w:r>
    </w:p>
    <w:p>
      <w:pPr>
        <w:spacing w:after="40"/>
        <w:ind w:left="360"/>
      </w:pPr>
      <w:r>
        <w:rPr>
          <w:rFonts w:ascii="Times New Roman" w:hAnsi="Times New Roman"/>
          <w:sz w:val="24"/>
          <w:szCs w:val="24"/>
        </w:rPr>
        <w:t xml:space="preserve">🧠 Clinical Rationale: AMB - the national anaemia elimination mission - gives weekly IFA to adolescents, deworming, screening, and treatment to reduce anaemia across age groups by 2022 targets.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screening adults: AMB covers children, adolescents, pregnant and lactating women too.</w:t>
      </w:r>
    </w:p>
    <w:p>
      <w:pPr>
        <w:spacing w:after="40"/>
        <w:ind w:left="360"/>
      </w:pPr>
      <w:r>
        <w:rPr>
          <w:rFonts w:ascii="Times New Roman" w:hAnsi="Times New Roman"/>
          <w:sz w:val="24"/>
          <w:szCs w:val="24"/>
        </w:rPr>
        <w:t xml:space="preserve">C — Only blood donations: Blood donation is not an AMB intervention.</w:t>
      </w:r>
    </w:p>
    <w:p>
      <w:pPr>
        <w:spacing w:after="40"/>
        <w:ind w:left="360"/>
      </w:pPr>
      <w:r>
        <w:rPr>
          <w:rFonts w:ascii="Times New Roman" w:hAnsi="Times New Roman"/>
          <w:sz w:val="24"/>
          <w:szCs w:val="24"/>
        </w:rPr>
        <w:t xml:space="preserve">D — Only dietary advice: AMB uses supplementation, deworming, testing and treatment, not advice alone.</w:t>
      </w:r>
    </w:p>
    <w:p>
      <w:pPr>
        <w:spacing w:after="40"/>
        <w:ind w:left="360"/>
      </w:pPr>
      <w:r>
        <w:rPr>
          <w:rFonts w:ascii="Times New Roman" w:hAnsi="Times New Roman"/>
          <w:sz w:val="24"/>
          <w:szCs w:val="24"/>
        </w:rPr>
        <w:t xml:space="preserve">⚠️ Exam Trap: Forgetting that AMB uses the 6x6x6 strategy - supplementation plus deworming plus testing.</w:t>
      </w:r>
    </w:p>
    <w:p>
      <w:pPr>
        <w:spacing w:after="40"/>
        <w:ind w:left="360"/>
      </w:pPr>
      <w:r>
        <w:rPr>
          <w:rFonts w:ascii="Times New Roman" w:hAnsi="Times New Roman"/>
          <w:sz w:val="24"/>
          <w:szCs w:val="24"/>
        </w:rPr>
        <w:t xml:space="preserve">💎 PNC Pearl: AMB 6x6x6: 6 beneficiary groups, 6 interventions, 6 institutional mechanisms. Adolescents: weekly IFA (60 mg iron + 500 mcg folic acid) blue tablet.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Poshan Abhiyaan (National Nutrition Mission) focuses on: </w:t>
      </w:r>
    </w:p>
    <w:p>
      <w:pPr>
        <w:spacing w:after="40"/>
        <w:ind w:left="360"/>
      </w:pPr>
      <w:r>
        <w:rPr>
          <w:rFonts w:ascii="Times New Roman" w:hAnsi="Times New Roman"/>
          <w:sz w:val="24"/>
          <w:szCs w:val="24"/>
        </w:rPr>
        <w:t xml:space="preserve">(a) Reducing stunting, undernutrition, anaemia, and low birth weight through convergence and technology</w:t>
      </w:r>
    </w:p>
    <w:p>
      <w:pPr>
        <w:spacing w:after="40"/>
        <w:ind w:left="360"/>
      </w:pPr>
      <w:r>
        <w:rPr>
          <w:rFonts w:ascii="Times New Roman" w:hAnsi="Times New Roman"/>
          <w:sz w:val="24"/>
          <w:szCs w:val="24"/>
        </w:rPr>
        <w:t xml:space="preserve">(b) Only school uniforms</w:t>
      </w:r>
    </w:p>
    <w:p>
      <w:pPr>
        <w:spacing w:after="40"/>
        <w:ind w:left="360"/>
      </w:pPr>
      <w:r>
        <w:rPr>
          <w:rFonts w:ascii="Times New Roman" w:hAnsi="Times New Roman"/>
          <w:sz w:val="24"/>
          <w:szCs w:val="24"/>
        </w:rPr>
        <w:t xml:space="preserve">(c) Only pensions</w:t>
      </w:r>
    </w:p>
    <w:p>
      <w:pPr>
        <w:spacing w:after="40"/>
        <w:ind w:left="360"/>
      </w:pPr>
      <w:r>
        <w:rPr>
          <w:rFonts w:ascii="Times New Roman" w:hAnsi="Times New Roman"/>
          <w:sz w:val="24"/>
          <w:szCs w:val="24"/>
        </w:rPr>
        <w:t xml:space="preserve">(d) Only sanitation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Reducing stunting, undernutrition, anaemia, and low birth weight through convergence and technology</w:t>
      </w:r>
    </w:p>
    <w:p>
      <w:pPr>
        <w:spacing w:after="40"/>
        <w:ind w:left="360"/>
      </w:pPr>
      <w:r>
        <w:rPr>
          <w:rFonts w:ascii="Times New Roman" w:hAnsi="Times New Roman"/>
          <w:sz w:val="24"/>
          <w:szCs w:val="24"/>
        </w:rPr>
        <w:t xml:space="preserve">🧠 Clinical Rationale: Poshan Abhiyaan - using Anganwadi workers, the Poshan Tracker app, and convergence - targets the first 1,000 days to cut malnutrition in children, adolescents, and pregnant women.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school uniforms: Uniforms are an education scheme item.</w:t>
      </w:r>
    </w:p>
    <w:p>
      <w:pPr>
        <w:spacing w:after="40"/>
        <w:ind w:left="360"/>
      </w:pPr>
      <w:r>
        <w:rPr>
          <w:rFonts w:ascii="Times New Roman" w:hAnsi="Times New Roman"/>
          <w:sz w:val="24"/>
          <w:szCs w:val="24"/>
        </w:rPr>
        <w:t xml:space="preserve">C — Only pensions: Pensions belong to social welfare schemes.</w:t>
      </w:r>
    </w:p>
    <w:p>
      <w:pPr>
        <w:spacing w:after="40"/>
        <w:ind w:left="360"/>
      </w:pPr>
      <w:r>
        <w:rPr>
          <w:rFonts w:ascii="Times New Roman" w:hAnsi="Times New Roman"/>
          <w:sz w:val="24"/>
          <w:szCs w:val="24"/>
        </w:rPr>
        <w:t xml:space="preserve">D — Only sanitation: Sanitation is Swachh Bharat Mission's focus.</w:t>
      </w:r>
    </w:p>
    <w:p>
      <w:pPr>
        <w:spacing w:after="40"/>
        <w:ind w:left="360"/>
      </w:pPr>
      <w:r>
        <w:rPr>
          <w:rFonts w:ascii="Times New Roman" w:hAnsi="Times New Roman"/>
          <w:sz w:val="24"/>
          <w:szCs w:val="24"/>
        </w:rPr>
        <w:t xml:space="preserve">⚠️ Exam Trap: Mixing Poshan Abhiyaan with the Mid-day Meal (PM POSHAN) scheme.</w:t>
      </w:r>
    </w:p>
    <w:p>
      <w:pPr>
        <w:spacing w:after="40"/>
        <w:ind w:left="360"/>
      </w:pPr>
      <w:r>
        <w:rPr>
          <w:rFonts w:ascii="Times New Roman" w:hAnsi="Times New Roman"/>
          <w:sz w:val="24"/>
          <w:szCs w:val="24"/>
        </w:rPr>
        <w:t xml:space="preserve">💎 PNC Pearl: POSHAN Abhiyaan launched 8 March 2018 (Jhunjhunu); September is Poshan Maah; uses ICDS-CAS / Poshan Tracker.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Indoor air pollution from biomass fuel (wood, dung) smoke is a major cause of: </w:t>
      </w:r>
    </w:p>
    <w:p>
      <w:pPr>
        <w:spacing w:after="40"/>
        <w:ind w:left="360"/>
      </w:pPr>
      <w:r>
        <w:rPr>
          <w:rFonts w:ascii="Times New Roman" w:hAnsi="Times New Roman"/>
          <w:sz w:val="24"/>
          <w:szCs w:val="24"/>
        </w:rPr>
        <w:t xml:space="preserve">(a) Acute lower respiratory infections, COPD, and lung cancer in women and children</w:t>
      </w:r>
    </w:p>
    <w:p>
      <w:pPr>
        <w:spacing w:after="40"/>
        <w:ind w:left="360"/>
      </w:pPr>
      <w:r>
        <w:rPr>
          <w:rFonts w:ascii="Times New Roman" w:hAnsi="Times New Roman"/>
          <w:sz w:val="24"/>
          <w:szCs w:val="24"/>
        </w:rPr>
        <w:t xml:space="preserve">(b) Dental caries</w:t>
      </w:r>
    </w:p>
    <w:p>
      <w:pPr>
        <w:spacing w:after="40"/>
        <w:ind w:left="360"/>
      </w:pPr>
      <w:r>
        <w:rPr>
          <w:rFonts w:ascii="Times New Roman" w:hAnsi="Times New Roman"/>
          <w:sz w:val="24"/>
          <w:szCs w:val="24"/>
        </w:rPr>
        <w:t xml:space="preserve">(c) Anaemia only</w:t>
      </w:r>
    </w:p>
    <w:p>
      <w:pPr>
        <w:spacing w:after="40"/>
        <w:ind w:left="360"/>
      </w:pPr>
      <w:r>
        <w:rPr>
          <w:rFonts w:ascii="Times New Roman" w:hAnsi="Times New Roman"/>
          <w:sz w:val="24"/>
          <w:szCs w:val="24"/>
        </w:rPr>
        <w:t xml:space="preserve">(d) Skin rash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Acute lower respiratory infections, COPD, and lung cancer in women and children</w:t>
      </w:r>
    </w:p>
    <w:p>
      <w:pPr>
        <w:spacing w:after="40"/>
        <w:ind w:left="360"/>
      </w:pPr>
      <w:r>
        <w:rPr>
          <w:rFonts w:ascii="Times New Roman" w:hAnsi="Times New Roman"/>
          <w:sz w:val="24"/>
          <w:szCs w:val="24"/>
        </w:rPr>
        <w:t xml:space="preserve">🧠 Clinical Rationale: Smoke from traditional chulhas fills the home - women and infants inhale high particulate levels, driving pneumonia, chronic lung disease, and low birth weight; clean cookstoves reduce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Dental caries: Dental caries relates to sugar intake and low fluoride.</w:t>
      </w:r>
    </w:p>
    <w:p>
      <w:pPr>
        <w:spacing w:after="40"/>
        <w:ind w:left="360"/>
      </w:pPr>
      <w:r>
        <w:rPr>
          <w:rFonts w:ascii="Times New Roman" w:hAnsi="Times New Roman"/>
          <w:sz w:val="24"/>
          <w:szCs w:val="24"/>
        </w:rPr>
        <w:t xml:space="preserve">C — Anaemia only: Anaemia is not the key effect of smoke inhalation.</w:t>
      </w:r>
    </w:p>
    <w:p>
      <w:pPr>
        <w:spacing w:after="40"/>
        <w:ind w:left="360"/>
      </w:pPr>
      <w:r>
        <w:rPr>
          <w:rFonts w:ascii="Times New Roman" w:hAnsi="Times New Roman"/>
          <w:sz w:val="24"/>
          <w:szCs w:val="24"/>
        </w:rPr>
        <w:t xml:space="preserve">D — Skin rash: Biomass smoke is inhaled, so the main damage is respiratory.</w:t>
      </w:r>
    </w:p>
    <w:p>
      <w:pPr>
        <w:spacing w:after="40"/>
        <w:ind w:left="360"/>
      </w:pPr>
      <w:r>
        <w:rPr>
          <w:rFonts w:ascii="Times New Roman" w:hAnsi="Times New Roman"/>
          <w:sz w:val="24"/>
          <w:szCs w:val="24"/>
        </w:rPr>
        <w:t xml:space="preserve">⚠️ Exam Trap: Underestimating household air pollution - it harms women cooking and infants carried nearby most.</w:t>
      </w:r>
    </w:p>
    <w:p>
      <w:pPr>
        <w:spacing w:after="40"/>
        <w:ind w:left="360"/>
      </w:pPr>
      <w:r>
        <w:rPr>
          <w:rFonts w:ascii="Times New Roman" w:hAnsi="Times New Roman"/>
          <w:sz w:val="24"/>
          <w:szCs w:val="24"/>
        </w:rPr>
        <w:t xml:space="preserve">💎 PNC Pearl: Biomass smoke -&gt; ARI in under-5s, COPD, lung cancer, cataract, LBW. PM Ujjwala Yojana (2016) gives LPG connections.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Overcrowding is measured in housing by: </w:t>
      </w:r>
    </w:p>
    <w:p>
      <w:pPr>
        <w:spacing w:after="40"/>
        <w:ind w:left="360"/>
      </w:pPr>
      <w:r>
        <w:rPr>
          <w:rFonts w:ascii="Times New Roman" w:hAnsi="Times New Roman"/>
          <w:sz w:val="24"/>
          <w:szCs w:val="24"/>
        </w:rPr>
        <w:t xml:space="preserve">(a) The size of the kitchen only</w:t>
      </w:r>
    </w:p>
    <w:p>
      <w:pPr>
        <w:spacing w:after="40"/>
        <w:ind w:left="360"/>
      </w:pPr>
      <w:r>
        <w:rPr>
          <w:rFonts w:ascii="Times New Roman" w:hAnsi="Times New Roman"/>
          <w:sz w:val="24"/>
          <w:szCs w:val="24"/>
        </w:rPr>
        <w:t xml:space="preserve">(b) The number of persons per room</w:t>
      </w:r>
    </w:p>
    <w:p>
      <w:pPr>
        <w:spacing w:after="40"/>
        <w:ind w:left="360"/>
      </w:pPr>
      <w:r>
        <w:rPr>
          <w:rFonts w:ascii="Times New Roman" w:hAnsi="Times New Roman"/>
          <w:sz w:val="24"/>
          <w:szCs w:val="24"/>
        </w:rPr>
        <w:t xml:space="preserve">(c) The number of windows</w:t>
      </w:r>
    </w:p>
    <w:p>
      <w:pPr>
        <w:spacing w:after="40"/>
        <w:ind w:left="360"/>
      </w:pPr>
      <w:r>
        <w:rPr>
          <w:rFonts w:ascii="Times New Roman" w:hAnsi="Times New Roman"/>
          <w:sz w:val="24"/>
          <w:szCs w:val="24"/>
        </w:rPr>
        <w:t xml:space="preserve">(d) The house colour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number of persons per room</w:t>
      </w:r>
    </w:p>
    <w:p>
      <w:pPr>
        <w:spacing w:after="40"/>
        <w:ind w:left="360"/>
      </w:pPr>
      <w:r>
        <w:rPr>
          <w:rFonts w:ascii="Times New Roman" w:hAnsi="Times New Roman"/>
          <w:sz w:val="24"/>
          <w:szCs w:val="24"/>
        </w:rPr>
        <w:t xml:space="preserve">🧠 Clinical Rationale: More than 2-3 persons per room indicates overcrowding - it facilitates droplet spread of TB, meningitis, and respiratory infections; housing standards include space, ventilation, and light.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size of the kitchen only: Kitchen size alone does not measure occupancy.</w:t>
      </w:r>
    </w:p>
    <w:p>
      <w:pPr>
        <w:spacing w:after="40"/>
        <w:ind w:left="360"/>
      </w:pPr>
      <w:r>
        <w:rPr>
          <w:rFonts w:ascii="Times New Roman" w:hAnsi="Times New Roman"/>
          <w:sz w:val="24"/>
          <w:szCs w:val="24"/>
        </w:rPr>
        <w:t xml:space="preserve">C — The number of windows: Windows relate to ventilation and lighting, not crowding.</w:t>
      </w:r>
    </w:p>
    <w:p>
      <w:pPr>
        <w:spacing w:after="40"/>
        <w:ind w:left="360"/>
      </w:pPr>
      <w:r>
        <w:rPr>
          <w:rFonts w:ascii="Times New Roman" w:hAnsi="Times New Roman"/>
          <w:sz w:val="24"/>
          <w:szCs w:val="24"/>
        </w:rPr>
        <w:t xml:space="preserve">D — The house colour: Colour has no bearing on overcrowding.</w:t>
      </w:r>
    </w:p>
    <w:p>
      <w:pPr>
        <w:spacing w:after="40"/>
        <w:ind w:left="360"/>
      </w:pPr>
      <w:r>
        <w:rPr>
          <w:rFonts w:ascii="Times New Roman" w:hAnsi="Times New Roman"/>
          <w:sz w:val="24"/>
          <w:szCs w:val="24"/>
        </w:rPr>
        <w:t xml:space="preserve">⚠️ Exam Trap: Forgetting the other indices: floor space per person and sex separation.</w:t>
      </w:r>
    </w:p>
    <w:p>
      <w:pPr>
        <w:spacing w:after="40"/>
        <w:ind w:left="360"/>
      </w:pPr>
      <w:r>
        <w:rPr>
          <w:rFonts w:ascii="Times New Roman" w:hAnsi="Times New Roman"/>
          <w:sz w:val="24"/>
          <w:szCs w:val="24"/>
        </w:rPr>
        <w:t xml:space="preserve">💎 PNC Pearl: Overcrowding indicators: persons per room (1 room = 2 persons), floor space per person (110 sq ft for 10+ years), sex separation.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Swachh Bharat Mission aimed to make India: </w:t>
      </w:r>
    </w:p>
    <w:p>
      <w:pPr>
        <w:spacing w:after="40"/>
        <w:ind w:left="360"/>
      </w:pPr>
      <w:r>
        <w:rPr>
          <w:rFonts w:ascii="Times New Roman" w:hAnsi="Times New Roman"/>
          <w:sz w:val="24"/>
          <w:szCs w:val="24"/>
        </w:rPr>
        <w:t xml:space="preserve">(a) Free of pollution only</w:t>
      </w:r>
    </w:p>
    <w:p>
      <w:pPr>
        <w:spacing w:after="40"/>
        <w:ind w:left="360"/>
      </w:pPr>
      <w:r>
        <w:rPr>
          <w:rFonts w:ascii="Times New Roman" w:hAnsi="Times New Roman"/>
          <w:sz w:val="24"/>
          <w:szCs w:val="24"/>
        </w:rPr>
        <w:t xml:space="preserve">(b) A car-free country</w:t>
      </w:r>
    </w:p>
    <w:p>
      <w:pPr>
        <w:spacing w:after="40"/>
        <w:ind w:left="360"/>
      </w:pPr>
      <w:r>
        <w:rPr>
          <w:rFonts w:ascii="Times New Roman" w:hAnsi="Times New Roman"/>
          <w:sz w:val="24"/>
          <w:szCs w:val="24"/>
        </w:rPr>
        <w:t xml:space="preserve">(c) Fully digital</w:t>
      </w:r>
    </w:p>
    <w:p>
      <w:pPr>
        <w:spacing w:after="40"/>
        <w:ind w:left="360"/>
      </w:pPr>
      <w:r>
        <w:rPr>
          <w:rFonts w:ascii="Times New Roman" w:hAnsi="Times New Roman"/>
          <w:sz w:val="24"/>
          <w:szCs w:val="24"/>
        </w:rPr>
        <w:t xml:space="preserve">(d) Open defecation free by constructing toilets and changing behaviour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Open defecation free by constructing toilets and changing behaviour</w:t>
      </w:r>
    </w:p>
    <w:p>
      <w:pPr>
        <w:spacing w:after="40"/>
        <w:ind w:left="360"/>
      </w:pPr>
      <w:r>
        <w:rPr>
          <w:rFonts w:ascii="Times New Roman" w:hAnsi="Times New Roman"/>
          <w:sz w:val="24"/>
          <w:szCs w:val="24"/>
        </w:rPr>
        <w:t xml:space="preserve">🧠 Clinical Rationale: Swachh Bharat (2014) - toilet construction, IEC, and behaviour change - declared India open-defecation-free in 2019, cutting child diarrhoea and improving dignity, especially for women.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Free of pollution only: Air pollution is addressed by the National Clean Air Programme.</w:t>
      </w:r>
    </w:p>
    <w:p>
      <w:pPr>
        <w:spacing w:after="40"/>
        <w:ind w:left="360"/>
      </w:pPr>
      <w:r>
        <w:rPr>
          <w:rFonts w:ascii="Times New Roman" w:hAnsi="Times New Roman"/>
          <w:sz w:val="24"/>
          <w:szCs w:val="24"/>
        </w:rPr>
        <w:t xml:space="preserve">B — A car-free country: No such national goal exists.</w:t>
      </w:r>
    </w:p>
    <w:p>
      <w:pPr>
        <w:spacing w:after="40"/>
        <w:ind w:left="360"/>
      </w:pPr>
      <w:r>
        <w:rPr>
          <w:rFonts w:ascii="Times New Roman" w:hAnsi="Times New Roman"/>
          <w:sz w:val="24"/>
          <w:szCs w:val="24"/>
        </w:rPr>
        <w:t xml:space="preserve">C — Fully digital: Digital India is a separate mission.</w:t>
      </w:r>
    </w:p>
    <w:p>
      <w:pPr>
        <w:spacing w:after="40"/>
        <w:ind w:left="360"/>
      </w:pPr>
      <w:r>
        <w:rPr>
          <w:rFonts w:ascii="Times New Roman" w:hAnsi="Times New Roman"/>
          <w:sz w:val="24"/>
          <w:szCs w:val="24"/>
        </w:rPr>
        <w:t xml:space="preserve">⚠️ Exam Trap: Thinking SBM was only about toilets - behaviour change (IEC) was equally central.</w:t>
      </w:r>
    </w:p>
    <w:p>
      <w:pPr>
        <w:spacing w:after="40"/>
        <w:ind w:left="360"/>
      </w:pPr>
      <w:r>
        <w:rPr>
          <w:rFonts w:ascii="Times New Roman" w:hAnsi="Times New Roman"/>
          <w:sz w:val="24"/>
          <w:szCs w:val="24"/>
        </w:rPr>
        <w:t xml:space="preserve">💎 PNC Pearl: SBM launched 2 October 2014; ODF declared 2 October 2019; SBM-G Phase II targets ODF Plus (solid and liquid waste).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Post-exposure prophylaxis for rabies includes: </w:t>
      </w:r>
    </w:p>
    <w:p>
      <w:pPr>
        <w:spacing w:after="40"/>
        <w:ind w:left="360"/>
      </w:pPr>
      <w:r>
        <w:rPr>
          <w:rFonts w:ascii="Times New Roman" w:hAnsi="Times New Roman"/>
          <w:sz w:val="24"/>
          <w:szCs w:val="24"/>
        </w:rPr>
        <w:t xml:space="preserve">(a) Immediate thorough washing of the wound, rabies vaccine, and immunoglobulin for severe bites</w:t>
      </w:r>
    </w:p>
    <w:p>
      <w:pPr>
        <w:spacing w:after="40"/>
        <w:ind w:left="360"/>
      </w:pPr>
      <w:r>
        <w:rPr>
          <w:rFonts w:ascii="Times New Roman" w:hAnsi="Times New Roman"/>
          <w:sz w:val="24"/>
          <w:szCs w:val="24"/>
        </w:rPr>
        <w:t xml:space="preserve">(b) No treatment</w:t>
      </w:r>
    </w:p>
    <w:p>
      <w:pPr>
        <w:spacing w:after="40"/>
        <w:ind w:left="360"/>
      </w:pPr>
      <w:r>
        <w:rPr>
          <w:rFonts w:ascii="Times New Roman" w:hAnsi="Times New Roman"/>
          <w:sz w:val="24"/>
          <w:szCs w:val="24"/>
        </w:rPr>
        <w:t xml:space="preserve">(c) Tetanus vaccine only</w:t>
      </w:r>
    </w:p>
    <w:p>
      <w:pPr>
        <w:spacing w:after="40"/>
        <w:ind w:left="360"/>
      </w:pPr>
      <w:r>
        <w:rPr>
          <w:rFonts w:ascii="Times New Roman" w:hAnsi="Times New Roman"/>
          <w:sz w:val="24"/>
          <w:szCs w:val="24"/>
        </w:rPr>
        <w:t xml:space="preserve">(d) Only oral antibiotics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Immediate thorough washing of the wound, rabies vaccine, and immunoglobulin for severe bites</w:t>
      </w:r>
    </w:p>
    <w:p>
      <w:pPr>
        <w:spacing w:after="40"/>
        <w:ind w:left="360"/>
      </w:pPr>
      <w:r>
        <w:rPr>
          <w:rFonts w:ascii="Times New Roman" w:hAnsi="Times New Roman"/>
          <w:sz w:val="24"/>
          <w:szCs w:val="24"/>
        </w:rPr>
        <w:t xml:space="preserve">🧠 Clinical Rationale: Rabies PEP - wash the wound with soap and water for 15 minutes, give the intradermal vaccine course, and infiltrate rabies immunoglobulin into category III bites - prevents fatal rabies.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 treatment: Rabies is almost 100% fatal once symptoms appear, so PEP is urgent.</w:t>
      </w:r>
    </w:p>
    <w:p>
      <w:pPr>
        <w:spacing w:after="40"/>
        <w:ind w:left="360"/>
      </w:pPr>
      <w:r>
        <w:rPr>
          <w:rFonts w:ascii="Times New Roman" w:hAnsi="Times New Roman"/>
          <w:sz w:val="24"/>
          <w:szCs w:val="24"/>
        </w:rPr>
        <w:t xml:space="preserve">C — Tetanus vaccine only: Tetanus prophylaxis may be added but does not prevent rabies.</w:t>
      </w:r>
    </w:p>
    <w:p>
      <w:pPr>
        <w:spacing w:after="40"/>
        <w:ind w:left="360"/>
      </w:pPr>
      <w:r>
        <w:rPr>
          <w:rFonts w:ascii="Times New Roman" w:hAnsi="Times New Roman"/>
          <w:sz w:val="24"/>
          <w:szCs w:val="24"/>
        </w:rPr>
        <w:t xml:space="preserve">D — Only oral antibiotics: Antibiotics may prevent bacterial wound infection but do not stop rabies virus.</w:t>
      </w:r>
    </w:p>
    <w:p>
      <w:pPr>
        <w:spacing w:after="40"/>
        <w:ind w:left="360"/>
      </w:pPr>
      <w:r>
        <w:rPr>
          <w:rFonts w:ascii="Times New Roman" w:hAnsi="Times New Roman"/>
          <w:sz w:val="24"/>
          <w:szCs w:val="24"/>
        </w:rPr>
        <w:t xml:space="preserve">⚠️ Exam Trap: Skipping wound washing - thorough washing with soap and running water for 15 minutes is the first step.</w:t>
      </w:r>
    </w:p>
    <w:p>
      <w:pPr>
        <w:spacing w:after="40"/>
        <w:ind w:left="360"/>
      </w:pPr>
      <w:r>
        <w:rPr>
          <w:rFonts w:ascii="Times New Roman" w:hAnsi="Times New Roman"/>
          <w:sz w:val="24"/>
          <w:szCs w:val="24"/>
        </w:rPr>
        <w:t xml:space="preserve">💎 PNC Pearl: Category III bite: wash + ARV + rabies immunoglobulin into and around wound. ID schedule (Updated Thai Red Cross): days 0, 3, 7, 28.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a cervical-cancer screening camp, VIA was done on 200 women later confirmed to have pre-cancer and 800 women confirmed to be disease-free. VIA was positive in 160 of the 200 affected women and in 80 of the 800 disease-free women. The sensitivity of VIA in this camp is:</w:t>
      </w:r>
    </w:p>
    <w:p>
      <w:pPr>
        <w:spacing w:after="40"/>
        <w:ind w:left="360"/>
      </w:pPr>
      <w:r>
        <w:rPr>
          <w:rFonts w:ascii="Times New Roman" w:hAnsi="Times New Roman"/>
          <w:sz w:val="24"/>
          <w:szCs w:val="24"/>
        </w:rPr>
        <w:t xml:space="preserve">(a) 80%</w:t>
      </w:r>
    </w:p>
    <w:p>
      <w:pPr>
        <w:spacing w:after="40"/>
        <w:ind w:left="360"/>
      </w:pPr>
      <w:r>
        <w:rPr>
          <w:rFonts w:ascii="Times New Roman" w:hAnsi="Times New Roman"/>
          <w:sz w:val="24"/>
          <w:szCs w:val="24"/>
        </w:rPr>
        <w:t xml:space="preserve">(b) 90%</w:t>
      </w:r>
    </w:p>
    <w:p>
      <w:pPr>
        <w:spacing w:after="40"/>
        <w:ind w:left="360"/>
      </w:pPr>
      <w:r>
        <w:rPr>
          <w:rFonts w:ascii="Times New Roman" w:hAnsi="Times New Roman"/>
          <w:sz w:val="24"/>
          <w:szCs w:val="24"/>
        </w:rPr>
        <w:t xml:space="preserve">(c) 66.7%</w:t>
      </w:r>
    </w:p>
    <w:p>
      <w:pPr>
        <w:spacing w:after="40"/>
        <w:ind w:left="360"/>
      </w:pPr>
      <w:r>
        <w:rPr>
          <w:rFonts w:ascii="Times New Roman" w:hAnsi="Times New Roman"/>
          <w:sz w:val="24"/>
          <w:szCs w:val="24"/>
        </w:rPr>
        <w:t xml:space="preserve">(d) 16%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w:t>
      </w:r>
    </w:p>
    <w:p>
      <w:pPr>
        <w:spacing w:after="40"/>
        <w:ind w:left="360"/>
      </w:pPr>
      <w:r>
        <w:rPr>
          <w:rFonts w:ascii="Times New Roman" w:hAnsi="Times New Roman"/>
          <w:sz w:val="24"/>
          <w:szCs w:val="24"/>
        </w:rPr>
        <w:t xml:space="preserve">🧠 Clinical Rationale: Sensitivity = true positives / all who have the disease = 160/200 = 80%. Specificity = true negatives / all disease-free = 720/800 = 90%. PPV = 160/(160+80) = 66.7%.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90%: 90% is the SPECIFICITY (720 true negatives out of 800 disease-free women).</w:t>
      </w:r>
    </w:p>
    <w:p>
      <w:pPr>
        <w:spacing w:after="40"/>
        <w:ind w:left="360"/>
      </w:pPr>
      <w:r>
        <w:rPr>
          <w:rFonts w:ascii="Times New Roman" w:hAnsi="Times New Roman"/>
          <w:sz w:val="24"/>
          <w:szCs w:val="24"/>
        </w:rPr>
        <w:t xml:space="preserve">C — 66.7%: 66.7% is the positive predictive value - 160 true positives out of 240 test-positives.</w:t>
      </w:r>
    </w:p>
    <w:p>
      <w:pPr>
        <w:spacing w:after="40"/>
        <w:ind w:left="360"/>
      </w:pPr>
      <w:r>
        <w:rPr>
          <w:rFonts w:ascii="Times New Roman" w:hAnsi="Times New Roman"/>
          <w:sz w:val="24"/>
          <w:szCs w:val="24"/>
        </w:rPr>
        <w:t xml:space="preserve">D — 16%: 16% wrongly divides 160 by all 1,000 women screened.</w:t>
      </w:r>
    </w:p>
    <w:p>
      <w:pPr>
        <w:spacing w:after="40"/>
        <w:ind w:left="360"/>
      </w:pPr>
      <w:r>
        <w:rPr>
          <w:rFonts w:ascii="Times New Roman" w:hAnsi="Times New Roman"/>
          <w:sz w:val="24"/>
          <w:szCs w:val="24"/>
        </w:rPr>
        <w:t xml:space="preserve">⚠️ Exam Trap: Sensitivity's denominator is the DISEASED group only (TP + FN), never the whole screened population.</w:t>
      </w:r>
    </w:p>
    <w:p>
      <w:pPr>
        <w:spacing w:after="40"/>
        <w:ind w:left="360"/>
      </w:pPr>
      <w:r>
        <w:rPr>
          <w:rFonts w:ascii="Times New Roman" w:hAnsi="Times New Roman"/>
          <w:sz w:val="24"/>
          <w:szCs w:val="24"/>
        </w:rPr>
        <w:t xml:space="preserve">💎 PNC Pearl: SnNout / SpPin: a highly Sensitive test, when Negative, rules OUT; a highly Specific test, when Positive, rules 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The positive predictive value of a screening test rises when the prevalence of the disease in the screened population increases. Statement II: The sensitivity and specificity of a test change according to the prevalence of the disease. Choose the correct option.</w:t>
      </w:r>
    </w:p>
    <w:p>
      <w:pPr>
        <w:spacing w:after="40"/>
        <w:ind w:left="360"/>
      </w:pPr>
      <w:r>
        <w:rPr>
          <w:rFonts w:ascii="Times New Roman" w:hAnsi="Times New Roman"/>
          <w:sz w:val="24"/>
          <w:szCs w:val="24"/>
        </w:rPr>
        <w:t xml:space="preserve">(a) Both Statement I and Statement II are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PPV = TP/(TP+FP) depends on prevalence - in a high-prevalence group more positives are true positives. Sensitivity and specificity are properties of the test itself and do not change with prevalence.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 I and Statement II are correct: Statement II is wrong - sensitivity and specificity are intrinsic to the test.</w:t>
      </w:r>
    </w:p>
    <w:p>
      <w:pPr>
        <w:spacing w:after="40"/>
        <w:ind w:left="360"/>
      </w:pPr>
      <w:r>
        <w:rPr>
          <w:rFonts w:ascii="Times New Roman" w:hAnsi="Times New Roman"/>
          <w:sz w:val="24"/>
          <w:szCs w:val="24"/>
        </w:rPr>
        <w:t xml:space="preserve">B — Only Statement II is correct: Statement I is correct - PPV rises with prevalence; Statement II is the false one.</w:t>
      </w:r>
    </w:p>
    <w:p>
      <w:pPr>
        <w:spacing w:after="40"/>
        <w:ind w:left="360"/>
      </w:pPr>
      <w:r>
        <w:rPr>
          <w:rFonts w:ascii="Times New Roman" w:hAnsi="Times New Roman"/>
          <w:sz w:val="24"/>
          <w:szCs w:val="24"/>
        </w:rPr>
        <w:t xml:space="preserve">D — Both statements are incorrect: Statement I is a standard epidemiology fact, so both cannot be false.</w:t>
      </w:r>
    </w:p>
    <w:p>
      <w:pPr>
        <w:spacing w:after="40"/>
        <w:ind w:left="360"/>
      </w:pPr>
      <w:r>
        <w:rPr>
          <w:rFonts w:ascii="Times New Roman" w:hAnsi="Times New Roman"/>
          <w:sz w:val="24"/>
          <w:szCs w:val="24"/>
        </w:rPr>
        <w:t xml:space="preserve">⚠️ Exam Trap: Predictive values move with prevalence; sensitivity and specificity do not.</w:t>
      </w:r>
    </w:p>
    <w:p>
      <w:pPr>
        <w:spacing w:after="40"/>
        <w:ind w:left="360"/>
      </w:pPr>
      <w:r>
        <w:rPr>
          <w:rFonts w:ascii="Times New Roman" w:hAnsi="Times New Roman"/>
          <w:sz w:val="24"/>
          <w:szCs w:val="24"/>
        </w:rPr>
        <w:t xml:space="preserve">💎 PNC Pearl: Low-prevalence population + good test = many false positives, so screen high-risk groups first.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 cholera outbreak in a block with a population of 2,00,000, 400 cases were notified and 10 of these patients died. What is the case fatality rate?</w:t>
      </w:r>
    </w:p>
    <w:p>
      <w:pPr>
        <w:spacing w:after="40"/>
        <w:ind w:left="360"/>
      </w:pPr>
      <w:r>
        <w:rPr>
          <w:rFonts w:ascii="Times New Roman" w:hAnsi="Times New Roman"/>
          <w:sz w:val="24"/>
          <w:szCs w:val="24"/>
        </w:rPr>
        <w:t xml:space="preserve">(a) 0.2%</w:t>
      </w:r>
    </w:p>
    <w:p>
      <w:pPr>
        <w:spacing w:after="40"/>
        <w:ind w:left="360"/>
      </w:pPr>
      <w:r>
        <w:rPr>
          <w:rFonts w:ascii="Times New Roman" w:hAnsi="Times New Roman"/>
          <w:sz w:val="24"/>
          <w:szCs w:val="24"/>
        </w:rPr>
        <w:t xml:space="preserve">(b) 25%</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0.005%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2.5%</w:t>
      </w:r>
    </w:p>
    <w:p>
      <w:pPr>
        <w:spacing w:after="40"/>
        <w:ind w:left="360"/>
      </w:pPr>
      <w:r>
        <w:rPr>
          <w:rFonts w:ascii="Times New Roman" w:hAnsi="Times New Roman"/>
          <w:sz w:val="24"/>
          <w:szCs w:val="24"/>
        </w:rPr>
        <w:t xml:space="preserve">🧠 Clinical Rationale: Case fatality rate = deaths from the disease / number of cases x 100 = 10/400 x 100 = 2.5%. It reflects the killing power of the disease and the quality of case management.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0.2%: 0.2% is 400/2,00,000 - the attack rate of the outbreak, not the fatality.</w:t>
      </w:r>
    </w:p>
    <w:p>
      <w:pPr>
        <w:spacing w:after="40"/>
        <w:ind w:left="360"/>
      </w:pPr>
      <w:r>
        <w:rPr>
          <w:rFonts w:ascii="Times New Roman" w:hAnsi="Times New Roman"/>
          <w:sz w:val="24"/>
          <w:szCs w:val="24"/>
        </w:rPr>
        <w:t xml:space="preserve">B — 25%: 25% is a decimal slip - 10/400 is 0.025, i.e. 2.5%.</w:t>
      </w:r>
    </w:p>
    <w:p>
      <w:pPr>
        <w:spacing w:after="40"/>
        <w:ind w:left="360"/>
      </w:pPr>
      <w:r>
        <w:rPr>
          <w:rFonts w:ascii="Times New Roman" w:hAnsi="Times New Roman"/>
          <w:sz w:val="24"/>
          <w:szCs w:val="24"/>
        </w:rPr>
        <w:t xml:space="preserve">D — 0.005%: 0.005% divides deaths by the whole population - that is a cause-specific death rate, not CFR.</w:t>
      </w:r>
    </w:p>
    <w:p>
      <w:pPr>
        <w:spacing w:after="40"/>
        <w:ind w:left="360"/>
      </w:pPr>
      <w:r>
        <w:rPr>
          <w:rFonts w:ascii="Times New Roman" w:hAnsi="Times New Roman"/>
          <w:sz w:val="24"/>
          <w:szCs w:val="24"/>
        </w:rPr>
        <w:t xml:space="preserve">⚠️ Exam Trap: CFR's denominator is CASES, not the population - it is a ratio of killing power, not a population rate.</w:t>
      </w:r>
    </w:p>
    <w:p>
      <w:pPr>
        <w:spacing w:after="40"/>
        <w:ind w:left="360"/>
      </w:pPr>
      <w:r>
        <w:rPr>
          <w:rFonts w:ascii="Times New Roman" w:hAnsi="Times New Roman"/>
          <w:sz w:val="24"/>
          <w:szCs w:val="24"/>
        </w:rPr>
        <w:t xml:space="preserve">💎 PNC Pearl: CFR = deaths / cases x 100. Attack rate = cases / population at risk x 100.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who delivered at a CHC is discharged after 48 hours. Under the Home-Based Newborn Care (HBNC) programme, on which days should the ASHA make home visits to this baby?</w:t>
      </w:r>
    </w:p>
    <w:p>
      <w:pPr>
        <w:spacing w:after="40"/>
        <w:ind w:left="360"/>
      </w:pPr>
      <w:r>
        <w:rPr>
          <w:rFonts w:ascii="Times New Roman" w:hAnsi="Times New Roman"/>
          <w:sz w:val="24"/>
          <w:szCs w:val="24"/>
        </w:rPr>
        <w:t xml:space="preserve">(a) Days 3, 7 and 42 only</w:t>
      </w:r>
    </w:p>
    <w:p>
      <w:pPr>
        <w:spacing w:after="40"/>
        <w:ind w:left="360"/>
      </w:pPr>
      <w:r>
        <w:rPr>
          <w:rFonts w:ascii="Times New Roman" w:hAnsi="Times New Roman"/>
          <w:sz w:val="24"/>
          <w:szCs w:val="24"/>
        </w:rPr>
        <w:t xml:space="preserve">(b) Days 3, 7, 14, 21, 28 and 42</w:t>
      </w:r>
    </w:p>
    <w:p>
      <w:pPr>
        <w:spacing w:after="40"/>
        <w:ind w:left="360"/>
      </w:pPr>
      <w:r>
        <w:rPr>
          <w:rFonts w:ascii="Times New Roman" w:hAnsi="Times New Roman"/>
          <w:sz w:val="24"/>
          <w:szCs w:val="24"/>
        </w:rPr>
        <w:t xml:space="preserve">(c) Once every month until the first birthday</w:t>
      </w:r>
    </w:p>
    <w:p>
      <w:pPr>
        <w:spacing w:after="40"/>
        <w:ind w:left="360"/>
      </w:pPr>
      <w:r>
        <w:rPr>
          <w:rFonts w:ascii="Times New Roman" w:hAnsi="Times New Roman"/>
          <w:sz w:val="24"/>
          <w:szCs w:val="24"/>
        </w:rPr>
        <w:t xml:space="preserve">(d) Days 1, 3, 7, 14, 21, 28 and 42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Days 3, 7, 14, 21, 28 and 42</w:t>
      </w:r>
    </w:p>
    <w:p>
      <w:pPr>
        <w:spacing w:after="40"/>
        <w:ind w:left="360"/>
      </w:pPr>
      <w:r>
        <w:rPr>
          <w:rFonts w:ascii="Times New Roman" w:hAnsi="Times New Roman"/>
          <w:sz w:val="24"/>
          <w:szCs w:val="24"/>
        </w:rPr>
        <w:t xml:space="preserve">🧠 Clinical Rationale: HBNC: for an institutional delivery the ASHA makes 6 home visits - days 3, 7, 14, 21, 28 and 42. For a home delivery an extra visit on day 1 is added (7 visits). Each visit checks temperature, feeding, cord, weight and danger signs, and the mother's health.</w:t>
      </w:r>
    </w:p>
    <w:p>
      <w:pPr>
        <w:spacing w:after="40"/>
        <w:ind w:left="360"/>
      </w:pPr>
      <w:r>
        <w:rPr>
          <w:rFonts w:ascii="Times New Roman" w:hAnsi="Times New Roman"/>
          <w:sz w:val="24"/>
          <w:szCs w:val="24"/>
        </w:rPr>
        <w:t xml:space="preserve">🔍 Key Clues: 48 hours | CHC | HBNC | ASHA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Days 3, 7 and 42 only: These are too few - HBNC visits also cover days 14, 21 and 28.</w:t>
      </w:r>
    </w:p>
    <w:p>
      <w:pPr>
        <w:spacing w:after="40"/>
        <w:ind w:left="360"/>
      </w:pPr>
      <w:r>
        <w:rPr>
          <w:rFonts w:ascii="Times New Roman" w:hAnsi="Times New Roman"/>
          <w:sz w:val="24"/>
          <w:szCs w:val="24"/>
        </w:rPr>
        <w:t xml:space="preserve">C — Once every month until the first birthday: Monthly visits till 1 year is home-based young-child care, not HBNC.</w:t>
      </w:r>
    </w:p>
    <w:p>
      <w:pPr>
        <w:spacing w:after="40"/>
        <w:ind w:left="360"/>
      </w:pPr>
      <w:r>
        <w:rPr>
          <w:rFonts w:ascii="Times New Roman" w:hAnsi="Times New Roman"/>
          <w:sz w:val="24"/>
          <w:szCs w:val="24"/>
        </w:rPr>
        <w:t xml:space="preserve">D — Days 1, 3, 7, 14, 21, 28 and 42: Seven visits including day 1 is the schedule for a HOME delivery.</w:t>
      </w:r>
    </w:p>
    <w:p>
      <w:pPr>
        <w:spacing w:after="40"/>
        <w:ind w:left="360"/>
      </w:pPr>
      <w:r>
        <w:rPr>
          <w:rFonts w:ascii="Times New Roman" w:hAnsi="Times New Roman"/>
          <w:sz w:val="24"/>
          <w:szCs w:val="24"/>
        </w:rPr>
        <w:t xml:space="preserve">⚠️ Exam Trap: Institutional birth = 6 visits; home birth = 7 visits (day 1 added).</w:t>
      </w:r>
    </w:p>
    <w:p>
      <w:pPr>
        <w:spacing w:after="40"/>
        <w:ind w:left="360"/>
      </w:pPr>
      <w:r>
        <w:rPr>
          <w:rFonts w:ascii="Times New Roman" w:hAnsi="Times New Roman"/>
          <w:sz w:val="24"/>
          <w:szCs w:val="24"/>
        </w:rPr>
        <w:t xml:space="preserve">💎 PNC Pearl: HBNC days: 3-7-14-21-28-42 (+ day 1 for home birth). LBW babies get extra visits.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village in a dry district, many schoolchildren have chalky-white and brown-stained teeth, and several adults complain of stiff backs with knee deformities. Water from the hand-pumps is sent for testing. Which report would BEST explain these findings?</w:t>
      </w:r>
    </w:p>
    <w:p>
      <w:pPr>
        <w:spacing w:after="40"/>
        <w:ind w:left="360"/>
      </w:pPr>
      <w:r>
        <w:rPr>
          <w:rFonts w:ascii="Times New Roman" w:hAnsi="Times New Roman"/>
          <w:sz w:val="24"/>
          <w:szCs w:val="24"/>
        </w:rPr>
        <w:t xml:space="preserve">(a) Iodine below the recommended level</w:t>
      </w:r>
    </w:p>
    <w:p>
      <w:pPr>
        <w:spacing w:after="40"/>
        <w:ind w:left="360"/>
      </w:pPr>
      <w:r>
        <w:rPr>
          <w:rFonts w:ascii="Times New Roman" w:hAnsi="Times New Roman"/>
          <w:sz w:val="24"/>
          <w:szCs w:val="24"/>
        </w:rPr>
        <w:t xml:space="preserve">(b) Arsenic above 0.01 mg/L</w:t>
      </w:r>
    </w:p>
    <w:p>
      <w:pPr>
        <w:spacing w:after="40"/>
        <w:ind w:left="360"/>
      </w:pPr>
      <w:r>
        <w:rPr>
          <w:rFonts w:ascii="Times New Roman" w:hAnsi="Times New Roman"/>
          <w:sz w:val="24"/>
          <w:szCs w:val="24"/>
        </w:rPr>
        <w:t xml:space="preserve">(c) Nitrate above 45 mg/L</w:t>
      </w:r>
    </w:p>
    <w:p>
      <w:pPr>
        <w:spacing w:after="40"/>
        <w:ind w:left="360"/>
      </w:pPr>
      <w:r>
        <w:rPr>
          <w:rFonts w:ascii="Times New Roman" w:hAnsi="Times New Roman"/>
          <w:sz w:val="24"/>
          <w:szCs w:val="24"/>
        </w:rPr>
        <w:t xml:space="preserve">(d) Fluoride above 1.5 mg/L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Fluoride above 1.5 mg/L</w:t>
      </w:r>
    </w:p>
    <w:p>
      <w:pPr>
        <w:spacing w:after="40"/>
        <w:ind w:left="360"/>
      </w:pPr>
      <w:r>
        <w:rPr>
          <w:rFonts w:ascii="Times New Roman" w:hAnsi="Times New Roman"/>
          <w:sz w:val="24"/>
          <w:szCs w:val="24"/>
        </w:rPr>
        <w:t xml:space="preserve">🧠 Clinical Rationale: Dental mottling in children and skeletal stiffness/deformity in adults are classical of endemic fluorosis, caused by long-term intake of water with fluoride above the permissible 1.5 mg/L. Control is by defluoridation (Nalgonda technique) or an alternative safe source.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Iodine below the recommended level: Iodine deficiency causes goitre and cretinism, not dental mottling.</w:t>
      </w:r>
    </w:p>
    <w:p>
      <w:pPr>
        <w:spacing w:after="40"/>
        <w:ind w:left="360"/>
      </w:pPr>
      <w:r>
        <w:rPr>
          <w:rFonts w:ascii="Times New Roman" w:hAnsi="Times New Roman"/>
          <w:sz w:val="24"/>
          <w:szCs w:val="24"/>
        </w:rPr>
        <w:t xml:space="preserve">B — Arsenic above 0.01 mg/L: Arsenicosis causes skin pigmentation, palmar keratosis and cancers - not mottled teeth.</w:t>
      </w:r>
    </w:p>
    <w:p>
      <w:pPr>
        <w:spacing w:after="40"/>
        <w:ind w:left="360"/>
      </w:pPr>
      <w:r>
        <w:rPr>
          <w:rFonts w:ascii="Times New Roman" w:hAnsi="Times New Roman"/>
          <w:sz w:val="24"/>
          <w:szCs w:val="24"/>
        </w:rPr>
        <w:t xml:space="preserve">C — Nitrate above 45 mg/L: Excess nitrate causes methaemoglobinaemia ('blue baby'), not dental or skeletal changes.</w:t>
      </w:r>
    </w:p>
    <w:p>
      <w:pPr>
        <w:spacing w:after="40"/>
        <w:ind w:left="360"/>
      </w:pPr>
      <w:r>
        <w:rPr>
          <w:rFonts w:ascii="Times New Roman" w:hAnsi="Times New Roman"/>
          <w:sz w:val="24"/>
          <w:szCs w:val="24"/>
        </w:rPr>
        <w:t xml:space="preserve">⚠️ Exam Trap: Low fluoride (below 0.5 mg/L) = dental caries; high fluoride (above 1.5 mg/L) = fluorosis.</w:t>
      </w:r>
    </w:p>
    <w:p>
      <w:pPr>
        <w:spacing w:after="40"/>
        <w:ind w:left="360"/>
      </w:pPr>
      <w:r>
        <w:rPr>
          <w:rFonts w:ascii="Times New Roman" w:hAnsi="Times New Roman"/>
          <w:sz w:val="24"/>
          <w:szCs w:val="24"/>
        </w:rPr>
        <w:t xml:space="preserve">💎 PNC Pearl: Fluoride: 0.5-0.8 mg/L ideal; &gt;1.5 dental fluorosis; &gt;3-6 skeletal; &gt;10 crippling. Nalgonda = defluoridation.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investigation of a typhoid outbreak in a hostel, a cook who recovered from typhoid 18 months ago is found to be still excreting Salmonella Typhi in his stool, though he feels well. Epidemiologically he is a:</w:t>
      </w:r>
    </w:p>
    <w:p>
      <w:pPr>
        <w:spacing w:after="40"/>
        <w:ind w:left="360"/>
      </w:pPr>
      <w:r>
        <w:rPr>
          <w:rFonts w:ascii="Times New Roman" w:hAnsi="Times New Roman"/>
          <w:sz w:val="24"/>
          <w:szCs w:val="24"/>
        </w:rPr>
        <w:t xml:space="preserve">(a) Incubatory carrier</w:t>
      </w:r>
    </w:p>
    <w:p>
      <w:pPr>
        <w:spacing w:after="40"/>
        <w:ind w:left="360"/>
      </w:pPr>
      <w:r>
        <w:rPr>
          <w:rFonts w:ascii="Times New Roman" w:hAnsi="Times New Roman"/>
          <w:sz w:val="24"/>
          <w:szCs w:val="24"/>
        </w:rPr>
        <w:t xml:space="preserve">(b) Chronic carrier</w:t>
      </w:r>
    </w:p>
    <w:p>
      <w:pPr>
        <w:spacing w:after="40"/>
        <w:ind w:left="360"/>
      </w:pPr>
      <w:r>
        <w:rPr>
          <w:rFonts w:ascii="Times New Roman" w:hAnsi="Times New Roman"/>
          <w:sz w:val="24"/>
          <w:szCs w:val="24"/>
        </w:rPr>
        <w:t xml:space="preserve">(c) Contact</w:t>
      </w:r>
    </w:p>
    <w:p>
      <w:pPr>
        <w:spacing w:after="40"/>
        <w:ind w:left="360"/>
      </w:pPr>
      <w:r>
        <w:rPr>
          <w:rFonts w:ascii="Times New Roman" w:hAnsi="Times New Roman"/>
          <w:sz w:val="24"/>
          <w:szCs w:val="24"/>
        </w:rPr>
        <w:t xml:space="preserve">(d) Convalescent carrier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Chronic carrier</w:t>
      </w:r>
    </w:p>
    <w:p>
      <w:pPr>
        <w:spacing w:after="40"/>
        <w:ind w:left="360"/>
      </w:pPr>
      <w:r>
        <w:rPr>
          <w:rFonts w:ascii="Times New Roman" w:hAnsi="Times New Roman"/>
          <w:sz w:val="24"/>
          <w:szCs w:val="24"/>
        </w:rPr>
        <w:t xml:space="preserve">🧠 Clinical Rationale: A carrier harbours and sheds the organism without illness. Excretion continuing beyond one year after recovery makes him a chronic carrier; the gall bladder is the usual reservoir in typhoid. He must be removed from food handling and treated.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Incubatory carrier: An incubatory carrier sheds BEFORE symptoms appear (e.g. measles, diphtheria).</w:t>
      </w:r>
    </w:p>
    <w:p>
      <w:pPr>
        <w:spacing w:after="40"/>
        <w:ind w:left="360"/>
      </w:pPr>
      <w:r>
        <w:rPr>
          <w:rFonts w:ascii="Times New Roman" w:hAnsi="Times New Roman"/>
          <w:sz w:val="24"/>
          <w:szCs w:val="24"/>
        </w:rPr>
        <w:t xml:space="preserve">C — Contact: A contact is someone exposed to infection - he is actually the source.</w:t>
      </w:r>
    </w:p>
    <w:p>
      <w:pPr>
        <w:spacing w:after="40"/>
        <w:ind w:left="360"/>
      </w:pPr>
      <w:r>
        <w:rPr>
          <w:rFonts w:ascii="Times New Roman" w:hAnsi="Times New Roman"/>
          <w:sz w:val="24"/>
          <w:szCs w:val="24"/>
        </w:rPr>
        <w:t xml:space="preserve">D — Convalescent carrier: A convalescent carrier sheds during recovery - here it has continued beyond a year.</w:t>
      </w:r>
    </w:p>
    <w:p>
      <w:pPr>
        <w:spacing w:after="40"/>
        <w:ind w:left="360"/>
      </w:pPr>
      <w:r>
        <w:rPr>
          <w:rFonts w:ascii="Times New Roman" w:hAnsi="Times New Roman"/>
          <w:sz w:val="24"/>
          <w:szCs w:val="24"/>
        </w:rPr>
        <w:t xml:space="preserve">⚠️ Exam Trap: Time since recovery decides the type: under one year = convalescent, over one year = chronic.</w:t>
      </w:r>
    </w:p>
    <w:p>
      <w:pPr>
        <w:spacing w:after="40"/>
        <w:ind w:left="360"/>
      </w:pPr>
      <w:r>
        <w:rPr>
          <w:rFonts w:ascii="Times New Roman" w:hAnsi="Times New Roman"/>
          <w:sz w:val="24"/>
          <w:szCs w:val="24"/>
        </w:rPr>
        <w:t xml:space="preserve">💎 PNC Pearl: Typhoid chronic carrier = gall bladder reservoir; food handlers are the most dangerous carriers.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PHC labour room, which waste item is correctly matched with its colour-coded container under the Bio-Medical Waste Management Rules, 2016?</w:t>
      </w:r>
    </w:p>
    <w:p>
      <w:pPr>
        <w:spacing w:after="40"/>
        <w:ind w:left="360"/>
      </w:pPr>
      <w:r>
        <w:rPr>
          <w:rFonts w:ascii="Times New Roman" w:hAnsi="Times New Roman"/>
          <w:sz w:val="24"/>
          <w:szCs w:val="24"/>
        </w:rPr>
        <w:t xml:space="preserve">(a) Urinary catheter and IV tubing - yellow bag</w:t>
      </w:r>
    </w:p>
    <w:p>
      <w:pPr>
        <w:spacing w:after="40"/>
        <w:ind w:left="360"/>
      </w:pPr>
      <w:r>
        <w:rPr>
          <w:rFonts w:ascii="Times New Roman" w:hAnsi="Times New Roman"/>
          <w:sz w:val="24"/>
          <w:szCs w:val="24"/>
        </w:rPr>
        <w:t xml:space="preserve">(b) Placenta - yellow bag</w:t>
      </w:r>
    </w:p>
    <w:p>
      <w:pPr>
        <w:spacing w:after="40"/>
        <w:ind w:left="360"/>
      </w:pPr>
      <w:r>
        <w:rPr>
          <w:rFonts w:ascii="Times New Roman" w:hAnsi="Times New Roman"/>
          <w:sz w:val="24"/>
          <w:szCs w:val="24"/>
        </w:rPr>
        <w:t xml:space="preserve">(c) Broken glass ampoules - white container</w:t>
      </w:r>
    </w:p>
    <w:p>
      <w:pPr>
        <w:spacing w:after="40"/>
        <w:ind w:left="360"/>
      </w:pPr>
      <w:r>
        <w:rPr>
          <w:rFonts w:ascii="Times New Roman" w:hAnsi="Times New Roman"/>
          <w:sz w:val="24"/>
          <w:szCs w:val="24"/>
        </w:rPr>
        <w:t xml:space="preserve">(d) Used needles and scalpel blades - red bag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Placenta - yellow bag</w:t>
      </w:r>
    </w:p>
    <w:p>
      <w:pPr>
        <w:spacing w:after="40"/>
        <w:ind w:left="360"/>
      </w:pPr>
      <w:r>
        <w:rPr>
          <w:rFonts w:ascii="Times New Roman" w:hAnsi="Times New Roman"/>
          <w:sz w:val="24"/>
          <w:szCs w:val="24"/>
        </w:rPr>
        <w:t xml:space="preserve">🧠 Clinical Rationale: Yellow: human anatomical waste (placenta), soiled dressings, expired medicines - for incineration. Red: contaminated recyclable plastic (catheters, IV sets, tubing, gloves). White translucent puncture-proof: sharps (needles, blades). Blue: glassware and metallic implants.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Urinary catheter and IV tubing - yellow bag: Tubing and catheters are recyclable plastic - they go in the RED bag.</w:t>
      </w:r>
    </w:p>
    <w:p>
      <w:pPr>
        <w:spacing w:after="40"/>
        <w:ind w:left="360"/>
      </w:pPr>
      <w:r>
        <w:rPr>
          <w:rFonts w:ascii="Times New Roman" w:hAnsi="Times New Roman"/>
          <w:sz w:val="24"/>
          <w:szCs w:val="24"/>
        </w:rPr>
        <w:t xml:space="preserve">C — Broken glass ampoules - white container: Glassware (broken or discarded) goes in the BLUE cardboard box/container.</w:t>
      </w:r>
    </w:p>
    <w:p>
      <w:pPr>
        <w:spacing w:after="40"/>
        <w:ind w:left="360"/>
      </w:pPr>
      <w:r>
        <w:rPr>
          <w:rFonts w:ascii="Times New Roman" w:hAnsi="Times New Roman"/>
          <w:sz w:val="24"/>
          <w:szCs w:val="24"/>
        </w:rPr>
        <w:t xml:space="preserve">D — Used needles and scalpel blades - red bag: Sharps go in the WHITE translucent puncture-proof container, not a bag.</w:t>
      </w:r>
    </w:p>
    <w:p>
      <w:pPr>
        <w:spacing w:after="40"/>
        <w:ind w:left="360"/>
      </w:pPr>
      <w:r>
        <w:rPr>
          <w:rFonts w:ascii="Times New Roman" w:hAnsi="Times New Roman"/>
          <w:sz w:val="24"/>
          <w:szCs w:val="24"/>
        </w:rPr>
        <w:t xml:space="preserve">⚠️ Exam Trap: Tubing/catheters are plastic (red), not soiled waste (yellow); sharps are white, glass is blue.</w:t>
      </w:r>
    </w:p>
    <w:p>
      <w:pPr>
        <w:spacing w:after="40"/>
        <w:ind w:left="360"/>
      </w:pPr>
      <w:r>
        <w:rPr>
          <w:rFonts w:ascii="Times New Roman" w:hAnsi="Times New Roman"/>
          <w:sz w:val="24"/>
          <w:szCs w:val="24"/>
        </w:rPr>
        <w:t xml:space="preserve">💎 PNC Pearl: BMW 2016: Yellow - body parts and soiled; Red - plastic; White - sharps; Blue - glass. Segregate at source; untreated waste not stored beyond 48 hours.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a bus-accident site, a nurse performing START triage finds an adult who is not breathing. After the airway is repositioned, he still does not breathe. Which triage tag should be given?</w:t>
      </w:r>
    </w:p>
    <w:p>
      <w:pPr>
        <w:spacing w:after="40"/>
        <w:ind w:left="360"/>
      </w:pPr>
      <w:r>
        <w:rPr>
          <w:rFonts w:ascii="Times New Roman" w:hAnsi="Times New Roman"/>
          <w:sz w:val="24"/>
          <w:szCs w:val="24"/>
        </w:rPr>
        <w:t xml:space="preserve">(a) Yellow - delayed</w:t>
      </w:r>
    </w:p>
    <w:p>
      <w:pPr>
        <w:spacing w:after="40"/>
        <w:ind w:left="360"/>
      </w:pPr>
      <w:r>
        <w:rPr>
          <w:rFonts w:ascii="Times New Roman" w:hAnsi="Times New Roman"/>
          <w:sz w:val="24"/>
          <w:szCs w:val="24"/>
        </w:rPr>
        <w:t xml:space="preserve">(b) Green - minor (walking wounded)</w:t>
      </w:r>
    </w:p>
    <w:p>
      <w:pPr>
        <w:spacing w:after="40"/>
        <w:ind w:left="360"/>
      </w:pPr>
      <w:r>
        <w:rPr>
          <w:rFonts w:ascii="Times New Roman" w:hAnsi="Times New Roman"/>
          <w:sz w:val="24"/>
          <w:szCs w:val="24"/>
        </w:rPr>
        <w:t xml:space="preserve">(c) Red - immediate</w:t>
      </w:r>
    </w:p>
    <w:p>
      <w:pPr>
        <w:spacing w:after="40"/>
        <w:ind w:left="360"/>
      </w:pPr>
      <w:r>
        <w:rPr>
          <w:rFonts w:ascii="Times New Roman" w:hAnsi="Times New Roman"/>
          <w:sz w:val="24"/>
          <w:szCs w:val="24"/>
        </w:rPr>
        <w:t xml:space="preserve">(d) Black - dead/expectant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Black - dead/expectant</w:t>
      </w:r>
    </w:p>
    <w:p>
      <w:pPr>
        <w:spacing w:after="40"/>
        <w:ind w:left="360"/>
      </w:pPr>
      <w:r>
        <w:rPr>
          <w:rFonts w:ascii="Times New Roman" w:hAnsi="Times New Roman"/>
          <w:sz w:val="24"/>
          <w:szCs w:val="24"/>
        </w:rPr>
        <w:t xml:space="preserve">🧠 Clinical Rationale: In START triage, a victim who does not breathe even after the airway is opened is tagged black (dead/expectant) and the rescuer moves on. If breathing starts after repositioning, the tag is red. Respiration above 30/min, capillary refill over 2 seconds or inability to follow commands also gives 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Yellow - delayed: Yellow is for serious injuries with stable breathing, perfusion and mentation who cannot walk.</w:t>
      </w:r>
    </w:p>
    <w:p>
      <w:pPr>
        <w:spacing w:after="40"/>
        <w:ind w:left="360"/>
      </w:pPr>
      <w:r>
        <w:rPr>
          <w:rFonts w:ascii="Times New Roman" w:hAnsi="Times New Roman"/>
          <w:sz w:val="24"/>
          <w:szCs w:val="24"/>
        </w:rPr>
        <w:t xml:space="preserve">B — Green - minor (walking wounded): Green is for victims who can walk - checked first in START.</w:t>
      </w:r>
    </w:p>
    <w:p>
      <w:pPr>
        <w:spacing w:after="40"/>
        <w:ind w:left="360"/>
      </w:pPr>
      <w:r>
        <w:rPr>
          <w:rFonts w:ascii="Times New Roman" w:hAnsi="Times New Roman"/>
          <w:sz w:val="24"/>
          <w:szCs w:val="24"/>
        </w:rPr>
        <w:t xml:space="preserve">C — Red - immediate: Red is given if breathing STARTS after repositioning, or RR above 30/min, poor perfusion or altered mentation.</w:t>
      </w:r>
    </w:p>
    <w:p>
      <w:pPr>
        <w:spacing w:after="40"/>
        <w:ind w:left="360"/>
      </w:pPr>
      <w:r>
        <w:rPr>
          <w:rFonts w:ascii="Times New Roman" w:hAnsi="Times New Roman"/>
          <w:sz w:val="24"/>
          <w:szCs w:val="24"/>
        </w:rPr>
        <w:t xml:space="preserve">⚠️ Exam Trap: No CPR in mass-casualty triage - a non-breather after airway repositioning is black.</w:t>
      </w:r>
    </w:p>
    <w:p>
      <w:pPr>
        <w:spacing w:after="40"/>
        <w:ind w:left="360"/>
      </w:pPr>
      <w:r>
        <w:rPr>
          <w:rFonts w:ascii="Times New Roman" w:hAnsi="Times New Roman"/>
          <w:sz w:val="24"/>
          <w:szCs w:val="24"/>
        </w:rPr>
        <w:t xml:space="preserve">💎 PNC Pearl: START = RPM: Respiration (30), Perfusion (2 s refill), Mental status (obeys commands). Red-Yellow-Green-Black.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anterior fontanelle of an infant normally closes by about: </w:t>
      </w:r>
    </w:p>
    <w:p>
      <w:pPr>
        <w:spacing w:after="40"/>
        <w:ind w:left="360"/>
      </w:pPr>
      <w:r>
        <w:rPr>
          <w:rFonts w:ascii="Times New Roman" w:hAnsi="Times New Roman"/>
          <w:sz w:val="24"/>
          <w:szCs w:val="24"/>
        </w:rPr>
        <w:t xml:space="preserve">(a) 6 weeks</w:t>
      </w:r>
    </w:p>
    <w:p>
      <w:pPr>
        <w:spacing w:after="40"/>
        <w:ind w:left="360"/>
      </w:pPr>
      <w:r>
        <w:rPr>
          <w:rFonts w:ascii="Times New Roman" w:hAnsi="Times New Roman"/>
          <w:sz w:val="24"/>
          <w:szCs w:val="24"/>
        </w:rPr>
        <w:t xml:space="preserve">(b) 6 months</w:t>
      </w:r>
    </w:p>
    <w:p>
      <w:pPr>
        <w:spacing w:after="40"/>
        <w:ind w:left="360"/>
      </w:pPr>
      <w:r>
        <w:rPr>
          <w:rFonts w:ascii="Times New Roman" w:hAnsi="Times New Roman"/>
          <w:sz w:val="24"/>
          <w:szCs w:val="24"/>
        </w:rPr>
        <w:t xml:space="preserve">(c) 5 years</w:t>
      </w:r>
    </w:p>
    <w:p>
      <w:pPr>
        <w:spacing w:after="40"/>
        <w:ind w:left="360"/>
      </w:pPr>
      <w:r>
        <w:rPr>
          <w:rFonts w:ascii="Times New Roman" w:hAnsi="Times New Roman"/>
          <w:sz w:val="24"/>
          <w:szCs w:val="24"/>
        </w:rPr>
        <w:t xml:space="preserve">(d) 18 months of 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18 months of age</w:t>
      </w:r>
    </w:p>
    <w:p>
      <w:pPr>
        <w:spacing w:after="40"/>
        <w:ind w:left="360"/>
      </w:pPr>
      <w:r>
        <w:rPr>
          <w:rFonts w:ascii="Times New Roman" w:hAnsi="Times New Roman"/>
          <w:sz w:val="24"/>
          <w:szCs w:val="24"/>
        </w:rPr>
        <w:t xml:space="preserve">🧠 Clinical Rationale: The anterior fontanelle closes around 9-18 months; early closure suggests craniosynostosis and a tense, bulging fontanelle indicates raised intracranial pressure.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weeks: 6-8 weeks is closure of the POSTERIOR fontanelle.</w:t>
      </w:r>
    </w:p>
    <w:p>
      <w:pPr>
        <w:spacing w:after="40"/>
        <w:ind w:left="360"/>
      </w:pPr>
      <w:r>
        <w:rPr>
          <w:rFonts w:ascii="Times New Roman" w:hAnsi="Times New Roman"/>
          <w:sz w:val="24"/>
          <w:szCs w:val="24"/>
        </w:rPr>
        <w:t xml:space="preserve">B — 6 months: At 6 months the anterior fontanelle is still open.</w:t>
      </w:r>
    </w:p>
    <w:p>
      <w:pPr>
        <w:spacing w:after="40"/>
        <w:ind w:left="360"/>
      </w:pPr>
      <w:r>
        <w:rPr>
          <w:rFonts w:ascii="Times New Roman" w:hAnsi="Times New Roman"/>
          <w:sz w:val="24"/>
          <w:szCs w:val="24"/>
        </w:rPr>
        <w:t xml:space="preserve">C — 5 years: Delayed beyond 2 years suggests rickets, hypothyroidism or hydrocephalus.</w:t>
      </w:r>
    </w:p>
    <w:p>
      <w:pPr>
        <w:spacing w:after="40"/>
        <w:ind w:left="360"/>
      </w:pPr>
      <w:r>
        <w:rPr>
          <w:rFonts w:ascii="Times New Roman" w:hAnsi="Times New Roman"/>
          <w:sz w:val="24"/>
          <w:szCs w:val="24"/>
        </w:rPr>
        <w:t xml:space="preserve">⚠️ Exam Trap: Mixing anterior (12-18 months) with posterior (6-8 weeks) fontanelle closure.</w:t>
      </w:r>
    </w:p>
    <w:p>
      <w:pPr>
        <w:spacing w:after="40"/>
        <w:ind w:left="360"/>
      </w:pPr>
      <w:r>
        <w:rPr>
          <w:rFonts w:ascii="Times New Roman" w:hAnsi="Times New Roman"/>
          <w:sz w:val="24"/>
          <w:szCs w:val="24"/>
        </w:rPr>
        <w:t xml:space="preserve">💎 PNC Pearl: Bulging fontanelle = raised ICP; sunken = dehydration. Anterior fontanelle is diamond-shaped; posterior triangular.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Scabies is characterized by: </w:t>
      </w:r>
    </w:p>
    <w:p>
      <w:pPr>
        <w:spacing w:after="40"/>
        <w:ind w:left="360"/>
      </w:pPr>
      <w:r>
        <w:rPr>
          <w:rFonts w:ascii="Times New Roman" w:hAnsi="Times New Roman"/>
          <w:sz w:val="24"/>
          <w:szCs w:val="24"/>
        </w:rPr>
        <w:t xml:space="preserve">(a) Fever and cough</w:t>
      </w:r>
    </w:p>
    <w:p>
      <w:pPr>
        <w:spacing w:after="40"/>
        <w:ind w:left="360"/>
      </w:pPr>
      <w:r>
        <w:rPr>
          <w:rFonts w:ascii="Times New Roman" w:hAnsi="Times New Roman"/>
          <w:sz w:val="24"/>
          <w:szCs w:val="24"/>
        </w:rPr>
        <w:t xml:space="preserve">(b) A non-itchy flat rash</w:t>
      </w:r>
    </w:p>
    <w:p>
      <w:pPr>
        <w:spacing w:after="40"/>
        <w:ind w:left="360"/>
      </w:pPr>
      <w:r>
        <w:rPr>
          <w:rFonts w:ascii="Times New Roman" w:hAnsi="Times New Roman"/>
          <w:sz w:val="24"/>
          <w:szCs w:val="24"/>
        </w:rPr>
        <w:t xml:space="preserve">(c) Intense itching worse at night with burrows between the fingers, wrists, and genitalia</w:t>
      </w:r>
    </w:p>
    <w:p>
      <w:pPr>
        <w:spacing w:after="40"/>
        <w:ind w:left="360"/>
      </w:pPr>
      <w:r>
        <w:rPr>
          <w:rFonts w:ascii="Times New Roman" w:hAnsi="Times New Roman"/>
          <w:sz w:val="24"/>
          <w:szCs w:val="24"/>
        </w:rPr>
        <w:t xml:space="preserve">(d) Blisters on the palms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Intense itching worse at night with burrows between the fingers, wrists, and genitalia</w:t>
      </w:r>
    </w:p>
    <w:p>
      <w:pPr>
        <w:spacing w:after="40"/>
        <w:ind w:left="360"/>
      </w:pPr>
      <w:r>
        <w:rPr>
          <w:rFonts w:ascii="Times New Roman" w:hAnsi="Times New Roman"/>
          <w:sz w:val="24"/>
          <w:szCs w:val="24"/>
        </w:rPr>
        <w:t xml:space="preserve">🧠 Clinical Rationale: The scabies mite burrows in thin skin - nocturnal pruritus with burrows; permethrin cream is applied to the whole family, and clothing/bedding is washed in hot water.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Fever and cough: Fever and cough suggest respiratory infection.</w:t>
      </w:r>
    </w:p>
    <w:p>
      <w:pPr>
        <w:spacing w:after="40"/>
        <w:ind w:left="360"/>
      </w:pPr>
      <w:r>
        <w:rPr>
          <w:rFonts w:ascii="Times New Roman" w:hAnsi="Times New Roman"/>
          <w:sz w:val="24"/>
          <w:szCs w:val="24"/>
        </w:rPr>
        <w:t xml:space="preserve">B — A non-itchy flat rash: Scabies is intensely itchy; a flat non-itchy rash suggests other causes.</w:t>
      </w:r>
    </w:p>
    <w:p>
      <w:pPr>
        <w:spacing w:after="40"/>
        <w:ind w:left="360"/>
      </w:pPr>
      <w:r>
        <w:rPr>
          <w:rFonts w:ascii="Times New Roman" w:hAnsi="Times New Roman"/>
          <w:sz w:val="24"/>
          <w:szCs w:val="24"/>
        </w:rPr>
        <w:t xml:space="preserve">D — Blisters on the palms only: Palm blisters suggest hand-foot-mouth disease.</w:t>
      </w:r>
    </w:p>
    <w:p>
      <w:pPr>
        <w:spacing w:after="40"/>
        <w:ind w:left="360"/>
      </w:pPr>
      <w:r>
        <w:rPr>
          <w:rFonts w:ascii="Times New Roman" w:hAnsi="Times New Roman"/>
          <w:sz w:val="24"/>
          <w:szCs w:val="24"/>
        </w:rPr>
        <w:t xml:space="preserve">⚠️ Exam Trap: Treating only the patient - all household contacts must be treated simultaneously.</w:t>
      </w:r>
    </w:p>
    <w:p>
      <w:pPr>
        <w:spacing w:after="40"/>
        <w:ind w:left="360"/>
      </w:pPr>
      <w:r>
        <w:rPr>
          <w:rFonts w:ascii="Times New Roman" w:hAnsi="Times New Roman"/>
          <w:sz w:val="24"/>
          <w:szCs w:val="24"/>
        </w:rPr>
        <w:t xml:space="preserve">💎 PNC Pearl: Scabies (Sarcoptes scabiei): permethrin 5% neck-down, repeat after 1 week; wash clothes in hot water.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baby born at home is brought to the sub-centre on day 5 for vaccination. The mother asks about protection against hepatitis B under the Universal Immunization Programme. The nurse should explain that:</w:t>
      </w:r>
    </w:p>
    <w:p>
      <w:pPr>
        <w:spacing w:after="40"/>
        <w:ind w:left="360"/>
      </w:pPr>
      <w:r>
        <w:rPr>
          <w:rFonts w:ascii="Times New Roman" w:hAnsi="Times New Roman"/>
          <w:sz w:val="24"/>
          <w:szCs w:val="24"/>
        </w:rPr>
        <w:t xml:space="preserve">(a) Hepatitis B vaccine is given only if the mother is HBsAg-positive</w:t>
      </w:r>
    </w:p>
    <w:p>
      <w:pPr>
        <w:spacing w:after="40"/>
        <w:ind w:left="360"/>
      </w:pPr>
      <w:r>
        <w:rPr>
          <w:rFonts w:ascii="Times New Roman" w:hAnsi="Times New Roman"/>
          <w:sz w:val="24"/>
          <w:szCs w:val="24"/>
        </w:rPr>
        <w:t xml:space="preserve">(b) The hepatitis B birth dose is given today and repeated with measles-rubella at 9 months</w:t>
      </w:r>
    </w:p>
    <w:p>
      <w:pPr>
        <w:spacing w:after="40"/>
        <w:ind w:left="360"/>
      </w:pPr>
      <w:r>
        <w:rPr>
          <w:rFonts w:ascii="Times New Roman" w:hAnsi="Times New Roman"/>
          <w:sz w:val="24"/>
          <w:szCs w:val="24"/>
        </w:rPr>
        <w:t xml:space="preserve">(c) The hepatitis B birth dose is given only within 24 hours of birth, so protection will come from the pentavalent vaccine at 6, 10 and 14 weeks</w:t>
      </w:r>
    </w:p>
    <w:p>
      <w:pPr>
        <w:spacing w:after="40"/>
        <w:ind w:left="360"/>
      </w:pPr>
      <w:r>
        <w:rPr>
          <w:rFonts w:ascii="Times New Roman" w:hAnsi="Times New Roman"/>
          <w:sz w:val="24"/>
          <w:szCs w:val="24"/>
        </w:rPr>
        <w:t xml:space="preserve">(d) A separate monovalent hepatitis B series will be given at 6, 10 and 14 weeks along with pentavalent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hepatitis B birth dose is given only within 24 hours of birth, so protection will come from the pentavalent vaccine at 6, 10 and 14 weeks</w:t>
      </w:r>
    </w:p>
    <w:p>
      <w:pPr>
        <w:spacing w:after="40"/>
        <w:ind w:left="360"/>
      </w:pPr>
      <w:r>
        <w:rPr>
          <w:rFonts w:ascii="Times New Roman" w:hAnsi="Times New Roman"/>
          <w:sz w:val="24"/>
          <w:szCs w:val="24"/>
        </w:rPr>
        <w:t xml:space="preserve">🧠 Clinical Rationale: Under UIP, hepatitis B-0 (birth dose) is given only within 24 hours of birth to prevent perinatal transmission. If missed, it is not given later; the child is protected by the hepatitis B component of pentavalent vaccine at 6, 10 and 14 weeks. OPV-0 can be given up to 15 days and BCG up to 1 year.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Hepatitis B vaccine is given only if the mother is HBsAg-positive: Hepatitis B vaccination is universal under UIP, not limited to babies of positive mothers.</w:t>
      </w:r>
    </w:p>
    <w:p>
      <w:pPr>
        <w:spacing w:after="40"/>
        <w:ind w:left="360"/>
      </w:pPr>
      <w:r>
        <w:rPr>
          <w:rFonts w:ascii="Times New Roman" w:hAnsi="Times New Roman"/>
          <w:sz w:val="24"/>
          <w:szCs w:val="24"/>
        </w:rPr>
        <w:t xml:space="preserve">B — The hepatitis B birth dose is given today and repeated with measles-rubella at 9 months: The birth dose is not given after 24 hours, and MR at 9 months has no hepatitis B component.</w:t>
      </w:r>
    </w:p>
    <w:p>
      <w:pPr>
        <w:spacing w:after="40"/>
        <w:ind w:left="360"/>
      </w:pPr>
      <w:r>
        <w:rPr>
          <w:rFonts w:ascii="Times New Roman" w:hAnsi="Times New Roman"/>
          <w:sz w:val="24"/>
          <w:szCs w:val="24"/>
        </w:rPr>
        <w:t xml:space="preserve">D — A separate monovalent hepatitis B series will be given at 6, 10 and 14 weeks along with pentavalent: Pentavalent already contains hepatitis B - a separate series would duplicate doses.</w:t>
      </w:r>
    </w:p>
    <w:p>
      <w:pPr>
        <w:spacing w:after="40"/>
        <w:ind w:left="360"/>
      </w:pPr>
      <w:r>
        <w:rPr>
          <w:rFonts w:ascii="Times New Roman" w:hAnsi="Times New Roman"/>
          <w:sz w:val="24"/>
          <w:szCs w:val="24"/>
        </w:rPr>
        <w:t xml:space="preserve">⚠️ Exam Trap: Know the late limits: HepB-0 24 hours, OPV-0 15 days, BCG 1 year.</w:t>
      </w:r>
    </w:p>
    <w:p>
      <w:pPr>
        <w:spacing w:after="40"/>
        <w:ind w:left="360"/>
      </w:pPr>
      <w:r>
        <w:rPr>
          <w:rFonts w:ascii="Times New Roman" w:hAnsi="Times New Roman"/>
          <w:sz w:val="24"/>
          <w:szCs w:val="24"/>
        </w:rPr>
        <w:t xml:space="preserve">💎 PNC Pearl: Pentavalent = DPT + HepB + Hib, at 6-10-14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diagnosis of major depressive disorder, the low mood or loss of interest must be present: </w:t>
      </w:r>
    </w:p>
    <w:p>
      <w:pPr>
        <w:spacing w:after="40"/>
        <w:ind w:left="360"/>
      </w:pPr>
      <w:r>
        <w:rPr>
          <w:rFonts w:ascii="Times New Roman" w:hAnsi="Times New Roman"/>
          <w:sz w:val="24"/>
          <w:szCs w:val="24"/>
        </w:rPr>
        <w:t xml:space="preserve">(a) For a single day</w:t>
      </w:r>
    </w:p>
    <w:p>
      <w:pPr>
        <w:spacing w:after="40"/>
        <w:ind w:left="360"/>
      </w:pPr>
      <w:r>
        <w:rPr>
          <w:rFonts w:ascii="Times New Roman" w:hAnsi="Times New Roman"/>
          <w:sz w:val="24"/>
          <w:szCs w:val="24"/>
        </w:rPr>
        <w:t xml:space="preserve">(b) Only during the holidays</w:t>
      </w:r>
    </w:p>
    <w:p>
      <w:pPr>
        <w:spacing w:after="40"/>
        <w:ind w:left="360"/>
      </w:pPr>
      <w:r>
        <w:rPr>
          <w:rFonts w:ascii="Times New Roman" w:hAnsi="Times New Roman"/>
          <w:sz w:val="24"/>
          <w:szCs w:val="24"/>
        </w:rPr>
        <w:t xml:space="preserve">(c) For one hour</w:t>
      </w:r>
    </w:p>
    <w:p>
      <w:pPr>
        <w:spacing w:after="40"/>
        <w:ind w:left="360"/>
      </w:pPr>
      <w:r>
        <w:rPr>
          <w:rFonts w:ascii="Times New Roman" w:hAnsi="Times New Roman"/>
          <w:sz w:val="24"/>
          <w:szCs w:val="24"/>
        </w:rPr>
        <w:t xml:space="preserve">(d) Nearly every day for at least 2 weeks, with functional impairment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Nearly every day for at least 2 weeks, with functional impairment</w:t>
      </w:r>
    </w:p>
    <w:p>
      <w:pPr>
        <w:spacing w:after="40"/>
        <w:ind w:left="360"/>
      </w:pPr>
      <w:r>
        <w:rPr>
          <w:rFonts w:ascii="Times New Roman" w:hAnsi="Times New Roman"/>
          <w:sz w:val="24"/>
          <w:szCs w:val="24"/>
        </w:rPr>
        <w:t xml:space="preserve">🧠 Clinical Rationale: MDD requires depressed mood or anhedonia for 2+ weeks with symptoms such as sleep/appetite change, fatigue, poor concentration, guilt, and suicidal thoughts.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For a single day: One day does not meet the 2-week threshold.</w:t>
      </w:r>
    </w:p>
    <w:p>
      <w:pPr>
        <w:spacing w:after="40"/>
        <w:ind w:left="360"/>
      </w:pPr>
      <w:r>
        <w:rPr>
          <w:rFonts w:ascii="Times New Roman" w:hAnsi="Times New Roman"/>
          <w:sz w:val="24"/>
          <w:szCs w:val="24"/>
        </w:rPr>
        <w:t xml:space="preserve">B — Only during the holidays: Seasonal timing is a specifier, not the duration criterion.</w:t>
      </w:r>
    </w:p>
    <w:p>
      <w:pPr>
        <w:spacing w:after="40"/>
        <w:ind w:left="360"/>
      </w:pPr>
      <w:r>
        <w:rPr>
          <w:rFonts w:ascii="Times New Roman" w:hAnsi="Times New Roman"/>
          <w:sz w:val="24"/>
          <w:szCs w:val="24"/>
        </w:rPr>
        <w:t xml:space="preserve">C — For one hour: Transient low mood is normal sadness, not a disorder.</w:t>
      </w:r>
    </w:p>
    <w:p>
      <w:pPr>
        <w:spacing w:after="40"/>
        <w:ind w:left="360"/>
      </w:pPr>
      <w:r>
        <w:rPr>
          <w:rFonts w:ascii="Times New Roman" w:hAnsi="Times New Roman"/>
          <w:sz w:val="24"/>
          <w:szCs w:val="24"/>
        </w:rPr>
        <w:t xml:space="preserve">⚠️ Exam Trap: Confusing 2 weeks (depression) with 1 week (mania) or 4 days (hypomania).</w:t>
      </w:r>
    </w:p>
    <w:p>
      <w:pPr>
        <w:spacing w:after="40"/>
        <w:ind w:left="360"/>
      </w:pPr>
      <w:r>
        <w:rPr>
          <w:rFonts w:ascii="Times New Roman" w:hAnsi="Times New Roman"/>
          <w:sz w:val="24"/>
          <w:szCs w:val="24"/>
        </w:rPr>
        <w:t xml:space="preserve">💎 PNC Pearl: Depression: 5 of 9 symptoms for 2 weeks (SIG E CAPS). Mania &gt;= 1 week, hypomania &gt;= 4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therapy complains of tremors, nausea, and excessive thirst. The nurse should first:</w:t>
      </w:r>
    </w:p>
    <w:p>
      <w:pPr>
        <w:spacing w:after="40"/>
        <w:ind w:left="360"/>
      </w:pPr>
      <w:r>
        <w:rPr>
          <w:rFonts w:ascii="Times New Roman" w:hAnsi="Times New Roman"/>
          <w:sz w:val="24"/>
          <w:szCs w:val="24"/>
        </w:rPr>
        <w:t xml:space="preserve">(a) Hold the lithium and check the serum lithium level</w:t>
      </w:r>
    </w:p>
    <w:p>
      <w:pPr>
        <w:spacing w:after="40"/>
        <w:ind w:left="360"/>
      </w:pPr>
      <w:r>
        <w:rPr>
          <w:rFonts w:ascii="Times New Roman" w:hAnsi="Times New Roman"/>
          <w:sz w:val="24"/>
          <w:szCs w:val="24"/>
        </w:rPr>
        <w:t xml:space="preserve">(b) Encourage skipping meals</w:t>
      </w:r>
    </w:p>
    <w:p>
      <w:pPr>
        <w:spacing w:after="40"/>
        <w:ind w:left="360"/>
      </w:pPr>
      <w:r>
        <w:rPr>
          <w:rFonts w:ascii="Times New Roman" w:hAnsi="Times New Roman"/>
          <w:sz w:val="24"/>
          <w:szCs w:val="24"/>
        </w:rPr>
        <w:t xml:space="preserve">(c) Reassure that this is a sign the drug is working</w:t>
      </w:r>
    </w:p>
    <w:p>
      <w:pPr>
        <w:spacing w:after="40"/>
        <w:ind w:left="360"/>
      </w:pPr>
      <w:r>
        <w:rPr>
          <w:rFonts w:ascii="Times New Roman" w:hAnsi="Times New Roman"/>
          <w:sz w:val="24"/>
          <w:szCs w:val="24"/>
        </w:rPr>
        <w:t xml:space="preserve">(d) Give extra lithium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Hold the lithium and check the serum lithium level</w:t>
      </w:r>
    </w:p>
    <w:p>
      <w:pPr>
        <w:spacing w:after="40"/>
        <w:ind w:left="360"/>
      </w:pPr>
      <w:r>
        <w:rPr>
          <w:rFonts w:ascii="Times New Roman" w:hAnsi="Times New Roman"/>
          <w:sz w:val="24"/>
          <w:szCs w:val="24"/>
        </w:rPr>
        <w:t xml:space="preserve">🧠 Clinical Rationale: Tremors, nausea, vomiting, and polyuria are early signs of lithium toxicity - the drug is held and serum level checked (therapeutic range about 0.6-1.2 mEq/L). Severe toxicity causes seizures and coma.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Encourage skipping meals: Skipping meals and fluids worsens dehydration and raises lithium levels.</w:t>
      </w:r>
    </w:p>
    <w:p>
      <w:pPr>
        <w:spacing w:after="40"/>
        <w:ind w:left="360"/>
      </w:pPr>
      <w:r>
        <w:rPr>
          <w:rFonts w:ascii="Times New Roman" w:hAnsi="Times New Roman"/>
          <w:sz w:val="24"/>
          <w:szCs w:val="24"/>
        </w:rPr>
        <w:t xml:space="preserve">C — Reassure that this is a sign the drug is working: These are early toxicity signs, not therapeutic effect.</w:t>
      </w:r>
    </w:p>
    <w:p>
      <w:pPr>
        <w:spacing w:after="40"/>
        <w:ind w:left="360"/>
      </w:pPr>
      <w:r>
        <w:rPr>
          <w:rFonts w:ascii="Times New Roman" w:hAnsi="Times New Roman"/>
          <w:sz w:val="24"/>
          <w:szCs w:val="24"/>
        </w:rPr>
        <w:t xml:space="preserve">D — Give extra lithium: More lithium worsens toxicity.</w:t>
      </w:r>
    </w:p>
    <w:p>
      <w:pPr>
        <w:spacing w:after="40"/>
        <w:ind w:left="360"/>
      </w:pPr>
      <w:r>
        <w:rPr>
          <w:rFonts w:ascii="Times New Roman" w:hAnsi="Times New Roman"/>
          <w:sz w:val="24"/>
          <w:szCs w:val="24"/>
        </w:rPr>
        <w:t xml:space="preserve">⚠️ Exam Trap: Assuming tremor is a harmless side effect - with nausea and polyuria it may signal rising levels.</w:t>
      </w:r>
    </w:p>
    <w:p>
      <w:pPr>
        <w:spacing w:after="40"/>
        <w:ind w:left="360"/>
      </w:pPr>
      <w:r>
        <w:rPr>
          <w:rFonts w:ascii="Times New Roman" w:hAnsi="Times New Roman"/>
          <w:sz w:val="24"/>
          <w:szCs w:val="24"/>
        </w:rPr>
        <w:t xml:space="preserve">💎 PNC Pearl: Lithium therapeutic 0.6-1.2 mEq/L; toxicity &gt;1.5. Keep sodium and fluid intake normal (2-3 L/day).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the past 10 days a 28-year-old man has slept only 2-3 hours a night, talks rapidly jumping from topic to topic, has spent all his savings on costly phones and claims he will soon become Prime Minister. He had a depressive episode last year. The MOST likely diagnosis is:</w:t>
      </w:r>
    </w:p>
    <w:p>
      <w:pPr>
        <w:spacing w:after="40"/>
        <w:ind w:left="360"/>
      </w:pPr>
      <w:r>
        <w:rPr>
          <w:rFonts w:ascii="Times New Roman" w:hAnsi="Times New Roman"/>
          <w:sz w:val="24"/>
          <w:szCs w:val="24"/>
        </w:rPr>
        <w:t xml:space="preserve">(a) Bipolar I disorder, current episode manic</w:t>
      </w:r>
    </w:p>
    <w:p>
      <w:pPr>
        <w:spacing w:after="40"/>
        <w:ind w:left="360"/>
      </w:pPr>
      <w:r>
        <w:rPr>
          <w:rFonts w:ascii="Times New Roman" w:hAnsi="Times New Roman"/>
          <w:sz w:val="24"/>
          <w:szCs w:val="24"/>
        </w:rPr>
        <w:t xml:space="preserve">(b) Paranoid schizophrenia</w:t>
      </w:r>
    </w:p>
    <w:p>
      <w:pPr>
        <w:spacing w:after="40"/>
        <w:ind w:left="360"/>
      </w:pPr>
      <w:r>
        <w:rPr>
          <w:rFonts w:ascii="Times New Roman" w:hAnsi="Times New Roman"/>
          <w:sz w:val="24"/>
          <w:szCs w:val="24"/>
        </w:rPr>
        <w:t xml:space="preserve">(c) Bipolar II disorder</w:t>
      </w:r>
    </w:p>
    <w:p>
      <w:pPr>
        <w:spacing w:after="40"/>
        <w:ind w:left="360"/>
      </w:pPr>
      <w:r>
        <w:rPr>
          <w:rFonts w:ascii="Times New Roman" w:hAnsi="Times New Roman"/>
          <w:sz w:val="24"/>
          <w:szCs w:val="24"/>
        </w:rPr>
        <w:t xml:space="preserve">(d) Cyclothymic disorder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Bipolar I disorder, current episode manic</w:t>
      </w:r>
    </w:p>
    <w:p>
      <w:pPr>
        <w:spacing w:after="40"/>
        <w:ind w:left="360"/>
      </w:pPr>
      <w:r>
        <w:rPr>
          <w:rFonts w:ascii="Times New Roman" w:hAnsi="Times New Roman"/>
          <w:sz w:val="24"/>
          <w:szCs w:val="24"/>
        </w:rPr>
        <w:t xml:space="preserve">🧠 Clinical Rationale: A week or more of elevated/expansive mood with decreased need for sleep, pressure of speech, flight of ideas, reckless spending and grandiose ideas, causing marked impairment, is a manic episode; with a past depressive episode this is bipolar I disorder. Lithium or valproate is the mainstay.</w:t>
      </w:r>
    </w:p>
    <w:p>
      <w:pPr>
        <w:spacing w:after="40"/>
        <w:ind w:left="360"/>
      </w:pPr>
      <w:r>
        <w:rPr>
          <w:rFonts w:ascii="Times New Roman" w:hAnsi="Times New Roman"/>
          <w:sz w:val="24"/>
          <w:szCs w:val="24"/>
        </w:rPr>
        <w:t xml:space="preserve">🔍 Key Clues: 28-year-old | 10 days | 3 hours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Paranoid schizophrenia: Grandiosity here arises from an elevated mood episode, not a primary psychotic disorder.</w:t>
      </w:r>
    </w:p>
    <w:p>
      <w:pPr>
        <w:spacing w:after="40"/>
        <w:ind w:left="360"/>
      </w:pPr>
      <w:r>
        <w:rPr>
          <w:rFonts w:ascii="Times New Roman" w:hAnsi="Times New Roman"/>
          <w:sz w:val="24"/>
          <w:szCs w:val="24"/>
        </w:rPr>
        <w:t xml:space="preserve">C — Bipolar II disorder: Bipolar II has only HYPOMANIA (no marked impairment or psychosis) with depression.</w:t>
      </w:r>
    </w:p>
    <w:p>
      <w:pPr>
        <w:spacing w:after="40"/>
        <w:ind w:left="360"/>
      </w:pPr>
      <w:r>
        <w:rPr>
          <w:rFonts w:ascii="Times New Roman" w:hAnsi="Times New Roman"/>
          <w:sz w:val="24"/>
          <w:szCs w:val="24"/>
        </w:rPr>
        <w:t xml:space="preserve">D — Cyclothymic disorder: Cyclothymia is 2 years of milder mood swings that never reach mania or major depression.</w:t>
      </w:r>
    </w:p>
    <w:p>
      <w:pPr>
        <w:spacing w:after="40"/>
        <w:ind w:left="360"/>
      </w:pPr>
      <w:r>
        <w:rPr>
          <w:rFonts w:ascii="Times New Roman" w:hAnsi="Times New Roman"/>
          <w:sz w:val="24"/>
          <w:szCs w:val="24"/>
        </w:rPr>
        <w:t xml:space="preserve">⚠️ Exam Trap: Full mania (7 days or hospitalisation, marked impairment) = Bipolar I; hypomania only = Bipolar II.</w:t>
      </w:r>
    </w:p>
    <w:p>
      <w:pPr>
        <w:spacing w:after="40"/>
        <w:ind w:left="360"/>
      </w:pPr>
      <w:r>
        <w:rPr>
          <w:rFonts w:ascii="Times New Roman" w:hAnsi="Times New Roman"/>
          <w:sz w:val="24"/>
          <w:szCs w:val="24"/>
        </w:rPr>
        <w:t xml:space="preserve">💎 PNC Pearl: Mania = DIG FAST: Distractibility, Irresponsibility, Grandiosity, Flight of ideas, Activity up, Sleep down, Talkative.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'master gland' of the endocrine system, located in the sella turcica of the skull, is the: </w:t>
      </w:r>
    </w:p>
    <w:p>
      <w:pPr>
        <w:spacing w:after="40"/>
        <w:ind w:left="360"/>
      </w:pPr>
      <w:r>
        <w:rPr>
          <w:rFonts w:ascii="Times New Roman" w:hAnsi="Times New Roman"/>
          <w:sz w:val="24"/>
          <w:szCs w:val="24"/>
        </w:rPr>
        <w:t xml:space="preserve">(a) Thymus</w:t>
      </w:r>
    </w:p>
    <w:p>
      <w:pPr>
        <w:spacing w:after="40"/>
        <w:ind w:left="360"/>
      </w:pPr>
      <w:r>
        <w:rPr>
          <w:rFonts w:ascii="Times New Roman" w:hAnsi="Times New Roman"/>
          <w:sz w:val="24"/>
          <w:szCs w:val="24"/>
        </w:rPr>
        <w:t xml:space="preserve">(b) Pituitary gland</w:t>
      </w:r>
    </w:p>
    <w:p>
      <w:pPr>
        <w:spacing w:after="40"/>
        <w:ind w:left="360"/>
      </w:pPr>
      <w:r>
        <w:rPr>
          <w:rFonts w:ascii="Times New Roman" w:hAnsi="Times New Roman"/>
          <w:sz w:val="24"/>
          <w:szCs w:val="24"/>
        </w:rPr>
        <w:t xml:space="preserve">(c) Pancreas</w:t>
      </w:r>
    </w:p>
    <w:p>
      <w:pPr>
        <w:spacing w:after="40"/>
        <w:ind w:left="360"/>
      </w:pPr>
      <w:r>
        <w:rPr>
          <w:rFonts w:ascii="Times New Roman" w:hAnsi="Times New Roman"/>
          <w:sz w:val="24"/>
          <w:szCs w:val="24"/>
        </w:rPr>
        <w:t xml:space="preserve">(d) Thyroid gland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Pituitary gland</w:t>
      </w:r>
    </w:p>
    <w:p>
      <w:pPr>
        <w:spacing w:after="40"/>
        <w:ind w:left="360"/>
      </w:pPr>
      <w:r>
        <w:rPr>
          <w:rFonts w:ascii="Times New Roman" w:hAnsi="Times New Roman"/>
          <w:sz w:val="24"/>
          <w:szCs w:val="24"/>
        </w:rPr>
        <w:t xml:space="preserve">🧠 Clinical Rationale: The pituitary - the anterior lobe secretes GH, TSH, ACTH, FSH, LH, and prolactin, while the posterior lobe releases ADH and oxytocin - controls other endocrine glands.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Thymus: The thymus is in the mediastinum and matures T-lymphocytes.</w:t>
      </w:r>
    </w:p>
    <w:p>
      <w:pPr>
        <w:spacing w:after="40"/>
        <w:ind w:left="360"/>
      </w:pPr>
      <w:r>
        <w:rPr>
          <w:rFonts w:ascii="Times New Roman" w:hAnsi="Times New Roman"/>
          <w:sz w:val="24"/>
          <w:szCs w:val="24"/>
        </w:rPr>
        <w:t xml:space="preserve">C — Pancreas: The pancreas is an abdominal gland making insulin and glucagon.</w:t>
      </w:r>
    </w:p>
    <w:p>
      <w:pPr>
        <w:spacing w:after="40"/>
        <w:ind w:left="360"/>
      </w:pPr>
      <w:r>
        <w:rPr>
          <w:rFonts w:ascii="Times New Roman" w:hAnsi="Times New Roman"/>
          <w:sz w:val="24"/>
          <w:szCs w:val="24"/>
        </w:rPr>
        <w:t xml:space="preserve">D — Thyroid gland: The thyroid lies in the neck and is controlled by pituitary TSH.</w:t>
      </w:r>
    </w:p>
    <w:p>
      <w:pPr>
        <w:spacing w:after="40"/>
        <w:ind w:left="360"/>
      </w:pPr>
      <w:r>
        <w:rPr>
          <w:rFonts w:ascii="Times New Roman" w:hAnsi="Times New Roman"/>
          <w:sz w:val="24"/>
          <w:szCs w:val="24"/>
        </w:rPr>
        <w:t xml:space="preserve">⚠️ Exam Trap: Calling the hypothalamus the master gland - it controls the pituitary but the pituitary is the classic 'master gland'.</w:t>
      </w:r>
    </w:p>
    <w:p>
      <w:pPr>
        <w:spacing w:after="40"/>
        <w:ind w:left="360"/>
      </w:pPr>
      <w:r>
        <w:rPr>
          <w:rFonts w:ascii="Times New Roman" w:hAnsi="Times New Roman"/>
          <w:sz w:val="24"/>
          <w:szCs w:val="24"/>
        </w:rPr>
        <w:t xml:space="preserve">💎 PNC Pearl: Anterior pituitary: GH, TSH, ACTH, FSH, LH, prolactin; posterior: ADH and oxytocin (made in hypothalamus).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is preparing to insert a nasogastric tube in an adult. Which surface landmark measurement correctly estimates the length of tube needed to reach the stomach?</w:t>
      </w:r>
    </w:p>
    <w:p>
      <w:pPr>
        <w:spacing w:after="40"/>
        <w:ind w:left="360"/>
      </w:pPr>
      <w:r>
        <w:rPr>
          <w:rFonts w:ascii="Times New Roman" w:hAnsi="Times New Roman"/>
          <w:sz w:val="24"/>
          <w:szCs w:val="24"/>
        </w:rPr>
        <w:t xml:space="preserve">(a) Tip of the nose to the umbilicus directly</w:t>
      </w:r>
    </w:p>
    <w:p>
      <w:pPr>
        <w:spacing w:after="40"/>
        <w:ind w:left="360"/>
      </w:pPr>
      <w:r>
        <w:rPr>
          <w:rFonts w:ascii="Times New Roman" w:hAnsi="Times New Roman"/>
          <w:sz w:val="24"/>
          <w:szCs w:val="24"/>
        </w:rPr>
        <w:t xml:space="preserve">(b) Tip of the nose to the earlobe, then to the xiphisternum</w:t>
      </w:r>
    </w:p>
    <w:p>
      <w:pPr>
        <w:spacing w:after="40"/>
        <w:ind w:left="360"/>
      </w:pPr>
      <w:r>
        <w:rPr>
          <w:rFonts w:ascii="Times New Roman" w:hAnsi="Times New Roman"/>
          <w:sz w:val="24"/>
          <w:szCs w:val="24"/>
        </w:rPr>
        <w:t xml:space="preserve">(c) Earlobe to the angle of the jaw</w:t>
      </w:r>
    </w:p>
    <w:p>
      <w:pPr>
        <w:spacing w:after="40"/>
        <w:ind w:left="360"/>
      </w:pPr>
      <w:r>
        <w:rPr>
          <w:rFonts w:ascii="Times New Roman" w:hAnsi="Times New Roman"/>
          <w:sz w:val="24"/>
          <w:szCs w:val="24"/>
        </w:rPr>
        <w:t xml:space="preserve">(d) Corner of the mouth to the sternal notch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Tip of the nose to the earlobe, then to the xiphisternum</w:t>
      </w:r>
    </w:p>
    <w:p>
      <w:pPr>
        <w:spacing w:after="40"/>
        <w:ind w:left="360"/>
      </w:pPr>
      <w:r>
        <w:rPr>
          <w:rFonts w:ascii="Times New Roman" w:hAnsi="Times New Roman"/>
          <w:sz w:val="24"/>
          <w:szCs w:val="24"/>
        </w:rPr>
        <w:t xml:space="preserve">🧠 Clinical Rationale: The NEX measurement (Nose - Earlobe - Xiphisternum) approximates the length of the nasal cavity, pharynx and oesophagus down to the stomach (about 45-55 cm in adults). Placement is then confirmed by aspirate pH (1-5.5) or X-ray.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Tip of the nose to the umbilicus directly: Measuring to the umbilicus over-inserts the tube and coils it in the stomach or duodenum.</w:t>
      </w:r>
    </w:p>
    <w:p>
      <w:pPr>
        <w:spacing w:after="40"/>
        <w:ind w:left="360"/>
      </w:pPr>
      <w:r>
        <w:rPr>
          <w:rFonts w:ascii="Times New Roman" w:hAnsi="Times New Roman"/>
          <w:sz w:val="24"/>
          <w:szCs w:val="24"/>
        </w:rPr>
        <w:t xml:space="preserve">C — Earlobe to the angle of the jaw: This measures only a few centimetres of the face.</w:t>
      </w:r>
    </w:p>
    <w:p>
      <w:pPr>
        <w:spacing w:after="40"/>
        <w:ind w:left="360"/>
      </w:pPr>
      <w:r>
        <w:rPr>
          <w:rFonts w:ascii="Times New Roman" w:hAnsi="Times New Roman"/>
          <w:sz w:val="24"/>
          <w:szCs w:val="24"/>
        </w:rPr>
        <w:t xml:space="preserve">D — Corner of the mouth to the sternal notch: This is far too short - the tip would lie in the upper oesophagus.</w:t>
      </w:r>
    </w:p>
    <w:p>
      <w:pPr>
        <w:spacing w:after="40"/>
        <w:ind w:left="360"/>
      </w:pPr>
      <w:r>
        <w:rPr>
          <w:rFonts w:ascii="Times New Roman" w:hAnsi="Times New Roman"/>
          <w:sz w:val="24"/>
          <w:szCs w:val="24"/>
        </w:rPr>
        <w:t xml:space="preserve">⚠️ Exam Trap: Forgetting that the auscultation (whoosh) test is unreliable - confirm with pH of aspirate or X-ray.</w:t>
      </w:r>
    </w:p>
    <w:p>
      <w:pPr>
        <w:spacing w:after="40"/>
        <w:ind w:left="360"/>
      </w:pPr>
      <w:r>
        <w:rPr>
          <w:rFonts w:ascii="Times New Roman" w:hAnsi="Times New Roman"/>
          <w:sz w:val="24"/>
          <w:szCs w:val="24"/>
        </w:rPr>
        <w:t xml:space="preserve">💎 PNC Pearl: NEX = Nose-Earlobe-Xiphisternum; oesophagus is about 25 cm long, starting at C6 and ending at T11 (cardia).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febrile client with septic shock and metabolic acidosis, the oxygen-haemoglobin dissociation curve shifts. Which set of factors shifts the curve to the RIGHT, releasing more oxygen to the tissues?</w:t>
      </w:r>
    </w:p>
    <w:p>
      <w:pPr>
        <w:spacing w:after="40"/>
        <w:ind w:left="360"/>
      </w:pPr>
      <w:r>
        <w:rPr>
          <w:rFonts w:ascii="Times New Roman" w:hAnsi="Times New Roman"/>
          <w:sz w:val="24"/>
          <w:szCs w:val="24"/>
        </w:rPr>
        <w:t xml:space="preserve">(a) Low PaCO2 from hyperventilation</w:t>
      </w:r>
    </w:p>
    <w:p>
      <w:pPr>
        <w:spacing w:after="40"/>
        <w:ind w:left="360"/>
      </w:pPr>
      <w:r>
        <w:rPr>
          <w:rFonts w:ascii="Times New Roman" w:hAnsi="Times New Roman"/>
          <w:sz w:val="24"/>
          <w:szCs w:val="24"/>
        </w:rPr>
        <w:t xml:space="preserve">(b) Alkalosis, hypothermia and low 2,3-BPG</w:t>
      </w:r>
    </w:p>
    <w:p>
      <w:pPr>
        <w:spacing w:after="40"/>
        <w:ind w:left="360"/>
      </w:pPr>
      <w:r>
        <w:rPr>
          <w:rFonts w:ascii="Times New Roman" w:hAnsi="Times New Roman"/>
          <w:sz w:val="24"/>
          <w:szCs w:val="24"/>
        </w:rPr>
        <w:t xml:space="preserve">(c) Raised PaCO2, fall in pH, raised temperature and raised 2,3-BPG</w:t>
      </w:r>
    </w:p>
    <w:p>
      <w:pPr>
        <w:spacing w:after="40"/>
        <w:ind w:left="360"/>
      </w:pPr>
      <w:r>
        <w:rPr>
          <w:rFonts w:ascii="Times New Roman" w:hAnsi="Times New Roman"/>
          <w:sz w:val="24"/>
          <w:szCs w:val="24"/>
        </w:rPr>
        <w:t xml:space="preserve">(d) Carbon monoxide and fetal haemoglobin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Raised PaCO2, fall in pH, raised temperature and raised 2,3-BPG</w:t>
      </w:r>
    </w:p>
    <w:p>
      <w:pPr>
        <w:spacing w:after="40"/>
        <w:ind w:left="360"/>
      </w:pPr>
      <w:r>
        <w:rPr>
          <w:rFonts w:ascii="Times New Roman" w:hAnsi="Times New Roman"/>
          <w:sz w:val="24"/>
          <w:szCs w:val="24"/>
        </w:rPr>
        <w:t xml:space="preserve">🧠 Clinical Rationale: A right shift lowers haemoglobin's affinity for oxygen so more O2 is unloaded - caused by raised CO2, acidosis (Bohr effect), raised temperature and raised 2,3-BPG, as in exercising or febrile tissues.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Low PaCO2 from hyperventilation: Low CO2 raises pH - a left shift, reducing O2 release.</w:t>
      </w:r>
    </w:p>
    <w:p>
      <w:pPr>
        <w:spacing w:after="40"/>
        <w:ind w:left="360"/>
      </w:pPr>
      <w:r>
        <w:rPr>
          <w:rFonts w:ascii="Times New Roman" w:hAnsi="Times New Roman"/>
          <w:sz w:val="24"/>
          <w:szCs w:val="24"/>
        </w:rPr>
        <w:t xml:space="preserve">B — Alkalosis, hypothermia and low 2,3-BPG: These shift the curve to the LEFT - haemoglobin holds oxygen more tightly.</w:t>
      </w:r>
    </w:p>
    <w:p>
      <w:pPr>
        <w:spacing w:after="40"/>
        <w:ind w:left="360"/>
      </w:pPr>
      <w:r>
        <w:rPr>
          <w:rFonts w:ascii="Times New Roman" w:hAnsi="Times New Roman"/>
          <w:sz w:val="24"/>
          <w:szCs w:val="24"/>
        </w:rPr>
        <w:t xml:space="preserve">D — Carbon monoxide and fetal haemoglobin: Both increase O2 affinity (left shift) - fetal Hb binds 2,3-BPG poorly.</w:t>
      </w:r>
    </w:p>
    <w:p>
      <w:pPr>
        <w:spacing w:after="40"/>
        <w:ind w:left="360"/>
      </w:pPr>
      <w:r>
        <w:rPr>
          <w:rFonts w:ascii="Times New Roman" w:hAnsi="Times New Roman"/>
          <w:sz w:val="24"/>
          <w:szCs w:val="24"/>
        </w:rPr>
        <w:t xml:space="preserve">⚠️ Exam Trap: Right shift = Release; left shift = Loading/holding. Don't reverse them.</w:t>
      </w:r>
    </w:p>
    <w:p>
      <w:pPr>
        <w:spacing w:after="40"/>
        <w:ind w:left="360"/>
      </w:pPr>
      <w:r>
        <w:rPr>
          <w:rFonts w:ascii="Times New Roman" w:hAnsi="Times New Roman"/>
          <w:sz w:val="24"/>
          <w:szCs w:val="24"/>
        </w:rPr>
        <w:t xml:space="preserve">💎 PNC Pearl: CADET face RIGHT: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apical heart rate is 80 beats/min and the echocardiogram shows a stroke volume of 70 mL. What is the cardiac output?</w:t>
      </w:r>
    </w:p>
    <w:p>
      <w:pPr>
        <w:spacing w:after="40"/>
        <w:ind w:left="360"/>
      </w:pPr>
      <w:r>
        <w:rPr>
          <w:rFonts w:ascii="Times New Roman" w:hAnsi="Times New Roman"/>
          <w:sz w:val="24"/>
          <w:szCs w:val="24"/>
        </w:rPr>
        <w:t xml:space="preserve">(a) 56 L/min</w:t>
      </w:r>
    </w:p>
    <w:p>
      <w:pPr>
        <w:spacing w:after="40"/>
        <w:ind w:left="360"/>
      </w:pPr>
      <w:r>
        <w:rPr>
          <w:rFonts w:ascii="Times New Roman" w:hAnsi="Times New Roman"/>
          <w:sz w:val="24"/>
          <w:szCs w:val="24"/>
        </w:rPr>
        <w:t xml:space="preserve">(b) 5.6 L/min</w:t>
      </w:r>
    </w:p>
    <w:p>
      <w:pPr>
        <w:spacing w:after="40"/>
        <w:ind w:left="360"/>
      </w:pPr>
      <w:r>
        <w:rPr>
          <w:rFonts w:ascii="Times New Roman" w:hAnsi="Times New Roman"/>
          <w:sz w:val="24"/>
          <w:szCs w:val="24"/>
        </w:rPr>
        <w:t xml:space="preserve">(c) 150 mL/min</w:t>
      </w:r>
    </w:p>
    <w:p>
      <w:pPr>
        <w:spacing w:after="40"/>
        <w:ind w:left="360"/>
      </w:pPr>
      <w:r>
        <w:rPr>
          <w:rFonts w:ascii="Times New Roman" w:hAnsi="Times New Roman"/>
          <w:sz w:val="24"/>
          <w:szCs w:val="24"/>
        </w:rPr>
        <w:t xml:space="preserve">(d) 0.875 L/min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5.6 L/min</w:t>
      </w:r>
    </w:p>
    <w:p>
      <w:pPr>
        <w:spacing w:after="40"/>
        <w:ind w:left="360"/>
      </w:pPr>
      <w:r>
        <w:rPr>
          <w:rFonts w:ascii="Times New Roman" w:hAnsi="Times New Roman"/>
          <w:sz w:val="24"/>
          <w:szCs w:val="24"/>
        </w:rPr>
        <w:t xml:space="preserve">🧠 Clinical Rationale: Cardiac output = stroke volume x heart rate = 70 mL x 80/min = 5,600 mL/min = 5.6 L/min, within the normal adult range of 4-8 L/min.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56 L/min: 56 is a decimal-place slip - 5,600 mL is 5.6 L, not 56 L.</w:t>
      </w:r>
    </w:p>
    <w:p>
      <w:pPr>
        <w:spacing w:after="40"/>
        <w:ind w:left="360"/>
      </w:pPr>
      <w:r>
        <w:rPr>
          <w:rFonts w:ascii="Times New Roman" w:hAnsi="Times New Roman"/>
          <w:sz w:val="24"/>
          <w:szCs w:val="24"/>
        </w:rPr>
        <w:t xml:space="preserve">C — 150 mL/min: 150 comes from ADDING 70 and 80 instead of multiplying.</w:t>
      </w:r>
    </w:p>
    <w:p>
      <w:pPr>
        <w:spacing w:after="40"/>
        <w:ind w:left="360"/>
      </w:pPr>
      <w:r>
        <w:rPr>
          <w:rFonts w:ascii="Times New Roman" w:hAnsi="Times New Roman"/>
          <w:sz w:val="24"/>
          <w:szCs w:val="24"/>
        </w:rPr>
        <w:t xml:space="preserve">D — 0.875 L/min: 0.875 comes from dividing 70 by 80.</w:t>
      </w:r>
    </w:p>
    <w:p>
      <w:pPr>
        <w:spacing w:after="40"/>
        <w:ind w:left="360"/>
      </w:pPr>
      <w:r>
        <w:rPr>
          <w:rFonts w:ascii="Times New Roman" w:hAnsi="Times New Roman"/>
          <w:sz w:val="24"/>
          <w:szCs w:val="24"/>
        </w:rPr>
        <w:t xml:space="preserve">⚠️ Exam Trap: Convert mL to litres carefully - 1,000 mL = 1 L.</w:t>
      </w:r>
    </w:p>
    <w:p>
      <w:pPr>
        <w:spacing w:after="40"/>
        <w:ind w:left="360"/>
      </w:pPr>
      <w:r>
        <w:rPr>
          <w:rFonts w:ascii="Times New Roman" w:hAnsi="Times New Roman"/>
          <w:sz w:val="24"/>
          <w:szCs w:val="24"/>
        </w:rPr>
        <w:t xml:space="preserve">💎 PNC Pearl: CO = SV x HR (about 5 L/min). BP = CO x peripheral resistance. Cardiac index = CO / body surface area.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First-generation antihistamines (e.g., chlorpheniramine) cause drowsiness because they: </w:t>
      </w:r>
    </w:p>
    <w:p>
      <w:pPr>
        <w:spacing w:after="40"/>
        <w:ind w:left="360"/>
      </w:pPr>
      <w:r>
        <w:rPr>
          <w:rFonts w:ascii="Times New Roman" w:hAnsi="Times New Roman"/>
          <w:sz w:val="24"/>
          <w:szCs w:val="24"/>
        </w:rPr>
        <w:t xml:space="preserve">(a) Constrict blood vessels</w:t>
      </w:r>
    </w:p>
    <w:p>
      <w:pPr>
        <w:spacing w:after="40"/>
        <w:ind w:left="360"/>
      </w:pPr>
      <w:r>
        <w:rPr>
          <w:rFonts w:ascii="Times New Roman" w:hAnsi="Times New Roman"/>
          <w:sz w:val="24"/>
          <w:szCs w:val="24"/>
        </w:rPr>
        <w:t xml:space="preserve">(b) Stimulate the brain</w:t>
      </w:r>
    </w:p>
    <w:p>
      <w:pPr>
        <w:spacing w:after="40"/>
        <w:ind w:left="360"/>
      </w:pPr>
      <w:r>
        <w:rPr>
          <w:rFonts w:ascii="Times New Roman" w:hAnsi="Times New Roman"/>
          <w:sz w:val="24"/>
          <w:szCs w:val="24"/>
        </w:rPr>
        <w:t xml:space="preserve">(c) Increase histamine</w:t>
      </w:r>
    </w:p>
    <w:p>
      <w:pPr>
        <w:spacing w:after="40"/>
        <w:ind w:left="360"/>
      </w:pPr>
      <w:r>
        <w:rPr>
          <w:rFonts w:ascii="Times New Roman" w:hAnsi="Times New Roman"/>
          <w:sz w:val="24"/>
          <w:szCs w:val="24"/>
        </w:rPr>
        <w:t xml:space="preserve">(d) Cross the blood-brain barrier and block H1 receptors in the brain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Cross the blood-brain barrier and block H1 receptors in the brain</w:t>
      </w:r>
    </w:p>
    <w:p>
      <w:pPr>
        <w:spacing w:after="40"/>
        <w:ind w:left="360"/>
      </w:pPr>
      <w:r>
        <w:rPr>
          <w:rFonts w:ascii="Times New Roman" w:hAnsi="Times New Roman"/>
          <w:sz w:val="24"/>
          <w:szCs w:val="24"/>
        </w:rPr>
        <w:t xml:space="preserve">🧠 Clinical Rationale: Older antihistamines enter the CNS causing sedation; second-generation agents (cetirizine, loratadine) are less sedating and preferred for daytime allergies.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Constrict blood vessels: Vasoconstriction is the action of decongestants such as phenylephrine.</w:t>
      </w:r>
    </w:p>
    <w:p>
      <w:pPr>
        <w:spacing w:after="40"/>
        <w:ind w:left="360"/>
      </w:pPr>
      <w:r>
        <w:rPr>
          <w:rFonts w:ascii="Times New Roman" w:hAnsi="Times New Roman"/>
          <w:sz w:val="24"/>
          <w:szCs w:val="24"/>
        </w:rPr>
        <w:t xml:space="preserve">B — Stimulate the brain: They depress, not stimulate, the CNS.</w:t>
      </w:r>
    </w:p>
    <w:p>
      <w:pPr>
        <w:spacing w:after="40"/>
        <w:ind w:left="360"/>
      </w:pPr>
      <w:r>
        <w:rPr>
          <w:rFonts w:ascii="Times New Roman" w:hAnsi="Times New Roman"/>
          <w:sz w:val="24"/>
          <w:szCs w:val="24"/>
        </w:rPr>
        <w:t xml:space="preserve">C — Increase histamine: Antihistamines block histamine receptors, they do not increase histamine.</w:t>
      </w:r>
    </w:p>
    <w:p>
      <w:pPr>
        <w:spacing w:after="40"/>
        <w:ind w:left="360"/>
      </w:pPr>
      <w:r>
        <w:rPr>
          <w:rFonts w:ascii="Times New Roman" w:hAnsi="Times New Roman"/>
          <w:sz w:val="24"/>
          <w:szCs w:val="24"/>
        </w:rPr>
        <w:t xml:space="preserve">⚠️ Exam Trap: Forgetting that second-generation drugs (cetirizine, loratadine) cause little sedation.</w:t>
      </w:r>
    </w:p>
    <w:p>
      <w:pPr>
        <w:spacing w:after="40"/>
        <w:ind w:left="360"/>
      </w:pPr>
      <w:r>
        <w:rPr>
          <w:rFonts w:ascii="Times New Roman" w:hAnsi="Times New Roman"/>
          <w:sz w:val="24"/>
          <w:szCs w:val="24"/>
        </w:rPr>
        <w:t xml:space="preserve">💎 PNC Pearl: First-gen H1 blockers: sedation + anticholinergic effects (dry mouth, urinary retention); warn against driving.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Ciprofloxacin kills bacteria by inhibiting DNA gyrase. Which statement about ciprofloxacin is NOT correct?</w:t>
      </w:r>
    </w:p>
    <w:p>
      <w:pPr>
        <w:spacing w:after="40"/>
        <w:ind w:left="360"/>
      </w:pPr>
      <w:r>
        <w:rPr>
          <w:rFonts w:ascii="Times New Roman" w:hAnsi="Times New Roman"/>
          <w:sz w:val="24"/>
          <w:szCs w:val="24"/>
        </w:rPr>
        <w:t xml:space="preserve">(a) Antacids containing magnesium or aluminium reduce its absorption</w:t>
      </w:r>
    </w:p>
    <w:p>
      <w:pPr>
        <w:spacing w:after="40"/>
        <w:ind w:left="360"/>
      </w:pPr>
      <w:r>
        <w:rPr>
          <w:rFonts w:ascii="Times New Roman" w:hAnsi="Times New Roman"/>
          <w:sz w:val="24"/>
          <w:szCs w:val="24"/>
        </w:rPr>
        <w:t xml:space="preserve">(b) It is the preferred antibiotic for urinary tract infection in pregnancy</w:t>
      </w:r>
    </w:p>
    <w:p>
      <w:pPr>
        <w:spacing w:after="40"/>
        <w:ind w:left="360"/>
      </w:pPr>
      <w:r>
        <w:rPr>
          <w:rFonts w:ascii="Times New Roman" w:hAnsi="Times New Roman"/>
          <w:sz w:val="24"/>
          <w:szCs w:val="24"/>
        </w:rPr>
        <w:t xml:space="preserve">(c) It can cause tendinitis and tendon rupture</w:t>
      </w:r>
    </w:p>
    <w:p>
      <w:pPr>
        <w:spacing w:after="40"/>
        <w:ind w:left="360"/>
      </w:pPr>
      <w:r>
        <w:rPr>
          <w:rFonts w:ascii="Times New Roman" w:hAnsi="Times New Roman"/>
          <w:sz w:val="24"/>
          <w:szCs w:val="24"/>
        </w:rPr>
        <w:t xml:space="preserve">(d) It can prolong the QT interval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It is the preferred antibiotic for urinary tract infection in pregnancy</w:t>
      </w:r>
    </w:p>
    <w:p>
      <w:pPr>
        <w:spacing w:after="40"/>
        <w:ind w:left="360"/>
      </w:pPr>
      <w:r>
        <w:rPr>
          <w:rFonts w:ascii="Times New Roman" w:hAnsi="Times New Roman"/>
          <w:sz w:val="24"/>
          <w:szCs w:val="24"/>
        </w:rPr>
        <w:t xml:space="preserve">🧠 Clinical Rationale: Fluoroquinolones are avoided in pregnancy and growing children because of cartilage damage in animal studies; nitrofurantoin or cephalexin are preferred for UTI in pregnancy. Divalent/trivalent cations (antacids, iron, calcium) chelate ciprofloxacin; tendon rupture and QT prolongation are known adverse effects.</w:t>
      </w:r>
    </w:p>
    <w:p>
      <w:pPr>
        <w:spacing w:after="40"/>
        <w:ind w:left="360"/>
      </w:pPr>
      <w:r>
        <w:rPr>
          <w:rFonts w:ascii="Times New Roman" w:hAnsi="Times New Roman"/>
          <w:sz w:val="24"/>
          <w:szCs w:val="24"/>
        </w:rPr>
        <w:t xml:space="preserve">🔍 Key Clues: DNA | NOT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Antacids containing magnesium or aluminium reduce its absorption: True - cations chelate quinolones; give cipro 2 hours before or 6 hours after.</w:t>
      </w:r>
    </w:p>
    <w:p>
      <w:pPr>
        <w:spacing w:after="40"/>
        <w:ind w:left="360"/>
      </w:pPr>
      <w:r>
        <w:rPr>
          <w:rFonts w:ascii="Times New Roman" w:hAnsi="Times New Roman"/>
          <w:sz w:val="24"/>
          <w:szCs w:val="24"/>
        </w:rPr>
        <w:t xml:space="preserve">C — It can cause tendinitis and tendon rupture: True - Achilles tendon rupture is a boxed warning, especially in the elderly and with steroids.</w:t>
      </w:r>
    </w:p>
    <w:p>
      <w:pPr>
        <w:spacing w:after="40"/>
        <w:ind w:left="360"/>
      </w:pPr>
      <w:r>
        <w:rPr>
          <w:rFonts w:ascii="Times New Roman" w:hAnsi="Times New Roman"/>
          <w:sz w:val="24"/>
          <w:szCs w:val="24"/>
        </w:rPr>
        <w:t xml:space="preserve">D — It can prolong the QT interval: True - quinolones can prolong QT and precipitate arrhythmias.</w:t>
      </w:r>
    </w:p>
    <w:p>
      <w:pPr>
        <w:spacing w:after="40"/>
        <w:ind w:left="360"/>
      </w:pPr>
      <w:r>
        <w:rPr>
          <w:rFonts w:ascii="Times New Roman" w:hAnsi="Times New Roman"/>
          <w:sz w:val="24"/>
          <w:szCs w:val="24"/>
        </w:rPr>
        <w:t xml:space="preserve">⚠️ Exam Trap: In a NOT question, the three true statements look alarming - pick the one that is actually false.</w:t>
      </w:r>
    </w:p>
    <w:p>
      <w:pPr>
        <w:spacing w:after="40"/>
        <w:ind w:left="360"/>
      </w:pPr>
      <w:r>
        <w:rPr>
          <w:rFonts w:ascii="Times New Roman" w:hAnsi="Times New Roman"/>
          <w:sz w:val="24"/>
          <w:szCs w:val="24"/>
        </w:rPr>
        <w:t xml:space="preserve">💎 PNC Pearl: Quinolones: avoid in pregnancy and children; separate from antacids/iron/milk; watch tendons and QT.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Ophthalmia neonatorum (neonatal conjunctivitis) is caused by: </w:t>
      </w:r>
    </w:p>
    <w:p>
      <w:pPr>
        <w:spacing w:after="40"/>
        <w:ind w:left="360"/>
      </w:pPr>
      <w:r>
        <w:rPr>
          <w:rFonts w:ascii="Times New Roman" w:hAnsi="Times New Roman"/>
          <w:sz w:val="24"/>
          <w:szCs w:val="24"/>
        </w:rPr>
        <w:t xml:space="preserve">(a) Vitamin deficiency</w:t>
      </w:r>
    </w:p>
    <w:p>
      <w:pPr>
        <w:spacing w:after="40"/>
        <w:ind w:left="360"/>
      </w:pPr>
      <w:r>
        <w:rPr>
          <w:rFonts w:ascii="Times New Roman" w:hAnsi="Times New Roman"/>
          <w:sz w:val="24"/>
          <w:szCs w:val="24"/>
        </w:rPr>
        <w:t xml:space="preserve">(b) Sunlight</w:t>
      </w:r>
    </w:p>
    <w:p>
      <w:pPr>
        <w:spacing w:after="40"/>
        <w:ind w:left="360"/>
      </w:pPr>
      <w:r>
        <w:rPr>
          <w:rFonts w:ascii="Times New Roman" w:hAnsi="Times New Roman"/>
          <w:sz w:val="24"/>
          <w:szCs w:val="24"/>
        </w:rPr>
        <w:t xml:space="preserve">(c) Gonococcal or chlamydial infection acquired during birth, prevented by eye prophylaxis</w:t>
      </w:r>
    </w:p>
    <w:p>
      <w:pPr>
        <w:spacing w:after="40"/>
        <w:ind w:left="360"/>
      </w:pPr>
      <w:r>
        <w:rPr>
          <w:rFonts w:ascii="Times New Roman" w:hAnsi="Times New Roman"/>
          <w:sz w:val="24"/>
          <w:szCs w:val="24"/>
        </w:rPr>
        <w:t xml:space="preserve">(d) Allergy to milk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Gonococcal or chlamydial infection acquired during birth, prevented by eye prophylaxis</w:t>
      </w:r>
    </w:p>
    <w:p>
      <w:pPr>
        <w:spacing w:after="40"/>
        <w:ind w:left="360"/>
      </w:pPr>
      <w:r>
        <w:rPr>
          <w:rFonts w:ascii="Times New Roman" w:hAnsi="Times New Roman"/>
          <w:sz w:val="24"/>
          <w:szCs w:val="24"/>
        </w:rPr>
        <w:t xml:space="preserve">🧠 Clinical Rationale: Purulent eye discharge in the first days of life suggests gonococcal/chlamydial conjunctivitis from the birth canal - erythromycin eye ointment at birth prevents it, and systemic antibiotics treat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deficiency: Vitamin A deficiency causes xerophthalmia in older children.</w:t>
      </w:r>
    </w:p>
    <w:p>
      <w:pPr>
        <w:spacing w:after="40"/>
        <w:ind w:left="360"/>
      </w:pPr>
      <w:r>
        <w:rPr>
          <w:rFonts w:ascii="Times New Roman" w:hAnsi="Times New Roman"/>
          <w:sz w:val="24"/>
          <w:szCs w:val="24"/>
        </w:rPr>
        <w:t xml:space="preserve">B — Sunlight: Sunlight does not cause neonatal eye infection.</w:t>
      </w:r>
    </w:p>
    <w:p>
      <w:pPr>
        <w:spacing w:after="40"/>
        <w:ind w:left="360"/>
      </w:pPr>
      <w:r>
        <w:rPr>
          <w:rFonts w:ascii="Times New Roman" w:hAnsi="Times New Roman"/>
          <w:sz w:val="24"/>
          <w:szCs w:val="24"/>
        </w:rPr>
        <w:t xml:space="preserve">D — Allergy to milk: Milk allergy causes GI/skin symptoms, not neonatal conjunctivitis.</w:t>
      </w:r>
    </w:p>
    <w:p>
      <w:pPr>
        <w:spacing w:after="40"/>
        <w:ind w:left="360"/>
      </w:pPr>
      <w:r>
        <w:rPr>
          <w:rFonts w:ascii="Times New Roman" w:hAnsi="Times New Roman"/>
          <w:sz w:val="24"/>
          <w:szCs w:val="24"/>
        </w:rPr>
        <w:t xml:space="preserve">⚠️ Exam Trap: Forgetting timing: gonococcal appears in 2-5 days, chlamydial in 5-14 days.</w:t>
      </w:r>
    </w:p>
    <w:p>
      <w:pPr>
        <w:spacing w:after="40"/>
        <w:ind w:left="360"/>
      </w:pPr>
      <w:r>
        <w:rPr>
          <w:rFonts w:ascii="Times New Roman" w:hAnsi="Times New Roman"/>
          <w:sz w:val="24"/>
          <w:szCs w:val="24"/>
        </w:rPr>
        <w:t xml:space="preserve">💎 PNC Pearl: Ophthalmia neonatorum = conjunctivitis within first 28 days; gonococcal is most severe (corneal perforation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CSSD of a district hospital sterilises wrapped surgical instruments and linen in a steam autoclave. Which set of parameters achieves sterilisation?</w:t>
      </w:r>
    </w:p>
    <w:p>
      <w:pPr>
        <w:spacing w:after="40"/>
        <w:ind w:left="360"/>
      </w:pPr>
      <w:r>
        <w:rPr>
          <w:rFonts w:ascii="Times New Roman" w:hAnsi="Times New Roman"/>
          <w:sz w:val="24"/>
          <w:szCs w:val="24"/>
        </w:rPr>
        <w:t xml:space="preserve">(a) 121 degrees C at 15 psi for 15-20 minutes</w:t>
      </w:r>
    </w:p>
    <w:p>
      <w:pPr>
        <w:spacing w:after="40"/>
        <w:ind w:left="360"/>
      </w:pPr>
      <w:r>
        <w:rPr>
          <w:rFonts w:ascii="Times New Roman" w:hAnsi="Times New Roman"/>
          <w:sz w:val="24"/>
          <w:szCs w:val="24"/>
        </w:rPr>
        <w:t xml:space="preserve">(b) 100 degrees C boiling for 10 minutes</w:t>
      </w:r>
    </w:p>
    <w:p>
      <w:pPr>
        <w:spacing w:after="40"/>
        <w:ind w:left="360"/>
      </w:pPr>
      <w:r>
        <w:rPr>
          <w:rFonts w:ascii="Times New Roman" w:hAnsi="Times New Roman"/>
          <w:sz w:val="24"/>
          <w:szCs w:val="24"/>
        </w:rPr>
        <w:t xml:space="preserve">(c) 63 degrees C for 30 minutes</w:t>
      </w:r>
    </w:p>
    <w:p>
      <w:pPr>
        <w:spacing w:after="40"/>
        <w:ind w:left="360"/>
      </w:pPr>
      <w:r>
        <w:rPr>
          <w:rFonts w:ascii="Times New Roman" w:hAnsi="Times New Roman"/>
          <w:sz w:val="24"/>
          <w:szCs w:val="24"/>
        </w:rPr>
        <w:t xml:space="preserve">(d) 160 degrees C dry heat for 2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121 degrees C at 15 psi for 15-20 minutes</w:t>
      </w:r>
    </w:p>
    <w:p>
      <w:pPr>
        <w:spacing w:after="40"/>
        <w:ind w:left="360"/>
      </w:pPr>
      <w:r>
        <w:rPr>
          <w:rFonts w:ascii="Times New Roman" w:hAnsi="Times New Roman"/>
          <w:sz w:val="24"/>
          <w:szCs w:val="24"/>
        </w:rPr>
        <w:t xml:space="preserve">🧠 Clinical Rationale: Saturated steam under pressure at 121 degrees C, 15 lb/sq inch, for 15-20 minutes kills all microbes including spores (flash cycle: 134 degrees C for 3-4 minutes). Bacillus stearothermophilus (Geobacillus) spores are the biological indicator.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100 degrees C boiling for 10 minutes: Boiling is only disinfection - bacterial spores survive it.</w:t>
      </w:r>
    </w:p>
    <w:p>
      <w:pPr>
        <w:spacing w:after="40"/>
        <w:ind w:left="360"/>
      </w:pPr>
      <w:r>
        <w:rPr>
          <w:rFonts w:ascii="Times New Roman" w:hAnsi="Times New Roman"/>
          <w:sz w:val="24"/>
          <w:szCs w:val="24"/>
        </w:rPr>
        <w:t xml:space="preserve">C — 63 degrees C for 30 minutes: This is the holder method of pasteurising milk - not sterilisation.</w:t>
      </w:r>
    </w:p>
    <w:p>
      <w:pPr>
        <w:spacing w:after="40"/>
        <w:ind w:left="360"/>
      </w:pPr>
      <w:r>
        <w:rPr>
          <w:rFonts w:ascii="Times New Roman" w:hAnsi="Times New Roman"/>
          <w:sz w:val="24"/>
          <w:szCs w:val="24"/>
        </w:rPr>
        <w:t xml:space="preserve">D — 160 degrees C dry heat for 2 hours: This is hot-air-oven sterilisation for glassware and powders, not steam autoclaving of linen.</w:t>
      </w:r>
    </w:p>
    <w:p>
      <w:pPr>
        <w:spacing w:after="40"/>
        <w:ind w:left="360"/>
      </w:pPr>
      <w:r>
        <w:rPr>
          <w:rFonts w:ascii="Times New Roman" w:hAnsi="Times New Roman"/>
          <w:sz w:val="24"/>
          <w:szCs w:val="24"/>
        </w:rPr>
        <w:t xml:space="preserve">⚠️ Exam Trap: Autoclave uses MOIST heat at 121 degrees C; 160 degrees C for 2 hours is DRY heat (hot air oven).</w:t>
      </w:r>
    </w:p>
    <w:p>
      <w:pPr>
        <w:spacing w:after="40"/>
        <w:ind w:left="360"/>
      </w:pPr>
      <w:r>
        <w:rPr>
          <w:rFonts w:ascii="Times New Roman" w:hAnsi="Times New Roman"/>
          <w:sz w:val="24"/>
          <w:szCs w:val="24"/>
        </w:rPr>
        <w:t xml:space="preserve">💎 PNC Pearl: Autoclave 121 C/15 psi/15 min; hot air oven 160 C/2 h; indicator for both uses Geobacillus/Bacillus spores.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Food fortification means: </w:t>
      </w:r>
    </w:p>
    <w:p>
      <w:pPr>
        <w:spacing w:after="40"/>
        <w:ind w:left="360"/>
      </w:pPr>
      <w:r>
        <w:rPr>
          <w:rFonts w:ascii="Times New Roman" w:hAnsi="Times New Roman"/>
          <w:sz w:val="24"/>
          <w:szCs w:val="24"/>
        </w:rPr>
        <w:t xml:space="preserve">(a) Freezing food</w:t>
      </w:r>
    </w:p>
    <w:p>
      <w:pPr>
        <w:spacing w:after="40"/>
        <w:ind w:left="360"/>
      </w:pPr>
      <w:r>
        <w:rPr>
          <w:rFonts w:ascii="Times New Roman" w:hAnsi="Times New Roman"/>
          <w:sz w:val="24"/>
          <w:szCs w:val="24"/>
        </w:rPr>
        <w:t xml:space="preserve">(b) Adding micronutrients such as iodine, iron, and vitamins to staple foods during processing</w:t>
      </w:r>
    </w:p>
    <w:p>
      <w:pPr>
        <w:spacing w:after="40"/>
        <w:ind w:left="360"/>
      </w:pPr>
      <w:r>
        <w:rPr>
          <w:rFonts w:ascii="Times New Roman" w:hAnsi="Times New Roman"/>
          <w:sz w:val="24"/>
          <w:szCs w:val="24"/>
        </w:rPr>
        <w:t xml:space="preserve">(c) Adding sugar to food</w:t>
      </w:r>
    </w:p>
    <w:p>
      <w:pPr>
        <w:spacing w:after="40"/>
        <w:ind w:left="360"/>
      </w:pPr>
      <w:r>
        <w:rPr>
          <w:rFonts w:ascii="Times New Roman" w:hAnsi="Times New Roman"/>
          <w:sz w:val="24"/>
          <w:szCs w:val="24"/>
        </w:rPr>
        <w:t xml:space="preserve">(d) Deep frying food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Adding micronutrients such as iodine, iron, and vitamins to staple foods during processing</w:t>
      </w:r>
    </w:p>
    <w:p>
      <w:pPr>
        <w:spacing w:after="40"/>
        <w:ind w:left="360"/>
      </w:pPr>
      <w:r>
        <w:rPr>
          <w:rFonts w:ascii="Times New Roman" w:hAnsi="Times New Roman"/>
          <w:sz w:val="24"/>
          <w:szCs w:val="24"/>
        </w:rPr>
        <w:t xml:space="preserve">🧠 Clinical Rationale: Fortification - iodized salt, iron-fortified flour, vitamin A in oil - delivers micronutrients at population scale without changing eating habits; fortification standards are regulated by FSSAI.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Freezing food: Freezing is a preservation method.</w:t>
      </w:r>
    </w:p>
    <w:p>
      <w:pPr>
        <w:spacing w:after="40"/>
        <w:ind w:left="360"/>
      </w:pPr>
      <w:r>
        <w:rPr>
          <w:rFonts w:ascii="Times New Roman" w:hAnsi="Times New Roman"/>
          <w:sz w:val="24"/>
          <w:szCs w:val="24"/>
        </w:rPr>
        <w:t xml:space="preserve">C — Adding sugar to food: Sugar adds calories, not micronutrients.</w:t>
      </w:r>
    </w:p>
    <w:p>
      <w:pPr>
        <w:spacing w:after="40"/>
        <w:ind w:left="360"/>
      </w:pPr>
      <w:r>
        <w:rPr>
          <w:rFonts w:ascii="Times New Roman" w:hAnsi="Times New Roman"/>
          <w:sz w:val="24"/>
          <w:szCs w:val="24"/>
        </w:rPr>
        <w:t xml:space="preserve">D — Deep frying food: Frying is a cooking method, not fortification.</w:t>
      </w:r>
    </w:p>
    <w:p>
      <w:pPr>
        <w:spacing w:after="40"/>
        <w:ind w:left="360"/>
      </w:pPr>
      <w:r>
        <w:rPr>
          <w:rFonts w:ascii="Times New Roman" w:hAnsi="Times New Roman"/>
          <w:sz w:val="24"/>
          <w:szCs w:val="24"/>
        </w:rPr>
        <w:t xml:space="preserve">⚠️ Exam Trap: Confusing fortification (adding nutrients in processing) with enrichment or biofortification (breeding crops).</w:t>
      </w:r>
    </w:p>
    <w:p>
      <w:pPr>
        <w:spacing w:after="40"/>
        <w:ind w:left="360"/>
      </w:pPr>
      <w:r>
        <w:rPr>
          <w:rFonts w:ascii="Times New Roman" w:hAnsi="Times New Roman"/>
          <w:sz w:val="24"/>
          <w:szCs w:val="24"/>
        </w:rPr>
        <w:t xml:space="preserve">💎 PNC Pearl: Examples: iodized salt (15 ppm at household), double-fortified salt (iron+iodine), fortified rice, vitamin A-D oil and milk. +F logo.</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2-year-old child brought to the Anganwadi has night blindness and a foamy triangular spot on the conjunctiva. What is the correct vitamin A treatment schedule?</w:t>
      </w:r>
    </w:p>
    <w:p>
      <w:pPr>
        <w:spacing w:after="40"/>
        <w:ind w:left="360"/>
      </w:pPr>
      <w:r>
        <w:rPr>
          <w:rFonts w:ascii="Times New Roman" w:hAnsi="Times New Roman"/>
          <w:sz w:val="24"/>
          <w:szCs w:val="24"/>
        </w:rPr>
        <w:t xml:space="preserve">(a) 2,00,000 IU orally on day 0, day 1 and day 14</w:t>
      </w:r>
    </w:p>
    <w:p>
      <w:pPr>
        <w:spacing w:after="40"/>
        <w:ind w:left="360"/>
      </w:pPr>
      <w:r>
        <w:rPr>
          <w:rFonts w:ascii="Times New Roman" w:hAnsi="Times New Roman"/>
          <w:sz w:val="24"/>
          <w:szCs w:val="24"/>
        </w:rPr>
        <w:t xml:space="preserve">(b) 1,00,000 IU orally as a single dose</w:t>
      </w:r>
    </w:p>
    <w:p>
      <w:pPr>
        <w:spacing w:after="40"/>
        <w:ind w:left="360"/>
      </w:pPr>
      <w:r>
        <w:rPr>
          <w:rFonts w:ascii="Times New Roman" w:hAnsi="Times New Roman"/>
          <w:sz w:val="24"/>
          <w:szCs w:val="24"/>
        </w:rPr>
        <w:t xml:space="preserve">(c) 2,00,000 IU once every 6 months only</w:t>
      </w:r>
    </w:p>
    <w:p>
      <w:pPr>
        <w:spacing w:after="40"/>
        <w:ind w:left="360"/>
      </w:pPr>
      <w:r>
        <w:rPr>
          <w:rFonts w:ascii="Times New Roman" w:hAnsi="Times New Roman"/>
          <w:sz w:val="24"/>
          <w:szCs w:val="24"/>
        </w:rPr>
        <w:t xml:space="preserve">(d) 50,000 IU orally once a week for a month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2,00,000 IU orally on day 0, day 1 and day 14</w:t>
      </w:r>
    </w:p>
    <w:p>
      <w:pPr>
        <w:spacing w:after="40"/>
        <w:ind w:left="360"/>
      </w:pPr>
      <w:r>
        <w:rPr>
          <w:rFonts w:ascii="Times New Roman" w:hAnsi="Times New Roman"/>
          <w:sz w:val="24"/>
          <w:szCs w:val="24"/>
        </w:rPr>
        <w:t xml:space="preserve">🧠 Clinical Rationale: Night blindness with Bitot's spots is xerophthalmia. Treatment for a child over 1 year is 2,00,000 IU of vitamin A orally on day 0, day 1 and day 14 (half the dose for infants 6-12 months). The 6-monthly dose is only prophylaxis.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1,00,000 IU orally as a single dose: 1 lakh IU is the prophylactic dose for infants 6-11 months, not treatment of a 2-year-old.</w:t>
      </w:r>
    </w:p>
    <w:p>
      <w:pPr>
        <w:spacing w:after="40"/>
        <w:ind w:left="360"/>
      </w:pPr>
      <w:r>
        <w:rPr>
          <w:rFonts w:ascii="Times New Roman" w:hAnsi="Times New Roman"/>
          <w:sz w:val="24"/>
          <w:szCs w:val="24"/>
        </w:rPr>
        <w:t xml:space="preserve">C — 2,00,000 IU once every 6 months only: Six-monthly dosing is PROPHYLAXIS - established xerophthalmia needs the 3-dose treatment.</w:t>
      </w:r>
    </w:p>
    <w:p>
      <w:pPr>
        <w:spacing w:after="40"/>
        <w:ind w:left="360"/>
      </w:pPr>
      <w:r>
        <w:rPr>
          <w:rFonts w:ascii="Times New Roman" w:hAnsi="Times New Roman"/>
          <w:sz w:val="24"/>
          <w:szCs w:val="24"/>
        </w:rPr>
        <w:t xml:space="preserve">D — 50,000 IU orally once a week for a month: 50,000 IU is the dose for infants under 6 months; weekly dosing is not the schedule.</w:t>
      </w:r>
    </w:p>
    <w:p>
      <w:pPr>
        <w:spacing w:after="40"/>
        <w:ind w:left="360"/>
      </w:pPr>
      <w:r>
        <w:rPr>
          <w:rFonts w:ascii="Times New Roman" w:hAnsi="Times New Roman"/>
          <w:sz w:val="24"/>
          <w:szCs w:val="24"/>
        </w:rPr>
        <w:t xml:space="preserve">⚠️ Exam Trap: Do not confuse prophylaxis (every 6 months) with treatment (day 0, 1 and 14).</w:t>
      </w:r>
    </w:p>
    <w:p>
      <w:pPr>
        <w:spacing w:after="40"/>
        <w:ind w:left="360"/>
      </w:pPr>
      <w:r>
        <w:rPr>
          <w:rFonts w:ascii="Times New Roman" w:hAnsi="Times New Roman"/>
          <w:sz w:val="24"/>
          <w:szCs w:val="24"/>
        </w:rPr>
        <w:t xml:space="preserve">💎 PNC Pearl: Xerophthalmia: X1A conjunctival xerosis, X1B Bitot's spots, X2 corneal xerosis, X3 keratomalacia. Treat 0-1-14.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being scolded by the ward sister in front of others, a staff nurse slams the medicine trolley and speaks rudely to the ward attendant. The defence mechanism she is using is:</w:t>
      </w:r>
    </w:p>
    <w:p>
      <w:pPr>
        <w:spacing w:after="40"/>
        <w:ind w:left="360"/>
      </w:pPr>
      <w:r>
        <w:rPr>
          <w:rFonts w:ascii="Times New Roman" w:hAnsi="Times New Roman"/>
          <w:sz w:val="24"/>
          <w:szCs w:val="24"/>
        </w:rPr>
        <w:t xml:space="preserve">(a) Reaction formation</w:t>
      </w:r>
    </w:p>
    <w:p>
      <w:pPr>
        <w:spacing w:after="40"/>
        <w:ind w:left="360"/>
      </w:pPr>
      <w:r>
        <w:rPr>
          <w:rFonts w:ascii="Times New Roman" w:hAnsi="Times New Roman"/>
          <w:sz w:val="24"/>
          <w:szCs w:val="24"/>
        </w:rPr>
        <w:t xml:space="preserve">(b) Displacement</w:t>
      </w:r>
    </w:p>
    <w:p>
      <w:pPr>
        <w:spacing w:after="40"/>
        <w:ind w:left="360"/>
      </w:pPr>
      <w:r>
        <w:rPr>
          <w:rFonts w:ascii="Times New Roman" w:hAnsi="Times New Roman"/>
          <w:sz w:val="24"/>
          <w:szCs w:val="24"/>
        </w:rPr>
        <w:t xml:space="preserve">(c) Sublimation</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Displacement</w:t>
      </w:r>
    </w:p>
    <w:p>
      <w:pPr>
        <w:spacing w:after="40"/>
        <w:ind w:left="360"/>
      </w:pPr>
      <w:r>
        <w:rPr>
          <w:rFonts w:ascii="Times New Roman" w:hAnsi="Times New Roman"/>
          <w:sz w:val="24"/>
          <w:szCs w:val="24"/>
        </w:rPr>
        <w:t xml:space="preserve">🧠 Clinical Rationale: Displacement transfers emotion from the real, threatening source (the ward sister) to a safer, less powerful target (the attendant or the trolley).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Reaction formation: Reaction formation shows the opposite of the true feeling, e.g. being extra-sweet to the sister.</w:t>
      </w:r>
    </w:p>
    <w:p>
      <w:pPr>
        <w:spacing w:after="40"/>
        <w:ind w:left="360"/>
      </w:pPr>
      <w:r>
        <w:rPr>
          <w:rFonts w:ascii="Times New Roman" w:hAnsi="Times New Roman"/>
          <w:sz w:val="24"/>
          <w:szCs w:val="24"/>
        </w:rPr>
        <w:t xml:space="preserve">C — Sublimation: Sublimation channels impulses into socially useful activity, e.g. anger into sport.</w:t>
      </w:r>
    </w:p>
    <w:p>
      <w:pPr>
        <w:spacing w:after="40"/>
        <w:ind w:left="360"/>
      </w:pPr>
      <w:r>
        <w:rPr>
          <w:rFonts w:ascii="Times New Roman" w:hAnsi="Times New Roman"/>
          <w:sz w:val="24"/>
          <w:szCs w:val="24"/>
        </w:rPr>
        <w:t xml:space="preserve">D — Projection: Projection attributes one's own unacceptable feelings to others ('she hates me').</w:t>
      </w:r>
    </w:p>
    <w:p>
      <w:pPr>
        <w:spacing w:after="40"/>
        <w:ind w:left="360"/>
      </w:pPr>
      <w:r>
        <w:rPr>
          <w:rFonts w:ascii="Times New Roman" w:hAnsi="Times New Roman"/>
          <w:sz w:val="24"/>
          <w:szCs w:val="24"/>
        </w:rPr>
        <w:t xml:space="preserve">⚠️ Exam Trap: The target changes (displacement) vs the feeling is disowned (projection).</w:t>
      </w:r>
    </w:p>
    <w:p>
      <w:pPr>
        <w:spacing w:after="40"/>
        <w:ind w:left="360"/>
      </w:pPr>
      <w:r>
        <w:rPr>
          <w:rFonts w:ascii="Times New Roman" w:hAnsi="Times New Roman"/>
          <w:sz w:val="24"/>
          <w:szCs w:val="24"/>
        </w:rPr>
        <w:t xml:space="preserve">💎 PNC Pearl: Displacement = 'kick the dog' - anger moves from a powerful source to a weaker target.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in the paediatric ward starts crying whenever she sees anyone in a white coat, because her earlier painful injections were given by staff wearing white coats. This learned response is BEST explained by:</w:t>
      </w:r>
    </w:p>
    <w:p>
      <w:pPr>
        <w:spacing w:after="40"/>
        <w:ind w:left="360"/>
      </w:pPr>
      <w:r>
        <w:rPr>
          <w:rFonts w:ascii="Times New Roman" w:hAnsi="Times New Roman"/>
          <w:sz w:val="24"/>
          <w:szCs w:val="24"/>
        </w:rPr>
        <w:t xml:space="preserve">(a) Observational (social) learning</w:t>
      </w:r>
    </w:p>
    <w:p>
      <w:pPr>
        <w:spacing w:after="40"/>
        <w:ind w:left="360"/>
      </w:pPr>
      <w:r>
        <w:rPr>
          <w:rFonts w:ascii="Times New Roman" w:hAnsi="Times New Roman"/>
          <w:sz w:val="24"/>
          <w:szCs w:val="24"/>
        </w:rPr>
        <w:t xml:space="preserve">(b) Operant conditioning</w:t>
      </w:r>
    </w:p>
    <w:p>
      <w:pPr>
        <w:spacing w:after="40"/>
        <w:ind w:left="360"/>
      </w:pPr>
      <w:r>
        <w:rPr>
          <w:rFonts w:ascii="Times New Roman" w:hAnsi="Times New Roman"/>
          <w:sz w:val="24"/>
          <w:szCs w:val="24"/>
        </w:rPr>
        <w:t xml:space="preserve">(c) Insight learning</w:t>
      </w:r>
    </w:p>
    <w:p>
      <w:pPr>
        <w:spacing w:after="40"/>
        <w:ind w:left="360"/>
      </w:pPr>
      <w:r>
        <w:rPr>
          <w:rFonts w:ascii="Times New Roman" w:hAnsi="Times New Roman"/>
          <w:sz w:val="24"/>
          <w:szCs w:val="24"/>
        </w:rPr>
        <w:t xml:space="preserve">(d) Classical conditioning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Classical conditioning</w:t>
      </w:r>
    </w:p>
    <w:p>
      <w:pPr>
        <w:spacing w:after="40"/>
        <w:ind w:left="360"/>
      </w:pPr>
      <w:r>
        <w:rPr>
          <w:rFonts w:ascii="Times New Roman" w:hAnsi="Times New Roman"/>
          <w:sz w:val="24"/>
          <w:szCs w:val="24"/>
        </w:rPr>
        <w:t xml:space="preserve">🧠 Clinical Rationale: In classical (Pavlovian) conditioning a neutral stimulus (white coat) is repeatedly paired with an unconditioned stimulus (painful injection) until the neutral stimulus alone produces the response (fear and crying).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Observational (social) learning: Observational learning (Bandura) is copying a model's behaviour - she learned from her own pain.</w:t>
      </w:r>
    </w:p>
    <w:p>
      <w:pPr>
        <w:spacing w:after="40"/>
        <w:ind w:left="360"/>
      </w:pPr>
      <w:r>
        <w:rPr>
          <w:rFonts w:ascii="Times New Roman" w:hAnsi="Times New Roman"/>
          <w:sz w:val="24"/>
          <w:szCs w:val="24"/>
        </w:rPr>
        <w:t xml:space="preserve">B — Operant conditioning: Operant (Skinner) learning depends on rewards or punishment following a voluntary behaviour.</w:t>
      </w:r>
    </w:p>
    <w:p>
      <w:pPr>
        <w:spacing w:after="40"/>
        <w:ind w:left="360"/>
      </w:pPr>
      <w:r>
        <w:rPr>
          <w:rFonts w:ascii="Times New Roman" w:hAnsi="Times New Roman"/>
          <w:sz w:val="24"/>
          <w:szCs w:val="24"/>
        </w:rPr>
        <w:t xml:space="preserve">C — Insight learning: Insight (Kohler) is a sudden grasp of a problem's solution, not a fear response.</w:t>
      </w:r>
    </w:p>
    <w:p>
      <w:pPr>
        <w:spacing w:after="40"/>
        <w:ind w:left="360"/>
      </w:pPr>
      <w:r>
        <w:rPr>
          <w:rFonts w:ascii="Times New Roman" w:hAnsi="Times New Roman"/>
          <w:sz w:val="24"/>
          <w:szCs w:val="24"/>
        </w:rPr>
        <w:t xml:space="preserve">⚠️ Exam Trap: Stimulus -&gt; response pairing = classical; behaviour -&gt; consequence = operant.</w:t>
      </w:r>
    </w:p>
    <w:p>
      <w:pPr>
        <w:spacing w:after="40"/>
        <w:ind w:left="360"/>
      </w:pPr>
      <w:r>
        <w:rPr>
          <w:rFonts w:ascii="Times New Roman" w:hAnsi="Times New Roman"/>
          <w:sz w:val="24"/>
          <w:szCs w:val="24"/>
        </w:rPr>
        <w:t xml:space="preserve">💎 PNC Pearl: Pavlov = classical (bell-food); Skinner = operant (reward-punishment); Bandura = modelling; Kohler = insight.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notices that young children in a village learn hand-washing, food habits and language mainly by copying their parents and older siblings at home. The agency of socialisation illustrated here is the:</w:t>
      </w:r>
    </w:p>
    <w:p>
      <w:pPr>
        <w:spacing w:after="40"/>
        <w:ind w:left="360"/>
      </w:pPr>
      <w:r>
        <w:rPr>
          <w:rFonts w:ascii="Times New Roman" w:hAnsi="Times New Roman"/>
          <w:sz w:val="24"/>
          <w:szCs w:val="24"/>
        </w:rPr>
        <w:t xml:space="preserve">(a) Family - the primary agency of socialisation</w:t>
      </w:r>
    </w:p>
    <w:p>
      <w:pPr>
        <w:spacing w:after="40"/>
        <w:ind w:left="360"/>
      </w:pPr>
      <w:r>
        <w:rPr>
          <w:rFonts w:ascii="Times New Roman" w:hAnsi="Times New Roman"/>
          <w:sz w:val="24"/>
          <w:szCs w:val="24"/>
        </w:rPr>
        <w:t xml:space="preserve">(b) State and its laws</w:t>
      </w:r>
    </w:p>
    <w:p>
      <w:pPr>
        <w:spacing w:after="40"/>
        <w:ind w:left="360"/>
      </w:pPr>
      <w:r>
        <w:rPr>
          <w:rFonts w:ascii="Times New Roman" w:hAnsi="Times New Roman"/>
          <w:sz w:val="24"/>
          <w:szCs w:val="24"/>
        </w:rPr>
        <w:t xml:space="preserve">(c) Mass media</w:t>
      </w:r>
    </w:p>
    <w:p>
      <w:pPr>
        <w:spacing w:after="40"/>
        <w:ind w:left="360"/>
      </w:pPr>
      <w:r>
        <w:rPr>
          <w:rFonts w:ascii="Times New Roman" w:hAnsi="Times New Roman"/>
          <w:sz w:val="24"/>
          <w:szCs w:val="24"/>
        </w:rPr>
        <w:t xml:space="preserve">(d) School - a formal secondary agency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Family - the primary agency of socialisation</w:t>
      </w:r>
    </w:p>
    <w:p>
      <w:pPr>
        <w:spacing w:after="40"/>
        <w:ind w:left="360"/>
      </w:pPr>
      <w:r>
        <w:rPr>
          <w:rFonts w:ascii="Times New Roman" w:hAnsi="Times New Roman"/>
          <w:sz w:val="24"/>
          <w:szCs w:val="24"/>
        </w:rPr>
        <w:t xml:space="preserve">🧠 Clinical Rationale: The family is the first and most influential agency of socialisation (primary group - small, face-to-face, intimate). Health habits formed here persist, which is why family-centred health education is effective.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State and its laws: Laws are formal social control, not early habit formation in the home.</w:t>
      </w:r>
    </w:p>
    <w:p>
      <w:pPr>
        <w:spacing w:after="40"/>
        <w:ind w:left="360"/>
      </w:pPr>
      <w:r>
        <w:rPr>
          <w:rFonts w:ascii="Times New Roman" w:hAnsi="Times New Roman"/>
          <w:sz w:val="24"/>
          <w:szCs w:val="24"/>
        </w:rPr>
        <w:t xml:space="preserve">C — Mass media: Media influence is indirect and impersonal - not copying of parents.</w:t>
      </w:r>
    </w:p>
    <w:p>
      <w:pPr>
        <w:spacing w:after="40"/>
        <w:ind w:left="360"/>
      </w:pPr>
      <w:r>
        <w:rPr>
          <w:rFonts w:ascii="Times New Roman" w:hAnsi="Times New Roman"/>
          <w:sz w:val="24"/>
          <w:szCs w:val="24"/>
        </w:rPr>
        <w:t xml:space="preserve">D — School - a formal secondary agency: School socialises later and formally; here learning happens at home.</w:t>
      </w:r>
    </w:p>
    <w:p>
      <w:pPr>
        <w:spacing w:after="40"/>
        <w:ind w:left="360"/>
      </w:pPr>
      <w:r>
        <w:rPr>
          <w:rFonts w:ascii="Times New Roman" w:hAnsi="Times New Roman"/>
          <w:sz w:val="24"/>
          <w:szCs w:val="24"/>
        </w:rPr>
        <w:t xml:space="preserve">⚠️ Exam Trap: Primary socialisation = family; secondary = school, peers, workplace, media.</w:t>
      </w:r>
    </w:p>
    <w:p>
      <w:pPr>
        <w:spacing w:after="40"/>
        <w:ind w:left="360"/>
      </w:pPr>
      <w:r>
        <w:rPr>
          <w:rFonts w:ascii="Times New Roman" w:hAnsi="Times New Roman"/>
          <w:sz w:val="24"/>
          <w:szCs w:val="24"/>
        </w:rPr>
        <w:t xml:space="preserve">💎 PNC Pearl: Cooley: primary group = face-to-face, intimate, 'we-feeling' (family, playgroup).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a district hospital, 150 women diagnosed with oral cancer and 150 age-matched women without cancer are interviewed about their past use of gutka and betel quid. This study design is a:</w:t>
      </w:r>
    </w:p>
    <w:p>
      <w:pPr>
        <w:spacing w:after="40"/>
        <w:ind w:left="360"/>
      </w:pPr>
      <w:r>
        <w:rPr>
          <w:rFonts w:ascii="Times New Roman" w:hAnsi="Times New Roman"/>
          <w:sz w:val="24"/>
          <w:szCs w:val="24"/>
        </w:rPr>
        <w:t xml:space="preserve">(a) Randomised controlled trial</w:t>
      </w:r>
    </w:p>
    <w:p>
      <w:pPr>
        <w:spacing w:after="40"/>
        <w:ind w:left="360"/>
      </w:pPr>
      <w:r>
        <w:rPr>
          <w:rFonts w:ascii="Times New Roman" w:hAnsi="Times New Roman"/>
          <w:sz w:val="24"/>
          <w:szCs w:val="24"/>
        </w:rPr>
        <w:t xml:space="preserve">(b) Prospective cohort study</w:t>
      </w:r>
    </w:p>
    <w:p>
      <w:pPr>
        <w:spacing w:after="40"/>
        <w:ind w:left="360"/>
      </w:pPr>
      <w:r>
        <w:rPr>
          <w:rFonts w:ascii="Times New Roman" w:hAnsi="Times New Roman"/>
          <w:sz w:val="24"/>
          <w:szCs w:val="24"/>
        </w:rPr>
        <w:t xml:space="preserve">(c) Case-control study</w:t>
      </w:r>
    </w:p>
    <w:p>
      <w:pPr>
        <w:spacing w:after="40"/>
        <w:ind w:left="360"/>
      </w:pPr>
      <w:r>
        <w:rPr>
          <w:rFonts w:ascii="Times New Roman" w:hAnsi="Times New Roman"/>
          <w:sz w:val="24"/>
          <w:szCs w:val="24"/>
        </w:rPr>
        <w:t xml:space="preserve">(d) Cross-sectional survey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Case-control study</w:t>
      </w:r>
    </w:p>
    <w:p>
      <w:pPr>
        <w:spacing w:after="40"/>
        <w:ind w:left="360"/>
      </w:pPr>
      <w:r>
        <w:rPr>
          <w:rFonts w:ascii="Times New Roman" w:hAnsi="Times New Roman"/>
          <w:sz w:val="24"/>
          <w:szCs w:val="24"/>
        </w:rPr>
        <w:t xml:space="preserve">🧠 Clinical Rationale: A case-control study starts with the outcome (cases with disease, controls without) and looks BACK at past exposure. The measure of association is the odds ratio. It is quick and suitable for rare diseases, but prone to recall bias.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Randomised controlled trial: An RCT assigns an intervention randomly - exposure is not assigned here.</w:t>
      </w:r>
    </w:p>
    <w:p>
      <w:pPr>
        <w:spacing w:after="40"/>
        <w:ind w:left="360"/>
      </w:pPr>
      <w:r>
        <w:rPr>
          <w:rFonts w:ascii="Times New Roman" w:hAnsi="Times New Roman"/>
          <w:sz w:val="24"/>
          <w:szCs w:val="24"/>
        </w:rPr>
        <w:t xml:space="preserve">B — Prospective cohort study: A cohort starts with EXPOSED and unexposed people and follows them forward for disease.</w:t>
      </w:r>
    </w:p>
    <w:p>
      <w:pPr>
        <w:spacing w:after="40"/>
        <w:ind w:left="360"/>
      </w:pPr>
      <w:r>
        <w:rPr>
          <w:rFonts w:ascii="Times New Roman" w:hAnsi="Times New Roman"/>
          <w:sz w:val="24"/>
          <w:szCs w:val="24"/>
        </w:rPr>
        <w:t xml:space="preserve">D — Cross-sectional survey: A cross-sectional study measures exposure and disease at one point in a population, not cases vs controls.</w:t>
      </w:r>
    </w:p>
    <w:p>
      <w:pPr>
        <w:spacing w:after="40"/>
        <w:ind w:left="360"/>
      </w:pPr>
      <w:r>
        <w:rPr>
          <w:rFonts w:ascii="Times New Roman" w:hAnsi="Times New Roman"/>
          <w:sz w:val="24"/>
          <w:szCs w:val="24"/>
        </w:rPr>
        <w:t xml:space="preserve">⚠️ Exam Trap: Starts with disease and looks back = case-control; starts with exposure and looks forward = cohort.</w:t>
      </w:r>
    </w:p>
    <w:p>
      <w:pPr>
        <w:spacing w:after="40"/>
        <w:ind w:left="360"/>
      </w:pPr>
      <w:r>
        <w:rPr>
          <w:rFonts w:ascii="Times New Roman" w:hAnsi="Times New Roman"/>
          <w:sz w:val="24"/>
          <w:szCs w:val="24"/>
        </w:rPr>
        <w:t xml:space="preserve">💎 PNC Pearl: Case-control -&gt; odds ratio, recall bias. Cohort -&gt; relative risk and incidence, loss to follow-up.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gives a medicine to the wrong client. The client is stable, and the physician has been informed. What should the nurse do NEXT?</w:t>
      </w:r>
    </w:p>
    <w:p>
      <w:pPr>
        <w:spacing w:after="40"/>
        <w:ind w:left="360"/>
      </w:pPr>
      <w:r>
        <w:rPr>
          <w:rFonts w:ascii="Times New Roman" w:hAnsi="Times New Roman"/>
          <w:sz w:val="24"/>
          <w:szCs w:val="24"/>
        </w:rPr>
        <w:t xml:space="preserve">(a) Ask a colleague to fill in and sign the report</w:t>
      </w:r>
    </w:p>
    <w:p>
      <w:pPr>
        <w:spacing w:after="40"/>
        <w:ind w:left="360"/>
      </w:pPr>
      <w:r>
        <w:rPr>
          <w:rFonts w:ascii="Times New Roman" w:hAnsi="Times New Roman"/>
          <w:sz w:val="24"/>
          <w:szCs w:val="24"/>
        </w:rPr>
        <w:t xml:space="preserve">(b) Write 'incident report filed' in the client's nursing notes</w:t>
      </w:r>
    </w:p>
    <w:p>
      <w:pPr>
        <w:spacing w:after="40"/>
        <w:ind w:left="360"/>
      </w:pPr>
      <w:r>
        <w:rPr>
          <w:rFonts w:ascii="Times New Roman" w:hAnsi="Times New Roman"/>
          <w:sz w:val="24"/>
          <w:szCs w:val="24"/>
        </w:rPr>
        <w:t xml:space="preserve">(c) Take no further action because no harm occurred</w:t>
      </w:r>
    </w:p>
    <w:p>
      <w:pPr>
        <w:spacing w:after="40"/>
        <w:ind w:left="360"/>
      </w:pPr>
      <w:r>
        <w:rPr>
          <w:rFonts w:ascii="Times New Roman" w:hAnsi="Times New Roman"/>
          <w:sz w:val="24"/>
          <w:szCs w:val="24"/>
        </w:rPr>
        <w:t xml:space="preserve">(d) Complete an incident (occurrence) report as per hospital policy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Complete an incident (occurrence) report as per hospital policy</w:t>
      </w:r>
    </w:p>
    <w:p>
      <w:pPr>
        <w:spacing w:after="40"/>
        <w:ind w:left="360"/>
      </w:pPr>
      <w:r>
        <w:rPr>
          <w:rFonts w:ascii="Times New Roman" w:hAnsi="Times New Roman"/>
          <w:sz w:val="24"/>
          <w:szCs w:val="24"/>
        </w:rPr>
        <w:t xml:space="preserve">🧠 Clinical Rationale: After ensuring client safety and informing the physician, the nurse completes an incident report objectively. It is a risk-management and quality tool used to prevent recurrence - it is not placed in, or referred to in, the client's record. The event itself (drug given, observations, actions) is documented factually in the notes.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Ask a colleague to fill in and sign the report: The person who witnessed or made the error writes and signs it - no proxy reporting.</w:t>
      </w:r>
    </w:p>
    <w:p>
      <w:pPr>
        <w:spacing w:after="40"/>
        <w:ind w:left="360"/>
      </w:pPr>
      <w:r>
        <w:rPr>
          <w:rFonts w:ascii="Times New Roman" w:hAnsi="Times New Roman"/>
          <w:sz w:val="24"/>
          <w:szCs w:val="24"/>
        </w:rPr>
        <w:t xml:space="preserve">B — Write 'incident report filed' in the client's nursing notes: The incident report is an administrative document and is not mentioned in the clinical record.</w:t>
      </w:r>
    </w:p>
    <w:p>
      <w:pPr>
        <w:spacing w:after="40"/>
        <w:ind w:left="360"/>
      </w:pPr>
      <w:r>
        <w:rPr>
          <w:rFonts w:ascii="Times New Roman" w:hAnsi="Times New Roman"/>
          <w:sz w:val="24"/>
          <w:szCs w:val="24"/>
        </w:rPr>
        <w:t xml:space="preserve">C — Take no further action because no harm occurred: Near-misses and no-harm errors must still be reported for system learning.</w:t>
      </w:r>
    </w:p>
    <w:p>
      <w:pPr>
        <w:spacing w:after="40"/>
        <w:ind w:left="360"/>
      </w:pPr>
      <w:r>
        <w:rPr>
          <w:rFonts w:ascii="Times New Roman" w:hAnsi="Times New Roman"/>
          <w:sz w:val="24"/>
          <w:szCs w:val="24"/>
        </w:rPr>
        <w:t xml:space="preserve">⚠️ Exam Trap: Chart the FACTS of the event in the notes, but never chart that an incident report was filed.</w:t>
      </w:r>
    </w:p>
    <w:p>
      <w:pPr>
        <w:spacing w:after="40"/>
        <w:ind w:left="360"/>
      </w:pPr>
      <w:r>
        <w:rPr>
          <w:rFonts w:ascii="Times New Roman" w:hAnsi="Times New Roman"/>
          <w:sz w:val="24"/>
          <w:szCs w:val="24"/>
        </w:rPr>
        <w:t xml:space="preserve">💎 PNC Pearl: Error sequence: client safety -&gt; inform physician -&gt; document facts -&gt; incident report -&gt; learn (root-cause analysis).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arrives 4 hours after the onset of crushing chest pain. Which serum biomarker is MOST specific for injury to the heart muscle?</w:t>
      </w:r>
    </w:p>
    <w:p>
      <w:pPr>
        <w:spacing w:after="40"/>
        <w:ind w:left="360"/>
      </w:pPr>
      <w:r>
        <w:rPr>
          <w:rFonts w:ascii="Times New Roman" w:hAnsi="Times New Roman"/>
          <w:sz w:val="24"/>
          <w:szCs w:val="24"/>
        </w:rPr>
        <w:t xml:space="preserve">(a) Lactate dehydrogenase (LDH)</w:t>
      </w:r>
    </w:p>
    <w:p>
      <w:pPr>
        <w:spacing w:after="40"/>
        <w:ind w:left="360"/>
      </w:pPr>
      <w:r>
        <w:rPr>
          <w:rFonts w:ascii="Times New Roman" w:hAnsi="Times New Roman"/>
          <w:sz w:val="24"/>
          <w:szCs w:val="24"/>
        </w:rPr>
        <w:t xml:space="preserve">(b) Total creatine kinase (CK)</w:t>
      </w:r>
    </w:p>
    <w:p>
      <w:pPr>
        <w:spacing w:after="40"/>
        <w:ind w:left="360"/>
      </w:pPr>
      <w:r>
        <w:rPr>
          <w:rFonts w:ascii="Times New Roman" w:hAnsi="Times New Roman"/>
          <w:sz w:val="24"/>
          <w:szCs w:val="24"/>
        </w:rPr>
        <w:t xml:space="preserve">(c) Cardiac troponin I or T</w:t>
      </w:r>
    </w:p>
    <w:p>
      <w:pPr>
        <w:spacing w:after="40"/>
        <w:ind w:left="360"/>
      </w:pPr>
      <w:r>
        <w:rPr>
          <w:rFonts w:ascii="Times New Roman" w:hAnsi="Times New Roman"/>
          <w:sz w:val="24"/>
          <w:szCs w:val="24"/>
        </w:rPr>
        <w:t xml:space="preserve">(d) Alkaline phosphatase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Cardiac troponin I or T</w:t>
      </w:r>
    </w:p>
    <w:p>
      <w:pPr>
        <w:spacing w:after="40"/>
        <w:ind w:left="360"/>
      </w:pPr>
      <w:r>
        <w:rPr>
          <w:rFonts w:ascii="Times New Roman" w:hAnsi="Times New Roman"/>
          <w:sz w:val="24"/>
          <w:szCs w:val="24"/>
        </w:rPr>
        <w:t xml:space="preserve">🧠 Clinical Rationale: Cardiac troponins are structural proteins found only in myocardium; they rise 3-6 hours after injury, peak at about 24 hours and stay raised for 7-14 days, making them the most sensitive and specific marker of myocardial infarction.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Lactate dehydrogenase (LDH): LDH is present in many tissues and rises late (24-48 h) - non-specific.</w:t>
      </w:r>
    </w:p>
    <w:p>
      <w:pPr>
        <w:spacing w:after="40"/>
        <w:ind w:left="360"/>
      </w:pPr>
      <w:r>
        <w:rPr>
          <w:rFonts w:ascii="Times New Roman" w:hAnsi="Times New Roman"/>
          <w:sz w:val="24"/>
          <w:szCs w:val="24"/>
        </w:rPr>
        <w:t xml:space="preserve">B — Total creatine kinase (CK): Total CK also rises with skeletal muscle injury and IM injections - CK-MB is more cardiac but less specific than troponin.</w:t>
      </w:r>
    </w:p>
    <w:p>
      <w:pPr>
        <w:spacing w:after="40"/>
        <w:ind w:left="360"/>
      </w:pPr>
      <w:r>
        <w:rPr>
          <w:rFonts w:ascii="Times New Roman" w:hAnsi="Times New Roman"/>
          <w:sz w:val="24"/>
          <w:szCs w:val="24"/>
        </w:rPr>
        <w:t xml:space="preserve">D — Alkaline phosphatase: ALP comes from bone and liver (biliary obstruction) - unrelated to MI.</w:t>
      </w:r>
    </w:p>
    <w:p>
      <w:pPr>
        <w:spacing w:after="40"/>
        <w:ind w:left="360"/>
      </w:pPr>
      <w:r>
        <w:rPr>
          <w:rFonts w:ascii="Times New Roman" w:hAnsi="Times New Roman"/>
          <w:sz w:val="24"/>
          <w:szCs w:val="24"/>
        </w:rPr>
        <w:t xml:space="preserve">⚠️ Exam Trap: Myoglobin rises earliest but is not specific; troponin is the most specific.</w:t>
      </w:r>
    </w:p>
    <w:p>
      <w:pPr>
        <w:spacing w:after="40"/>
        <w:ind w:left="360"/>
      </w:pPr>
      <w:r>
        <w:rPr>
          <w:rFonts w:ascii="Times New Roman" w:hAnsi="Times New Roman"/>
          <w:sz w:val="24"/>
          <w:szCs w:val="24"/>
        </w:rPr>
        <w:t xml:space="preserve">💎 PNC Pearl: MI markers: Myoglobin earliest (1-3 h), Troponin most specific (3-6 h, lasts 7-14 days), CK-MB useful for re-infarction.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tissue section from a myocardial infarct taken 3 days after the event shows cells with preserved outlines but no nuclei. Which type of necrosis is this?</w:t>
      </w:r>
    </w:p>
    <w:p>
      <w:pPr>
        <w:spacing w:after="40"/>
        <w:ind w:left="360"/>
      </w:pPr>
      <w:r>
        <w:rPr>
          <w:rFonts w:ascii="Times New Roman" w:hAnsi="Times New Roman"/>
          <w:sz w:val="24"/>
          <w:szCs w:val="24"/>
        </w:rPr>
        <w:t xml:space="preserve">(a) Caseous necrosis</w:t>
      </w:r>
    </w:p>
    <w:p>
      <w:pPr>
        <w:spacing w:after="40"/>
        <w:ind w:left="360"/>
      </w:pPr>
      <w:r>
        <w:rPr>
          <w:rFonts w:ascii="Times New Roman" w:hAnsi="Times New Roman"/>
          <w:sz w:val="24"/>
          <w:szCs w:val="24"/>
        </w:rPr>
        <w:t xml:space="preserve">(b) Fat necrosis</w:t>
      </w:r>
    </w:p>
    <w:p>
      <w:pPr>
        <w:spacing w:after="40"/>
        <w:ind w:left="360"/>
      </w:pPr>
      <w:r>
        <w:rPr>
          <w:rFonts w:ascii="Times New Roman" w:hAnsi="Times New Roman"/>
          <w:sz w:val="24"/>
          <w:szCs w:val="24"/>
        </w:rPr>
        <w:t xml:space="preserve">(c) Liquefactive necrosis</w:t>
      </w:r>
    </w:p>
    <w:p>
      <w:pPr>
        <w:spacing w:after="40"/>
        <w:ind w:left="360"/>
      </w:pPr>
      <w:r>
        <w:rPr>
          <w:rFonts w:ascii="Times New Roman" w:hAnsi="Times New Roman"/>
          <w:sz w:val="24"/>
          <w:szCs w:val="24"/>
        </w:rPr>
        <w:t xml:space="preserve">(d) Coagulative necrosis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Coagulative necrosis</w:t>
      </w:r>
    </w:p>
    <w:p>
      <w:pPr>
        <w:spacing w:after="40"/>
        <w:ind w:left="360"/>
      </w:pPr>
      <w:r>
        <w:rPr>
          <w:rFonts w:ascii="Times New Roman" w:hAnsi="Times New Roman"/>
          <w:sz w:val="24"/>
          <w:szCs w:val="24"/>
        </w:rPr>
        <w:t xml:space="preserve">🧠 Clinical Rationale: Coagulative necrosis follows ischaemia in solid organs (heart, kidney, spleen): proteins denature so the ghost architecture of cells is preserved while nuclei disappear. The brain is the exception - ischaemia there causes liquefactive necrosis.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Caseous necrosis: Caseous (cheese-like) necrosis is typical of tuberculous granulomas.</w:t>
      </w:r>
    </w:p>
    <w:p>
      <w:pPr>
        <w:spacing w:after="40"/>
        <w:ind w:left="360"/>
      </w:pPr>
      <w:r>
        <w:rPr>
          <w:rFonts w:ascii="Times New Roman" w:hAnsi="Times New Roman"/>
          <w:sz w:val="24"/>
          <w:szCs w:val="24"/>
        </w:rPr>
        <w:t xml:space="preserve">B — Fat necrosis: Fat necrosis occurs in acute pancreatitis and breast trauma (chalky saponification).</w:t>
      </w:r>
    </w:p>
    <w:p>
      <w:pPr>
        <w:spacing w:after="40"/>
        <w:ind w:left="360"/>
      </w:pPr>
      <w:r>
        <w:rPr>
          <w:rFonts w:ascii="Times New Roman" w:hAnsi="Times New Roman"/>
          <w:sz w:val="24"/>
          <w:szCs w:val="24"/>
        </w:rPr>
        <w:t xml:space="preserve">C — Liquefactive necrosis: Liquefactive necrosis occurs in brain infarcts and abscesses - tissue becomes a liquid mass.</w:t>
      </w:r>
    </w:p>
    <w:p>
      <w:pPr>
        <w:spacing w:after="40"/>
        <w:ind w:left="360"/>
      </w:pPr>
      <w:r>
        <w:rPr>
          <w:rFonts w:ascii="Times New Roman" w:hAnsi="Times New Roman"/>
          <w:sz w:val="24"/>
          <w:szCs w:val="24"/>
        </w:rPr>
        <w:t xml:space="preserve">⚠️ Exam Trap: Choosing liquefactive for all infarcts - only BRAIN infarcts liquefy; other solid organs coagulate.</w:t>
      </w:r>
    </w:p>
    <w:p>
      <w:pPr>
        <w:spacing w:after="40"/>
        <w:ind w:left="360"/>
      </w:pPr>
      <w:r>
        <w:rPr>
          <w:rFonts w:ascii="Times New Roman" w:hAnsi="Times New Roman"/>
          <w:sz w:val="24"/>
          <w:szCs w:val="24"/>
        </w:rPr>
        <w:t xml:space="preserve">💎 PNC Pearl: Necrosis types: coagulative (ischaemia, not brain), liquefactive (brain, abscess), caseous (TB), fat (pancreas), fibrinoid (vasculitis), gangrenous (limb).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whose brother has haemophilia A is found to be a carrier. Her husband is healthy. What is the chance that EACH son she bears will have haemophilia?</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50%</w:t>
      </w:r>
    </w:p>
    <w:p>
      <w:pPr>
        <w:spacing w:after="40"/>
        <w:ind w:left="360"/>
      </w:pPr>
      <w:r>
        <w:rPr>
          <w:rFonts w:ascii="Times New Roman" w:hAnsi="Times New Roman"/>
          <w:sz w:val="24"/>
          <w:szCs w:val="24"/>
        </w:rPr>
        <w:t xml:space="preserve">🧠 Clinical Rationale: Haemophilia A is X-linked recessive. A carrier mother (XhX) and a normal father (XY): each son receives either her Xh (affected) or her normal X - 50% of sons affected; 50% of daughters are carriers and none are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25% is the risk for ANY child (sons and daughters together), not for each son.</w:t>
      </w:r>
    </w:p>
    <w:p>
      <w:pPr>
        <w:spacing w:after="40"/>
        <w:ind w:left="360"/>
      </w:pPr>
      <w:r>
        <w:rPr>
          <w:rFonts w:ascii="Times New Roman" w:hAnsi="Times New Roman"/>
          <w:sz w:val="24"/>
          <w:szCs w:val="24"/>
        </w:rPr>
        <w:t xml:space="preserve">B — 0%: Sons get their only X from the mother, so they can inherit the defect.</w:t>
      </w:r>
    </w:p>
    <w:p>
      <w:pPr>
        <w:spacing w:after="40"/>
        <w:ind w:left="360"/>
      </w:pPr>
      <w:r>
        <w:rPr>
          <w:rFonts w:ascii="Times New Roman" w:hAnsi="Times New Roman"/>
          <w:sz w:val="24"/>
          <w:szCs w:val="24"/>
        </w:rPr>
        <w:t xml:space="preserve">C — 100%: Only half of her X chromosomes carry the gene, so not every son is affected.</w:t>
      </w:r>
    </w:p>
    <w:p>
      <w:pPr>
        <w:spacing w:after="40"/>
        <w:ind w:left="360"/>
      </w:pPr>
      <w:r>
        <w:rPr>
          <w:rFonts w:ascii="Times New Roman" w:hAnsi="Times New Roman"/>
          <w:sz w:val="24"/>
          <w:szCs w:val="24"/>
        </w:rPr>
        <w:t xml:space="preserve">⚠️ Exam Trap: Read whether the question asks 'each son', 'each daughter' or 'any child' - the answers differ.</w:t>
      </w:r>
    </w:p>
    <w:p>
      <w:pPr>
        <w:spacing w:after="40"/>
        <w:ind w:left="360"/>
      </w:pPr>
      <w:r>
        <w:rPr>
          <w:rFonts w:ascii="Times New Roman" w:hAnsi="Times New Roman"/>
          <w:sz w:val="24"/>
          <w:szCs w:val="24"/>
        </w:rPr>
        <w:t xml:space="preserve">💎 PNC Pearl: X-linked recessive, carrier mother: sons 50% affected, daughters 50% carriers. Affected father: all daughters carriers, no sons affected.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barometer is an instrument used to measure: </w:t>
      </w:r>
    </w:p>
    <w:p>
      <w:pPr>
        <w:spacing w:after="40"/>
        <w:ind w:left="360"/>
      </w:pPr>
      <w:r>
        <w:rPr>
          <w:rFonts w:ascii="Times New Roman" w:hAnsi="Times New Roman"/>
          <w:sz w:val="24"/>
          <w:szCs w:val="24"/>
        </w:rPr>
        <w:t xml:space="preserve">(a) Rainfall</w:t>
      </w:r>
    </w:p>
    <w:p>
      <w:pPr>
        <w:spacing w:after="40"/>
        <w:ind w:left="360"/>
      </w:pPr>
      <w:r>
        <w:rPr>
          <w:rFonts w:ascii="Times New Roman" w:hAnsi="Times New Roman"/>
          <w:sz w:val="24"/>
          <w:szCs w:val="24"/>
        </w:rPr>
        <w:t xml:space="preserve">(b) Humidity</w:t>
      </w:r>
    </w:p>
    <w:p>
      <w:pPr>
        <w:spacing w:after="40"/>
        <w:ind w:left="360"/>
      </w:pPr>
      <w:r>
        <w:rPr>
          <w:rFonts w:ascii="Times New Roman" w:hAnsi="Times New Roman"/>
          <w:sz w:val="24"/>
          <w:szCs w:val="24"/>
        </w:rPr>
        <w:t xml:space="preserve">(c) Wind speed</w:t>
      </w:r>
    </w:p>
    <w:p>
      <w:pPr>
        <w:spacing w:after="40"/>
        <w:ind w:left="360"/>
      </w:pPr>
      <w:r>
        <w:rPr>
          <w:rFonts w:ascii="Times New Roman" w:hAnsi="Times New Roman"/>
          <w:sz w:val="24"/>
          <w:szCs w:val="24"/>
        </w:rPr>
        <w:t xml:space="preserve">(d) Atmospheric pressure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Atmospheric pressure</w:t>
      </w:r>
    </w:p>
    <w:p>
      <w:pPr>
        <w:spacing w:after="40"/>
        <w:ind w:left="360"/>
      </w:pPr>
      <w:r>
        <w:rPr>
          <w:rFonts w:ascii="Times New Roman" w:hAnsi="Times New Roman"/>
          <w:sz w:val="24"/>
          <w:szCs w:val="24"/>
        </w:rPr>
        <w:t xml:space="preserve">🧠 Concept: The barometer measures air pressure - a falling barometer signals approaching storms; wind speed is measured by an anemometer and rainfall by a rain gauge.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Rainfall: Rainfall is measured by a rain gauge.</w:t>
      </w:r>
    </w:p>
    <w:p>
      <w:pPr>
        <w:spacing w:after="40"/>
        <w:ind w:left="360"/>
      </w:pPr>
      <w:r>
        <w:rPr>
          <w:rFonts w:ascii="Times New Roman" w:hAnsi="Times New Roman"/>
          <w:sz w:val="24"/>
          <w:szCs w:val="24"/>
        </w:rPr>
        <w:t xml:space="preserve">B — Humidity: Humidity is measured by a hygrometer.</w:t>
      </w:r>
    </w:p>
    <w:p>
      <w:pPr>
        <w:spacing w:after="40"/>
        <w:ind w:left="360"/>
      </w:pPr>
      <w:r>
        <w:rPr>
          <w:rFonts w:ascii="Times New Roman" w:hAnsi="Times New Roman"/>
          <w:sz w:val="24"/>
          <w:szCs w:val="24"/>
        </w:rPr>
        <w:t xml:space="preserve">C — Wind speed: Wind speed is measured by an anemometer.</w:t>
      </w:r>
    </w:p>
    <w:p>
      <w:pPr>
        <w:spacing w:after="40"/>
        <w:ind w:left="360"/>
      </w:pPr>
      <w:r>
        <w:rPr>
          <w:rFonts w:ascii="Times New Roman" w:hAnsi="Times New Roman"/>
          <w:sz w:val="24"/>
          <w:szCs w:val="24"/>
        </w:rPr>
        <w:t xml:space="preserve">⚠️ Exam Trap: Confusing barometer (pressure) with manometer, which measures pressure of enclosed gases/fluids.</w:t>
      </w:r>
    </w:p>
    <w:p>
      <w:pPr>
        <w:spacing w:after="40"/>
        <w:ind w:left="360"/>
      </w:pPr>
      <w:r>
        <w:rPr>
          <w:rFonts w:ascii="Times New Roman" w:hAnsi="Times New Roman"/>
          <w:sz w:val="24"/>
          <w:szCs w:val="24"/>
        </w:rPr>
        <w:t xml:space="preserve">💎 PNC Pearl: A sudden fall in barometer reading signals a storm; normal atmospheric pressure = 760 mm Hg.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clinical thermometer has a temperature range of approximately: </w:t>
      </w:r>
    </w:p>
    <w:p>
      <w:pPr>
        <w:spacing w:after="40"/>
        <w:ind w:left="360"/>
      </w:pPr>
      <w:r>
        <w:rPr>
          <w:rFonts w:ascii="Times New Roman" w:hAnsi="Times New Roman"/>
          <w:sz w:val="24"/>
          <w:szCs w:val="24"/>
        </w:rPr>
        <w:t xml:space="preserve">(a) 50 to 100 degrees Celsius</w:t>
      </w:r>
    </w:p>
    <w:p>
      <w:pPr>
        <w:spacing w:after="40"/>
        <w:ind w:left="360"/>
      </w:pPr>
      <w:r>
        <w:rPr>
          <w:rFonts w:ascii="Times New Roman" w:hAnsi="Times New Roman"/>
          <w:sz w:val="24"/>
          <w:szCs w:val="24"/>
        </w:rPr>
        <w:t xml:space="preserve">(b) 0 to 100 degrees Celsius</w:t>
      </w:r>
    </w:p>
    <w:p>
      <w:pPr>
        <w:spacing w:after="40"/>
        <w:ind w:left="360"/>
      </w:pPr>
      <w:r>
        <w:rPr>
          <w:rFonts w:ascii="Times New Roman" w:hAnsi="Times New Roman"/>
          <w:sz w:val="24"/>
          <w:szCs w:val="24"/>
        </w:rPr>
        <w:t xml:space="preserve">(c) 35 to 42 degrees Celsius</w:t>
      </w:r>
    </w:p>
    <w:p>
      <w:pPr>
        <w:spacing w:after="40"/>
        <w:ind w:left="360"/>
      </w:pPr>
      <w:r>
        <w:rPr>
          <w:rFonts w:ascii="Times New Roman" w:hAnsi="Times New Roman"/>
          <w:sz w:val="24"/>
          <w:szCs w:val="24"/>
        </w:rPr>
        <w:t xml:space="preserve">(d) -20 to 50 degrees Celsius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35 to 42 degrees Celsius</w:t>
      </w:r>
    </w:p>
    <w:p>
      <w:pPr>
        <w:spacing w:after="40"/>
        <w:ind w:left="360"/>
      </w:pPr>
      <w:r>
        <w:rPr>
          <w:rFonts w:ascii="Times New Roman" w:hAnsi="Times New Roman"/>
          <w:sz w:val="24"/>
          <w:szCs w:val="24"/>
        </w:rPr>
        <w:t xml:space="preserve">🧠 Concept: Clinical thermometers are calibrated 35-42 degrees C - the range relevant to the human body; laboratory thermometers cover the wider 0-100 degree range.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to 100 degrees Celsius: Such a range would miss normal body temperature.</w:t>
      </w:r>
    </w:p>
    <w:p>
      <w:pPr>
        <w:spacing w:after="40"/>
        <w:ind w:left="360"/>
      </w:pPr>
      <w:r>
        <w:rPr>
          <w:rFonts w:ascii="Times New Roman" w:hAnsi="Times New Roman"/>
          <w:sz w:val="24"/>
          <w:szCs w:val="24"/>
        </w:rPr>
        <w:t xml:space="preserve">B — 0 to 100 degrees Celsius: This is the range of a laboratory thermometer.</w:t>
      </w:r>
    </w:p>
    <w:p>
      <w:pPr>
        <w:spacing w:after="40"/>
        <w:ind w:left="360"/>
      </w:pPr>
      <w:r>
        <w:rPr>
          <w:rFonts w:ascii="Times New Roman" w:hAnsi="Times New Roman"/>
          <w:sz w:val="24"/>
          <w:szCs w:val="24"/>
        </w:rPr>
        <w:t xml:space="preserve">D — -20 to 50 degrees Celsius: This suits a room/weather thermometer.</w:t>
      </w:r>
    </w:p>
    <w:p>
      <w:pPr>
        <w:spacing w:after="40"/>
        <w:ind w:left="360"/>
      </w:pPr>
      <w:r>
        <w:rPr>
          <w:rFonts w:ascii="Times New Roman" w:hAnsi="Times New Roman"/>
          <w:sz w:val="24"/>
          <w:szCs w:val="24"/>
        </w:rPr>
        <w:t xml:space="preserve">⚠️ Exam Trap: Choosing the lab thermometer range - a clinical thermometer covers only human body temperatures.</w:t>
      </w:r>
    </w:p>
    <w:p>
      <w:pPr>
        <w:spacing w:after="40"/>
        <w:ind w:left="360"/>
      </w:pPr>
      <w:r>
        <w:rPr>
          <w:rFonts w:ascii="Times New Roman" w:hAnsi="Times New Roman"/>
          <w:sz w:val="24"/>
          <w:szCs w:val="24"/>
        </w:rPr>
        <w:t xml:space="preserve">💎 PNC Pearl: Clinical thermometer: 35-42 C (94-108 F); kink/constriction stops mercury falling back.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electromagnet is: </w:t>
      </w:r>
    </w:p>
    <w:p>
      <w:pPr>
        <w:spacing w:after="40"/>
        <w:ind w:left="360"/>
      </w:pPr>
      <w:r>
        <w:rPr>
          <w:rFonts w:ascii="Times New Roman" w:hAnsi="Times New Roman"/>
          <w:sz w:val="24"/>
          <w:szCs w:val="24"/>
        </w:rPr>
        <w:t xml:space="preserve">(a) A magnet produced when electric current flows through a coil around an iron core</w:t>
      </w:r>
    </w:p>
    <w:p>
      <w:pPr>
        <w:spacing w:after="40"/>
        <w:ind w:left="360"/>
      </w:pPr>
      <w:r>
        <w:rPr>
          <w:rFonts w:ascii="Times New Roman" w:hAnsi="Times New Roman"/>
          <w:sz w:val="24"/>
          <w:szCs w:val="24"/>
        </w:rPr>
        <w:t xml:space="preserve">(b) A natural magnet</w:t>
      </w:r>
    </w:p>
    <w:p>
      <w:pPr>
        <w:spacing w:after="40"/>
        <w:ind w:left="360"/>
      </w:pPr>
      <w:r>
        <w:rPr>
          <w:rFonts w:ascii="Times New Roman" w:hAnsi="Times New Roman"/>
          <w:sz w:val="24"/>
          <w:szCs w:val="24"/>
        </w:rPr>
        <w:t xml:space="preserve">(c) A permanent magnet</w:t>
      </w:r>
    </w:p>
    <w:p>
      <w:pPr>
        <w:spacing w:after="40"/>
        <w:ind w:left="360"/>
      </w:pPr>
      <w:r>
        <w:rPr>
          <w:rFonts w:ascii="Times New Roman" w:hAnsi="Times New Roman"/>
          <w:sz w:val="24"/>
          <w:szCs w:val="24"/>
        </w:rPr>
        <w:t xml:space="preserve">(d) A magnet that never works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magnet produced when electric current flows through a coil around an iron core</w:t>
      </w:r>
    </w:p>
    <w:p>
      <w:pPr>
        <w:spacing w:after="40"/>
        <w:ind w:left="360"/>
      </w:pPr>
      <w:r>
        <w:rPr>
          <w:rFonts w:ascii="Times New Roman" w:hAnsi="Times New Roman"/>
          <w:sz w:val="24"/>
          <w:szCs w:val="24"/>
        </w:rPr>
        <w:t xml:space="preserve">🧠 Concept: Current in a coil magnetizes the iron core - the magnet appears when current flows and disappears when it stops; used in bells, cranes, and MRI machines.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natural magnet: A natural magnet is lodestone (magnetite).</w:t>
      </w:r>
    </w:p>
    <w:p>
      <w:pPr>
        <w:spacing w:after="40"/>
        <w:ind w:left="360"/>
      </w:pPr>
      <w:r>
        <w:rPr>
          <w:rFonts w:ascii="Times New Roman" w:hAnsi="Times New Roman"/>
          <w:sz w:val="24"/>
          <w:szCs w:val="24"/>
        </w:rPr>
        <w:t xml:space="preserve">C — A permanent magnet: A permanent magnet keeps magnetism without current.</w:t>
      </w:r>
    </w:p>
    <w:p>
      <w:pPr>
        <w:spacing w:after="40"/>
        <w:ind w:left="360"/>
      </w:pPr>
      <w:r>
        <w:rPr>
          <w:rFonts w:ascii="Times New Roman" w:hAnsi="Times New Roman"/>
          <w:sz w:val="24"/>
          <w:szCs w:val="24"/>
        </w:rPr>
        <w:t xml:space="preserve">D — A magnet that never works: An electromagnet works whenever current flows.</w:t>
      </w:r>
    </w:p>
    <w:p>
      <w:pPr>
        <w:spacing w:after="40"/>
        <w:ind w:left="360"/>
      </w:pPr>
      <w:r>
        <w:rPr>
          <w:rFonts w:ascii="Times New Roman" w:hAnsi="Times New Roman"/>
          <w:sz w:val="24"/>
          <w:szCs w:val="24"/>
        </w:rPr>
        <w:t xml:space="preserve">⚠️ Exam Trap: Forgetting an electromagnet is temporary - it loses magnetism when current stops.</w:t>
      </w:r>
    </w:p>
    <w:p>
      <w:pPr>
        <w:spacing w:after="40"/>
        <w:ind w:left="360"/>
      </w:pPr>
      <w:r>
        <w:rPr>
          <w:rFonts w:ascii="Times New Roman" w:hAnsi="Times New Roman"/>
          <w:sz w:val="24"/>
          <w:szCs w:val="24"/>
        </w:rPr>
        <w:t xml:space="preserve">💎 PNC Pearl: Electromagnet strength rises with more turns, more current and a soft-iron core. Used in MRI, cranes, bells.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vector quantity?</w:t>
      </w:r>
    </w:p>
    <w:p>
      <w:pPr>
        <w:spacing w:after="40"/>
        <w:ind w:left="360"/>
      </w:pPr>
      <w:r>
        <w:rPr>
          <w:rFonts w:ascii="Times New Roman" w:hAnsi="Times New Roman"/>
          <w:sz w:val="24"/>
          <w:szCs w:val="24"/>
        </w:rPr>
        <w:t xml:space="preserve">(a) Mass</w:t>
      </w:r>
    </w:p>
    <w:p>
      <w:pPr>
        <w:spacing w:after="40"/>
        <w:ind w:left="360"/>
      </w:pPr>
      <w:r>
        <w:rPr>
          <w:rFonts w:ascii="Times New Roman" w:hAnsi="Times New Roman"/>
          <w:sz w:val="24"/>
          <w:szCs w:val="24"/>
        </w:rPr>
        <w:t xml:space="preserve">(b) Velocity</w:t>
      </w:r>
    </w:p>
    <w:p>
      <w:pPr>
        <w:spacing w:after="40"/>
        <w:ind w:left="360"/>
      </w:pPr>
      <w:r>
        <w:rPr>
          <w:rFonts w:ascii="Times New Roman" w:hAnsi="Times New Roman"/>
          <w:sz w:val="24"/>
          <w:szCs w:val="24"/>
        </w:rPr>
        <w:t xml:space="preserve">(c) Speed</w:t>
      </w:r>
    </w:p>
    <w:p>
      <w:pPr>
        <w:spacing w:after="40"/>
        <w:ind w:left="360"/>
      </w:pPr>
      <w:r>
        <w:rPr>
          <w:rFonts w:ascii="Times New Roman" w:hAnsi="Times New Roman"/>
          <w:sz w:val="24"/>
          <w:szCs w:val="24"/>
        </w:rPr>
        <w:t xml:space="preserve">(d) Distance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Velocity</w:t>
      </w:r>
    </w:p>
    <w:p>
      <w:pPr>
        <w:spacing w:after="40"/>
        <w:ind w:left="360"/>
      </w:pPr>
      <w:r>
        <w:rPr>
          <w:rFonts w:ascii="Times New Roman" w:hAnsi="Times New Roman"/>
          <w:sz w:val="24"/>
          <w:szCs w:val="24"/>
        </w:rPr>
        <w:t xml:space="preserve">🧠 Concept: Velocity has both magnitude and direction - a vector; speed, mass, and distance have only magnitude and are scalars. Acceleration and force are also vectors.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Mass: Mass is a scalar quantity.</w:t>
      </w:r>
    </w:p>
    <w:p>
      <w:pPr>
        <w:spacing w:after="40"/>
        <w:ind w:left="360"/>
      </w:pPr>
      <w:r>
        <w:rPr>
          <w:rFonts w:ascii="Times New Roman" w:hAnsi="Times New Roman"/>
          <w:sz w:val="24"/>
          <w:szCs w:val="24"/>
        </w:rPr>
        <w:t xml:space="preserve">C — Speed: Speed has magnitude only - a scalar.</w:t>
      </w:r>
    </w:p>
    <w:p>
      <w:pPr>
        <w:spacing w:after="40"/>
        <w:ind w:left="360"/>
      </w:pPr>
      <w:r>
        <w:rPr>
          <w:rFonts w:ascii="Times New Roman" w:hAnsi="Times New Roman"/>
          <w:sz w:val="24"/>
          <w:szCs w:val="24"/>
        </w:rPr>
        <w:t xml:space="preserve">D — Distance: Distance is a scalar; its vector partner is displacement.</w:t>
      </w:r>
    </w:p>
    <w:p>
      <w:pPr>
        <w:spacing w:after="40"/>
        <w:ind w:left="360"/>
      </w:pPr>
      <w:r>
        <w:rPr>
          <w:rFonts w:ascii="Times New Roman" w:hAnsi="Times New Roman"/>
          <w:sz w:val="24"/>
          <w:szCs w:val="24"/>
        </w:rPr>
        <w:t xml:space="preserve">⚠️ Exam Trap: Treating speed and velocity as the same - velocity includes direction.</w:t>
      </w:r>
    </w:p>
    <w:p>
      <w:pPr>
        <w:spacing w:after="40"/>
        <w:ind w:left="360"/>
      </w:pPr>
      <w:r>
        <w:rPr>
          <w:rFonts w:ascii="Times New Roman" w:hAnsi="Times New Roman"/>
          <w:sz w:val="24"/>
          <w:szCs w:val="24"/>
        </w:rPr>
        <w:t xml:space="preserve">💎 PNC Pearl: Vectors: displacement, velocity, acceleration, force, momentum. Scalars: distance, speed, mass, time, energy.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Lightning is a dramatic example of: </w:t>
      </w:r>
    </w:p>
    <w:p>
      <w:pPr>
        <w:spacing w:after="40"/>
        <w:ind w:left="360"/>
      </w:pPr>
      <w:r>
        <w:rPr>
          <w:rFonts w:ascii="Times New Roman" w:hAnsi="Times New Roman"/>
          <w:sz w:val="24"/>
          <w:szCs w:val="24"/>
        </w:rPr>
        <w:t xml:space="preserve">(a) Magnetic induction</w:t>
      </w:r>
    </w:p>
    <w:p>
      <w:pPr>
        <w:spacing w:after="40"/>
        <w:ind w:left="360"/>
      </w:pPr>
      <w:r>
        <w:rPr>
          <w:rFonts w:ascii="Times New Roman" w:hAnsi="Times New Roman"/>
          <w:sz w:val="24"/>
          <w:szCs w:val="24"/>
        </w:rPr>
        <w:t xml:space="preserve">(b) Heat conduction</w:t>
      </w:r>
    </w:p>
    <w:p>
      <w:pPr>
        <w:spacing w:after="40"/>
        <w:ind w:left="360"/>
      </w:pPr>
      <w:r>
        <w:rPr>
          <w:rFonts w:ascii="Times New Roman" w:hAnsi="Times New Roman"/>
          <w:sz w:val="24"/>
          <w:szCs w:val="24"/>
        </w:rPr>
        <w:t xml:space="preserve">(c) Static electricity discharge between clouds or cloud and ground</w:t>
      </w:r>
    </w:p>
    <w:p>
      <w:pPr>
        <w:spacing w:after="40"/>
        <w:ind w:left="360"/>
      </w:pPr>
      <w:r>
        <w:rPr>
          <w:rFonts w:ascii="Times New Roman" w:hAnsi="Times New Roman"/>
          <w:sz w:val="24"/>
          <w:szCs w:val="24"/>
        </w:rPr>
        <w:t xml:space="preserve">(d) Sound waves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Static electricity discharge between clouds or cloud and ground</w:t>
      </w:r>
    </w:p>
    <w:p>
      <w:pPr>
        <w:spacing w:after="40"/>
        <w:ind w:left="360"/>
      </w:pPr>
      <w:r>
        <w:rPr>
          <w:rFonts w:ascii="Times New Roman" w:hAnsi="Times New Roman"/>
          <w:sz w:val="24"/>
          <w:szCs w:val="24"/>
        </w:rPr>
        <w:t xml:space="preserve">🧠 Concept: Charge separation in storm clouds builds millions of volts - the sudden discharge is lightning; a lightning conductor safely channels it to the ground.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Magnetic induction: Magnetic induction produces current from changing magnetic fields.</w:t>
      </w:r>
    </w:p>
    <w:p>
      <w:pPr>
        <w:spacing w:after="40"/>
        <w:ind w:left="360"/>
      </w:pPr>
      <w:r>
        <w:rPr>
          <w:rFonts w:ascii="Times New Roman" w:hAnsi="Times New Roman"/>
          <w:sz w:val="24"/>
          <w:szCs w:val="24"/>
        </w:rPr>
        <w:t xml:space="preserve">B — Heat conduction: Conduction transfers heat through solids, unrelated to lightning.</w:t>
      </w:r>
    </w:p>
    <w:p>
      <w:pPr>
        <w:spacing w:after="40"/>
        <w:ind w:left="360"/>
      </w:pPr>
      <w:r>
        <w:rPr>
          <w:rFonts w:ascii="Times New Roman" w:hAnsi="Times New Roman"/>
          <w:sz w:val="24"/>
          <w:szCs w:val="24"/>
        </w:rPr>
        <w:t xml:space="preserve">D — Sound waves: Thunder is the sound; lightning itself is electrical.</w:t>
      </w:r>
    </w:p>
    <w:p>
      <w:pPr>
        <w:spacing w:after="40"/>
        <w:ind w:left="360"/>
      </w:pPr>
      <w:r>
        <w:rPr>
          <w:rFonts w:ascii="Times New Roman" w:hAnsi="Times New Roman"/>
          <w:sz w:val="24"/>
          <w:szCs w:val="24"/>
        </w:rPr>
        <w:t xml:space="preserve">⚠️ Exam Trap: Confusing lightning (electric discharge) with thunder (the resulting sound).</w:t>
      </w:r>
    </w:p>
    <w:p>
      <w:pPr>
        <w:spacing w:after="40"/>
        <w:ind w:left="360"/>
      </w:pPr>
      <w:r>
        <w:rPr>
          <w:rFonts w:ascii="Times New Roman" w:hAnsi="Times New Roman"/>
          <w:sz w:val="24"/>
          <w:szCs w:val="24"/>
        </w:rPr>
        <w:t xml:space="preserve">💎 PNC Pearl: Lightning conductor (Franklin) safely earths the charge; light is seen before thunder is heard.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battery converts: </w:t>
      </w:r>
    </w:p>
    <w:p>
      <w:pPr>
        <w:spacing w:after="40"/>
        <w:ind w:left="360"/>
      </w:pPr>
      <w:r>
        <w:rPr>
          <w:rFonts w:ascii="Times New Roman" w:hAnsi="Times New Roman"/>
          <w:sz w:val="24"/>
          <w:szCs w:val="24"/>
        </w:rPr>
        <w:t xml:space="preserve">(a) Electrical energy into chemical energy</w:t>
      </w:r>
    </w:p>
    <w:p>
      <w:pPr>
        <w:spacing w:after="40"/>
        <w:ind w:left="360"/>
      </w:pPr>
      <w:r>
        <w:rPr>
          <w:rFonts w:ascii="Times New Roman" w:hAnsi="Times New Roman"/>
          <w:sz w:val="24"/>
          <w:szCs w:val="24"/>
        </w:rPr>
        <w:t xml:space="preserve">(b) Chemical energy into electrical energy</w:t>
      </w:r>
    </w:p>
    <w:p>
      <w:pPr>
        <w:spacing w:after="40"/>
        <w:ind w:left="360"/>
      </w:pPr>
      <w:r>
        <w:rPr>
          <w:rFonts w:ascii="Times New Roman" w:hAnsi="Times New Roman"/>
          <w:sz w:val="24"/>
          <w:szCs w:val="24"/>
        </w:rPr>
        <w:t xml:space="preserve">(c) Light into sound</w:t>
      </w:r>
    </w:p>
    <w:p>
      <w:pPr>
        <w:spacing w:after="40"/>
        <w:ind w:left="360"/>
      </w:pPr>
      <w:r>
        <w:rPr>
          <w:rFonts w:ascii="Times New Roman" w:hAnsi="Times New Roman"/>
          <w:sz w:val="24"/>
          <w:szCs w:val="24"/>
        </w:rPr>
        <w:t xml:space="preserve">(d) Heat into light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Chemical energy into electrical energy</w:t>
      </w:r>
    </w:p>
    <w:p>
      <w:pPr>
        <w:spacing w:after="40"/>
        <w:ind w:left="360"/>
      </w:pPr>
      <w:r>
        <w:rPr>
          <w:rFonts w:ascii="Times New Roman" w:hAnsi="Times New Roman"/>
          <w:sz w:val="24"/>
          <w:szCs w:val="24"/>
        </w:rPr>
        <w:t xml:space="preserve">🧠 Concept: Chemical reactions inside the cell push electrons through the circuit - electrical energy; a charger reverses this (electrical to chemical) when recharging.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Electrical energy into chemical energy: This happens while CHARGING a rechargeable battery.</w:t>
      </w:r>
    </w:p>
    <w:p>
      <w:pPr>
        <w:spacing w:after="40"/>
        <w:ind w:left="360"/>
      </w:pPr>
      <w:r>
        <w:rPr>
          <w:rFonts w:ascii="Times New Roman" w:hAnsi="Times New Roman"/>
          <w:sz w:val="24"/>
          <w:szCs w:val="24"/>
        </w:rPr>
        <w:t xml:space="preserve">C — Light into sound: No common device does this directly.</w:t>
      </w:r>
    </w:p>
    <w:p>
      <w:pPr>
        <w:spacing w:after="40"/>
        <w:ind w:left="360"/>
      </w:pPr>
      <w:r>
        <w:rPr>
          <w:rFonts w:ascii="Times New Roman" w:hAnsi="Times New Roman"/>
          <w:sz w:val="24"/>
          <w:szCs w:val="24"/>
        </w:rPr>
        <w:t xml:space="preserve">D — Heat into light: A bulb filament converts electrical energy to heat and light.</w:t>
      </w:r>
    </w:p>
    <w:p>
      <w:pPr>
        <w:spacing w:after="40"/>
        <w:ind w:left="360"/>
      </w:pPr>
      <w:r>
        <w:rPr>
          <w:rFonts w:ascii="Times New Roman" w:hAnsi="Times New Roman"/>
          <w:sz w:val="24"/>
          <w:szCs w:val="24"/>
        </w:rPr>
        <w:t xml:space="preserve">⚠️ Exam Trap: Reversing discharge and charging directions.</w:t>
      </w:r>
    </w:p>
    <w:p>
      <w:pPr>
        <w:spacing w:after="40"/>
        <w:ind w:left="360"/>
      </w:pPr>
      <w:r>
        <w:rPr>
          <w:rFonts w:ascii="Times New Roman" w:hAnsi="Times New Roman"/>
          <w:sz w:val="24"/>
          <w:szCs w:val="24"/>
        </w:rPr>
        <w:t xml:space="preserve">💎 PNC Pearl: Cell = chemical -&gt; electrical; solar cell = light -&gt; electrical; dynamo = mechanical -&gt; electrical.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Conventional electric current is taken to flow: </w:t>
      </w:r>
    </w:p>
    <w:p>
      <w:pPr>
        <w:spacing w:after="40"/>
        <w:ind w:left="360"/>
      </w:pPr>
      <w:r>
        <w:rPr>
          <w:rFonts w:ascii="Times New Roman" w:hAnsi="Times New Roman"/>
          <w:sz w:val="24"/>
          <w:szCs w:val="24"/>
        </w:rPr>
        <w:t xml:space="preserve">(a) From negative to positive</w:t>
      </w:r>
    </w:p>
    <w:p>
      <w:pPr>
        <w:spacing w:after="40"/>
        <w:ind w:left="360"/>
      </w:pPr>
      <w:r>
        <w:rPr>
          <w:rFonts w:ascii="Times New Roman" w:hAnsi="Times New Roman"/>
          <w:sz w:val="24"/>
          <w:szCs w:val="24"/>
        </w:rPr>
        <w:t xml:space="preserve">(b) Only inside the battery</w:t>
      </w:r>
    </w:p>
    <w:p>
      <w:pPr>
        <w:spacing w:after="40"/>
        <w:ind w:left="360"/>
      </w:pPr>
      <w:r>
        <w:rPr>
          <w:rFonts w:ascii="Times New Roman" w:hAnsi="Times New Roman"/>
          <w:sz w:val="24"/>
          <w:szCs w:val="24"/>
        </w:rPr>
        <w:t xml:space="preserve">(c) In random directions</w:t>
      </w:r>
    </w:p>
    <w:p>
      <w:pPr>
        <w:spacing w:after="40"/>
        <w:ind w:left="360"/>
      </w:pPr>
      <w:r>
        <w:rPr>
          <w:rFonts w:ascii="Times New Roman" w:hAnsi="Times New Roman"/>
          <w:sz w:val="24"/>
          <w:szCs w:val="24"/>
        </w:rPr>
        <w:t xml:space="preserve">(d) From the positive terminal to the negative terminal outside the battery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From the positive terminal to the negative terminal outside the battery</w:t>
      </w:r>
    </w:p>
    <w:p>
      <w:pPr>
        <w:spacing w:after="40"/>
        <w:ind w:left="360"/>
      </w:pPr>
      <w:r>
        <w:rPr>
          <w:rFonts w:ascii="Times New Roman" w:hAnsi="Times New Roman"/>
          <w:sz w:val="24"/>
          <w:szCs w:val="24"/>
        </w:rPr>
        <w:t xml:space="preserve">🧠 Concept: By convention current flows + to - (opposite to the actual electron flow, which goes - to +); circuit symbols and calculations follow the conventional direction.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From negative to positive: Electrons flow negative to positive - opposite to conventional current.</w:t>
      </w:r>
    </w:p>
    <w:p>
      <w:pPr>
        <w:spacing w:after="40"/>
        <w:ind w:left="360"/>
      </w:pPr>
      <w:r>
        <w:rPr>
          <w:rFonts w:ascii="Times New Roman" w:hAnsi="Times New Roman"/>
          <w:sz w:val="24"/>
          <w:szCs w:val="24"/>
        </w:rPr>
        <w:t xml:space="preserve">B — Only inside the battery: Current flows round the whole circuit.</w:t>
      </w:r>
    </w:p>
    <w:p>
      <w:pPr>
        <w:spacing w:after="40"/>
        <w:ind w:left="360"/>
      </w:pPr>
      <w:r>
        <w:rPr>
          <w:rFonts w:ascii="Times New Roman" w:hAnsi="Times New Roman"/>
          <w:sz w:val="24"/>
          <w:szCs w:val="24"/>
        </w:rPr>
        <w:t xml:space="preserve">C — In random directions: In a DC circuit current flows in one direction.</w:t>
      </w:r>
    </w:p>
    <w:p>
      <w:pPr>
        <w:spacing w:after="40"/>
        <w:ind w:left="360"/>
      </w:pPr>
      <w:r>
        <w:rPr>
          <w:rFonts w:ascii="Times New Roman" w:hAnsi="Times New Roman"/>
          <w:sz w:val="24"/>
          <w:szCs w:val="24"/>
        </w:rPr>
        <w:t xml:space="preserve">⚠️ Exam Trap: Mixing electron flow direction with conventional current direction.</w:t>
      </w:r>
    </w:p>
    <w:p>
      <w:pPr>
        <w:spacing w:after="40"/>
        <w:ind w:left="360"/>
      </w:pPr>
      <w:r>
        <w:rPr>
          <w:rFonts w:ascii="Times New Roman" w:hAnsi="Times New Roman"/>
          <w:sz w:val="24"/>
          <w:szCs w:val="24"/>
        </w:rPr>
        <w:t xml:space="preserve">💎 PNC Pearl: Conventional current: + to - (outside); electron flow: - to +. Unit ampere = coulomb/second.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resistance of a wire increases when it is: </w:t>
      </w:r>
    </w:p>
    <w:p>
      <w:pPr>
        <w:spacing w:after="40"/>
        <w:ind w:left="360"/>
      </w:pPr>
      <w:r>
        <w:rPr>
          <w:rFonts w:ascii="Times New Roman" w:hAnsi="Times New Roman"/>
          <w:sz w:val="24"/>
          <w:szCs w:val="24"/>
        </w:rPr>
        <w:t xml:space="preserve">(a) Made longer or thinner (R depends on length and cross-sectional area)</w:t>
      </w:r>
    </w:p>
    <w:p>
      <w:pPr>
        <w:spacing w:after="40"/>
        <w:ind w:left="360"/>
      </w:pPr>
      <w:r>
        <w:rPr>
          <w:rFonts w:ascii="Times New Roman" w:hAnsi="Times New Roman"/>
          <w:sz w:val="24"/>
          <w:szCs w:val="24"/>
        </w:rPr>
        <w:t xml:space="preserve">(b) Cooled</w:t>
      </w:r>
    </w:p>
    <w:p>
      <w:pPr>
        <w:spacing w:after="40"/>
        <w:ind w:left="360"/>
      </w:pPr>
      <w:r>
        <w:rPr>
          <w:rFonts w:ascii="Times New Roman" w:hAnsi="Times New Roman"/>
          <w:sz w:val="24"/>
          <w:szCs w:val="24"/>
        </w:rPr>
        <w:t xml:space="preserve">(c) Made thicker</w:t>
      </w:r>
    </w:p>
    <w:p>
      <w:pPr>
        <w:spacing w:after="40"/>
        <w:ind w:left="360"/>
      </w:pPr>
      <w:r>
        <w:rPr>
          <w:rFonts w:ascii="Times New Roman" w:hAnsi="Times New Roman"/>
          <w:sz w:val="24"/>
          <w:szCs w:val="24"/>
        </w:rPr>
        <w:t xml:space="preserve">(d) Made shorter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Made longer or thinner (R depends on length and cross-sectional area)</w:t>
      </w:r>
    </w:p>
    <w:p>
      <w:pPr>
        <w:spacing w:after="40"/>
        <w:ind w:left="360"/>
      </w:pPr>
      <w:r>
        <w:rPr>
          <w:rFonts w:ascii="Times New Roman" w:hAnsi="Times New Roman"/>
          <w:sz w:val="24"/>
          <w:szCs w:val="24"/>
        </w:rPr>
        <w:t xml:space="preserve">🧠 Concept: R = rho x L/A - longer and thinner wires resist more; thicker and shorter wires conduct better, which is why thick cables carry heavy current.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Cooled: Cooling a metal wire lowers its resistance.</w:t>
      </w:r>
    </w:p>
    <w:p>
      <w:pPr>
        <w:spacing w:after="40"/>
        <w:ind w:left="360"/>
      </w:pPr>
      <w:r>
        <w:rPr>
          <w:rFonts w:ascii="Times New Roman" w:hAnsi="Times New Roman"/>
          <w:sz w:val="24"/>
          <w:szCs w:val="24"/>
        </w:rPr>
        <w:t xml:space="preserve">C — Made thicker: Thicker wire has larger area and LESS resistance.</w:t>
      </w:r>
    </w:p>
    <w:p>
      <w:pPr>
        <w:spacing w:after="40"/>
        <w:ind w:left="360"/>
      </w:pPr>
      <w:r>
        <w:rPr>
          <w:rFonts w:ascii="Times New Roman" w:hAnsi="Times New Roman"/>
          <w:sz w:val="24"/>
          <w:szCs w:val="24"/>
        </w:rPr>
        <w:t xml:space="preserve">D — Made shorter: Shorter wire has LESS resistance.</w:t>
      </w:r>
    </w:p>
    <w:p>
      <w:pPr>
        <w:spacing w:after="40"/>
        <w:ind w:left="360"/>
      </w:pPr>
      <w:r>
        <w:rPr>
          <w:rFonts w:ascii="Times New Roman" w:hAnsi="Times New Roman"/>
          <w:sz w:val="24"/>
          <w:szCs w:val="24"/>
        </w:rPr>
        <w:t xml:space="preserve">⚠️ Exam Trap: Thinking a thick wire resists more - area is in the denominator.</w:t>
      </w:r>
    </w:p>
    <w:p>
      <w:pPr>
        <w:spacing w:after="40"/>
        <w:ind w:left="360"/>
      </w:pPr>
      <w:r>
        <w:rPr>
          <w:rFonts w:ascii="Times New Roman" w:hAnsi="Times New Roman"/>
          <w:sz w:val="24"/>
          <w:szCs w:val="24"/>
        </w:rPr>
        <w:t xml:space="preserve">💎 PNC Pearl: R = rho x L / A. Doubling length doubles R; halving diameter makes R four times.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Electric irons and heaters work on the: </w:t>
      </w:r>
    </w:p>
    <w:p>
      <w:pPr>
        <w:spacing w:after="40"/>
        <w:ind w:left="360"/>
      </w:pPr>
      <w:r>
        <w:rPr>
          <w:rFonts w:ascii="Times New Roman" w:hAnsi="Times New Roman"/>
          <w:sz w:val="24"/>
          <w:szCs w:val="24"/>
        </w:rPr>
        <w:t xml:space="preserve">(a) Chemical effect</w:t>
      </w:r>
    </w:p>
    <w:p>
      <w:pPr>
        <w:spacing w:after="40"/>
        <w:ind w:left="360"/>
      </w:pPr>
      <w:r>
        <w:rPr>
          <w:rFonts w:ascii="Times New Roman" w:hAnsi="Times New Roman"/>
          <w:sz w:val="24"/>
          <w:szCs w:val="24"/>
        </w:rPr>
        <w:t xml:space="preserve">(b) Heating effect of electric current</w:t>
      </w:r>
    </w:p>
    <w:p>
      <w:pPr>
        <w:spacing w:after="40"/>
        <w:ind w:left="360"/>
      </w:pPr>
      <w:r>
        <w:rPr>
          <w:rFonts w:ascii="Times New Roman" w:hAnsi="Times New Roman"/>
          <w:sz w:val="24"/>
          <w:szCs w:val="24"/>
        </w:rPr>
        <w:t xml:space="preserve">(c) Electrostatic effect</w:t>
      </w:r>
    </w:p>
    <w:p>
      <w:pPr>
        <w:spacing w:after="40"/>
        <w:ind w:left="360"/>
      </w:pPr>
      <w:r>
        <w:rPr>
          <w:rFonts w:ascii="Times New Roman" w:hAnsi="Times New Roman"/>
          <w:sz w:val="24"/>
          <w:szCs w:val="24"/>
        </w:rPr>
        <w:t xml:space="preserve">(d) Magnetic effect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Heating effect of electric current</w:t>
      </w:r>
    </w:p>
    <w:p>
      <w:pPr>
        <w:spacing w:after="40"/>
        <w:ind w:left="360"/>
      </w:pPr>
      <w:r>
        <w:rPr>
          <w:rFonts w:ascii="Times New Roman" w:hAnsi="Times New Roman"/>
          <w:sz w:val="24"/>
          <w:szCs w:val="24"/>
        </w:rPr>
        <w:t xml:space="preserve">🧠 Concept: Current passing through a high-resistance element generates heat (Joule's law) - the same effect that melts fuse wires and glows in electric bulbs.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Chemical effect: Chemical effect is used in electroplating.</w:t>
      </w:r>
    </w:p>
    <w:p>
      <w:pPr>
        <w:spacing w:after="40"/>
        <w:ind w:left="360"/>
      </w:pPr>
      <w:r>
        <w:rPr>
          <w:rFonts w:ascii="Times New Roman" w:hAnsi="Times New Roman"/>
          <w:sz w:val="24"/>
          <w:szCs w:val="24"/>
        </w:rPr>
        <w:t xml:space="preserve">C — Electrostatic effect: Electrostatics is used in photocopiers.</w:t>
      </w:r>
    </w:p>
    <w:p>
      <w:pPr>
        <w:spacing w:after="40"/>
        <w:ind w:left="360"/>
      </w:pPr>
      <w:r>
        <w:rPr>
          <w:rFonts w:ascii="Times New Roman" w:hAnsi="Times New Roman"/>
          <w:sz w:val="24"/>
          <w:szCs w:val="24"/>
        </w:rPr>
        <w:t xml:space="preserve">D — Magnetic effect: Magnetic effect is used in electric bells and motors.</w:t>
      </w:r>
    </w:p>
    <w:p>
      <w:pPr>
        <w:spacing w:after="40"/>
        <w:ind w:left="360"/>
      </w:pPr>
      <w:r>
        <w:rPr>
          <w:rFonts w:ascii="Times New Roman" w:hAnsi="Times New Roman"/>
          <w:sz w:val="24"/>
          <w:szCs w:val="24"/>
        </w:rPr>
        <w:t xml:space="preserve">⚠️ Exam Trap: Choosing magnetic effect because heaters contain coils.</w:t>
      </w:r>
    </w:p>
    <w:p>
      <w:pPr>
        <w:spacing w:after="40"/>
        <w:ind w:left="360"/>
      </w:pPr>
      <w:r>
        <w:rPr>
          <w:rFonts w:ascii="Times New Roman" w:hAnsi="Times New Roman"/>
          <w:sz w:val="24"/>
          <w:szCs w:val="24"/>
        </w:rPr>
        <w:t xml:space="preserve">💎 PNC Pearl: Joule's law of heating: H = I^2 R t. Nichrome is the heating element; fuse wire melts by the same effect.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planet in our solar system is: </w:t>
      </w:r>
    </w:p>
    <w:p>
      <w:pPr>
        <w:spacing w:after="40"/>
        <w:ind w:left="360"/>
      </w:pPr>
      <w:r>
        <w:rPr>
          <w:rFonts w:ascii="Times New Roman" w:hAnsi="Times New Roman"/>
          <w:sz w:val="24"/>
          <w:szCs w:val="24"/>
        </w:rPr>
        <w:t xml:space="preserve">(a) Jupiter</w:t>
      </w:r>
    </w:p>
    <w:p>
      <w:pPr>
        <w:spacing w:after="40"/>
        <w:ind w:left="360"/>
      </w:pPr>
      <w:r>
        <w:rPr>
          <w:rFonts w:ascii="Times New Roman" w:hAnsi="Times New Roman"/>
          <w:sz w:val="24"/>
          <w:szCs w:val="24"/>
        </w:rPr>
        <w:t xml:space="preserve">(b) Neptune</w:t>
      </w:r>
    </w:p>
    <w:p>
      <w:pPr>
        <w:spacing w:after="40"/>
        <w:ind w:left="360"/>
      </w:pPr>
      <w:r>
        <w:rPr>
          <w:rFonts w:ascii="Times New Roman" w:hAnsi="Times New Roman"/>
          <w:sz w:val="24"/>
          <w:szCs w:val="24"/>
        </w:rPr>
        <w:t xml:space="preserve">(c) Saturn</w:t>
      </w:r>
    </w:p>
    <w:p>
      <w:pPr>
        <w:spacing w:after="40"/>
        <w:ind w:left="360"/>
      </w:pPr>
      <w:r>
        <w:rPr>
          <w:rFonts w:ascii="Times New Roman" w:hAnsi="Times New Roman"/>
          <w:sz w:val="24"/>
          <w:szCs w:val="24"/>
        </w:rPr>
        <w:t xml:space="preserve">(d) Earth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Jupiter</w:t>
      </w:r>
    </w:p>
    <w:p>
      <w:pPr>
        <w:spacing w:after="40"/>
        <w:ind w:left="360"/>
      </w:pPr>
      <w:r>
        <w:rPr>
          <w:rFonts w:ascii="Times New Roman" w:hAnsi="Times New Roman"/>
          <w:sz w:val="24"/>
          <w:szCs w:val="24"/>
        </w:rPr>
        <w:t xml:space="preserve">🧠 Concept: Jupiter - about 318 times Earth's mass - is the giant of the solar system, famous for its Great Red Spot; Saturn is second largest with its rings.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Neptune: Neptune is the farthest planet, fourth largest.</w:t>
      </w:r>
    </w:p>
    <w:p>
      <w:pPr>
        <w:spacing w:after="40"/>
        <w:ind w:left="360"/>
      </w:pPr>
      <w:r>
        <w:rPr>
          <w:rFonts w:ascii="Times New Roman" w:hAnsi="Times New Roman"/>
          <w:sz w:val="24"/>
          <w:szCs w:val="24"/>
        </w:rPr>
        <w:t xml:space="preserve">C — Saturn: Saturn is the second largest, famous for its rings.</w:t>
      </w:r>
    </w:p>
    <w:p>
      <w:pPr>
        <w:spacing w:after="40"/>
        <w:ind w:left="360"/>
      </w:pPr>
      <w:r>
        <w:rPr>
          <w:rFonts w:ascii="Times New Roman" w:hAnsi="Times New Roman"/>
          <w:sz w:val="24"/>
          <w:szCs w:val="24"/>
        </w:rPr>
        <w:t xml:space="preserve">D — Earth: Earth is the fifth largest planet.</w:t>
      </w:r>
    </w:p>
    <w:p>
      <w:pPr>
        <w:spacing w:after="40"/>
        <w:ind w:left="360"/>
      </w:pPr>
      <w:r>
        <w:rPr>
          <w:rFonts w:ascii="Times New Roman" w:hAnsi="Times New Roman"/>
          <w:sz w:val="24"/>
          <w:szCs w:val="24"/>
        </w:rPr>
        <w:t xml:space="preserve">⚠️ Exam Trap: Confusing largest (Jupiter) with the one with most prominent rings (Saturn).</w:t>
      </w:r>
    </w:p>
    <w:p>
      <w:pPr>
        <w:spacing w:after="40"/>
        <w:ind w:left="360"/>
      </w:pPr>
      <w:r>
        <w:rPr>
          <w:rFonts w:ascii="Times New Roman" w:hAnsi="Times New Roman"/>
          <w:sz w:val="24"/>
          <w:szCs w:val="24"/>
        </w:rPr>
        <w:t xml:space="preserve">💎 PNC Pearl: Largest Jupiter, smallest Mercury, hottest Venus, red planet Mars, farthest Neptune.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Indus Valley (Harappan) civilization is best known for: </w:t>
      </w:r>
    </w:p>
    <w:p>
      <w:pPr>
        <w:spacing w:after="40"/>
        <w:ind w:left="360"/>
      </w:pPr>
      <w:r>
        <w:rPr>
          <w:rFonts w:ascii="Times New Roman" w:hAnsi="Times New Roman"/>
          <w:sz w:val="24"/>
          <w:szCs w:val="24"/>
        </w:rPr>
        <w:t xml:space="preserve">(a) The Taj Mahal</w:t>
      </w:r>
    </w:p>
    <w:p>
      <w:pPr>
        <w:spacing w:after="40"/>
        <w:ind w:left="360"/>
      </w:pPr>
      <w:r>
        <w:rPr>
          <w:rFonts w:ascii="Times New Roman" w:hAnsi="Times New Roman"/>
          <w:sz w:val="24"/>
          <w:szCs w:val="24"/>
        </w:rPr>
        <w:t xml:space="preserve">(b) Rock-cut temples</w:t>
      </w:r>
    </w:p>
    <w:p>
      <w:pPr>
        <w:spacing w:after="40"/>
        <w:ind w:left="360"/>
      </w:pPr>
      <w:r>
        <w:rPr>
          <w:rFonts w:ascii="Times New Roman" w:hAnsi="Times New Roman"/>
          <w:sz w:val="24"/>
          <w:szCs w:val="24"/>
        </w:rPr>
        <w:t xml:space="preserve">(c) Its planned cities with excellent drainage systems (Mohenjo-daro, Harappa)</w:t>
      </w:r>
    </w:p>
    <w:p>
      <w:pPr>
        <w:spacing w:after="40"/>
        <w:ind w:left="360"/>
      </w:pPr>
      <w:r>
        <w:rPr>
          <w:rFonts w:ascii="Times New Roman" w:hAnsi="Times New Roman"/>
          <w:sz w:val="24"/>
          <w:szCs w:val="24"/>
        </w:rPr>
        <w:t xml:space="preserve">(d) Pyramids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Its planned cities with excellent drainage systems (Mohenjo-daro, Harappa)</w:t>
      </w:r>
    </w:p>
    <w:p>
      <w:pPr>
        <w:spacing w:after="40"/>
        <w:ind w:left="360"/>
      </w:pPr>
      <w:r>
        <w:rPr>
          <w:rFonts w:ascii="Times New Roman" w:hAnsi="Times New Roman"/>
          <w:sz w:val="24"/>
          <w:szCs w:val="24"/>
        </w:rPr>
        <w:t xml:space="preserve">🧠 Concept: The Harappan civilization (about 2600-1900 BCE) - with grid-planned streets, covered drains, and the Great Bath - was one of the world's earliest urban cultures.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Taj Mahal: The Taj Mahal is a Mughal monument (17th century).</w:t>
      </w:r>
    </w:p>
    <w:p>
      <w:pPr>
        <w:spacing w:after="40"/>
        <w:ind w:left="360"/>
      </w:pPr>
      <w:r>
        <w:rPr>
          <w:rFonts w:ascii="Times New Roman" w:hAnsi="Times New Roman"/>
          <w:sz w:val="24"/>
          <w:szCs w:val="24"/>
        </w:rPr>
        <w:t xml:space="preserve">B — Rock-cut temples: Rock-cut temples (Ajanta, Ellora, Mahabalipuram) came much later.</w:t>
      </w:r>
    </w:p>
    <w:p>
      <w:pPr>
        <w:spacing w:after="40"/>
        <w:ind w:left="360"/>
      </w:pPr>
      <w:r>
        <w:rPr>
          <w:rFonts w:ascii="Times New Roman" w:hAnsi="Times New Roman"/>
          <w:sz w:val="24"/>
          <w:szCs w:val="24"/>
        </w:rPr>
        <w:t xml:space="preserve">D — Pyramids: Pyramids belong to Egyptian civilization.</w:t>
      </w:r>
    </w:p>
    <w:p>
      <w:pPr>
        <w:spacing w:after="40"/>
        <w:ind w:left="360"/>
      </w:pPr>
      <w:r>
        <w:rPr>
          <w:rFonts w:ascii="Times New Roman" w:hAnsi="Times New Roman"/>
          <w:sz w:val="24"/>
          <w:szCs w:val="24"/>
        </w:rPr>
        <w:t xml:space="preserve">⚠️ Exam Trap: Linking any ancient monument with Harappa - its hallmark is urban planning.</w:t>
      </w:r>
    </w:p>
    <w:p>
      <w:pPr>
        <w:spacing w:after="40"/>
        <w:ind w:left="360"/>
      </w:pPr>
      <w:r>
        <w:rPr>
          <w:rFonts w:ascii="Times New Roman" w:hAnsi="Times New Roman"/>
          <w:sz w:val="24"/>
          <w:szCs w:val="24"/>
        </w:rPr>
        <w:t xml:space="preserve">💎 PNC Pearl: Harappa discovered by Daya Ram Sahni (1921), Mohenjo-daro by R.D. Banerji (1922); Great Bath at Mohenjo-daro, dockyard at Lothal.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oldest of the four Vedas is the: </w:t>
      </w:r>
    </w:p>
    <w:p>
      <w:pPr>
        <w:spacing w:after="40"/>
        <w:ind w:left="360"/>
      </w:pPr>
      <w:r>
        <w:rPr>
          <w:rFonts w:ascii="Times New Roman" w:hAnsi="Times New Roman"/>
          <w:sz w:val="24"/>
          <w:szCs w:val="24"/>
        </w:rPr>
        <w:t xml:space="preserve">(a) Atharvaveda</w:t>
      </w:r>
    </w:p>
    <w:p>
      <w:pPr>
        <w:spacing w:after="40"/>
        <w:ind w:left="360"/>
      </w:pPr>
      <w:r>
        <w:rPr>
          <w:rFonts w:ascii="Times New Roman" w:hAnsi="Times New Roman"/>
          <w:sz w:val="24"/>
          <w:szCs w:val="24"/>
        </w:rPr>
        <w:t xml:space="preserve">(b) Samaveda</w:t>
      </w:r>
    </w:p>
    <w:p>
      <w:pPr>
        <w:spacing w:after="40"/>
        <w:ind w:left="360"/>
      </w:pPr>
      <w:r>
        <w:rPr>
          <w:rFonts w:ascii="Times New Roman" w:hAnsi="Times New Roman"/>
          <w:sz w:val="24"/>
          <w:szCs w:val="24"/>
        </w:rPr>
        <w:t xml:space="preserve">(c) Rigveda</w:t>
      </w:r>
    </w:p>
    <w:p>
      <w:pPr>
        <w:spacing w:after="40"/>
        <w:ind w:left="360"/>
      </w:pPr>
      <w:r>
        <w:rPr>
          <w:rFonts w:ascii="Times New Roman" w:hAnsi="Times New Roman"/>
          <w:sz w:val="24"/>
          <w:szCs w:val="24"/>
        </w:rPr>
        <w:t xml:space="preserve">(d) Yajurveda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Rigveda</w:t>
      </w:r>
    </w:p>
    <w:p>
      <w:pPr>
        <w:spacing w:after="40"/>
        <w:ind w:left="360"/>
      </w:pPr>
      <w:r>
        <w:rPr>
          <w:rFonts w:ascii="Times New Roman" w:hAnsi="Times New Roman"/>
          <w:sz w:val="24"/>
          <w:szCs w:val="24"/>
        </w:rPr>
        <w:t xml:space="preserve">🧠 Concept: The Rigveda - hymns to deities - is the oldest, composed about 1500-1200 BCE; the Samaveda is set to music, the Yajurveda has rituals, and the Atharvaveda spells and charms.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Atharvaveda: Atharvaveda contains charms and medicine - the latest Veda.</w:t>
      </w:r>
    </w:p>
    <w:p>
      <w:pPr>
        <w:spacing w:after="40"/>
        <w:ind w:left="360"/>
      </w:pPr>
      <w:r>
        <w:rPr>
          <w:rFonts w:ascii="Times New Roman" w:hAnsi="Times New Roman"/>
          <w:sz w:val="24"/>
          <w:szCs w:val="24"/>
        </w:rPr>
        <w:t xml:space="preserve">B — Samaveda: Samaveda deals with melodies/chants - origin of Indian music.</w:t>
      </w:r>
    </w:p>
    <w:p>
      <w:pPr>
        <w:spacing w:after="40"/>
        <w:ind w:left="360"/>
      </w:pPr>
      <w:r>
        <w:rPr>
          <w:rFonts w:ascii="Times New Roman" w:hAnsi="Times New Roman"/>
          <w:sz w:val="24"/>
          <w:szCs w:val="24"/>
        </w:rPr>
        <w:t xml:space="preserve">D — Yajurveda: Yajurveda deals with sacrificial rituals.</w:t>
      </w:r>
    </w:p>
    <w:p>
      <w:pPr>
        <w:spacing w:after="40"/>
        <w:ind w:left="360"/>
      </w:pPr>
      <w:r>
        <w:rPr>
          <w:rFonts w:ascii="Times New Roman" w:hAnsi="Times New Roman"/>
          <w:sz w:val="24"/>
          <w:szCs w:val="24"/>
        </w:rPr>
        <w:t xml:space="preserve">⚠️ Exam Trap: Choosing Atharvaveda because it relates to medicine.</w:t>
      </w:r>
    </w:p>
    <w:p>
      <w:pPr>
        <w:spacing w:after="40"/>
        <w:ind w:left="360"/>
      </w:pPr>
      <w:r>
        <w:rPr>
          <w:rFonts w:ascii="Times New Roman" w:hAnsi="Times New Roman"/>
          <w:sz w:val="24"/>
          <w:szCs w:val="24"/>
        </w:rPr>
        <w:t xml:space="preserve">💎 PNC Pearl: Rigveda: 10 mandalas, 1028 hymns; Gayatri Mantra is in Rigveda (Mandala 3). Ayurveda is an Upaveda of Atharvaveda.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Emperor Ashoka embraced non-violence and Dhamma after the: </w:t>
      </w:r>
    </w:p>
    <w:p>
      <w:pPr>
        <w:spacing w:after="40"/>
        <w:ind w:left="360"/>
      </w:pPr>
      <w:r>
        <w:rPr>
          <w:rFonts w:ascii="Times New Roman" w:hAnsi="Times New Roman"/>
          <w:sz w:val="24"/>
          <w:szCs w:val="24"/>
        </w:rPr>
        <w:t xml:space="preserve">(a) Panipat war</w:t>
      </w:r>
    </w:p>
    <w:p>
      <w:pPr>
        <w:spacing w:after="40"/>
        <w:ind w:left="360"/>
      </w:pPr>
      <w:r>
        <w:rPr>
          <w:rFonts w:ascii="Times New Roman" w:hAnsi="Times New Roman"/>
          <w:sz w:val="24"/>
          <w:szCs w:val="24"/>
        </w:rPr>
        <w:t xml:space="preserve">(b) Haldighati battle</w:t>
      </w:r>
    </w:p>
    <w:p>
      <w:pPr>
        <w:spacing w:after="40"/>
        <w:ind w:left="360"/>
      </w:pPr>
      <w:r>
        <w:rPr>
          <w:rFonts w:ascii="Times New Roman" w:hAnsi="Times New Roman"/>
          <w:sz w:val="24"/>
          <w:szCs w:val="24"/>
        </w:rPr>
        <w:t xml:space="preserve">(c) Battle of Plassey</w:t>
      </w:r>
    </w:p>
    <w:p>
      <w:pPr>
        <w:spacing w:after="40"/>
        <w:ind w:left="360"/>
      </w:pPr>
      <w:r>
        <w:rPr>
          <w:rFonts w:ascii="Times New Roman" w:hAnsi="Times New Roman"/>
          <w:sz w:val="24"/>
          <w:szCs w:val="24"/>
        </w:rPr>
        <w:t xml:space="preserve">(d) Kalinga war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Kalinga war</w:t>
      </w:r>
    </w:p>
    <w:p>
      <w:pPr>
        <w:spacing w:after="40"/>
        <w:ind w:left="360"/>
      </w:pPr>
      <w:r>
        <w:rPr>
          <w:rFonts w:ascii="Times New Roman" w:hAnsi="Times New Roman"/>
          <w:sz w:val="24"/>
          <w:szCs w:val="24"/>
        </w:rPr>
        <w:t xml:space="preserve">🧠 Concept: The devastating Kalinga war (about 261 BCE) changed Ashoka - he adopted Dhamma (righteous conduct), spread it through edicts on pillars and rocks, and promoted welfare.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Panipat war: Panipat battles were in 1526, 1556 and 1761.</w:t>
      </w:r>
    </w:p>
    <w:p>
      <w:pPr>
        <w:spacing w:after="40"/>
        <w:ind w:left="360"/>
      </w:pPr>
      <w:r>
        <w:rPr>
          <w:rFonts w:ascii="Times New Roman" w:hAnsi="Times New Roman"/>
          <w:sz w:val="24"/>
          <w:szCs w:val="24"/>
        </w:rPr>
        <w:t xml:space="preserve">B — Haldighati battle: Haldighati (1576) was Maharana Pratap versus Akbar's army.</w:t>
      </w:r>
    </w:p>
    <w:p>
      <w:pPr>
        <w:spacing w:after="40"/>
        <w:ind w:left="360"/>
      </w:pPr>
      <w:r>
        <w:rPr>
          <w:rFonts w:ascii="Times New Roman" w:hAnsi="Times New Roman"/>
          <w:sz w:val="24"/>
          <w:szCs w:val="24"/>
        </w:rPr>
        <w:t xml:space="preserve">C — Battle of Plassey: Plassey (1757) established British power in Bengal.</w:t>
      </w:r>
    </w:p>
    <w:p>
      <w:pPr>
        <w:spacing w:after="40"/>
        <w:ind w:left="360"/>
      </w:pPr>
      <w:r>
        <w:rPr>
          <w:rFonts w:ascii="Times New Roman" w:hAnsi="Times New Roman"/>
          <w:sz w:val="24"/>
          <w:szCs w:val="24"/>
        </w:rPr>
        <w:t xml:space="preserve">⚠️ Exam Trap: Mixing Ashoka's war with later medieval battles.</w:t>
      </w:r>
    </w:p>
    <w:p>
      <w:pPr>
        <w:spacing w:after="40"/>
        <w:ind w:left="360"/>
      </w:pPr>
      <w:r>
        <w:rPr>
          <w:rFonts w:ascii="Times New Roman" w:hAnsi="Times New Roman"/>
          <w:sz w:val="24"/>
          <w:szCs w:val="24"/>
        </w:rPr>
        <w:t xml:space="preserve">💎 PNC Pearl: Kalinga war ~261 BCE (modern Odisha); Rock Edict XIII records Ashoka's remorse.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Gupta period (4th-6th century CE) is often called the: </w:t>
      </w:r>
    </w:p>
    <w:p>
      <w:pPr>
        <w:spacing w:after="40"/>
        <w:ind w:left="360"/>
      </w:pPr>
      <w:r>
        <w:rPr>
          <w:rFonts w:ascii="Times New Roman" w:hAnsi="Times New Roman"/>
          <w:sz w:val="24"/>
          <w:szCs w:val="24"/>
        </w:rPr>
        <w:t xml:space="preserve">(a) Iron Age</w:t>
      </w:r>
    </w:p>
    <w:p>
      <w:pPr>
        <w:spacing w:after="40"/>
        <w:ind w:left="360"/>
      </w:pPr>
      <w:r>
        <w:rPr>
          <w:rFonts w:ascii="Times New Roman" w:hAnsi="Times New Roman"/>
          <w:sz w:val="24"/>
          <w:szCs w:val="24"/>
        </w:rPr>
        <w:t xml:space="preserve">(b) Golden Age of India - for science, art, and literature</w:t>
      </w:r>
    </w:p>
    <w:p>
      <w:pPr>
        <w:spacing w:after="40"/>
        <w:ind w:left="360"/>
      </w:pPr>
      <w:r>
        <w:rPr>
          <w:rFonts w:ascii="Times New Roman" w:hAnsi="Times New Roman"/>
          <w:sz w:val="24"/>
          <w:szCs w:val="24"/>
        </w:rPr>
        <w:t xml:space="preserve">(c) Dark Age</w:t>
      </w:r>
    </w:p>
    <w:p>
      <w:pPr>
        <w:spacing w:after="40"/>
        <w:ind w:left="360"/>
      </w:pPr>
      <w:r>
        <w:rPr>
          <w:rFonts w:ascii="Times New Roman" w:hAnsi="Times New Roman"/>
          <w:sz w:val="24"/>
          <w:szCs w:val="24"/>
        </w:rPr>
        <w:t xml:space="preserve">(d) Stone Age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Golden Age of India - for science, art, and literature</w:t>
      </w:r>
    </w:p>
    <w:p>
      <w:pPr>
        <w:spacing w:after="40"/>
        <w:ind w:left="360"/>
      </w:pPr>
      <w:r>
        <w:rPr>
          <w:rFonts w:ascii="Times New Roman" w:hAnsi="Times New Roman"/>
          <w:sz w:val="24"/>
          <w:szCs w:val="24"/>
        </w:rPr>
        <w:t xml:space="preserve">🧠 Concept: Under the Guptas - Aryabhata's mathematics, Kalidasa's plays, and temple art flourished; the decimal system and zero developed around this era.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Iron Age: Iron Age in India began around 1200-1000 BCE.</w:t>
      </w:r>
    </w:p>
    <w:p>
      <w:pPr>
        <w:spacing w:after="40"/>
        <w:ind w:left="360"/>
      </w:pPr>
      <w:r>
        <w:rPr>
          <w:rFonts w:ascii="Times New Roman" w:hAnsi="Times New Roman"/>
          <w:sz w:val="24"/>
          <w:szCs w:val="24"/>
        </w:rPr>
        <w:t xml:space="preserve">C — Dark Age: The term is not used for the Gupta era.</w:t>
      </w:r>
    </w:p>
    <w:p>
      <w:pPr>
        <w:spacing w:after="40"/>
        <w:ind w:left="360"/>
      </w:pPr>
      <w:r>
        <w:rPr>
          <w:rFonts w:ascii="Times New Roman" w:hAnsi="Times New Roman"/>
          <w:sz w:val="24"/>
          <w:szCs w:val="24"/>
        </w:rPr>
        <w:t xml:space="preserve">D — Stone Age: Stone Age is prehistoric.</w:t>
      </w:r>
    </w:p>
    <w:p>
      <w:pPr>
        <w:spacing w:after="40"/>
        <w:ind w:left="360"/>
      </w:pPr>
      <w:r>
        <w:rPr>
          <w:rFonts w:ascii="Times New Roman" w:hAnsi="Times New Roman"/>
          <w:sz w:val="24"/>
          <w:szCs w:val="24"/>
        </w:rPr>
        <w:t xml:space="preserve">⚠️ Exam Trap: Not linking Gupta era with Aryabhata, Kalidasa and the concept of zero.</w:t>
      </w:r>
    </w:p>
    <w:p>
      <w:pPr>
        <w:spacing w:after="40"/>
        <w:ind w:left="360"/>
      </w:pPr>
      <w:r>
        <w:rPr>
          <w:rFonts w:ascii="Times New Roman" w:hAnsi="Times New Roman"/>
          <w:sz w:val="24"/>
          <w:szCs w:val="24"/>
        </w:rPr>
        <w:t xml:space="preserve">💎 PNC Pearl: Gupta founder Sri Gupta; greatest Samudragupta ('Napoleon of India'); Chandragupta II had Navaratnas incl. Kalidasa.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revolt of 1857, called the First War of Independence, began at: </w:t>
      </w:r>
    </w:p>
    <w:p>
      <w:pPr>
        <w:spacing w:after="40"/>
        <w:ind w:left="360"/>
      </w:pPr>
      <w:r>
        <w:rPr>
          <w:rFonts w:ascii="Times New Roman" w:hAnsi="Times New Roman"/>
          <w:sz w:val="24"/>
          <w:szCs w:val="24"/>
        </w:rPr>
        <w:t xml:space="preserve">(a) Meerut (with the greased cartridge episode), then spread to Delhi, Kanpur, and Jhansi</w:t>
      </w:r>
    </w:p>
    <w:p>
      <w:pPr>
        <w:spacing w:after="40"/>
        <w:ind w:left="360"/>
      </w:pPr>
      <w:r>
        <w:rPr>
          <w:rFonts w:ascii="Times New Roman" w:hAnsi="Times New Roman"/>
          <w:sz w:val="24"/>
          <w:szCs w:val="24"/>
        </w:rPr>
        <w:t xml:space="preserve">(b) Pune</w:t>
      </w:r>
    </w:p>
    <w:p>
      <w:pPr>
        <w:spacing w:after="40"/>
        <w:ind w:left="360"/>
      </w:pPr>
      <w:r>
        <w:rPr>
          <w:rFonts w:ascii="Times New Roman" w:hAnsi="Times New Roman"/>
          <w:sz w:val="24"/>
          <w:szCs w:val="24"/>
        </w:rPr>
        <w:t xml:space="preserve">(c) Kolkata</w:t>
      </w:r>
    </w:p>
    <w:p>
      <w:pPr>
        <w:spacing w:after="40"/>
        <w:ind w:left="360"/>
      </w:pPr>
      <w:r>
        <w:rPr>
          <w:rFonts w:ascii="Times New Roman" w:hAnsi="Times New Roman"/>
          <w:sz w:val="24"/>
          <w:szCs w:val="24"/>
        </w:rPr>
        <w:t xml:space="preserve">(d) Delhi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Meerut (with the greased cartridge episode), then spread to Delhi, Kanpur, and Jhansi</w:t>
      </w:r>
    </w:p>
    <w:p>
      <w:pPr>
        <w:spacing w:after="40"/>
        <w:ind w:left="360"/>
      </w:pPr>
      <w:r>
        <w:rPr>
          <w:rFonts w:ascii="Times New Roman" w:hAnsi="Times New Roman"/>
          <w:sz w:val="24"/>
          <w:szCs w:val="24"/>
        </w:rPr>
        <w:t xml:space="preserve">🧠 Concept: Sepoys at Meerut mutinied in May 1857 over greased cartridges - the revolt spread to Delhi (Bahadur Shah Zafar), Kanpur (Nana Sahib), and Jhansi (Rani Lakshmibai) but was crushed.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Pune: Pune was not the starting point.</w:t>
      </w:r>
    </w:p>
    <w:p>
      <w:pPr>
        <w:spacing w:after="40"/>
        <w:ind w:left="360"/>
      </w:pPr>
      <w:r>
        <w:rPr>
          <w:rFonts w:ascii="Times New Roman" w:hAnsi="Times New Roman"/>
          <w:sz w:val="24"/>
          <w:szCs w:val="24"/>
        </w:rPr>
        <w:t xml:space="preserve">C — Kolkata: Barrackpore (near Kolkata) saw Mangal Pandey's act in March 1857, but the revolt began at Meerut on 10 May.</w:t>
      </w:r>
    </w:p>
    <w:p>
      <w:pPr>
        <w:spacing w:after="40"/>
        <w:ind w:left="360"/>
      </w:pPr>
      <w:r>
        <w:rPr>
          <w:rFonts w:ascii="Times New Roman" w:hAnsi="Times New Roman"/>
          <w:sz w:val="24"/>
          <w:szCs w:val="24"/>
        </w:rPr>
        <w:t xml:space="preserve">D — Delhi only: Delhi was captured after the sepoys marched from Meerut.</w:t>
      </w:r>
    </w:p>
    <w:p>
      <w:pPr>
        <w:spacing w:after="40"/>
        <w:ind w:left="360"/>
      </w:pPr>
      <w:r>
        <w:rPr>
          <w:rFonts w:ascii="Times New Roman" w:hAnsi="Times New Roman"/>
          <w:sz w:val="24"/>
          <w:szCs w:val="24"/>
        </w:rPr>
        <w:t xml:space="preserve">⚠️ Exam Trap: Choosing Barrackpore/Kolkata because of Mangal Pandey - the full revolt broke out at Meerut.</w:t>
      </w:r>
    </w:p>
    <w:p>
      <w:pPr>
        <w:spacing w:after="40"/>
        <w:ind w:left="360"/>
      </w:pPr>
      <w:r>
        <w:rPr>
          <w:rFonts w:ascii="Times New Roman" w:hAnsi="Times New Roman"/>
          <w:sz w:val="24"/>
          <w:szCs w:val="24"/>
        </w:rPr>
        <w:t xml:space="preserve">💎 PNC Pearl: 1857: Meerut 10 May; leaders - Bahadur Shah Zafar (Delhi), Rani Lakshmibai (Jhansi), Nana Saheb (Kanpur), Kunwar Singh (Bihar).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Jallianwala Bagh massacre occurred in 1919 at: </w:t>
      </w:r>
    </w:p>
    <w:p>
      <w:pPr>
        <w:spacing w:after="40"/>
        <w:ind w:left="360"/>
      </w:pPr>
      <w:r>
        <w:rPr>
          <w:rFonts w:ascii="Times New Roman" w:hAnsi="Times New Roman"/>
          <w:sz w:val="24"/>
          <w:szCs w:val="24"/>
        </w:rPr>
        <w:t xml:space="preserve">(a) Amritsar, Punjab, when troops fired on an unarmed gathering</w:t>
      </w:r>
    </w:p>
    <w:p>
      <w:pPr>
        <w:spacing w:after="40"/>
        <w:ind w:left="360"/>
      </w:pPr>
      <w:r>
        <w:rPr>
          <w:rFonts w:ascii="Times New Roman" w:hAnsi="Times New Roman"/>
          <w:sz w:val="24"/>
          <w:szCs w:val="24"/>
        </w:rPr>
        <w:t xml:space="preserve">(b) Delhi</w:t>
      </w:r>
    </w:p>
    <w:p>
      <w:pPr>
        <w:spacing w:after="40"/>
        <w:ind w:left="360"/>
      </w:pPr>
      <w:r>
        <w:rPr>
          <w:rFonts w:ascii="Times New Roman" w:hAnsi="Times New Roman"/>
          <w:sz w:val="24"/>
          <w:szCs w:val="24"/>
        </w:rPr>
        <w:t xml:space="preserve">(c) Lahore</w:t>
      </w:r>
    </w:p>
    <w:p>
      <w:pPr>
        <w:spacing w:after="40"/>
        <w:ind w:left="360"/>
      </w:pPr>
      <w:r>
        <w:rPr>
          <w:rFonts w:ascii="Times New Roman" w:hAnsi="Times New Roman"/>
          <w:sz w:val="24"/>
          <w:szCs w:val="24"/>
        </w:rPr>
        <w:t xml:space="preserve">(d) Bombay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Amritsar, Punjab, when troops fired on an unarmed gathering</w:t>
      </w:r>
    </w:p>
    <w:p>
      <w:pPr>
        <w:spacing w:after="40"/>
        <w:ind w:left="360"/>
      </w:pPr>
      <w:r>
        <w:rPr>
          <w:rFonts w:ascii="Times New Roman" w:hAnsi="Times New Roman"/>
          <w:sz w:val="24"/>
          <w:szCs w:val="24"/>
        </w:rPr>
        <w:t xml:space="preserve">🧠 Concept: On 13 April 1919 (Baisakhi day), General Dyer's troops fired on a peaceful crowd in Amritsar - hundreds died, galvanizing the freedom movement.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Delhi: No such massacre occurred in Delhi in 1919.</w:t>
      </w:r>
    </w:p>
    <w:p>
      <w:pPr>
        <w:spacing w:after="40"/>
        <w:ind w:left="360"/>
      </w:pPr>
      <w:r>
        <w:rPr>
          <w:rFonts w:ascii="Times New Roman" w:hAnsi="Times New Roman"/>
          <w:sz w:val="24"/>
          <w:szCs w:val="24"/>
        </w:rPr>
        <w:t xml:space="preserve">C — Lahore: Lahore is now in Pakistan and not the site.</w:t>
      </w:r>
    </w:p>
    <w:p>
      <w:pPr>
        <w:spacing w:after="40"/>
        <w:ind w:left="360"/>
      </w:pPr>
      <w:r>
        <w:rPr>
          <w:rFonts w:ascii="Times New Roman" w:hAnsi="Times New Roman"/>
          <w:sz w:val="24"/>
          <w:szCs w:val="24"/>
        </w:rPr>
        <w:t xml:space="preserve">D — Bombay: Bombay was not the site.</w:t>
      </w:r>
    </w:p>
    <w:p>
      <w:pPr>
        <w:spacing w:after="40"/>
        <w:ind w:left="360"/>
      </w:pPr>
      <w:r>
        <w:rPr>
          <w:rFonts w:ascii="Times New Roman" w:hAnsi="Times New Roman"/>
          <w:sz w:val="24"/>
          <w:szCs w:val="24"/>
        </w:rPr>
        <w:t xml:space="preserve">⚠️ Exam Trap: Forgetting the date - 13 April 1919 (Baisakhi) under General Dyer.</w:t>
      </w:r>
    </w:p>
    <w:p>
      <w:pPr>
        <w:spacing w:after="40"/>
        <w:ind w:left="360"/>
      </w:pPr>
      <w:r>
        <w:rPr>
          <w:rFonts w:ascii="Times New Roman" w:hAnsi="Times New Roman"/>
          <w:sz w:val="24"/>
          <w:szCs w:val="24"/>
        </w:rPr>
        <w:t xml:space="preserve">💎 PNC Pearl: Jallianwala Bagh: protest against Rowlatt Act; Tagore returned his knighthood; Hunter Commission enquired.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Dandi March (1930) was part of the: </w:t>
      </w:r>
    </w:p>
    <w:p>
      <w:pPr>
        <w:spacing w:after="40"/>
        <w:ind w:left="360"/>
      </w:pPr>
      <w:r>
        <w:rPr>
          <w:rFonts w:ascii="Times New Roman" w:hAnsi="Times New Roman"/>
          <w:sz w:val="24"/>
          <w:szCs w:val="24"/>
        </w:rPr>
        <w:t xml:space="preserve">(a) Salt Satyagraha against the British salt tax</w:t>
      </w:r>
    </w:p>
    <w:p>
      <w:pPr>
        <w:spacing w:after="40"/>
        <w:ind w:left="360"/>
      </w:pPr>
      <w:r>
        <w:rPr>
          <w:rFonts w:ascii="Times New Roman" w:hAnsi="Times New Roman"/>
          <w:sz w:val="24"/>
          <w:szCs w:val="24"/>
        </w:rPr>
        <w:t xml:space="preserve">(b) Quit India movement</w:t>
      </w:r>
    </w:p>
    <w:p>
      <w:pPr>
        <w:spacing w:after="40"/>
        <w:ind w:left="360"/>
      </w:pPr>
      <w:r>
        <w:rPr>
          <w:rFonts w:ascii="Times New Roman" w:hAnsi="Times New Roman"/>
          <w:sz w:val="24"/>
          <w:szCs w:val="24"/>
        </w:rPr>
        <w:t xml:space="preserve">(c) Non-cooperation movement</w:t>
      </w:r>
    </w:p>
    <w:p>
      <w:pPr>
        <w:spacing w:after="40"/>
        <w:ind w:left="360"/>
      </w:pPr>
      <w:r>
        <w:rPr>
          <w:rFonts w:ascii="Times New Roman" w:hAnsi="Times New Roman"/>
          <w:sz w:val="24"/>
          <w:szCs w:val="24"/>
        </w:rPr>
        <w:t xml:space="preserve">(d) Simon Commission protests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Salt Satyagraha against the British salt tax</w:t>
      </w:r>
    </w:p>
    <w:p>
      <w:pPr>
        <w:spacing w:after="40"/>
        <w:ind w:left="360"/>
      </w:pPr>
      <w:r>
        <w:rPr>
          <w:rFonts w:ascii="Times New Roman" w:hAnsi="Times New Roman"/>
          <w:sz w:val="24"/>
          <w:szCs w:val="24"/>
        </w:rPr>
        <w:t xml:space="preserve">🧠 Concept: Gandhi walked 240 miles to Dandi and made salt illegally - breaking the salt law ignited civil disobedience across India and drew global attention.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Quit India movement: Quit India was 1942.</w:t>
      </w:r>
    </w:p>
    <w:p>
      <w:pPr>
        <w:spacing w:after="40"/>
        <w:ind w:left="360"/>
      </w:pPr>
      <w:r>
        <w:rPr>
          <w:rFonts w:ascii="Times New Roman" w:hAnsi="Times New Roman"/>
          <w:sz w:val="24"/>
          <w:szCs w:val="24"/>
        </w:rPr>
        <w:t xml:space="preserve">C — Non-cooperation movement: Non-cooperation was 1920-22.</w:t>
      </w:r>
    </w:p>
    <w:p>
      <w:pPr>
        <w:spacing w:after="40"/>
        <w:ind w:left="360"/>
      </w:pPr>
      <w:r>
        <w:rPr>
          <w:rFonts w:ascii="Times New Roman" w:hAnsi="Times New Roman"/>
          <w:sz w:val="24"/>
          <w:szCs w:val="24"/>
        </w:rPr>
        <w:t xml:space="preserve">D — Simon Commission protests: Simon Commission protests were 1928.</w:t>
      </w:r>
    </w:p>
    <w:p>
      <w:pPr>
        <w:spacing w:after="40"/>
        <w:ind w:left="360"/>
      </w:pPr>
      <w:r>
        <w:rPr>
          <w:rFonts w:ascii="Times New Roman" w:hAnsi="Times New Roman"/>
          <w:sz w:val="24"/>
          <w:szCs w:val="24"/>
        </w:rPr>
        <w:t xml:space="preserve">⚠️ Exam Trap: Mixing up the Gandhian movements' years.</w:t>
      </w:r>
    </w:p>
    <w:p>
      <w:pPr>
        <w:spacing w:after="40"/>
        <w:ind w:left="360"/>
      </w:pPr>
      <w:r>
        <w:rPr>
          <w:rFonts w:ascii="Times New Roman" w:hAnsi="Times New Roman"/>
          <w:sz w:val="24"/>
          <w:szCs w:val="24"/>
        </w:rPr>
        <w:t xml:space="preserve">💎 PNC Pearl: Dandi March: 12 March - 6 April 1930, Sabarmati to Dandi, 78 volunteers, ~390 km; began Civil Disobedience.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Quit India movement was launched by Mahatma Gandhi in: </w:t>
      </w:r>
    </w:p>
    <w:p>
      <w:pPr>
        <w:spacing w:after="40"/>
        <w:ind w:left="360"/>
      </w:pPr>
      <w:r>
        <w:rPr>
          <w:rFonts w:ascii="Times New Roman" w:hAnsi="Times New Roman"/>
          <w:sz w:val="24"/>
          <w:szCs w:val="24"/>
        </w:rPr>
        <w:t xml:space="preserve">(a) 1947</w:t>
      </w:r>
    </w:p>
    <w:p>
      <w:pPr>
        <w:spacing w:after="40"/>
        <w:ind w:left="360"/>
      </w:pPr>
      <w:r>
        <w:rPr>
          <w:rFonts w:ascii="Times New Roman" w:hAnsi="Times New Roman"/>
          <w:sz w:val="24"/>
          <w:szCs w:val="24"/>
        </w:rPr>
        <w:t xml:space="preserve">(b) 1930</w:t>
      </w:r>
    </w:p>
    <w:p>
      <w:pPr>
        <w:spacing w:after="40"/>
        <w:ind w:left="360"/>
      </w:pPr>
      <w:r>
        <w:rPr>
          <w:rFonts w:ascii="Times New Roman" w:hAnsi="Times New Roman"/>
          <w:sz w:val="24"/>
          <w:szCs w:val="24"/>
        </w:rPr>
        <w:t xml:space="preserve">(c) 1919</w:t>
      </w:r>
    </w:p>
    <w:p>
      <w:pPr>
        <w:spacing w:after="40"/>
        <w:ind w:left="360"/>
      </w:pPr>
      <w:r>
        <w:rPr>
          <w:rFonts w:ascii="Times New Roman" w:hAnsi="Times New Roman"/>
          <w:sz w:val="24"/>
          <w:szCs w:val="24"/>
        </w:rPr>
        <w:t xml:space="preserve">(d) 1942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1942</w:t>
      </w:r>
    </w:p>
    <w:p>
      <w:pPr>
        <w:spacing w:after="40"/>
        <w:ind w:left="360"/>
      </w:pPr>
      <w:r>
        <w:rPr>
          <w:rFonts w:ascii="Times New Roman" w:hAnsi="Times New Roman"/>
          <w:sz w:val="24"/>
          <w:szCs w:val="24"/>
        </w:rPr>
        <w:t xml:space="preserve">🧠 Concept: 'Do or Die' - the Quit India resolution (August 1942) demanded immediate British withdrawal; leaders were arrested, but the movement spread mass nationalism.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1947: 1947 was Independence.</w:t>
      </w:r>
    </w:p>
    <w:p>
      <w:pPr>
        <w:spacing w:after="40"/>
        <w:ind w:left="360"/>
      </w:pPr>
      <w:r>
        <w:rPr>
          <w:rFonts w:ascii="Times New Roman" w:hAnsi="Times New Roman"/>
          <w:sz w:val="24"/>
          <w:szCs w:val="24"/>
        </w:rPr>
        <w:t xml:space="preserve">B — 1930: 1930 was the Salt Satyagraha.</w:t>
      </w:r>
    </w:p>
    <w:p>
      <w:pPr>
        <w:spacing w:after="40"/>
        <w:ind w:left="360"/>
      </w:pPr>
      <w:r>
        <w:rPr>
          <w:rFonts w:ascii="Times New Roman" w:hAnsi="Times New Roman"/>
          <w:sz w:val="24"/>
          <w:szCs w:val="24"/>
        </w:rPr>
        <w:t xml:space="preserve">C — 1919: 1919 was the Rowlatt Satyagraha.</w:t>
      </w:r>
    </w:p>
    <w:p>
      <w:pPr>
        <w:spacing w:after="40"/>
        <w:ind w:left="360"/>
      </w:pPr>
      <w:r>
        <w:rPr>
          <w:rFonts w:ascii="Times New Roman" w:hAnsi="Times New Roman"/>
          <w:sz w:val="24"/>
          <w:szCs w:val="24"/>
        </w:rPr>
        <w:t xml:space="preserve">⚠️ Exam Trap: Confusing year of launch with year of independence.</w:t>
      </w:r>
    </w:p>
    <w:p>
      <w:pPr>
        <w:spacing w:after="40"/>
        <w:ind w:left="360"/>
      </w:pPr>
      <w:r>
        <w:rPr>
          <w:rFonts w:ascii="Times New Roman" w:hAnsi="Times New Roman"/>
          <w:sz w:val="24"/>
          <w:szCs w:val="24"/>
        </w:rPr>
        <w:t xml:space="preserve">💎 PNC Pearl: Quit India: 8 August 1942, Gowalia Tank, Bombay; slogan 'Do or Die'.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National Congress was founded in 1885 by: </w:t>
      </w:r>
    </w:p>
    <w:p>
      <w:pPr>
        <w:spacing w:after="40"/>
        <w:ind w:left="360"/>
      </w:pPr>
      <w:r>
        <w:rPr>
          <w:rFonts w:ascii="Times New Roman" w:hAnsi="Times New Roman"/>
          <w:sz w:val="24"/>
          <w:szCs w:val="24"/>
        </w:rPr>
        <w:t xml:space="preserve">(a) Subhas Chandra Bose</w:t>
      </w:r>
    </w:p>
    <w:p>
      <w:pPr>
        <w:spacing w:after="40"/>
        <w:ind w:left="360"/>
      </w:pPr>
      <w:r>
        <w:rPr>
          <w:rFonts w:ascii="Times New Roman" w:hAnsi="Times New Roman"/>
          <w:sz w:val="24"/>
          <w:szCs w:val="24"/>
        </w:rPr>
        <w:t xml:space="preserve">(b) A.O. Hume, with W.C. Bonnerjee as the first president</w:t>
      </w:r>
    </w:p>
    <w:p>
      <w:pPr>
        <w:spacing w:after="40"/>
        <w:ind w:left="360"/>
      </w:pPr>
      <w:r>
        <w:rPr>
          <w:rFonts w:ascii="Times New Roman" w:hAnsi="Times New Roman"/>
          <w:sz w:val="24"/>
          <w:szCs w:val="24"/>
        </w:rPr>
        <w:t xml:space="preserve">(c) Mahatma Gandhi</w:t>
      </w:r>
    </w:p>
    <w:p>
      <w:pPr>
        <w:spacing w:after="40"/>
        <w:ind w:left="360"/>
      </w:pPr>
      <w:r>
        <w:rPr>
          <w:rFonts w:ascii="Times New Roman" w:hAnsi="Times New Roman"/>
          <w:sz w:val="24"/>
          <w:szCs w:val="24"/>
        </w:rPr>
        <w:t xml:space="preserve">(d) Jawaharlal Nehru</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A.O. Hume, with W.C. Bonnerjee as the first president</w:t>
      </w:r>
    </w:p>
    <w:p>
      <w:pPr>
        <w:spacing w:after="40"/>
        <w:ind w:left="360"/>
      </w:pPr>
      <w:r>
        <w:rPr>
          <w:rFonts w:ascii="Times New Roman" w:hAnsi="Times New Roman"/>
          <w:sz w:val="24"/>
          <w:szCs w:val="24"/>
        </w:rPr>
        <w:t xml:space="preserve">🧠 Concept: A retired British civil servant, A.O. Hume, convened the first INC session in Bombay (1885) with 72 delegates - the seed of the freedom struggle's political platform.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Subhas Chandra Bose: Bose was born in 1897.</w:t>
      </w:r>
    </w:p>
    <w:p>
      <w:pPr>
        <w:spacing w:after="40"/>
        <w:ind w:left="360"/>
      </w:pPr>
      <w:r>
        <w:rPr>
          <w:rFonts w:ascii="Times New Roman" w:hAnsi="Times New Roman"/>
          <w:sz w:val="24"/>
          <w:szCs w:val="24"/>
        </w:rPr>
        <w:t xml:space="preserve">C — Mahatma Gandhi: Gandhi returned to India only in 1915.</w:t>
      </w:r>
    </w:p>
    <w:p>
      <w:pPr>
        <w:spacing w:after="40"/>
        <w:ind w:left="360"/>
      </w:pPr>
      <w:r>
        <w:rPr>
          <w:rFonts w:ascii="Times New Roman" w:hAnsi="Times New Roman"/>
          <w:sz w:val="24"/>
          <w:szCs w:val="24"/>
        </w:rPr>
        <w:t xml:space="preserve">D — Jawaharlal Nehru: Nehru was born in 1889.</w:t>
      </w:r>
    </w:p>
    <w:p>
      <w:pPr>
        <w:spacing w:after="40"/>
        <w:ind w:left="360"/>
      </w:pPr>
      <w:r>
        <w:rPr>
          <w:rFonts w:ascii="Times New Roman" w:hAnsi="Times New Roman"/>
          <w:sz w:val="24"/>
          <w:szCs w:val="24"/>
        </w:rPr>
        <w:t xml:space="preserve">⚠️ Exam Trap: Thinking an Indian leader founded the INC - a retired British civil servant did.</w:t>
      </w:r>
    </w:p>
    <w:p>
      <w:pPr>
        <w:spacing w:after="40"/>
        <w:ind w:left="360"/>
      </w:pPr>
      <w:r>
        <w:rPr>
          <w:rFonts w:ascii="Times New Roman" w:hAnsi="Times New Roman"/>
          <w:sz w:val="24"/>
          <w:szCs w:val="24"/>
        </w:rPr>
        <w:t xml:space="preserve">💎 PNC Pearl: INC founded 28 Dec 1885, Bombay (Gokuldas Tejpal Sanskrit College); 72 delegates; first president W.C. Bonnerjee.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Indian Constitution came into force on: </w:t>
      </w:r>
    </w:p>
    <w:p>
      <w:pPr>
        <w:spacing w:after="40"/>
        <w:ind w:left="360"/>
      </w:pPr>
      <w:r>
        <w:rPr>
          <w:rFonts w:ascii="Times New Roman" w:hAnsi="Times New Roman"/>
          <w:sz w:val="24"/>
          <w:szCs w:val="24"/>
        </w:rPr>
        <w:t xml:space="preserve">(a) 26 November 1949</w:t>
      </w:r>
    </w:p>
    <w:p>
      <w:pPr>
        <w:spacing w:after="40"/>
        <w:ind w:left="360"/>
      </w:pPr>
      <w:r>
        <w:rPr>
          <w:rFonts w:ascii="Times New Roman" w:hAnsi="Times New Roman"/>
          <w:sz w:val="24"/>
          <w:szCs w:val="24"/>
        </w:rPr>
        <w:t xml:space="preserve">(b) 26 January 1950</w:t>
      </w:r>
    </w:p>
    <w:p>
      <w:pPr>
        <w:spacing w:after="40"/>
        <w:ind w:left="360"/>
      </w:pPr>
      <w:r>
        <w:rPr>
          <w:rFonts w:ascii="Times New Roman" w:hAnsi="Times New Roman"/>
          <w:sz w:val="24"/>
          <w:szCs w:val="24"/>
        </w:rPr>
        <w:t xml:space="preserve">(c) 2 October 1947</w:t>
      </w:r>
    </w:p>
    <w:p>
      <w:pPr>
        <w:spacing w:after="40"/>
        <w:ind w:left="360"/>
      </w:pPr>
      <w:r>
        <w:rPr>
          <w:rFonts w:ascii="Times New Roman" w:hAnsi="Times New Roman"/>
          <w:sz w:val="24"/>
          <w:szCs w:val="24"/>
        </w:rPr>
        <w:t xml:space="preserve">(d) 15 August 1947</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26 January 1950</w:t>
      </w:r>
    </w:p>
    <w:p>
      <w:pPr>
        <w:spacing w:after="40"/>
        <w:ind w:left="360"/>
      </w:pPr>
      <w:r>
        <w:rPr>
          <w:rFonts w:ascii="Times New Roman" w:hAnsi="Times New Roman"/>
          <w:sz w:val="24"/>
          <w:szCs w:val="24"/>
        </w:rPr>
        <w:t xml:space="preserve">🧠 Concept: The Constitution was adopted on 26 November 1949 and commenced on 26 January 1950 - Republic Day - replacing the Government of India Act; the Constituent Assembly took 2 years 11 months to draft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26 November 1949: The Constitution was ADOPTED on this day (Constitution Day).</w:t>
      </w:r>
    </w:p>
    <w:p>
      <w:pPr>
        <w:spacing w:after="40"/>
        <w:ind w:left="360"/>
      </w:pPr>
      <w:r>
        <w:rPr>
          <w:rFonts w:ascii="Times New Roman" w:hAnsi="Times New Roman"/>
          <w:sz w:val="24"/>
          <w:szCs w:val="24"/>
        </w:rPr>
        <w:t xml:space="preserve">C — 2 October 1947: Gandhi Jayanti, unrelated.</w:t>
      </w:r>
    </w:p>
    <w:p>
      <w:pPr>
        <w:spacing w:after="40"/>
        <w:ind w:left="360"/>
      </w:pPr>
      <w:r>
        <w:rPr>
          <w:rFonts w:ascii="Times New Roman" w:hAnsi="Times New Roman"/>
          <w:sz w:val="24"/>
          <w:szCs w:val="24"/>
        </w:rPr>
        <w:t xml:space="preserve">D — 15 August 1947: Independence Day.</w:t>
      </w:r>
    </w:p>
    <w:p>
      <w:pPr>
        <w:spacing w:after="40"/>
        <w:ind w:left="360"/>
      </w:pPr>
      <w:r>
        <w:rPr>
          <w:rFonts w:ascii="Times New Roman" w:hAnsi="Times New Roman"/>
          <w:sz w:val="24"/>
          <w:szCs w:val="24"/>
        </w:rPr>
        <w:t xml:space="preserve">⚠️ Exam Trap: Confusing adoption (26 Nov 1949) with commencement (26 Jan 1950).</w:t>
      </w:r>
    </w:p>
    <w:p>
      <w:pPr>
        <w:spacing w:after="40"/>
        <w:ind w:left="360"/>
      </w:pPr>
      <w:r>
        <w:rPr>
          <w:rFonts w:ascii="Times New Roman" w:hAnsi="Times New Roman"/>
          <w:sz w:val="24"/>
          <w:szCs w:val="24"/>
        </w:rPr>
        <w:t xml:space="preserve">💎 PNC Pearl: 26 January chosen to honour Purna Swaraj Day (1930). 26 November = Samvidhan Divas.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60% of 850 is: </w:t>
      </w:r>
    </w:p>
    <w:p>
      <w:pPr>
        <w:spacing w:after="40"/>
        <w:ind w:left="360"/>
      </w:pPr>
      <w:r>
        <w:rPr>
          <w:rFonts w:ascii="Times New Roman" w:hAnsi="Times New Roman"/>
          <w:sz w:val="24"/>
          <w:szCs w:val="24"/>
        </w:rPr>
        <w:t xml:space="preserve">(a) 500</w:t>
      </w:r>
    </w:p>
    <w:p>
      <w:pPr>
        <w:spacing w:after="40"/>
        <w:ind w:left="360"/>
      </w:pPr>
      <w:r>
        <w:rPr>
          <w:rFonts w:ascii="Times New Roman" w:hAnsi="Times New Roman"/>
          <w:sz w:val="24"/>
          <w:szCs w:val="24"/>
        </w:rPr>
        <w:t xml:space="preserve">(b) 520</w:t>
      </w:r>
    </w:p>
    <w:p>
      <w:pPr>
        <w:spacing w:after="40"/>
        <w:ind w:left="360"/>
      </w:pPr>
      <w:r>
        <w:rPr>
          <w:rFonts w:ascii="Times New Roman" w:hAnsi="Times New Roman"/>
          <w:sz w:val="24"/>
          <w:szCs w:val="24"/>
        </w:rPr>
        <w:t xml:space="preserve">(c) 490</w:t>
      </w:r>
    </w:p>
    <w:p>
      <w:pPr>
        <w:spacing w:after="40"/>
        <w:ind w:left="360"/>
      </w:pPr>
      <w:r>
        <w:rPr>
          <w:rFonts w:ascii="Times New Roman" w:hAnsi="Times New Roman"/>
          <w:sz w:val="24"/>
          <w:szCs w:val="24"/>
        </w:rPr>
        <w:t xml:space="preserve">(d) 510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510</w:t>
      </w:r>
    </w:p>
    <w:p>
      <w:pPr>
        <w:spacing w:after="40"/>
        <w:ind w:left="360"/>
      </w:pPr>
      <w:r>
        <w:rPr>
          <w:rFonts w:ascii="Times New Roman" w:hAnsi="Times New Roman"/>
          <w:sz w:val="24"/>
          <w:szCs w:val="24"/>
        </w:rPr>
        <w:t xml:space="preserve">🧠 Method: (60/100) x 850 = 510.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500: Rounded estimate; 60% of 850 is not exact 500.</w:t>
      </w:r>
    </w:p>
    <w:p>
      <w:pPr>
        <w:spacing w:after="40"/>
        <w:ind w:left="360"/>
      </w:pPr>
      <w:r>
        <w:rPr>
          <w:rFonts w:ascii="Times New Roman" w:hAnsi="Times New Roman"/>
          <w:sz w:val="24"/>
          <w:szCs w:val="24"/>
        </w:rPr>
        <w:t xml:space="preserve">B — 520: Adding an extra 10 in error.</w:t>
      </w:r>
    </w:p>
    <w:p>
      <w:pPr>
        <w:spacing w:after="40"/>
        <w:ind w:left="360"/>
      </w:pPr>
      <w:r>
        <w:rPr>
          <w:rFonts w:ascii="Times New Roman" w:hAnsi="Times New Roman"/>
          <w:sz w:val="24"/>
          <w:szCs w:val="24"/>
        </w:rPr>
        <w:t xml:space="preserve">C — 490: Arithmetic slip when subtracting.</w:t>
      </w:r>
    </w:p>
    <w:p>
      <w:pPr>
        <w:spacing w:after="40"/>
        <w:ind w:left="360"/>
      </w:pPr>
      <w:r>
        <w:rPr>
          <w:rFonts w:ascii="Times New Roman" w:hAnsi="Times New Roman"/>
          <w:sz w:val="24"/>
          <w:szCs w:val="24"/>
        </w:rPr>
        <w:t xml:space="preserve">⚠️ Exam Trap: Rough rounding instead of exact calculation.</w:t>
      </w:r>
    </w:p>
    <w:p>
      <w:pPr>
        <w:spacing w:after="40"/>
        <w:ind w:left="360"/>
      </w:pPr>
      <w:r>
        <w:rPr>
          <w:rFonts w:ascii="Times New Roman" w:hAnsi="Times New Roman"/>
          <w:sz w:val="24"/>
          <w:szCs w:val="24"/>
        </w:rPr>
        <w:t xml:space="preserve">💎 PNC Trick: 60% = 3/5: 850 / 5 = 170, x 3 = 510.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Rs 96 is divided between A and B in the ratio 5:3. A's share is: </w:t>
      </w:r>
    </w:p>
    <w:p>
      <w:pPr>
        <w:spacing w:after="40"/>
        <w:ind w:left="360"/>
      </w:pPr>
      <w:r>
        <w:rPr>
          <w:rFonts w:ascii="Times New Roman" w:hAnsi="Times New Roman"/>
          <w:sz w:val="24"/>
          <w:szCs w:val="24"/>
        </w:rPr>
        <w:t xml:space="preserve">(a) Rs 36</w:t>
      </w:r>
    </w:p>
    <w:p>
      <w:pPr>
        <w:spacing w:after="40"/>
        <w:ind w:left="360"/>
      </w:pPr>
      <w:r>
        <w:rPr>
          <w:rFonts w:ascii="Times New Roman" w:hAnsi="Times New Roman"/>
          <w:sz w:val="24"/>
          <w:szCs w:val="24"/>
        </w:rPr>
        <w:t xml:space="preserve">(b) Rs 60</w:t>
      </w:r>
    </w:p>
    <w:p>
      <w:pPr>
        <w:spacing w:after="40"/>
        <w:ind w:left="360"/>
      </w:pPr>
      <w:r>
        <w:rPr>
          <w:rFonts w:ascii="Times New Roman" w:hAnsi="Times New Roman"/>
          <w:sz w:val="24"/>
          <w:szCs w:val="24"/>
        </w:rPr>
        <w:t xml:space="preserve">(c) Rs 54</w:t>
      </w:r>
    </w:p>
    <w:p>
      <w:pPr>
        <w:spacing w:after="40"/>
        <w:ind w:left="360"/>
      </w:pPr>
      <w:r>
        <w:rPr>
          <w:rFonts w:ascii="Times New Roman" w:hAnsi="Times New Roman"/>
          <w:sz w:val="24"/>
          <w:szCs w:val="24"/>
        </w:rPr>
        <w:t xml:space="preserve">(d) Rs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60</w:t>
      </w:r>
    </w:p>
    <w:p>
      <w:pPr>
        <w:spacing w:after="40"/>
        <w:ind w:left="360"/>
      </w:pPr>
      <w:r>
        <w:rPr>
          <w:rFonts w:ascii="Times New Roman" w:hAnsi="Times New Roman"/>
          <w:sz w:val="24"/>
          <w:szCs w:val="24"/>
        </w:rPr>
        <w:t xml:space="preserve">🧠 Method: Parts = 5 + 3 = 8; one part = 96/8 = 12; A = 5 x 12 = Rs 60, B = 3 x 12 = Rs 36.</w:t>
      </w:r>
    </w:p>
    <w:p>
      <w:pPr>
        <w:spacing w:after="40"/>
        <w:ind w:left="360"/>
      </w:pPr>
      <w:r>
        <w:rPr>
          <w:rFonts w:ascii="Times New Roman" w:hAnsi="Times New Roman"/>
          <w:sz w:val="24"/>
          <w:szCs w:val="24"/>
        </w:rPr>
        <w:t xml:space="preserve">⚡ Fast Approach: Divide the total in the given ratio (sum of parts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36: This is B's share (3/8 x 96).</w:t>
      </w:r>
    </w:p>
    <w:p>
      <w:pPr>
        <w:spacing w:after="40"/>
        <w:ind w:left="360"/>
      </w:pPr>
      <w:r>
        <w:rPr>
          <w:rFonts w:ascii="Times New Roman" w:hAnsi="Times New Roman"/>
          <w:sz w:val="24"/>
          <w:szCs w:val="24"/>
        </w:rPr>
        <w:t xml:space="preserve">C — Rs 54: Wrong fraction used.</w:t>
      </w:r>
    </w:p>
    <w:p>
      <w:pPr>
        <w:spacing w:after="40"/>
        <w:ind w:left="360"/>
      </w:pPr>
      <w:r>
        <w:rPr>
          <w:rFonts w:ascii="Times New Roman" w:hAnsi="Times New Roman"/>
          <w:sz w:val="24"/>
          <w:szCs w:val="24"/>
        </w:rPr>
        <w:t xml:space="preserve">D — Rs 48: Half of 96 - ignores the ratio.</w:t>
      </w:r>
    </w:p>
    <w:p>
      <w:pPr>
        <w:spacing w:after="40"/>
        <w:ind w:left="360"/>
      </w:pPr>
      <w:r>
        <w:rPr>
          <w:rFonts w:ascii="Times New Roman" w:hAnsi="Times New Roman"/>
          <w:sz w:val="24"/>
          <w:szCs w:val="24"/>
        </w:rPr>
        <w:t xml:space="preserve">⚠️ Exam Trap: Giving B's share instead of A's.</w:t>
      </w:r>
    </w:p>
    <w:p>
      <w:pPr>
        <w:spacing w:after="40"/>
        <w:ind w:left="360"/>
      </w:pPr>
      <w:r>
        <w:rPr>
          <w:rFonts w:ascii="Times New Roman" w:hAnsi="Times New Roman"/>
          <w:sz w:val="24"/>
          <w:szCs w:val="24"/>
        </w:rPr>
        <w:t xml:space="preserve">💎 PNC Trick: Share = ratio part / total parts x amount: 5/8 x 96 = 60.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10,000 at 7% per annum for 2 years is: </w:t>
      </w:r>
    </w:p>
    <w:p>
      <w:pPr>
        <w:spacing w:after="40"/>
        <w:ind w:left="360"/>
      </w:pPr>
      <w:r>
        <w:rPr>
          <w:rFonts w:ascii="Times New Roman" w:hAnsi="Times New Roman"/>
          <w:sz w:val="24"/>
          <w:szCs w:val="24"/>
        </w:rPr>
        <w:t xml:space="preserve">(a) Rs 1,200</w:t>
      </w:r>
    </w:p>
    <w:p>
      <w:pPr>
        <w:spacing w:after="40"/>
        <w:ind w:left="360"/>
      </w:pPr>
      <w:r>
        <w:rPr>
          <w:rFonts w:ascii="Times New Roman" w:hAnsi="Times New Roman"/>
          <w:sz w:val="24"/>
          <w:szCs w:val="24"/>
        </w:rPr>
        <w:t xml:space="preserve">(b) Rs 1,400</w:t>
      </w:r>
    </w:p>
    <w:p>
      <w:pPr>
        <w:spacing w:after="40"/>
        <w:ind w:left="360"/>
      </w:pPr>
      <w:r>
        <w:rPr>
          <w:rFonts w:ascii="Times New Roman" w:hAnsi="Times New Roman"/>
          <w:sz w:val="24"/>
          <w:szCs w:val="24"/>
        </w:rPr>
        <w:t xml:space="preserve">(c) Rs 1,000</w:t>
      </w:r>
    </w:p>
    <w:p>
      <w:pPr>
        <w:spacing w:after="40"/>
        <w:ind w:left="360"/>
      </w:pPr>
      <w:r>
        <w:rPr>
          <w:rFonts w:ascii="Times New Roman" w:hAnsi="Times New Roman"/>
          <w:sz w:val="24"/>
          <w:szCs w:val="24"/>
        </w:rPr>
        <w:t xml:space="preserve">(d) Rs 1,600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Rs 1,400</w:t>
      </w:r>
    </w:p>
    <w:p>
      <w:pPr>
        <w:spacing w:after="40"/>
        <w:ind w:left="360"/>
      </w:pPr>
      <w:r>
        <w:rPr>
          <w:rFonts w:ascii="Times New Roman" w:hAnsi="Times New Roman"/>
          <w:sz w:val="24"/>
          <w:szCs w:val="24"/>
        </w:rPr>
        <w:t xml:space="preserve">🧠 Method: SI = (10000 x 7 x 2)/100 = Rs 1,400.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1,200: Uses 6% instead of 7%.</w:t>
      </w:r>
    </w:p>
    <w:p>
      <w:pPr>
        <w:spacing w:after="40"/>
        <w:ind w:left="360"/>
      </w:pPr>
      <w:r>
        <w:rPr>
          <w:rFonts w:ascii="Times New Roman" w:hAnsi="Times New Roman"/>
          <w:sz w:val="24"/>
          <w:szCs w:val="24"/>
        </w:rPr>
        <w:t xml:space="preserve">C — Rs 1,000: Uses 5% or a single year calculation error.</w:t>
      </w:r>
    </w:p>
    <w:p>
      <w:pPr>
        <w:spacing w:after="40"/>
        <w:ind w:left="360"/>
      </w:pPr>
      <w:r>
        <w:rPr>
          <w:rFonts w:ascii="Times New Roman" w:hAnsi="Times New Roman"/>
          <w:sz w:val="24"/>
          <w:szCs w:val="24"/>
        </w:rPr>
        <w:t xml:space="preserve">D — Rs 1,600: Uses 8% instead of 7%.</w:t>
      </w:r>
    </w:p>
    <w:p>
      <w:pPr>
        <w:spacing w:after="40"/>
        <w:ind w:left="360"/>
      </w:pPr>
      <w:r>
        <w:rPr>
          <w:rFonts w:ascii="Times New Roman" w:hAnsi="Times New Roman"/>
          <w:sz w:val="24"/>
          <w:szCs w:val="24"/>
        </w:rPr>
        <w:t xml:space="preserve">⚠️ Exam Trap: Forgetting to multiply by the number of years.</w:t>
      </w:r>
    </w:p>
    <w:p>
      <w:pPr>
        <w:spacing w:after="40"/>
        <w:ind w:left="360"/>
      </w:pPr>
      <w:r>
        <w:rPr>
          <w:rFonts w:ascii="Times New Roman" w:hAnsi="Times New Roman"/>
          <w:sz w:val="24"/>
          <w:szCs w:val="24"/>
        </w:rPr>
        <w:t xml:space="preserve">💎 PNC Trick: SI = P x R x T / 100 = 10000 x 7 x 2 / 100 = 1,400.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car covers 300 km in 2.5 hours. Its speed is: </w:t>
      </w:r>
    </w:p>
    <w:p>
      <w:pPr>
        <w:spacing w:after="40"/>
        <w:ind w:left="360"/>
      </w:pPr>
      <w:r>
        <w:rPr>
          <w:rFonts w:ascii="Times New Roman" w:hAnsi="Times New Roman"/>
          <w:sz w:val="24"/>
          <w:szCs w:val="24"/>
        </w:rPr>
        <w:t xml:space="preserve">(a) 100 km/h</w:t>
      </w:r>
    </w:p>
    <w:p>
      <w:pPr>
        <w:spacing w:after="40"/>
        <w:ind w:left="360"/>
      </w:pPr>
      <w:r>
        <w:rPr>
          <w:rFonts w:ascii="Times New Roman" w:hAnsi="Times New Roman"/>
          <w:sz w:val="24"/>
          <w:szCs w:val="24"/>
        </w:rPr>
        <w:t xml:space="preserve">(b) 110 km/h</w:t>
      </w:r>
    </w:p>
    <w:p>
      <w:pPr>
        <w:spacing w:after="40"/>
        <w:ind w:left="360"/>
      </w:pPr>
      <w:r>
        <w:rPr>
          <w:rFonts w:ascii="Times New Roman" w:hAnsi="Times New Roman"/>
          <w:sz w:val="24"/>
          <w:szCs w:val="24"/>
        </w:rPr>
        <w:t xml:space="preserve">(c) 120 km/h</w:t>
      </w:r>
    </w:p>
    <w:p>
      <w:pPr>
        <w:spacing w:after="40"/>
        <w:ind w:left="360"/>
      </w:pPr>
      <w:r>
        <w:rPr>
          <w:rFonts w:ascii="Times New Roman" w:hAnsi="Times New Roman"/>
          <w:sz w:val="24"/>
          <w:szCs w:val="24"/>
        </w:rPr>
        <w:t xml:space="preserve">(d) 90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120 km/h</w:t>
      </w:r>
    </w:p>
    <w:p>
      <w:pPr>
        <w:spacing w:after="40"/>
        <w:ind w:left="360"/>
      </w:pPr>
      <w:r>
        <w:rPr>
          <w:rFonts w:ascii="Times New Roman" w:hAnsi="Times New Roman"/>
          <w:sz w:val="24"/>
          <w:szCs w:val="24"/>
        </w:rPr>
        <w:t xml:space="preserve">🧠 Method: Speed = 300/2.5 = 120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100 km/h: This is 300/3, using 3 hours.</w:t>
      </w:r>
    </w:p>
    <w:p>
      <w:pPr>
        <w:spacing w:after="40"/>
        <w:ind w:left="360"/>
      </w:pPr>
      <w:r>
        <w:rPr>
          <w:rFonts w:ascii="Times New Roman" w:hAnsi="Times New Roman"/>
          <w:sz w:val="24"/>
          <w:szCs w:val="24"/>
        </w:rPr>
        <w:t xml:space="preserve">B — 110 km/h: Arithmetic slip.</w:t>
      </w:r>
    </w:p>
    <w:p>
      <w:pPr>
        <w:spacing w:after="40"/>
        <w:ind w:left="360"/>
      </w:pPr>
      <w:r>
        <w:rPr>
          <w:rFonts w:ascii="Times New Roman" w:hAnsi="Times New Roman"/>
          <w:sz w:val="24"/>
          <w:szCs w:val="24"/>
        </w:rPr>
        <w:t xml:space="preserve">D — 90 km/h: Arithmetic slip, underestimates.</w:t>
      </w:r>
    </w:p>
    <w:p>
      <w:pPr>
        <w:spacing w:after="40"/>
        <w:ind w:left="360"/>
      </w:pPr>
      <w:r>
        <w:rPr>
          <w:rFonts w:ascii="Times New Roman" w:hAnsi="Times New Roman"/>
          <w:sz w:val="24"/>
          <w:szCs w:val="24"/>
        </w:rPr>
        <w:t xml:space="preserve">⚠️ Exam Trap: Rounding 2.5 h to 3 h.</w:t>
      </w:r>
    </w:p>
    <w:p>
      <w:pPr>
        <w:spacing w:after="40"/>
        <w:ind w:left="360"/>
      </w:pPr>
      <w:r>
        <w:rPr>
          <w:rFonts w:ascii="Times New Roman" w:hAnsi="Times New Roman"/>
          <w:sz w:val="24"/>
          <w:szCs w:val="24"/>
        </w:rPr>
        <w:t xml:space="preserve">💎 PNC Trick: Speed = distance/time: 300 / 2.5 = 120 km/h (multiply both by 2: 600/5).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area of a triangle with base 12 cm and height 5 cm is: </w:t>
      </w:r>
    </w:p>
    <w:p>
      <w:pPr>
        <w:spacing w:after="40"/>
        <w:ind w:left="360"/>
      </w:pPr>
      <w:r>
        <w:rPr>
          <w:rFonts w:ascii="Times New Roman" w:hAnsi="Times New Roman"/>
          <w:sz w:val="24"/>
          <w:szCs w:val="24"/>
        </w:rPr>
        <w:t xml:space="preserve">(a) 30 sq cm</w:t>
      </w:r>
    </w:p>
    <w:p>
      <w:pPr>
        <w:spacing w:after="40"/>
        <w:ind w:left="360"/>
      </w:pPr>
      <w:r>
        <w:rPr>
          <w:rFonts w:ascii="Times New Roman" w:hAnsi="Times New Roman"/>
          <w:sz w:val="24"/>
          <w:szCs w:val="24"/>
        </w:rPr>
        <w:t xml:space="preserve">(b) 60 sq cm</w:t>
      </w:r>
    </w:p>
    <w:p>
      <w:pPr>
        <w:spacing w:after="40"/>
        <w:ind w:left="360"/>
      </w:pPr>
      <w:r>
        <w:rPr>
          <w:rFonts w:ascii="Times New Roman" w:hAnsi="Times New Roman"/>
          <w:sz w:val="24"/>
          <w:szCs w:val="24"/>
        </w:rPr>
        <w:t xml:space="preserve">(c) 34 sq cm</w:t>
      </w:r>
    </w:p>
    <w:p>
      <w:pPr>
        <w:spacing w:after="40"/>
        <w:ind w:left="360"/>
      </w:pPr>
      <w:r>
        <w:rPr>
          <w:rFonts w:ascii="Times New Roman" w:hAnsi="Times New Roman"/>
          <w:sz w:val="24"/>
          <w:szCs w:val="24"/>
        </w:rPr>
        <w:t xml:space="preserve">(d) 17 sq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 sq cm</w:t>
      </w:r>
    </w:p>
    <w:p>
      <w:pPr>
        <w:spacing w:after="40"/>
        <w:ind w:left="360"/>
      </w:pPr>
      <w:r>
        <w:rPr>
          <w:rFonts w:ascii="Times New Roman" w:hAnsi="Times New Roman"/>
          <w:sz w:val="24"/>
          <w:szCs w:val="24"/>
        </w:rPr>
        <w:t xml:space="preserve">🧠 Method: Area = 1/2 x base x height = 1/2 x 12 x 5 = 30 sq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60 sq cm: Base x height without halving.</w:t>
      </w:r>
    </w:p>
    <w:p>
      <w:pPr>
        <w:spacing w:after="40"/>
        <w:ind w:left="360"/>
      </w:pPr>
      <w:r>
        <w:rPr>
          <w:rFonts w:ascii="Times New Roman" w:hAnsi="Times New Roman"/>
          <w:sz w:val="24"/>
          <w:szCs w:val="24"/>
        </w:rPr>
        <w:t xml:space="preserve">C — 34 sq cm: Perimeter-style addition error.</w:t>
      </w:r>
    </w:p>
    <w:p>
      <w:pPr>
        <w:spacing w:after="40"/>
        <w:ind w:left="360"/>
      </w:pPr>
      <w:r>
        <w:rPr>
          <w:rFonts w:ascii="Times New Roman" w:hAnsi="Times New Roman"/>
          <w:sz w:val="24"/>
          <w:szCs w:val="24"/>
        </w:rPr>
        <w:t xml:space="preserve">D — 17 sq cm: Base + height added instead of multiplied.</w:t>
      </w:r>
    </w:p>
    <w:p>
      <w:pPr>
        <w:spacing w:after="40"/>
        <w:ind w:left="360"/>
      </w:pPr>
      <w:r>
        <w:rPr>
          <w:rFonts w:ascii="Times New Roman" w:hAnsi="Times New Roman"/>
          <w:sz w:val="24"/>
          <w:szCs w:val="24"/>
        </w:rPr>
        <w:t xml:space="preserve">⚠️ Exam Trap: Forgetting the 1/2 in the triangle area formula.</w:t>
      </w:r>
    </w:p>
    <w:p>
      <w:pPr>
        <w:spacing w:after="40"/>
        <w:ind w:left="360"/>
      </w:pPr>
      <w:r>
        <w:rPr>
          <w:rFonts w:ascii="Times New Roman" w:hAnsi="Times New Roman"/>
          <w:sz w:val="24"/>
          <w:szCs w:val="24"/>
        </w:rPr>
        <w:t xml:space="preserve">💎 PNC Trick: Area of triangle = 1/2 x base x height = 1/2 x 12 x 5 = 30.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term: 2, 3, 5, 8, 13, ? </w:t>
      </w:r>
    </w:p>
    <w:p>
      <w:pPr>
        <w:spacing w:after="40"/>
        <w:ind w:left="360"/>
      </w:pPr>
      <w:r>
        <w:rPr>
          <w:rFonts w:ascii="Times New Roman" w:hAnsi="Times New Roman"/>
          <w:sz w:val="24"/>
          <w:szCs w:val="24"/>
        </w:rPr>
        <w:t xml:space="preserve">(a) 21</w:t>
      </w:r>
    </w:p>
    <w:p>
      <w:pPr>
        <w:spacing w:after="40"/>
        <w:ind w:left="360"/>
      </w:pPr>
      <w:r>
        <w:rPr>
          <w:rFonts w:ascii="Times New Roman" w:hAnsi="Times New Roman"/>
          <w:sz w:val="24"/>
          <w:szCs w:val="24"/>
        </w:rPr>
        <w:t xml:space="preserve">(b) 18</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15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21</w:t>
      </w:r>
    </w:p>
    <w:p>
      <w:pPr>
        <w:spacing w:after="40"/>
        <w:ind w:left="360"/>
      </w:pPr>
      <w:r>
        <w:rPr>
          <w:rFonts w:ascii="Times New Roman" w:hAnsi="Times New Roman"/>
          <w:sz w:val="24"/>
          <w:szCs w:val="24"/>
        </w:rPr>
        <w:t xml:space="preserve">🧠 Method: Each term is the sum of the previous two (Fibonacci): 8 + 13 = 21.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18: Adding 5 again instead of summing the two previous terms.</w:t>
      </w:r>
    </w:p>
    <w:p>
      <w:pPr>
        <w:spacing w:after="40"/>
        <w:ind w:left="360"/>
      </w:pPr>
      <w:r>
        <w:rPr>
          <w:rFonts w:ascii="Times New Roman" w:hAnsi="Times New Roman"/>
          <w:sz w:val="24"/>
          <w:szCs w:val="24"/>
        </w:rPr>
        <w:t xml:space="preserve">C — 20: Arithmetic slip.</w:t>
      </w:r>
    </w:p>
    <w:p>
      <w:pPr>
        <w:spacing w:after="40"/>
        <w:ind w:left="360"/>
      </w:pPr>
      <w:r>
        <w:rPr>
          <w:rFonts w:ascii="Times New Roman" w:hAnsi="Times New Roman"/>
          <w:sz w:val="24"/>
          <w:szCs w:val="24"/>
        </w:rPr>
        <w:t xml:space="preserve">D — 15: Adding 2 to the last term.</w:t>
      </w:r>
    </w:p>
    <w:p>
      <w:pPr>
        <w:spacing w:after="40"/>
        <w:ind w:left="360"/>
      </w:pPr>
      <w:r>
        <w:rPr>
          <w:rFonts w:ascii="Times New Roman" w:hAnsi="Times New Roman"/>
          <w:sz w:val="24"/>
          <w:szCs w:val="24"/>
        </w:rPr>
        <w:t xml:space="preserve">⚠️ Exam Trap: Looking for a constant difference - each term is the sum of the previous two.</w:t>
      </w:r>
    </w:p>
    <w:p>
      <w:pPr>
        <w:spacing w:after="40"/>
        <w:ind w:left="360"/>
      </w:pPr>
      <w:r>
        <w:rPr>
          <w:rFonts w:ascii="Times New Roman" w:hAnsi="Times New Roman"/>
          <w:sz w:val="24"/>
          <w:szCs w:val="24"/>
        </w:rPr>
        <w:t xml:space="preserve">💎 PNC Trick: Fibonacci series: 1, 1, 2, 3, 5, 8, 13, 21, 34...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HOME is coded as 41 (8+15+13+5), how will GATE be coded? </w:t>
      </w:r>
    </w:p>
    <w:p>
      <w:pPr>
        <w:spacing w:after="40"/>
        <w:ind w:left="360"/>
      </w:pPr>
      <w:r>
        <w:rPr>
          <w:rFonts w:ascii="Times New Roman" w:hAnsi="Times New Roman"/>
          <w:sz w:val="24"/>
          <w:szCs w:val="24"/>
        </w:rPr>
        <w:t xml:space="preserve">(a) 35</w:t>
      </w:r>
    </w:p>
    <w:p>
      <w:pPr>
        <w:spacing w:after="40"/>
        <w:ind w:left="360"/>
      </w:pPr>
      <w:r>
        <w:rPr>
          <w:rFonts w:ascii="Times New Roman" w:hAnsi="Times New Roman"/>
          <w:sz w:val="24"/>
          <w:szCs w:val="24"/>
        </w:rPr>
        <w:t xml:space="preserve">(b) 37</w:t>
      </w:r>
    </w:p>
    <w:p>
      <w:pPr>
        <w:spacing w:after="40"/>
        <w:ind w:left="360"/>
      </w:pPr>
      <w:r>
        <w:rPr>
          <w:rFonts w:ascii="Times New Roman" w:hAnsi="Times New Roman"/>
          <w:sz w:val="24"/>
          <w:szCs w:val="24"/>
        </w:rPr>
        <w:t xml:space="preserve">(c) 33</w:t>
      </w:r>
    </w:p>
    <w:p>
      <w:pPr>
        <w:spacing w:after="40"/>
        <w:ind w:left="360"/>
      </w:pPr>
      <w:r>
        <w:rPr>
          <w:rFonts w:ascii="Times New Roman" w:hAnsi="Times New Roman"/>
          <w:sz w:val="24"/>
          <w:szCs w:val="24"/>
        </w:rPr>
        <w:t xml:space="preserve">(d) 31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33</w:t>
      </w:r>
    </w:p>
    <w:p>
      <w:pPr>
        <w:spacing w:after="40"/>
        <w:ind w:left="360"/>
      </w:pPr>
      <w:r>
        <w:rPr>
          <w:rFonts w:ascii="Times New Roman" w:hAnsi="Times New Roman"/>
          <w:sz w:val="24"/>
          <w:szCs w:val="24"/>
        </w:rPr>
        <w:t xml:space="preserve">🧠 Method: G(7) + A(1) + T(20) + E(5) = 33.</w:t>
      </w:r>
    </w:p>
    <w:p>
      <w:pPr>
        <w:spacing w:after="40"/>
        <w:ind w:left="360"/>
      </w:pPr>
      <w:r>
        <w:rPr>
          <w:rFonts w:ascii="Times New Roman" w:hAnsi="Times New Roman"/>
          <w:sz w:val="24"/>
          <w:szCs w:val="24"/>
        </w:rPr>
        <w:t xml:space="preserve">🔍 Key Clues: HOME | GATE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35: Adds 2 extra - wrong letter value.</w:t>
      </w:r>
    </w:p>
    <w:p>
      <w:pPr>
        <w:spacing w:after="40"/>
        <w:ind w:left="360"/>
      </w:pPr>
      <w:r>
        <w:rPr>
          <w:rFonts w:ascii="Times New Roman" w:hAnsi="Times New Roman"/>
          <w:sz w:val="24"/>
          <w:szCs w:val="24"/>
        </w:rPr>
        <w:t xml:space="preserve">B — 37: Uses T = 24 in error.</w:t>
      </w:r>
    </w:p>
    <w:p>
      <w:pPr>
        <w:spacing w:after="40"/>
        <w:ind w:left="360"/>
      </w:pPr>
      <w:r>
        <w:rPr>
          <w:rFonts w:ascii="Times New Roman" w:hAnsi="Times New Roman"/>
          <w:sz w:val="24"/>
          <w:szCs w:val="24"/>
        </w:rPr>
        <w:t xml:space="preserve">D — 31: Subtracts 2 - wrong letter value.</w:t>
      </w:r>
    </w:p>
    <w:p>
      <w:pPr>
        <w:spacing w:after="40"/>
        <w:ind w:left="360"/>
      </w:pPr>
      <w:r>
        <w:rPr>
          <w:rFonts w:ascii="Times New Roman" w:hAnsi="Times New Roman"/>
          <w:sz w:val="24"/>
          <w:szCs w:val="24"/>
        </w:rPr>
        <w:t xml:space="preserve">⚠️ Exam Trap: Miscounting the alphabet position of T (20).</w:t>
      </w:r>
    </w:p>
    <w:p>
      <w:pPr>
        <w:spacing w:after="40"/>
        <w:ind w:left="360"/>
      </w:pPr>
      <w:r>
        <w:rPr>
          <w:rFonts w:ascii="Times New Roman" w:hAnsi="Times New Roman"/>
          <w:sz w:val="24"/>
          <w:szCs w:val="24"/>
        </w:rPr>
        <w:t xml:space="preserve">💎 PNC Trick: G7 + A1 + T20 + E5 = 33. Remember EJOTY: E5, J10, O15, T20, Y25.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3 km North and then 4 km East. His shortest distance from the start is: </w:t>
      </w:r>
    </w:p>
    <w:p>
      <w:pPr>
        <w:spacing w:after="40"/>
        <w:ind w:left="360"/>
      </w:pPr>
      <w:r>
        <w:rPr>
          <w:rFonts w:ascii="Times New Roman" w:hAnsi="Times New Roman"/>
          <w:sz w:val="24"/>
          <w:szCs w:val="24"/>
        </w:rPr>
        <w:t xml:space="preserve">(a) 12 km</w:t>
      </w:r>
    </w:p>
    <w:p>
      <w:pPr>
        <w:spacing w:after="40"/>
        <w:ind w:left="360"/>
      </w:pPr>
      <w:r>
        <w:rPr>
          <w:rFonts w:ascii="Times New Roman" w:hAnsi="Times New Roman"/>
          <w:sz w:val="24"/>
          <w:szCs w:val="24"/>
        </w:rPr>
        <w:t xml:space="preserve">(b) 5 km</w:t>
      </w:r>
    </w:p>
    <w:p>
      <w:pPr>
        <w:spacing w:after="40"/>
        <w:ind w:left="360"/>
      </w:pPr>
      <w:r>
        <w:rPr>
          <w:rFonts w:ascii="Times New Roman" w:hAnsi="Times New Roman"/>
          <w:sz w:val="24"/>
          <w:szCs w:val="24"/>
        </w:rPr>
        <w:t xml:space="preserve">(c) 7 km</w:t>
      </w:r>
    </w:p>
    <w:p>
      <w:pPr>
        <w:spacing w:after="40"/>
        <w:ind w:left="360"/>
      </w:pPr>
      <w:r>
        <w:rPr>
          <w:rFonts w:ascii="Times New Roman" w:hAnsi="Times New Roman"/>
          <w:sz w:val="24"/>
          <w:szCs w:val="24"/>
        </w:rPr>
        <w:t xml:space="preserve">(d) 1 km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 km</w:t>
      </w:r>
    </w:p>
    <w:p>
      <w:pPr>
        <w:spacing w:after="40"/>
        <w:ind w:left="360"/>
      </w:pPr>
      <w:r>
        <w:rPr>
          <w:rFonts w:ascii="Times New Roman" w:hAnsi="Times New Roman"/>
          <w:sz w:val="24"/>
          <w:szCs w:val="24"/>
        </w:rPr>
        <w:t xml:space="preserve">🧠 Method: Right triangle with legs 3 and 4: distance = sqrt(9 + 16) = 5 km.</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12 km: Multiplying the distances.</w:t>
      </w:r>
    </w:p>
    <w:p>
      <w:pPr>
        <w:spacing w:after="40"/>
        <w:ind w:left="360"/>
      </w:pPr>
      <w:r>
        <w:rPr>
          <w:rFonts w:ascii="Times New Roman" w:hAnsi="Times New Roman"/>
          <w:sz w:val="24"/>
          <w:szCs w:val="24"/>
        </w:rPr>
        <w:t xml:space="preserve">C — 7 km: Adding distances gives path length, not displacement.</w:t>
      </w:r>
    </w:p>
    <w:p>
      <w:pPr>
        <w:spacing w:after="40"/>
        <w:ind w:left="360"/>
      </w:pPr>
      <w:r>
        <w:rPr>
          <w:rFonts w:ascii="Times New Roman" w:hAnsi="Times New Roman"/>
          <w:sz w:val="24"/>
          <w:szCs w:val="24"/>
        </w:rPr>
        <w:t xml:space="preserve">D — 1 km: Subtracting the distances.</w:t>
      </w:r>
    </w:p>
    <w:p>
      <w:pPr>
        <w:spacing w:after="40"/>
        <w:ind w:left="360"/>
      </w:pPr>
      <w:r>
        <w:rPr>
          <w:rFonts w:ascii="Times New Roman" w:hAnsi="Times New Roman"/>
          <w:sz w:val="24"/>
          <w:szCs w:val="24"/>
        </w:rPr>
        <w:t xml:space="preserve">⚠️ Exam Trap: Adding legs instead of using Pythagoras.</w:t>
      </w:r>
    </w:p>
    <w:p>
      <w:pPr>
        <w:spacing w:after="40"/>
        <w:ind w:left="360"/>
      </w:pPr>
      <w:r>
        <w:rPr>
          <w:rFonts w:ascii="Times New Roman" w:hAnsi="Times New Roman"/>
          <w:sz w:val="24"/>
          <w:szCs w:val="24"/>
        </w:rPr>
        <w:t xml:space="preserve">💎 PNC Trick: 3-4-5 triplet: sqrt(3^2 + 4^2) = 5. Others: 5-12-13, 8-15-17.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X is the father of Y. Y is the son of Z. Z is the daughter of W. How is X related to W? </w:t>
      </w:r>
    </w:p>
    <w:p>
      <w:pPr>
        <w:spacing w:after="40"/>
        <w:ind w:left="360"/>
      </w:pPr>
      <w:r>
        <w:rPr>
          <w:rFonts w:ascii="Times New Roman" w:hAnsi="Times New Roman"/>
          <w:sz w:val="24"/>
          <w:szCs w:val="24"/>
        </w:rPr>
        <w:t xml:space="preserve">(a) Nephew</w:t>
      </w:r>
    </w:p>
    <w:p>
      <w:pPr>
        <w:spacing w:after="40"/>
        <w:ind w:left="360"/>
      </w:pPr>
      <w:r>
        <w:rPr>
          <w:rFonts w:ascii="Times New Roman" w:hAnsi="Times New Roman"/>
          <w:sz w:val="24"/>
          <w:szCs w:val="24"/>
        </w:rPr>
        <w:t xml:space="preserve">(b) Brother</w:t>
      </w:r>
    </w:p>
    <w:p>
      <w:pPr>
        <w:spacing w:after="40"/>
        <w:ind w:left="360"/>
      </w:pPr>
      <w:r>
        <w:rPr>
          <w:rFonts w:ascii="Times New Roman" w:hAnsi="Times New Roman"/>
          <w:sz w:val="24"/>
          <w:szCs w:val="24"/>
        </w:rPr>
        <w:t xml:space="preserve">(c) Son</w:t>
      </w:r>
    </w:p>
    <w:p>
      <w:pPr>
        <w:spacing w:after="40"/>
        <w:ind w:left="360"/>
      </w:pPr>
      <w:r>
        <w:rPr>
          <w:rFonts w:ascii="Times New Roman" w:hAnsi="Times New Roman"/>
          <w:sz w:val="24"/>
          <w:szCs w:val="24"/>
        </w:rPr>
        <w:t xml:space="preserve">(d) Son-in-law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Son-in-law</w:t>
      </w:r>
    </w:p>
    <w:p>
      <w:pPr>
        <w:spacing w:after="40"/>
        <w:ind w:left="360"/>
      </w:pPr>
      <w:r>
        <w:rPr>
          <w:rFonts w:ascii="Times New Roman" w:hAnsi="Times New Roman"/>
          <w:sz w:val="24"/>
          <w:szCs w:val="24"/>
        </w:rPr>
        <w:t xml:space="preserve">🧠 Method: Z is Y's mother and X's wife; W is Z's father - so X is W's son-in-law.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Nephew: Nephew is the child of a sibling.</w:t>
      </w:r>
    </w:p>
    <w:p>
      <w:pPr>
        <w:spacing w:after="40"/>
        <w:ind w:left="360"/>
      </w:pPr>
      <w:r>
        <w:rPr>
          <w:rFonts w:ascii="Times New Roman" w:hAnsi="Times New Roman"/>
          <w:sz w:val="24"/>
          <w:szCs w:val="24"/>
        </w:rPr>
        <w:t xml:space="preserve">B — Brother: X is not W's sibling.</w:t>
      </w:r>
    </w:p>
    <w:p>
      <w:pPr>
        <w:spacing w:after="40"/>
        <w:ind w:left="360"/>
      </w:pPr>
      <w:r>
        <w:rPr>
          <w:rFonts w:ascii="Times New Roman" w:hAnsi="Times New Roman"/>
          <w:sz w:val="24"/>
          <w:szCs w:val="24"/>
        </w:rPr>
        <w:t xml:space="preserve">C — Son: W's son would be Z's brother, not her husband.</w:t>
      </w:r>
    </w:p>
    <w:p>
      <w:pPr>
        <w:spacing w:after="40"/>
        <w:ind w:left="360"/>
      </w:pPr>
      <w:r>
        <w:rPr>
          <w:rFonts w:ascii="Times New Roman" w:hAnsi="Times New Roman"/>
          <w:sz w:val="24"/>
          <w:szCs w:val="24"/>
        </w:rPr>
        <w:t xml:space="preserve">⚠️ Exam Trap: Missing that Z is Y's MOTHER, making X her husband.</w:t>
      </w:r>
    </w:p>
    <w:p>
      <w:pPr>
        <w:spacing w:after="40"/>
        <w:ind w:left="360"/>
      </w:pPr>
      <w:r>
        <w:rPr>
          <w:rFonts w:ascii="Times New Roman" w:hAnsi="Times New Roman"/>
          <w:sz w:val="24"/>
          <w:szCs w:val="24"/>
        </w:rPr>
        <w:t xml:space="preserve">💎 PNC Trick: Draw the family tree: father of Y + mother of Y = spouses; spouse of daughter = son-in-law.</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January 2024 is a Monday, then 15 February 2024 is a: </w:t>
      </w:r>
    </w:p>
    <w:p>
      <w:pPr>
        <w:spacing w:after="40"/>
        <w:ind w:left="360"/>
      </w:pPr>
      <w:r>
        <w:rPr>
          <w:rFonts w:ascii="Times New Roman" w:hAnsi="Times New Roman"/>
          <w:sz w:val="24"/>
          <w:szCs w:val="24"/>
        </w:rPr>
        <w:t xml:space="preserve">(a) Thursday</w:t>
      </w:r>
    </w:p>
    <w:p>
      <w:pPr>
        <w:spacing w:after="40"/>
        <w:ind w:left="360"/>
      </w:pPr>
      <w:r>
        <w:rPr>
          <w:rFonts w:ascii="Times New Roman" w:hAnsi="Times New Roman"/>
          <w:sz w:val="24"/>
          <w:szCs w:val="24"/>
        </w:rPr>
        <w:t xml:space="preserve">(b) Friday</w:t>
      </w:r>
    </w:p>
    <w:p>
      <w:pPr>
        <w:spacing w:after="40"/>
        <w:ind w:left="360"/>
      </w:pPr>
      <w:r>
        <w:rPr>
          <w:rFonts w:ascii="Times New Roman" w:hAnsi="Times New Roman"/>
          <w:sz w:val="24"/>
          <w:szCs w:val="24"/>
        </w:rPr>
        <w:t xml:space="preserve">(c) Wednesday</w:t>
      </w:r>
    </w:p>
    <w:p>
      <w:pPr>
        <w:spacing w:after="40"/>
        <w:ind w:left="360"/>
      </w:pPr>
      <w:r>
        <w:rPr>
          <w:rFonts w:ascii="Times New Roman" w:hAnsi="Times New Roman"/>
          <w:sz w:val="24"/>
          <w:szCs w:val="24"/>
        </w:rPr>
        <w:t xml:space="preserve">(d) Tuesday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Thursday</w:t>
      </w:r>
    </w:p>
    <w:p>
      <w:pPr>
        <w:spacing w:after="40"/>
        <w:ind w:left="360"/>
      </w:pPr>
      <w:r>
        <w:rPr>
          <w:rFonts w:ascii="Times New Roman" w:hAnsi="Times New Roman"/>
          <w:sz w:val="24"/>
          <w:szCs w:val="24"/>
        </w:rPr>
        <w:t xml:space="preserve">🧠 Method: January 2024 has 31 days; 31 = 4 weeks + 3 days; Monday + 3 = Thursday.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Friday: Adds 4 odd days.</w:t>
      </w:r>
    </w:p>
    <w:p>
      <w:pPr>
        <w:spacing w:after="40"/>
        <w:ind w:left="360"/>
      </w:pPr>
      <w:r>
        <w:rPr>
          <w:rFonts w:ascii="Times New Roman" w:hAnsi="Times New Roman"/>
          <w:sz w:val="24"/>
          <w:szCs w:val="24"/>
        </w:rPr>
        <w:t xml:space="preserve">C — Wednesday: Adds only 2 odd days.</w:t>
      </w:r>
    </w:p>
    <w:p>
      <w:pPr>
        <w:spacing w:after="40"/>
        <w:ind w:left="360"/>
      </w:pPr>
      <w:r>
        <w:rPr>
          <w:rFonts w:ascii="Times New Roman" w:hAnsi="Times New Roman"/>
          <w:sz w:val="24"/>
          <w:szCs w:val="24"/>
        </w:rPr>
        <w:t xml:space="preserve">D — Tuesday: Adds 1 odd day.</w:t>
      </w:r>
    </w:p>
    <w:p>
      <w:pPr>
        <w:spacing w:after="40"/>
        <w:ind w:left="360"/>
      </w:pPr>
      <w:r>
        <w:rPr>
          <w:rFonts w:ascii="Times New Roman" w:hAnsi="Times New Roman"/>
          <w:sz w:val="24"/>
          <w:szCs w:val="24"/>
        </w:rPr>
        <w:t xml:space="preserve">⚠️ Exam Trap: Counting February days instead of January's 31 days.</w:t>
      </w:r>
    </w:p>
    <w:p>
      <w:pPr>
        <w:spacing w:after="40"/>
        <w:ind w:left="360"/>
      </w:pPr>
      <w:r>
        <w:rPr>
          <w:rFonts w:ascii="Times New Roman" w:hAnsi="Times New Roman"/>
          <w:sz w:val="24"/>
          <w:szCs w:val="24"/>
        </w:rPr>
        <w:t xml:space="preserve">💎 PNC Trick: 31 days = 4 weeks + 3 odd days; Monday + 3 = Thursday.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