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uraemia complains of nausea, fatigue, and itching. The nurse recognizes these as signs of:</w:t>
      </w:r>
    </w:p>
    <w:p>
      <w:pPr>
        <w:spacing w:after="40"/>
        <w:ind w:left="360"/>
      </w:pPr>
      <w:r>
        <w:rPr>
          <w:rFonts w:ascii="Times New Roman" w:hAnsi="Times New Roman"/>
          <w:sz w:val="24"/>
          <w:szCs w:val="24"/>
        </w:rPr>
        <w:t xml:space="preserve">(a) Vitamin excess</w:t>
      </w:r>
    </w:p>
    <w:p>
      <w:pPr>
        <w:spacing w:after="40"/>
        <w:ind w:left="360"/>
      </w:pPr>
      <w:r>
        <w:rPr>
          <w:rFonts w:ascii="Times New Roman" w:hAnsi="Times New Roman"/>
          <w:sz w:val="24"/>
          <w:szCs w:val="24"/>
        </w:rPr>
        <w:t xml:space="preserve">(b) Accumulation of waste products (uraemic syndrome)</w:t>
      </w:r>
    </w:p>
    <w:p>
      <w:pPr>
        <w:spacing w:after="40"/>
        <w:ind w:left="360"/>
      </w:pPr>
      <w:r>
        <w:rPr>
          <w:rFonts w:ascii="Times New Roman" w:hAnsi="Times New Roman"/>
          <w:sz w:val="24"/>
          <w:szCs w:val="24"/>
        </w:rPr>
        <w:t xml:space="preserve">(c) Recovery of renal function</w:t>
      </w:r>
    </w:p>
    <w:p>
      <w:pPr>
        <w:spacing w:after="40"/>
        <w:ind w:left="360"/>
      </w:pPr>
      <w:r>
        <w:rPr>
          <w:rFonts w:ascii="Times New Roman" w:hAnsi="Times New Roman"/>
          <w:sz w:val="24"/>
          <w:szCs w:val="24"/>
        </w:rPr>
        <w:t xml:space="preserve">(d) A simple cold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Accumulation of waste products (uraemic syndrome)</w:t>
      </w:r>
    </w:p>
    <w:p>
      <w:pPr>
        <w:spacing w:after="40"/>
        <w:ind w:left="360"/>
      </w:pPr>
      <w:r>
        <w:rPr>
          <w:rFonts w:ascii="Times New Roman" w:hAnsi="Times New Roman"/>
          <w:sz w:val="24"/>
          <w:szCs w:val="24"/>
        </w:rPr>
        <w:t xml:space="preserve">🧠 Clinical Rationale: Uraemia - retained urea, creatinine, and other toxins - causes anorexia, nausea, pruritus, fatigue, and altered mentation; dialysis relieves these symptoms.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excess: Hypervitaminosis (e.g., A or D) has its own picture; itching with nausea in renal failure reflects urea retention.</w:t>
      </w:r>
    </w:p>
    <w:p>
      <w:pPr>
        <w:spacing w:after="40"/>
        <w:ind w:left="360"/>
      </w:pPr>
      <w:r>
        <w:rPr>
          <w:rFonts w:ascii="Times New Roman" w:hAnsi="Times New Roman"/>
          <w:sz w:val="24"/>
          <w:szCs w:val="24"/>
        </w:rPr>
        <w:t xml:space="preserve">C — Recovery of renal function: Recovery (diuretic phase) shows rising urine output and falling urea, not new uraemic symptoms.</w:t>
      </w:r>
    </w:p>
    <w:p>
      <w:pPr>
        <w:spacing w:after="40"/>
        <w:ind w:left="360"/>
      </w:pPr>
      <w:r>
        <w:rPr>
          <w:rFonts w:ascii="Times New Roman" w:hAnsi="Times New Roman"/>
          <w:sz w:val="24"/>
          <w:szCs w:val="24"/>
        </w:rPr>
        <w:t xml:space="preserve">D — A simple cold: A cold causes coryza and sore throat, not pruritus and nausea from retained toxins.</w:t>
      </w:r>
    </w:p>
    <w:p>
      <w:pPr>
        <w:spacing w:after="40"/>
        <w:ind w:left="360"/>
      </w:pPr>
      <w:r>
        <w:rPr>
          <w:rFonts w:ascii="Times New Roman" w:hAnsi="Times New Roman"/>
          <w:sz w:val="24"/>
          <w:szCs w:val="24"/>
        </w:rPr>
        <w:t xml:space="preserve">⚠️ Exam Trap: Uraemic pruritus is not an allergy - it signals toxin retention and often phosphate excess in CKD.</w:t>
      </w:r>
    </w:p>
    <w:p>
      <w:pPr>
        <w:spacing w:after="40"/>
        <w:ind w:left="360"/>
      </w:pPr>
      <w:r>
        <w:rPr>
          <w:rFonts w:ascii="Times New Roman" w:hAnsi="Times New Roman"/>
          <w:sz w:val="24"/>
          <w:szCs w:val="24"/>
        </w:rPr>
        <w:t xml:space="preserve">💎 PNC Pearl: Uraemia = anorexia, nausea, pruritus, fatigue, uraemic frost, pericarditis, altered sensorium - indications for dialysis.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benign prostatic hyperplasia complains of difficulty starting urination. The nurse should teach the client to:</w:t>
      </w:r>
    </w:p>
    <w:p>
      <w:pPr>
        <w:spacing w:after="40"/>
        <w:ind w:left="360"/>
      </w:pPr>
      <w:r>
        <w:rPr>
          <w:rFonts w:ascii="Times New Roman" w:hAnsi="Times New Roman"/>
          <w:sz w:val="24"/>
          <w:szCs w:val="24"/>
        </w:rPr>
        <w:t xml:space="preserve">(a) Void in a relaxed manner, avoid caffeine and alcohol at night, and report retention</w:t>
      </w:r>
    </w:p>
    <w:p>
      <w:pPr>
        <w:spacing w:after="40"/>
        <w:ind w:left="360"/>
      </w:pPr>
      <w:r>
        <w:rPr>
          <w:rFonts w:ascii="Times New Roman" w:hAnsi="Times New Roman"/>
          <w:sz w:val="24"/>
          <w:szCs w:val="24"/>
        </w:rPr>
        <w:t xml:space="preserve">(b) Delay voiding as long as possible</w:t>
      </w:r>
    </w:p>
    <w:p>
      <w:pPr>
        <w:spacing w:after="40"/>
        <w:ind w:left="360"/>
      </w:pPr>
      <w:r>
        <w:rPr>
          <w:rFonts w:ascii="Times New Roman" w:hAnsi="Times New Roman"/>
          <w:sz w:val="24"/>
          <w:szCs w:val="24"/>
        </w:rPr>
        <w:t xml:space="preserve">(c) Push forcefully on the abdomen</w:t>
      </w:r>
    </w:p>
    <w:p>
      <w:pPr>
        <w:spacing w:after="40"/>
        <w:ind w:left="360"/>
      </w:pPr>
      <w:r>
        <w:rPr>
          <w:rFonts w:ascii="Times New Roman" w:hAnsi="Times New Roman"/>
          <w:sz w:val="24"/>
          <w:szCs w:val="24"/>
        </w:rPr>
        <w:t xml:space="preserve">(d) Drink large amounts of tea at bedtime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Void in a relaxed manner, avoid caffeine and alcohol at night, and report retention</w:t>
      </w:r>
    </w:p>
    <w:p>
      <w:pPr>
        <w:spacing w:after="40"/>
        <w:ind w:left="360"/>
      </w:pPr>
      <w:r>
        <w:rPr>
          <w:rFonts w:ascii="Times New Roman" w:hAnsi="Times New Roman"/>
          <w:sz w:val="24"/>
          <w:szCs w:val="24"/>
        </w:rPr>
        <w:t xml:space="preserve">🧠 Clinical Rationale: BPH - prostatic enlargement obstructing the urethra - is managed with timed voiding, reduced evening fluids/caffeine, alpha-blockers, and surgery for severe retention.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Delay voiding as long as possible: Holding urine overdistends the bladder and can trigger acute retention.</w:t>
      </w:r>
    </w:p>
    <w:p>
      <w:pPr>
        <w:spacing w:after="40"/>
        <w:ind w:left="360"/>
      </w:pPr>
      <w:r>
        <w:rPr>
          <w:rFonts w:ascii="Times New Roman" w:hAnsi="Times New Roman"/>
          <w:sz w:val="24"/>
          <w:szCs w:val="24"/>
        </w:rPr>
        <w:t xml:space="preserve">C — Push forcefully on the abdomen: Forceful Crede-type straining risks reflux and is not advised for obstructive BPH.</w:t>
      </w:r>
    </w:p>
    <w:p>
      <w:pPr>
        <w:spacing w:after="40"/>
        <w:ind w:left="360"/>
      </w:pPr>
      <w:r>
        <w:rPr>
          <w:rFonts w:ascii="Times New Roman" w:hAnsi="Times New Roman"/>
          <w:sz w:val="24"/>
          <w:szCs w:val="24"/>
        </w:rPr>
        <w:t xml:space="preserve">D — Drink large amounts of tea at bedtime: Caffeine plus evening fluid worsens nocturia and can precipitate retention in BPH.</w:t>
      </w:r>
    </w:p>
    <w:p>
      <w:pPr>
        <w:spacing w:after="40"/>
        <w:ind w:left="360"/>
      </w:pPr>
      <w:r>
        <w:rPr>
          <w:rFonts w:ascii="Times New Roman" w:hAnsi="Times New Roman"/>
          <w:sz w:val="24"/>
          <w:szCs w:val="24"/>
        </w:rPr>
        <w:t xml:space="preserve">⚠️ Exam Trap: BPH advice is to AVOID bladder overdistension - void on first urge, limit evening fluids, caffeine and alcohol.</w:t>
      </w:r>
    </w:p>
    <w:p>
      <w:pPr>
        <w:spacing w:after="40"/>
        <w:ind w:left="360"/>
      </w:pPr>
      <w:r>
        <w:rPr>
          <w:rFonts w:ascii="Times New Roman" w:hAnsi="Times New Roman"/>
          <w:sz w:val="24"/>
          <w:szCs w:val="24"/>
        </w:rPr>
        <w:t xml:space="preserve">💎 PNC Pearl: BPH symptoms: hesitancy, weak stream, dribbling, nocturia; drugs: tamsulosin (alpha-blocker), finasteride (5-alpha reductase inhibitor).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admitted with acute urinary retention. The nurse should prepare to:</w:t>
      </w:r>
    </w:p>
    <w:p>
      <w:pPr>
        <w:spacing w:after="40"/>
        <w:ind w:left="360"/>
      </w:pPr>
      <w:r>
        <w:rPr>
          <w:rFonts w:ascii="Times New Roman" w:hAnsi="Times New Roman"/>
          <w:sz w:val="24"/>
          <w:szCs w:val="24"/>
        </w:rPr>
        <w:t xml:space="preserve">(a) Ask the client to wait</w:t>
      </w:r>
    </w:p>
    <w:p>
      <w:pPr>
        <w:spacing w:after="40"/>
        <w:ind w:left="360"/>
      </w:pPr>
      <w:r>
        <w:rPr>
          <w:rFonts w:ascii="Times New Roman" w:hAnsi="Times New Roman"/>
          <w:sz w:val="24"/>
          <w:szCs w:val="24"/>
        </w:rPr>
        <w:t xml:space="preserve">(b) Insert an indwelling catheter to drain the bladder</w:t>
      </w:r>
    </w:p>
    <w:p>
      <w:pPr>
        <w:spacing w:after="40"/>
        <w:ind w:left="360"/>
      </w:pPr>
      <w:r>
        <w:rPr>
          <w:rFonts w:ascii="Times New Roman" w:hAnsi="Times New Roman"/>
          <w:sz w:val="24"/>
          <w:szCs w:val="24"/>
        </w:rPr>
        <w:t xml:space="preserve">(c) Give more oral fluids</w:t>
      </w:r>
    </w:p>
    <w:p>
      <w:pPr>
        <w:spacing w:after="40"/>
        <w:ind w:left="360"/>
      </w:pPr>
      <w:r>
        <w:rPr>
          <w:rFonts w:ascii="Times New Roman" w:hAnsi="Times New Roman"/>
          <w:sz w:val="24"/>
          <w:szCs w:val="24"/>
        </w:rPr>
        <w:t xml:space="preserve">(d) Massage the bladder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Insert an indwelling catheter to drain the bladder</w:t>
      </w:r>
    </w:p>
    <w:p>
      <w:pPr>
        <w:spacing w:after="40"/>
        <w:ind w:left="360"/>
      </w:pPr>
      <w:r>
        <w:rPr>
          <w:rFonts w:ascii="Times New Roman" w:hAnsi="Times New Roman"/>
          <w:sz w:val="24"/>
          <w:szCs w:val="24"/>
        </w:rPr>
        <w:t xml:space="preserve">🧠 Clinical Rationale: Acute retention - painful distended bladder - is relieved by catheterization; the cause (BPH, obstruction, neurogenic) is then investigated and treated.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Ask the client to wait: Delay prolongs pain and risks bladder damage and back-pressure on the kidneys.</w:t>
      </w:r>
    </w:p>
    <w:p>
      <w:pPr>
        <w:spacing w:after="40"/>
        <w:ind w:left="360"/>
      </w:pPr>
      <w:r>
        <w:rPr>
          <w:rFonts w:ascii="Times New Roman" w:hAnsi="Times New Roman"/>
          <w:sz w:val="24"/>
          <w:szCs w:val="24"/>
        </w:rPr>
        <w:t xml:space="preserve">C — Give more oral fluids: Extra fluid increases bladder distension and pain when outflow is blocked.</w:t>
      </w:r>
    </w:p>
    <w:p>
      <w:pPr>
        <w:spacing w:after="40"/>
        <w:ind w:left="360"/>
      </w:pPr>
      <w:r>
        <w:rPr>
          <w:rFonts w:ascii="Times New Roman" w:hAnsi="Times New Roman"/>
          <w:sz w:val="24"/>
          <w:szCs w:val="24"/>
        </w:rPr>
        <w:t xml:space="preserve">D — Massage the bladder: Massaging a distended bladder is painful and can cause rupture or reflux; it does not relieve obstruction.</w:t>
      </w:r>
    </w:p>
    <w:p>
      <w:pPr>
        <w:spacing w:after="40"/>
        <w:ind w:left="360"/>
      </w:pPr>
      <w:r>
        <w:rPr>
          <w:rFonts w:ascii="Times New Roman" w:hAnsi="Times New Roman"/>
          <w:sz w:val="24"/>
          <w:szCs w:val="24"/>
        </w:rPr>
        <w:t xml:space="preserve">⚠️ Exam Trap: Retention needs drainage now - fluids or waiting cannot overcome a mechanical obstruction.</w:t>
      </w:r>
    </w:p>
    <w:p>
      <w:pPr>
        <w:spacing w:after="40"/>
        <w:ind w:left="360"/>
      </w:pPr>
      <w:r>
        <w:rPr>
          <w:rFonts w:ascii="Times New Roman" w:hAnsi="Times New Roman"/>
          <w:sz w:val="24"/>
          <w:szCs w:val="24"/>
        </w:rPr>
        <w:t xml:space="preserve">💎 PNC Pearl: Suspect retention: palpable suprapubic bladder, no voiding for 6-8 h; bladder scan &gt;400-500 mL -&gt; catheterize aseptically.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urinary tract infection complains of burning on urination and frequency. The nurse should teach the client to:</w:t>
      </w:r>
    </w:p>
    <w:p>
      <w:pPr>
        <w:spacing w:after="40"/>
        <w:ind w:left="360"/>
      </w:pPr>
      <w:r>
        <w:rPr>
          <w:rFonts w:ascii="Times New Roman" w:hAnsi="Times New Roman"/>
          <w:sz w:val="24"/>
          <w:szCs w:val="24"/>
        </w:rPr>
        <w:t xml:space="preserve">(a) Drink plenty of water, void frequently, and complete the full antibiotic course</w:t>
      </w:r>
    </w:p>
    <w:p>
      <w:pPr>
        <w:spacing w:after="40"/>
        <w:ind w:left="360"/>
      </w:pPr>
      <w:r>
        <w:rPr>
          <w:rFonts w:ascii="Times New Roman" w:hAnsi="Times New Roman"/>
          <w:sz w:val="24"/>
          <w:szCs w:val="24"/>
        </w:rPr>
        <w:t xml:space="preserve">(b) Withhold fluids</w:t>
      </w:r>
    </w:p>
    <w:p>
      <w:pPr>
        <w:spacing w:after="40"/>
        <w:ind w:left="360"/>
      </w:pPr>
      <w:r>
        <w:rPr>
          <w:rFonts w:ascii="Times New Roman" w:hAnsi="Times New Roman"/>
          <w:sz w:val="24"/>
          <w:szCs w:val="24"/>
        </w:rPr>
        <w:t xml:space="preserve">(c) Wear tight clothing</w:t>
      </w:r>
    </w:p>
    <w:p>
      <w:pPr>
        <w:spacing w:after="40"/>
        <w:ind w:left="360"/>
      </w:pPr>
      <w:r>
        <w:rPr>
          <w:rFonts w:ascii="Times New Roman" w:hAnsi="Times New Roman"/>
          <w:sz w:val="24"/>
          <w:szCs w:val="24"/>
        </w:rPr>
        <w:t xml:space="preserve">(d) Stop antibiotics when symptoms improve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Drink plenty of water, void frequently, and complete the full antibiotic course</w:t>
      </w:r>
    </w:p>
    <w:p>
      <w:pPr>
        <w:spacing w:after="40"/>
        <w:ind w:left="360"/>
      </w:pPr>
      <w:r>
        <w:rPr>
          <w:rFonts w:ascii="Times New Roman" w:hAnsi="Times New Roman"/>
          <w:sz w:val="24"/>
          <w:szCs w:val="24"/>
        </w:rPr>
        <w:t xml:space="preserve">🧠 Clinical Rationale: UTI management - hydration, frequent voiding, full-course antibiotics, and hygiene (wiping front to back) - prevents recurrence and complications like pyelonephritis.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Withhold fluids: Restricting fluid concentrates urine and reduces flushing of bacteria from the bladder.</w:t>
      </w:r>
    </w:p>
    <w:p>
      <w:pPr>
        <w:spacing w:after="40"/>
        <w:ind w:left="360"/>
      </w:pPr>
      <w:r>
        <w:rPr>
          <w:rFonts w:ascii="Times New Roman" w:hAnsi="Times New Roman"/>
          <w:sz w:val="24"/>
          <w:szCs w:val="24"/>
        </w:rPr>
        <w:t xml:space="preserve">C — Wear tight clothing: Tight synthetic clothing traps moisture and favours bacterial growth; cotton, loose clothing is advised.</w:t>
      </w:r>
    </w:p>
    <w:p>
      <w:pPr>
        <w:spacing w:after="40"/>
        <w:ind w:left="360"/>
      </w:pPr>
      <w:r>
        <w:rPr>
          <w:rFonts w:ascii="Times New Roman" w:hAnsi="Times New Roman"/>
          <w:sz w:val="24"/>
          <w:szCs w:val="24"/>
        </w:rPr>
        <w:t xml:space="preserve">D — Stop antibiotics when symptoms improve: Stopping early leaves bacteria behind, causing relapse and resistance.</w:t>
      </w:r>
    </w:p>
    <w:p>
      <w:pPr>
        <w:spacing w:after="40"/>
        <w:ind w:left="360"/>
      </w:pPr>
      <w:r>
        <w:rPr>
          <w:rFonts w:ascii="Times New Roman" w:hAnsi="Times New Roman"/>
          <w:sz w:val="24"/>
          <w:szCs w:val="24"/>
        </w:rPr>
        <w:t xml:space="preserve">⚠️ Exam Trap: Symptom relief in 48 h is not cure - the full antibiotic course must be completed.</w:t>
      </w:r>
    </w:p>
    <w:p>
      <w:pPr>
        <w:spacing w:after="40"/>
        <w:ind w:left="360"/>
      </w:pPr>
      <w:r>
        <w:rPr>
          <w:rFonts w:ascii="Times New Roman" w:hAnsi="Times New Roman"/>
          <w:sz w:val="24"/>
          <w:szCs w:val="24"/>
        </w:rPr>
        <w:t xml:space="preserve">💎 PNC Pearl: UTI prevention: 2-3 L fluid/day, void after intercourse, wipe front to back, cotton undergarments; E. coli is the commonest cause.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Pursed-lip breathing helps a client with chronic obstructive pulmonary disease primarily by:</w:t>
      </w:r>
    </w:p>
    <w:p>
      <w:pPr>
        <w:spacing w:after="40"/>
        <w:ind w:left="360"/>
      </w:pPr>
      <w:r>
        <w:rPr>
          <w:rFonts w:ascii="Times New Roman" w:hAnsi="Times New Roman"/>
          <w:sz w:val="24"/>
          <w:szCs w:val="24"/>
        </w:rPr>
        <w:t xml:space="preserve">(a) Keeping airways open longer and improving gas exchange</w:t>
      </w:r>
    </w:p>
    <w:p>
      <w:pPr>
        <w:spacing w:after="40"/>
        <w:ind w:left="360"/>
      </w:pPr>
      <w:r>
        <w:rPr>
          <w:rFonts w:ascii="Times New Roman" w:hAnsi="Times New Roman"/>
          <w:sz w:val="24"/>
          <w:szCs w:val="24"/>
        </w:rPr>
        <w:t xml:space="preserve">(b) Causing CO2 retention</w:t>
      </w:r>
    </w:p>
    <w:p>
      <w:pPr>
        <w:spacing w:after="40"/>
        <w:ind w:left="360"/>
      </w:pPr>
      <w:r>
        <w:rPr>
          <w:rFonts w:ascii="Times New Roman" w:hAnsi="Times New Roman"/>
          <w:sz w:val="24"/>
          <w:szCs w:val="24"/>
        </w:rPr>
        <w:t xml:space="preserve">(c) Increasing oxygen toxicity</w:t>
      </w:r>
    </w:p>
    <w:p>
      <w:pPr>
        <w:spacing w:after="40"/>
        <w:ind w:left="360"/>
      </w:pPr>
      <w:r>
        <w:rPr>
          <w:rFonts w:ascii="Times New Roman" w:hAnsi="Times New Roman"/>
          <w:sz w:val="24"/>
          <w:szCs w:val="24"/>
        </w:rPr>
        <w:t xml:space="preserve">(d) Reducing oxygen need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Keeping airways open longer and improving gas exchange</w:t>
      </w:r>
    </w:p>
    <w:p>
      <w:pPr>
        <w:spacing w:after="40"/>
        <w:ind w:left="360"/>
      </w:pPr>
      <w:r>
        <w:rPr>
          <w:rFonts w:ascii="Times New Roman" w:hAnsi="Times New Roman"/>
          <w:sz w:val="24"/>
          <w:szCs w:val="24"/>
        </w:rPr>
        <w:t xml:space="preserve">🧠 Clinical Rationale: Pursed-lip breathing creates mild back-pressure, keeping small airways open during expiration - improving alveolar ventilation and reducing dyspnea in COPD.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Causing CO2 retention: It does the opposite - prolonged expiration helps wash out trapped CO2.</w:t>
      </w:r>
    </w:p>
    <w:p>
      <w:pPr>
        <w:spacing w:after="40"/>
        <w:ind w:left="360"/>
      </w:pPr>
      <w:r>
        <w:rPr>
          <w:rFonts w:ascii="Times New Roman" w:hAnsi="Times New Roman"/>
          <w:sz w:val="24"/>
          <w:szCs w:val="24"/>
        </w:rPr>
        <w:t xml:space="preserve">C — Increasing oxygen toxicity: Pursed-lip breathing does not add oxygen; toxicity relates to high FiO2 over time.</w:t>
      </w:r>
    </w:p>
    <w:p>
      <w:pPr>
        <w:spacing w:after="40"/>
        <w:ind w:left="360"/>
      </w:pPr>
      <w:r>
        <w:rPr>
          <w:rFonts w:ascii="Times New Roman" w:hAnsi="Times New Roman"/>
          <w:sz w:val="24"/>
          <w:szCs w:val="24"/>
        </w:rPr>
        <w:t xml:space="preserve">D — Reducing oxygen need: It improves ventilation efficiency; it does not lower metabolic oxygen demand directly.</w:t>
      </w:r>
    </w:p>
    <w:p>
      <w:pPr>
        <w:spacing w:after="40"/>
        <w:ind w:left="360"/>
      </w:pPr>
      <w:r>
        <w:rPr>
          <w:rFonts w:ascii="Times New Roman" w:hAnsi="Times New Roman"/>
          <w:sz w:val="24"/>
          <w:szCs w:val="24"/>
        </w:rPr>
        <w:t xml:space="preserve">⚠️ Exam Trap: The benefit is on EXPIRATION - back-pressure splints small airways open and reduces air trapping.</w:t>
      </w:r>
    </w:p>
    <w:p>
      <w:pPr>
        <w:spacing w:after="40"/>
        <w:ind w:left="360"/>
      </w:pPr>
      <w:r>
        <w:rPr>
          <w:rFonts w:ascii="Times New Roman" w:hAnsi="Times New Roman"/>
          <w:sz w:val="24"/>
          <w:szCs w:val="24"/>
        </w:rPr>
        <w:t xml:space="preserve">💎 PNC Pearl: Pursed-lip: inhale through nose for 2 counts, exhale through pursed lips for 4 counts (I:E = 1:2).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maintenance haemodialysis missed his last session. He reports muscle weakness; serum potassium is 6.8 mEq/L and the ECG shows tall, peaked T waves. Which prescribed treatment should the nurse expect to give FIRST?</w:t>
      </w:r>
    </w:p>
    <w:p>
      <w:pPr>
        <w:spacing w:after="40"/>
        <w:ind w:left="360"/>
      </w:pPr>
      <w:r>
        <w:rPr>
          <w:rFonts w:ascii="Times New Roman" w:hAnsi="Times New Roman"/>
          <w:sz w:val="24"/>
          <w:szCs w:val="24"/>
        </w:rPr>
        <w:t xml:space="preserve">(a) Fluid restriction and a repeat potassium level after 24 hours</w:t>
      </w:r>
    </w:p>
    <w:p>
      <w:pPr>
        <w:spacing w:after="40"/>
        <w:ind w:left="360"/>
      </w:pPr>
      <w:r>
        <w:rPr>
          <w:rFonts w:ascii="Times New Roman" w:hAnsi="Times New Roman"/>
          <w:sz w:val="24"/>
          <w:szCs w:val="24"/>
        </w:rPr>
        <w:t xml:space="preserve">(b) Oral potassium chloride supplement</w:t>
      </w:r>
    </w:p>
    <w:p>
      <w:pPr>
        <w:spacing w:after="40"/>
        <w:ind w:left="360"/>
      </w:pPr>
      <w:r>
        <w:rPr>
          <w:rFonts w:ascii="Times New Roman" w:hAnsi="Times New Roman"/>
          <w:sz w:val="24"/>
          <w:szCs w:val="24"/>
        </w:rPr>
        <w:t xml:space="preserve">(c) IV calcium gluconate 10% to stabilise the cardiac muscle membrane</w:t>
      </w:r>
    </w:p>
    <w:p>
      <w:pPr>
        <w:spacing w:after="40"/>
        <w:ind w:left="360"/>
      </w:pPr>
      <w:r>
        <w:rPr>
          <w:rFonts w:ascii="Times New Roman" w:hAnsi="Times New Roman"/>
          <w:sz w:val="24"/>
          <w:szCs w:val="24"/>
        </w:rPr>
        <w:t xml:space="preserve">(d) Sodium polystyrene sulfonate by mouth alone, with a repeat level next 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IV calcium gluconate 10% to stabilise the cardiac muscle membrane</w:t>
      </w:r>
    </w:p>
    <w:p>
      <w:pPr>
        <w:spacing w:after="40"/>
        <w:ind w:left="360"/>
      </w:pPr>
      <w:r>
        <w:rPr>
          <w:rFonts w:ascii="Times New Roman" w:hAnsi="Times New Roman"/>
          <w:sz w:val="24"/>
          <w:szCs w:val="24"/>
        </w:rPr>
        <w:t xml:space="preserve">🧠 Clinical Rationale: Hyperkalaemia with ECG changes is an emergency. IV calcium gluconate acts within minutes to protect the myocardium from arrhythmia (it does not lower potassium). It is followed by insulin with glucose and salbutamol to shift potassium into cells, then removal by resins or, definitively in a dialysis client, urgent haemodialysis.</w:t>
      </w:r>
    </w:p>
    <w:p>
      <w:pPr>
        <w:spacing w:after="40"/>
        <w:ind w:left="360"/>
      </w:pPr>
      <w:r>
        <w:rPr>
          <w:rFonts w:ascii="Times New Roman" w:hAnsi="Times New Roman"/>
          <w:sz w:val="24"/>
          <w:szCs w:val="24"/>
        </w:rPr>
        <w:t xml:space="preserve">🔍 Key Clues: 6.8 meq | First | ECG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Fluid restriction and a repeat potassium level after 24 hours: Waiting 24 hours with peaked T waves risks ventricular fibrillation.</w:t>
      </w:r>
    </w:p>
    <w:p>
      <w:pPr>
        <w:spacing w:after="40"/>
        <w:ind w:left="360"/>
      </w:pPr>
      <w:r>
        <w:rPr>
          <w:rFonts w:ascii="Times New Roman" w:hAnsi="Times New Roman"/>
          <w:sz w:val="24"/>
          <w:szCs w:val="24"/>
        </w:rPr>
        <w:t xml:space="preserve">B — Oral potassium chloride supplement: Adding potassium would push a level of 6.8 mEq/L even higher and invite cardiac arrest.</w:t>
      </w:r>
    </w:p>
    <w:p>
      <w:pPr>
        <w:spacing w:after="40"/>
        <w:ind w:left="360"/>
      </w:pPr>
      <w:r>
        <w:rPr>
          <w:rFonts w:ascii="Times New Roman" w:hAnsi="Times New Roman"/>
          <w:sz w:val="24"/>
          <w:szCs w:val="24"/>
        </w:rPr>
        <w:t xml:space="preserve">D — Sodium polystyrene sulfonate by mouth alone, with a repeat level next day: The resin removes potassium over hours - too slow when the ECG already shows changes.</w:t>
      </w:r>
    </w:p>
    <w:p>
      <w:pPr>
        <w:spacing w:after="40"/>
        <w:ind w:left="360"/>
      </w:pPr>
      <w:r>
        <w:rPr>
          <w:rFonts w:ascii="Times New Roman" w:hAnsi="Times New Roman"/>
          <w:sz w:val="24"/>
          <w:szCs w:val="24"/>
        </w:rPr>
        <w:t xml:space="preserve">⚠️ Exam Trap: Calcium gluconate does NOT lower potassium - it protects the heart first; insulin-glucose shifts and dialysis remove.</w:t>
      </w:r>
    </w:p>
    <w:p>
      <w:pPr>
        <w:spacing w:after="40"/>
        <w:ind w:left="360"/>
      </w:pPr>
      <w:r>
        <w:rPr>
          <w:rFonts w:ascii="Times New Roman" w:hAnsi="Times New Roman"/>
          <w:sz w:val="24"/>
          <w:szCs w:val="24"/>
        </w:rPr>
        <w:t xml:space="preserve">💎 PNC Pearl: Hyperkalaemia order: Calcium (protect) -&gt; Insulin + glucose / salbutamol (shift) -&gt; Resin / Dialysis (remove).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35-year-old man is restless with sudden colicky right loin pain radiating to the groin; urine shows microscopic haematuria. Besides giving the prescribed analgesic, which nursing measure BEST helps identify the cause and plan prevention?</w:t>
      </w:r>
    </w:p>
    <w:p>
      <w:pPr>
        <w:spacing w:after="40"/>
        <w:ind w:left="360"/>
      </w:pPr>
      <w:r>
        <w:rPr>
          <w:rFonts w:ascii="Times New Roman" w:hAnsi="Times New Roman"/>
          <w:sz w:val="24"/>
          <w:szCs w:val="24"/>
        </w:rPr>
        <w:t xml:space="preserve">(a) Restrict oral fluids to slow down ureteric peristalsis</w:t>
      </w:r>
    </w:p>
    <w:p>
      <w:pPr>
        <w:spacing w:after="40"/>
        <w:ind w:left="360"/>
      </w:pPr>
      <w:r>
        <w:rPr>
          <w:rFonts w:ascii="Times New Roman" w:hAnsi="Times New Roman"/>
          <w:sz w:val="24"/>
          <w:szCs w:val="24"/>
        </w:rPr>
        <w:t xml:space="preserve">(b) Strain all urine and send any passed stone for chemical analysis</w:t>
      </w:r>
    </w:p>
    <w:p>
      <w:pPr>
        <w:spacing w:after="40"/>
        <w:ind w:left="360"/>
      </w:pPr>
      <w:r>
        <w:rPr>
          <w:rFonts w:ascii="Times New Roman" w:hAnsi="Times New Roman"/>
          <w:sz w:val="24"/>
          <w:szCs w:val="24"/>
        </w:rPr>
        <w:t xml:space="preserve">(c) Apply a continuous ice pack over the loin</w:t>
      </w:r>
    </w:p>
    <w:p>
      <w:pPr>
        <w:spacing w:after="40"/>
        <w:ind w:left="360"/>
      </w:pPr>
      <w:r>
        <w:rPr>
          <w:rFonts w:ascii="Times New Roman" w:hAnsi="Times New Roman"/>
          <w:sz w:val="24"/>
          <w:szCs w:val="24"/>
        </w:rPr>
        <w:t xml:space="preserve">(d) Keep the client strictly immobile in bed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Strain all urine and send any passed stone for chemical analysis</w:t>
      </w:r>
    </w:p>
    <w:p>
      <w:pPr>
        <w:spacing w:after="40"/>
        <w:ind w:left="360"/>
      </w:pPr>
      <w:r>
        <w:rPr>
          <w:rFonts w:ascii="Times New Roman" w:hAnsi="Times New Roman"/>
          <w:sz w:val="24"/>
          <w:szCs w:val="24"/>
        </w:rPr>
        <w:t xml:space="preserve">🧠 Clinical Rationale: Ureteric colic from a calculus is managed with analgesia (NSAIDs/opioids), hydration and straining of all urine. Stone analysis (calcium oxalate, uric acid, struvite, cystine) decides the specific diet and drug prevention plan.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Restrict oral fluids to slow down ureteric peristalsis: Fluids are encouraged - good urine flow helps flush the stone down.</w:t>
      </w:r>
    </w:p>
    <w:p>
      <w:pPr>
        <w:spacing w:after="40"/>
        <w:ind w:left="360"/>
      </w:pPr>
      <w:r>
        <w:rPr>
          <w:rFonts w:ascii="Times New Roman" w:hAnsi="Times New Roman"/>
          <w:sz w:val="24"/>
          <w:szCs w:val="24"/>
        </w:rPr>
        <w:t xml:space="preserve">C — Apply a continuous ice pack over the loin: Cold does nothing to identify the stone; warmth, if anything, eases colic.</w:t>
      </w:r>
    </w:p>
    <w:p>
      <w:pPr>
        <w:spacing w:after="40"/>
        <w:ind w:left="360"/>
      </w:pPr>
      <w:r>
        <w:rPr>
          <w:rFonts w:ascii="Times New Roman" w:hAnsi="Times New Roman"/>
          <w:sz w:val="24"/>
          <w:szCs w:val="24"/>
        </w:rPr>
        <w:t xml:space="preserve">D — Keep the client strictly immobile in bed: Ambulation, if tolerated, may actually help the stone pass.</w:t>
      </w:r>
    </w:p>
    <w:p>
      <w:pPr>
        <w:spacing w:after="40"/>
        <w:ind w:left="360"/>
      </w:pPr>
      <w:r>
        <w:rPr>
          <w:rFonts w:ascii="Times New Roman" w:hAnsi="Times New Roman"/>
          <w:sz w:val="24"/>
          <w:szCs w:val="24"/>
        </w:rPr>
        <w:t xml:space="preserve">⚠️ Exam Trap: Students pick 'rest' - but only stone ANALYSIS tells you which diet will prevent recurrence.</w:t>
      </w:r>
    </w:p>
    <w:p>
      <w:pPr>
        <w:spacing w:after="40"/>
        <w:ind w:left="360"/>
      </w:pPr>
      <w:r>
        <w:rPr>
          <w:rFonts w:ascii="Times New Roman" w:hAnsi="Times New Roman"/>
          <w:sz w:val="24"/>
          <w:szCs w:val="24"/>
        </w:rPr>
        <w:t xml:space="preserve">💎 PNC Pearl: Renal colic nursing: Pain relief, Push fluids, Pass urine through a Strainer (3 Ps + 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acute pyelonephritis has a temperature of 39.2 degrees C, flank pain and costovertebral angle tenderness. All of the following orders are appropriate EXCEPT:</w:t>
      </w:r>
    </w:p>
    <w:p>
      <w:pPr>
        <w:spacing w:after="40"/>
        <w:ind w:left="360"/>
      </w:pPr>
      <w:r>
        <w:rPr>
          <w:rFonts w:ascii="Times New Roman" w:hAnsi="Times New Roman"/>
          <w:sz w:val="24"/>
          <w:szCs w:val="24"/>
        </w:rPr>
        <w:t xml:space="preserve">(a) Encourage 2-3 litres of oral fluid per day unless contraindicated</w:t>
      </w:r>
    </w:p>
    <w:p>
      <w:pPr>
        <w:spacing w:after="40"/>
        <w:ind w:left="360"/>
      </w:pPr>
      <w:r>
        <w:rPr>
          <w:rFonts w:ascii="Times New Roman" w:hAnsi="Times New Roman"/>
          <w:sz w:val="24"/>
          <w:szCs w:val="24"/>
        </w:rPr>
        <w:t xml:space="preserve">(b) Give the prescribed antipyretic and monitor temperature</w:t>
      </w:r>
    </w:p>
    <w:p>
      <w:pPr>
        <w:spacing w:after="40"/>
        <w:ind w:left="360"/>
      </w:pPr>
      <w:r>
        <w:rPr>
          <w:rFonts w:ascii="Times New Roman" w:hAnsi="Times New Roman"/>
          <w:sz w:val="24"/>
          <w:szCs w:val="24"/>
        </w:rPr>
        <w:t xml:space="preserve">(c) Restrict oral fluid intake to 1 litre per day</w:t>
      </w:r>
    </w:p>
    <w:p>
      <w:pPr>
        <w:spacing w:after="40"/>
        <w:ind w:left="360"/>
      </w:pPr>
      <w:r>
        <w:rPr>
          <w:rFonts w:ascii="Times New Roman" w:hAnsi="Times New Roman"/>
          <w:sz w:val="24"/>
          <w:szCs w:val="24"/>
        </w:rPr>
        <w:t xml:space="preserve">(d) Send a urine culture before starting the antibiotic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Restrict oral fluid intake to 1 litre per day</w:t>
      </w:r>
    </w:p>
    <w:p>
      <w:pPr>
        <w:spacing w:after="40"/>
        <w:ind w:left="360"/>
      </w:pPr>
      <w:r>
        <w:rPr>
          <w:rFonts w:ascii="Times New Roman" w:hAnsi="Times New Roman"/>
          <w:sz w:val="24"/>
          <w:szCs w:val="24"/>
        </w:rPr>
        <w:t xml:space="preserve">🧠 Clinical Rationale: Pyelonephritis is a bacterial infection of the renal pelvis and parenchyma. Management is urine culture before antibiotics, a full antibiotic course, generous fluids to flush bacteria, antipyretics and analgesics. Restricting fluids concentrates urine and worsens the infection, so that order should be questioned.</w:t>
      </w:r>
    </w:p>
    <w:p>
      <w:pPr>
        <w:spacing w:after="40"/>
        <w:ind w:left="360"/>
      </w:pPr>
      <w:r>
        <w:rPr>
          <w:rFonts w:ascii="Times New Roman" w:hAnsi="Times New Roman"/>
          <w:sz w:val="24"/>
          <w:szCs w:val="24"/>
        </w:rPr>
        <w:t xml:space="preserve">🔍 Key Clues: 39.2 degrees c | EXCEPT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Encourage 2-3 litres of oral fluid per day unless contraindicated: Appropriate - high fluid intake flushes bacteria from the urinary tract.</w:t>
      </w:r>
    </w:p>
    <w:p>
      <w:pPr>
        <w:spacing w:after="40"/>
        <w:ind w:left="360"/>
      </w:pPr>
      <w:r>
        <w:rPr>
          <w:rFonts w:ascii="Times New Roman" w:hAnsi="Times New Roman"/>
          <w:sz w:val="24"/>
          <w:szCs w:val="24"/>
        </w:rPr>
        <w:t xml:space="preserve">B — Give the prescribed antipyretic and monitor temperature: Appropriate - fever control and temperature trend guide response to therapy.</w:t>
      </w:r>
    </w:p>
    <w:p>
      <w:pPr>
        <w:spacing w:after="40"/>
        <w:ind w:left="360"/>
      </w:pPr>
      <w:r>
        <w:rPr>
          <w:rFonts w:ascii="Times New Roman" w:hAnsi="Times New Roman"/>
          <w:sz w:val="24"/>
          <w:szCs w:val="24"/>
        </w:rPr>
        <w:t xml:space="preserve">D — Send a urine culture before starting the antibiotic: Appropriate - culture first so that the antibiotic can be tailored to sensitivity.</w:t>
      </w:r>
    </w:p>
    <w:p>
      <w:pPr>
        <w:spacing w:after="40"/>
        <w:ind w:left="360"/>
      </w:pPr>
      <w:r>
        <w:rPr>
          <w:rFonts w:ascii="Times New Roman" w:hAnsi="Times New Roman"/>
          <w:sz w:val="24"/>
          <w:szCs w:val="24"/>
        </w:rPr>
        <w:t xml:space="preserve">⚠️ Exam Trap: In an EXCEPT question the three sensible orders are distractors - pick the one that harms.</w:t>
      </w:r>
    </w:p>
    <w:p>
      <w:pPr>
        <w:spacing w:after="40"/>
        <w:ind w:left="360"/>
      </w:pPr>
      <w:r>
        <w:rPr>
          <w:rFonts w:ascii="Times New Roman" w:hAnsi="Times New Roman"/>
          <w:sz w:val="24"/>
          <w:szCs w:val="24"/>
        </w:rPr>
        <w:t xml:space="preserve">💎 PNC Pearl: Urinary infection = culture first, fluids up, full course of antibiotic.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asthmatic client's personal best peak expiratory flow is 500 L/min. This morning her reading is 300 L/min. According to the peak-flow zone system, she is in the:</w:t>
      </w:r>
    </w:p>
    <w:p>
      <w:pPr>
        <w:spacing w:after="40"/>
        <w:ind w:left="360"/>
      </w:pPr>
      <w:r>
        <w:rPr>
          <w:rFonts w:ascii="Times New Roman" w:hAnsi="Times New Roman"/>
          <w:sz w:val="24"/>
          <w:szCs w:val="24"/>
        </w:rPr>
        <w:t xml:space="preserve">(a) Yellow zone (60% of personal best) - use the reliever and follow the action plan</w:t>
      </w:r>
    </w:p>
    <w:p>
      <w:pPr>
        <w:spacing w:after="40"/>
        <w:ind w:left="360"/>
      </w:pPr>
      <w:r>
        <w:rPr>
          <w:rFonts w:ascii="Times New Roman" w:hAnsi="Times New Roman"/>
          <w:sz w:val="24"/>
          <w:szCs w:val="24"/>
        </w:rPr>
        <w:t xml:space="preserve">(b) Normal range, as long as she has no audible wheeze</w:t>
      </w:r>
    </w:p>
    <w:p>
      <w:pPr>
        <w:spacing w:after="40"/>
        <w:ind w:left="360"/>
      </w:pPr>
      <w:r>
        <w:rPr>
          <w:rFonts w:ascii="Times New Roman" w:hAnsi="Times New Roman"/>
          <w:sz w:val="24"/>
          <w:szCs w:val="24"/>
        </w:rPr>
        <w:t xml:space="preserve">(c) Green zone - continue usual controller therapy only</w:t>
      </w:r>
    </w:p>
    <w:p>
      <w:pPr>
        <w:spacing w:after="40"/>
        <w:ind w:left="360"/>
      </w:pPr>
      <w:r>
        <w:rPr>
          <w:rFonts w:ascii="Times New Roman" w:hAnsi="Times New Roman"/>
          <w:sz w:val="24"/>
          <w:szCs w:val="24"/>
        </w:rPr>
        <w:t xml:space="preserve">(d) Red zone - a medical emergency needing immediate hospital care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Yellow zone (60% of personal best) - use the reliever and follow the action plan</w:t>
      </w:r>
    </w:p>
    <w:p>
      <w:pPr>
        <w:spacing w:after="40"/>
        <w:ind w:left="360"/>
      </w:pPr>
      <w:r>
        <w:rPr>
          <w:rFonts w:ascii="Times New Roman" w:hAnsi="Times New Roman"/>
          <w:sz w:val="24"/>
          <w:szCs w:val="24"/>
        </w:rPr>
        <w:t xml:space="preserve">🧠 Clinical Rationale: 300 / 500 x 100 = 60% of personal best. Green zone = 80-100% (well controlled), yellow zone = 50-79% (caution: take the reliever and follow the written action plan), red zone = below 50% (medical alert).</w:t>
      </w:r>
    </w:p>
    <w:p>
      <w:pPr>
        <w:spacing w:after="40"/>
        <w:ind w:left="360"/>
      </w:pPr>
      <w:r>
        <w:rPr>
          <w:rFonts w:ascii="Times New Roman" w:hAnsi="Times New Roman"/>
          <w:sz w:val="24"/>
          <w:szCs w:val="24"/>
        </w:rPr>
        <w:t xml:space="preserve">🔍 Key Clues: 500 l | 300 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Normal range, as long as she has no audible wheeze: A 40% fall in PEF is significant even without audible wheeze.</w:t>
      </w:r>
    </w:p>
    <w:p>
      <w:pPr>
        <w:spacing w:after="40"/>
        <w:ind w:left="360"/>
      </w:pPr>
      <w:r>
        <w:rPr>
          <w:rFonts w:ascii="Times New Roman" w:hAnsi="Times New Roman"/>
          <w:sz w:val="24"/>
          <w:szCs w:val="24"/>
        </w:rPr>
        <w:t xml:space="preserve">C — Green zone - continue usual controller therapy only: Green needs 80% or more of personal best, i.e. at least 400 L/min.</w:t>
      </w:r>
    </w:p>
    <w:p>
      <w:pPr>
        <w:spacing w:after="40"/>
        <w:ind w:left="360"/>
      </w:pPr>
      <w:r>
        <w:rPr>
          <w:rFonts w:ascii="Times New Roman" w:hAnsi="Times New Roman"/>
          <w:sz w:val="24"/>
          <w:szCs w:val="24"/>
        </w:rPr>
        <w:t xml:space="preserve">D — Red zone - a medical emergency needing immediate hospital care: Red is below 50%, i.e. under 250 L/min here.</w:t>
      </w:r>
    </w:p>
    <w:p>
      <w:pPr>
        <w:spacing w:after="40"/>
        <w:ind w:left="360"/>
      </w:pPr>
      <w:r>
        <w:rPr>
          <w:rFonts w:ascii="Times New Roman" w:hAnsi="Times New Roman"/>
          <w:sz w:val="24"/>
          <w:szCs w:val="24"/>
        </w:rPr>
        <w:t xml:space="preserve">⚠️ Exam Trap: Compare with the client's OWN personal best, not with a population normal value.</w:t>
      </w:r>
    </w:p>
    <w:p>
      <w:pPr>
        <w:spacing w:after="40"/>
        <w:ind w:left="360"/>
      </w:pPr>
      <w:r>
        <w:rPr>
          <w:rFonts w:ascii="Times New Roman" w:hAnsi="Times New Roman"/>
          <w:sz w:val="24"/>
          <w:szCs w:val="24"/>
        </w:rPr>
        <w:t xml:space="preserve">💎 PNC Pearl: Peak flow = traffic light: Green 80-100%, Yellow 50-79%, Red below 50%.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Six hours after a forearm plaster cast is applied, a client has pain out of proportion to the injury that is not relieved by the prescribed analgesic, with tingling in the fingers. The radial pulse is still palpable. Which finding is the EARLIEST and most reliable sign of the suspected complication?</w:t>
      </w:r>
    </w:p>
    <w:p>
      <w:pPr>
        <w:spacing w:after="40"/>
        <w:ind w:left="360"/>
      </w:pPr>
      <w:r>
        <w:rPr>
          <w:rFonts w:ascii="Times New Roman" w:hAnsi="Times New Roman"/>
          <w:sz w:val="24"/>
          <w:szCs w:val="24"/>
        </w:rPr>
        <w:t xml:space="preserve">(a) Paralysis of the fingers</w:t>
      </w:r>
    </w:p>
    <w:p>
      <w:pPr>
        <w:spacing w:after="40"/>
        <w:ind w:left="360"/>
      </w:pPr>
      <w:r>
        <w:rPr>
          <w:rFonts w:ascii="Times New Roman" w:hAnsi="Times New Roman"/>
          <w:sz w:val="24"/>
          <w:szCs w:val="24"/>
        </w:rPr>
        <w:t xml:space="preserve">(b) Absent radial pulse</w:t>
      </w:r>
    </w:p>
    <w:p>
      <w:pPr>
        <w:spacing w:after="40"/>
        <w:ind w:left="360"/>
      </w:pPr>
      <w:r>
        <w:rPr>
          <w:rFonts w:ascii="Times New Roman" w:hAnsi="Times New Roman"/>
          <w:sz w:val="24"/>
          <w:szCs w:val="24"/>
        </w:rPr>
        <w:t xml:space="preserve">(c) Temperature above 38.5 degrees C</w:t>
      </w:r>
    </w:p>
    <w:p>
      <w:pPr>
        <w:spacing w:after="40"/>
        <w:ind w:left="360"/>
      </w:pPr>
      <w:r>
        <w:rPr>
          <w:rFonts w:ascii="Times New Roman" w:hAnsi="Times New Roman"/>
          <w:sz w:val="24"/>
          <w:szCs w:val="24"/>
        </w:rPr>
        <w:t xml:space="preserve">(d) Pain on passive stretching of the fingers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Pain on passive stretching of the fingers</w:t>
      </w:r>
    </w:p>
    <w:p>
      <w:pPr>
        <w:spacing w:after="40"/>
        <w:ind w:left="360"/>
      </w:pPr>
      <w:r>
        <w:rPr>
          <w:rFonts w:ascii="Times New Roman" w:hAnsi="Times New Roman"/>
          <w:sz w:val="24"/>
          <w:szCs w:val="24"/>
        </w:rPr>
        <w:t xml:space="preserve">🧠 Clinical Rationale: The picture is acute compartment syndrome. Pain out of proportion and pain on passive stretch of the muscles in the compartment are the earliest signs. Pulselessness and paralysis appear late, when irreversible ischaemia may already have occurred. The nurse elevates the limb to heart level (not above), informs the surgeon at once and prepares to bivalve the cast or for fasciotomy.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Paralysis of the fingers: Paralysis indicates established muscle and nerve damage - a late finding.</w:t>
      </w:r>
    </w:p>
    <w:p>
      <w:pPr>
        <w:spacing w:after="40"/>
        <w:ind w:left="360"/>
      </w:pPr>
      <w:r>
        <w:rPr>
          <w:rFonts w:ascii="Times New Roman" w:hAnsi="Times New Roman"/>
          <w:sz w:val="24"/>
          <w:szCs w:val="24"/>
        </w:rPr>
        <w:t xml:space="preserve">B — Absent radial pulse: Pulselessness is a LATE sign - a palpable pulse never rules out compartment syndrome.</w:t>
      </w:r>
    </w:p>
    <w:p>
      <w:pPr>
        <w:spacing w:after="40"/>
        <w:ind w:left="360"/>
      </w:pPr>
      <w:r>
        <w:rPr>
          <w:rFonts w:ascii="Times New Roman" w:hAnsi="Times New Roman"/>
          <w:sz w:val="24"/>
          <w:szCs w:val="24"/>
        </w:rPr>
        <w:t xml:space="preserve">C — Temperature above 38.5 degrees C: Fever suggests infection, not raised compartment pressure.</w:t>
      </w:r>
    </w:p>
    <w:p>
      <w:pPr>
        <w:spacing w:after="40"/>
        <w:ind w:left="360"/>
      </w:pPr>
      <w:r>
        <w:rPr>
          <w:rFonts w:ascii="Times New Roman" w:hAnsi="Times New Roman"/>
          <w:sz w:val="24"/>
          <w:szCs w:val="24"/>
        </w:rPr>
        <w:t xml:space="preserve">⚠️ Exam Trap: Waiting for a lost pulse is the classic error - by then muscle may already be dead.</w:t>
      </w:r>
    </w:p>
    <w:p>
      <w:pPr>
        <w:spacing w:after="40"/>
        <w:ind w:left="360"/>
      </w:pPr>
      <w:r>
        <w:rPr>
          <w:rFonts w:ascii="Times New Roman" w:hAnsi="Times New Roman"/>
          <w:sz w:val="24"/>
          <w:szCs w:val="24"/>
        </w:rPr>
        <w:t xml:space="preserve">💎 PNC Pearl: 6 Ps of compartment syndrome: Pain (earliest), Pressure, Paraesthesia, Pallor, Paralysis, Pulselessness (latest).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 road-traffic accident, a motorcyclist opens his eyes only when a sternal rub is applied, utters incomprehensible groans and pulls his hand away from a nail-bed pressure stimulus. His Glasgow Coma Scale score is:</w:t>
      </w:r>
    </w:p>
    <w:p>
      <w:pPr>
        <w:spacing w:after="40"/>
        <w:ind w:left="360"/>
      </w:pPr>
      <w:r>
        <w:rPr>
          <w:rFonts w:ascii="Times New Roman" w:hAnsi="Times New Roman"/>
          <w:sz w:val="24"/>
          <w:szCs w:val="24"/>
        </w:rPr>
        <w:t xml:space="preserve">(a) 6</w:t>
      </w:r>
    </w:p>
    <w:p>
      <w:pPr>
        <w:spacing w:after="40"/>
        <w:ind w:left="360"/>
      </w:pPr>
      <w:r>
        <w:rPr>
          <w:rFonts w:ascii="Times New Roman" w:hAnsi="Times New Roman"/>
          <w:sz w:val="24"/>
          <w:szCs w:val="24"/>
        </w:rPr>
        <w:t xml:space="preserve">(b) 9</w:t>
      </w:r>
    </w:p>
    <w:p>
      <w:pPr>
        <w:spacing w:after="40"/>
        <w:ind w:left="360"/>
      </w:pPr>
      <w:r>
        <w:rPr>
          <w:rFonts w:ascii="Times New Roman" w:hAnsi="Times New Roman"/>
          <w:sz w:val="24"/>
          <w:szCs w:val="24"/>
        </w:rPr>
        <w:t xml:space="preserve">(c) 8</w:t>
      </w:r>
    </w:p>
    <w:p>
      <w:pPr>
        <w:spacing w:after="40"/>
        <w:ind w:left="360"/>
      </w:pPr>
      <w:r>
        <w:rPr>
          <w:rFonts w:ascii="Times New Roman" w:hAnsi="Times New Roman"/>
          <w:sz w:val="24"/>
          <w:szCs w:val="24"/>
        </w:rPr>
        <w:t xml:space="preserve">(d) 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8</w:t>
      </w:r>
    </w:p>
    <w:p>
      <w:pPr>
        <w:spacing w:after="40"/>
        <w:ind w:left="360"/>
      </w:pPr>
      <w:r>
        <w:rPr>
          <w:rFonts w:ascii="Times New Roman" w:hAnsi="Times New Roman"/>
          <w:sz w:val="24"/>
          <w:szCs w:val="24"/>
        </w:rPr>
        <w:t xml:space="preserve">🧠 Clinical Rationale: Eye opening to pain = 2, incomprehensible sounds = 2, withdrawal from pain = 4. Total E2 V2 M4 = 8. A GCS of 8 or less indicates severe head injury and a need to protect the airway.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 This undercounts two components; E2 + V2 + M4 is 8.</w:t>
      </w:r>
    </w:p>
    <w:p>
      <w:pPr>
        <w:spacing w:after="40"/>
        <w:ind w:left="360"/>
      </w:pPr>
      <w:r>
        <w:rPr>
          <w:rFonts w:ascii="Times New Roman" w:hAnsi="Times New Roman"/>
          <w:sz w:val="24"/>
          <w:szCs w:val="24"/>
        </w:rPr>
        <w:t xml:space="preserve">B — 9: Scoring eye opening to pain as 3 (to speech) gives 9 - pain is 2.</w:t>
      </w:r>
    </w:p>
    <w:p>
      <w:pPr>
        <w:spacing w:after="40"/>
        <w:ind w:left="360"/>
      </w:pPr>
      <w:r>
        <w:rPr>
          <w:rFonts w:ascii="Times New Roman" w:hAnsi="Times New Roman"/>
          <w:sz w:val="24"/>
          <w:szCs w:val="24"/>
        </w:rPr>
        <w:t xml:space="preserve">D — 7: Scoring withdrawal as abnormal flexion (3) gives 7 - withdrawal is 4.</w:t>
      </w:r>
    </w:p>
    <w:p>
      <w:pPr>
        <w:spacing w:after="40"/>
        <w:ind w:left="360"/>
      </w:pPr>
      <w:r>
        <w:rPr>
          <w:rFonts w:ascii="Times New Roman" w:hAnsi="Times New Roman"/>
          <w:sz w:val="24"/>
          <w:szCs w:val="24"/>
        </w:rPr>
        <w:t xml:space="preserve">⚠️ Exam Trap: Withdrawal (M4) is purposeful pulling away; abnormal flexion (M3) is decorticate posturing.</w:t>
      </w:r>
    </w:p>
    <w:p>
      <w:pPr>
        <w:spacing w:after="40"/>
        <w:ind w:left="360"/>
      </w:pPr>
      <w:r>
        <w:rPr>
          <w:rFonts w:ascii="Times New Roman" w:hAnsi="Times New Roman"/>
          <w:sz w:val="24"/>
          <w:szCs w:val="24"/>
        </w:rPr>
        <w:t xml:space="preserve">💎 PNC Pearl: GCS 3-15: E4 V5 M6. 'GCS 8 - intubate'.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foetal presentation that is most favourable for vaginal delivery is:</w:t>
      </w:r>
    </w:p>
    <w:p>
      <w:pPr>
        <w:spacing w:after="40"/>
        <w:ind w:left="360"/>
      </w:pPr>
      <w:r>
        <w:rPr>
          <w:rFonts w:ascii="Times New Roman" w:hAnsi="Times New Roman"/>
          <w:sz w:val="24"/>
          <w:szCs w:val="24"/>
        </w:rPr>
        <w:t xml:space="preserve">(a) Face presentation</w:t>
      </w:r>
    </w:p>
    <w:p>
      <w:pPr>
        <w:spacing w:after="40"/>
        <w:ind w:left="360"/>
      </w:pPr>
      <w:r>
        <w:rPr>
          <w:rFonts w:ascii="Times New Roman" w:hAnsi="Times New Roman"/>
          <w:sz w:val="24"/>
          <w:szCs w:val="24"/>
        </w:rPr>
        <w:t xml:space="preserve">(b) Breech</w:t>
      </w:r>
    </w:p>
    <w:p>
      <w:pPr>
        <w:spacing w:after="40"/>
        <w:ind w:left="360"/>
      </w:pPr>
      <w:r>
        <w:rPr>
          <w:rFonts w:ascii="Times New Roman" w:hAnsi="Times New Roman"/>
          <w:sz w:val="24"/>
          <w:szCs w:val="24"/>
        </w:rPr>
        <w:t xml:space="preserve">(c) Transverse lie</w:t>
      </w:r>
    </w:p>
    <w:p>
      <w:pPr>
        <w:spacing w:after="40"/>
        <w:ind w:left="360"/>
      </w:pPr>
      <w:r>
        <w:rPr>
          <w:rFonts w:ascii="Times New Roman" w:hAnsi="Times New Roman"/>
          <w:sz w:val="24"/>
          <w:szCs w:val="24"/>
        </w:rPr>
        <w:t xml:space="preserve">(d) Vertex (head-first with the chin flexed)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Vertex (head-first with the chin flexed)</w:t>
      </w:r>
    </w:p>
    <w:p>
      <w:pPr>
        <w:spacing w:after="40"/>
        <w:ind w:left="360"/>
      </w:pPr>
      <w:r>
        <w:rPr>
          <w:rFonts w:ascii="Times New Roman" w:hAnsi="Times New Roman"/>
          <w:sz w:val="24"/>
          <w:szCs w:val="24"/>
        </w:rPr>
        <w:t xml:space="preserve">🧠 Clinical Rationale: Vertex presentation - the head enters the pelvis first with the chin flexed (smallest diameter) - is most favourable; breech, face, and transverse lie complicate delivery.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Face presentation: Face is a fully extended head; mento-posterior face cannot deliver vaginally.</w:t>
      </w:r>
    </w:p>
    <w:p>
      <w:pPr>
        <w:spacing w:after="40"/>
        <w:ind w:left="360"/>
      </w:pPr>
      <w:r>
        <w:rPr>
          <w:rFonts w:ascii="Times New Roman" w:hAnsi="Times New Roman"/>
          <w:sz w:val="24"/>
          <w:szCs w:val="24"/>
        </w:rPr>
        <w:t xml:space="preserve">B — Breech: Breech (buttocks/feet first) has higher risk of cord prolapse and head entrapment.</w:t>
      </w:r>
    </w:p>
    <w:p>
      <w:pPr>
        <w:spacing w:after="40"/>
        <w:ind w:left="360"/>
      </w:pPr>
      <w:r>
        <w:rPr>
          <w:rFonts w:ascii="Times New Roman" w:hAnsi="Times New Roman"/>
          <w:sz w:val="24"/>
          <w:szCs w:val="24"/>
        </w:rPr>
        <w:t xml:space="preserve">C — Transverse lie: Transverse lie presents the shoulder and cannot deliver vaginally.</w:t>
      </w:r>
    </w:p>
    <w:p>
      <w:pPr>
        <w:spacing w:after="40"/>
        <w:ind w:left="360"/>
      </w:pPr>
      <w:r>
        <w:rPr>
          <w:rFonts w:ascii="Times New Roman" w:hAnsi="Times New Roman"/>
          <w:sz w:val="24"/>
          <w:szCs w:val="24"/>
        </w:rPr>
        <w:t xml:space="preserve">⚠️ Exam Trap: Vertex means a WELL-FLEXED head - an extended head (brow/face) is not favourable.</w:t>
      </w:r>
    </w:p>
    <w:p>
      <w:pPr>
        <w:spacing w:after="40"/>
        <w:ind w:left="360"/>
      </w:pPr>
      <w:r>
        <w:rPr>
          <w:rFonts w:ascii="Times New Roman" w:hAnsi="Times New Roman"/>
          <w:sz w:val="24"/>
          <w:szCs w:val="24"/>
        </w:rPr>
        <w:t xml:space="preserve">💎 PNC Pearl: Well-flexed vertex presents the suboccipitobregmatic diameter, 9.5 cm - the smallest; brow (mentovertical 13.5 cm) is the largest.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identifies the foetal presenting part in a breech presentation as the:</w:t>
      </w:r>
    </w:p>
    <w:p>
      <w:pPr>
        <w:spacing w:after="40"/>
        <w:ind w:left="360"/>
      </w:pPr>
      <w:r>
        <w:rPr>
          <w:rFonts w:ascii="Times New Roman" w:hAnsi="Times New Roman"/>
          <w:sz w:val="24"/>
          <w:szCs w:val="24"/>
        </w:rPr>
        <w:t xml:space="preserve">(a) Shoulder</w:t>
      </w:r>
    </w:p>
    <w:p>
      <w:pPr>
        <w:spacing w:after="40"/>
        <w:ind w:left="360"/>
      </w:pPr>
      <w:r>
        <w:rPr>
          <w:rFonts w:ascii="Times New Roman" w:hAnsi="Times New Roman"/>
          <w:sz w:val="24"/>
          <w:szCs w:val="24"/>
        </w:rPr>
        <w:t xml:space="preserve">(b) Buttocks or feet</w:t>
      </w:r>
    </w:p>
    <w:p>
      <w:pPr>
        <w:spacing w:after="40"/>
        <w:ind w:left="360"/>
      </w:pPr>
      <w:r>
        <w:rPr>
          <w:rFonts w:ascii="Times New Roman" w:hAnsi="Times New Roman"/>
          <w:sz w:val="24"/>
          <w:szCs w:val="24"/>
        </w:rPr>
        <w:t xml:space="preserve">(c) Back</w:t>
      </w:r>
    </w:p>
    <w:p>
      <w:pPr>
        <w:spacing w:after="40"/>
        <w:ind w:left="360"/>
      </w:pPr>
      <w:r>
        <w:rPr>
          <w:rFonts w:ascii="Times New Roman" w:hAnsi="Times New Roman"/>
          <w:sz w:val="24"/>
          <w:szCs w:val="24"/>
        </w:rPr>
        <w:t xml:space="preserve">(d) Head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Buttocks or feet</w:t>
      </w:r>
    </w:p>
    <w:p>
      <w:pPr>
        <w:spacing w:after="40"/>
        <w:ind w:left="360"/>
      </w:pPr>
      <w:r>
        <w:rPr>
          <w:rFonts w:ascii="Times New Roman" w:hAnsi="Times New Roman"/>
          <w:sz w:val="24"/>
          <w:szCs w:val="24"/>
        </w:rPr>
        <w:t xml:space="preserve">🧠 Clinical Rationale: In breech presentation the buttocks or feet present first - vaginal delivery is possible for frank breech, but caesarean is often chosen because of cord prolapse and head entrapment risks.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Shoulder: The shoulder presents in a transverse lie (shoulder presentation).</w:t>
      </w:r>
    </w:p>
    <w:p>
      <w:pPr>
        <w:spacing w:after="40"/>
        <w:ind w:left="360"/>
      </w:pPr>
      <w:r>
        <w:rPr>
          <w:rFonts w:ascii="Times New Roman" w:hAnsi="Times New Roman"/>
          <w:sz w:val="24"/>
          <w:szCs w:val="24"/>
        </w:rPr>
        <w:t xml:space="preserve">C — Back: The back is felt on abdominal palpation, not the presenting part at the pelvic brim.</w:t>
      </w:r>
    </w:p>
    <w:p>
      <w:pPr>
        <w:spacing w:after="40"/>
        <w:ind w:left="360"/>
      </w:pPr>
      <w:r>
        <w:rPr>
          <w:rFonts w:ascii="Times New Roman" w:hAnsi="Times New Roman"/>
          <w:sz w:val="24"/>
          <w:szCs w:val="24"/>
        </w:rPr>
        <w:t xml:space="preserve">D — Head: The head presents in cephalic (vertex, brow, face) presentations.</w:t>
      </w:r>
    </w:p>
    <w:p>
      <w:pPr>
        <w:spacing w:after="40"/>
        <w:ind w:left="360"/>
      </w:pPr>
      <w:r>
        <w:rPr>
          <w:rFonts w:ascii="Times New Roman" w:hAnsi="Times New Roman"/>
          <w:sz w:val="24"/>
          <w:szCs w:val="24"/>
        </w:rPr>
        <w:t xml:space="preserve">⚠️ Exam Trap: Breech = pelvic end first; the denominator is the sacrum, not the occiput.</w:t>
      </w:r>
    </w:p>
    <w:p>
      <w:pPr>
        <w:spacing w:after="40"/>
        <w:ind w:left="360"/>
      </w:pPr>
      <w:r>
        <w:rPr>
          <w:rFonts w:ascii="Times New Roman" w:hAnsi="Times New Roman"/>
          <w:sz w:val="24"/>
          <w:szCs w:val="24"/>
        </w:rPr>
        <w:t xml:space="preserve">💎 PNC Pearl: Breech types: frank (hips flexed, knees extended - commonest), complete (both flexed), footling (foot below buttocks).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at 38 weeks is diagnosed with oligohydramnios. The nurse should monitor the client most closely for:</w:t>
      </w:r>
    </w:p>
    <w:p>
      <w:pPr>
        <w:spacing w:after="40"/>
        <w:ind w:left="360"/>
      </w:pPr>
      <w:r>
        <w:rPr>
          <w:rFonts w:ascii="Times New Roman" w:hAnsi="Times New Roman"/>
          <w:sz w:val="24"/>
          <w:szCs w:val="24"/>
        </w:rPr>
        <w:t xml:space="preserve">(a) Precipitous labour</w:t>
      </w:r>
    </w:p>
    <w:p>
      <w:pPr>
        <w:spacing w:after="40"/>
        <w:ind w:left="360"/>
      </w:pPr>
      <w:r>
        <w:rPr>
          <w:rFonts w:ascii="Times New Roman" w:hAnsi="Times New Roman"/>
          <w:sz w:val="24"/>
          <w:szCs w:val="24"/>
        </w:rPr>
        <w:t xml:space="preserve">(b) Excessive foetal growth</w:t>
      </w:r>
    </w:p>
    <w:p>
      <w:pPr>
        <w:spacing w:after="40"/>
        <w:ind w:left="360"/>
      </w:pPr>
      <w:r>
        <w:rPr>
          <w:rFonts w:ascii="Times New Roman" w:hAnsi="Times New Roman"/>
          <w:sz w:val="24"/>
          <w:szCs w:val="24"/>
        </w:rPr>
        <w:t xml:space="preserve">(c) Polycythemia</w:t>
      </w:r>
    </w:p>
    <w:p>
      <w:pPr>
        <w:spacing w:after="40"/>
        <w:ind w:left="360"/>
      </w:pPr>
      <w:r>
        <w:rPr>
          <w:rFonts w:ascii="Times New Roman" w:hAnsi="Times New Roman"/>
          <w:sz w:val="24"/>
          <w:szCs w:val="24"/>
        </w:rPr>
        <w:t xml:space="preserve">(d) Cord compression and intrauterine growth restriction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Cord compression and intrauterine growth restriction</w:t>
      </w:r>
    </w:p>
    <w:p>
      <w:pPr>
        <w:spacing w:after="40"/>
        <w:ind w:left="360"/>
      </w:pPr>
      <w:r>
        <w:rPr>
          <w:rFonts w:ascii="Times New Roman" w:hAnsi="Times New Roman"/>
          <w:sz w:val="24"/>
          <w:szCs w:val="24"/>
        </w:rPr>
        <w:t xml:space="preserve">🧠 Clinical Rationale: Low amniotic fluid (under 500 mL) compresses the umbilical cord - causing variable decelerations - and is linked to foetal growth restriction and renal anomalies.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Precipitous labour: Precipitate labour relates to strong contractions/low resistance, not amniotic fluid volume.</w:t>
      </w:r>
    </w:p>
    <w:p>
      <w:pPr>
        <w:spacing w:after="40"/>
        <w:ind w:left="360"/>
      </w:pPr>
      <w:r>
        <w:rPr>
          <w:rFonts w:ascii="Times New Roman" w:hAnsi="Times New Roman"/>
          <w:sz w:val="24"/>
          <w:szCs w:val="24"/>
        </w:rPr>
        <w:t xml:space="preserve">B — Excessive foetal growth: Macrosomia is associated with polyhydramnios and diabetes, not low liquor.</w:t>
      </w:r>
    </w:p>
    <w:p>
      <w:pPr>
        <w:spacing w:after="40"/>
        <w:ind w:left="360"/>
      </w:pPr>
      <w:r>
        <w:rPr>
          <w:rFonts w:ascii="Times New Roman" w:hAnsi="Times New Roman"/>
          <w:sz w:val="24"/>
          <w:szCs w:val="24"/>
        </w:rPr>
        <w:t xml:space="preserve">C — Polycythemia: Polycythaemia is linked to diabetic mothers and delayed cord clamping, not the key oligohydramnios risk.</w:t>
      </w:r>
    </w:p>
    <w:p>
      <w:pPr>
        <w:spacing w:after="40"/>
        <w:ind w:left="360"/>
      </w:pPr>
      <w:r>
        <w:rPr>
          <w:rFonts w:ascii="Times New Roman" w:hAnsi="Times New Roman"/>
          <w:sz w:val="24"/>
          <w:szCs w:val="24"/>
        </w:rPr>
        <w:t xml:space="preserve">⚠️ Exam Trap: Oligohydramnios -&gt; variable decelerations (cord compression); polyhydramnios -&gt; cord prolapse, malpresentation.</w:t>
      </w:r>
    </w:p>
    <w:p>
      <w:pPr>
        <w:spacing w:after="40"/>
        <w:ind w:left="360"/>
      </w:pPr>
      <w:r>
        <w:rPr>
          <w:rFonts w:ascii="Times New Roman" w:hAnsi="Times New Roman"/>
          <w:sz w:val="24"/>
          <w:szCs w:val="24"/>
        </w:rPr>
        <w:t xml:space="preserve">💎 PNC Pearl: AFI &lt;5 cm or deepest pocket &lt;2 cm = oligohydramnios; AFI &gt;24-25 cm = polyhydramnios. Think renal agenesis (Potter).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 Rh-negative blood group delivers an Rh-positive baby. To prevent isoimmunization, the mother should receive:</w:t>
      </w:r>
    </w:p>
    <w:p>
      <w:pPr>
        <w:spacing w:after="40"/>
        <w:ind w:left="360"/>
      </w:pPr>
      <w:r>
        <w:rPr>
          <w:rFonts w:ascii="Times New Roman" w:hAnsi="Times New Roman"/>
          <w:sz w:val="24"/>
          <w:szCs w:val="24"/>
        </w:rPr>
        <w:t xml:space="preserve">(a) Insulin</w:t>
      </w:r>
    </w:p>
    <w:p>
      <w:pPr>
        <w:spacing w:after="40"/>
        <w:ind w:left="360"/>
      </w:pPr>
      <w:r>
        <w:rPr>
          <w:rFonts w:ascii="Times New Roman" w:hAnsi="Times New Roman"/>
          <w:sz w:val="24"/>
          <w:szCs w:val="24"/>
        </w:rPr>
        <w:t xml:space="preserve">(b) A blood transfusion</w:t>
      </w:r>
    </w:p>
    <w:p>
      <w:pPr>
        <w:spacing w:after="40"/>
        <w:ind w:left="360"/>
      </w:pPr>
      <w:r>
        <w:rPr>
          <w:rFonts w:ascii="Times New Roman" w:hAnsi="Times New Roman"/>
          <w:sz w:val="24"/>
          <w:szCs w:val="24"/>
        </w:rPr>
        <w:t xml:space="preserve">(c) Anti-D immunoglobulin (RhoGAM) within 72 hours of delivery</w:t>
      </w:r>
    </w:p>
    <w:p>
      <w:pPr>
        <w:spacing w:after="40"/>
        <w:ind w:left="360"/>
      </w:pPr>
      <w:r>
        <w:rPr>
          <w:rFonts w:ascii="Times New Roman" w:hAnsi="Times New Roman"/>
          <w:sz w:val="24"/>
          <w:szCs w:val="24"/>
        </w:rPr>
        <w:t xml:space="preserve">(d) Antibiotics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Anti-D immunoglobulin (RhoGAM) within 72 hours of delivery</w:t>
      </w:r>
    </w:p>
    <w:p>
      <w:pPr>
        <w:spacing w:after="40"/>
        <w:ind w:left="360"/>
      </w:pPr>
      <w:r>
        <w:rPr>
          <w:rFonts w:ascii="Times New Roman" w:hAnsi="Times New Roman"/>
          <w:sz w:val="24"/>
          <w:szCs w:val="24"/>
        </w:rPr>
        <w:t xml:space="preserve">🧠 Clinical Rationale: Rh-negative mothers exposed to Rh-positive foetal blood make anti-D antibodies that harm future Rh-positive babies - anti-D immunoglobulin given within 72 hours prevents sensitization.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Insulin: Insulin is for gestational diabetes and has no role in Rh sensitisation.</w:t>
      </w:r>
    </w:p>
    <w:p>
      <w:pPr>
        <w:spacing w:after="40"/>
        <w:ind w:left="360"/>
      </w:pPr>
      <w:r>
        <w:rPr>
          <w:rFonts w:ascii="Times New Roman" w:hAnsi="Times New Roman"/>
          <w:sz w:val="24"/>
          <w:szCs w:val="24"/>
        </w:rPr>
        <w:t xml:space="preserve">B — A blood transfusion: Transfusion does not remove the foetal cells that trigger antibody formation.</w:t>
      </w:r>
    </w:p>
    <w:p>
      <w:pPr>
        <w:spacing w:after="40"/>
        <w:ind w:left="360"/>
      </w:pPr>
      <w:r>
        <w:rPr>
          <w:rFonts w:ascii="Times New Roman" w:hAnsi="Times New Roman"/>
          <w:sz w:val="24"/>
          <w:szCs w:val="24"/>
        </w:rPr>
        <w:t xml:space="preserve">D — Antibiotics: Antibiotics treat infection; isoimmunisation is an immune, not infective, process.</w:t>
      </w:r>
    </w:p>
    <w:p>
      <w:pPr>
        <w:spacing w:after="40"/>
        <w:ind w:left="360"/>
      </w:pPr>
      <w:r>
        <w:rPr>
          <w:rFonts w:ascii="Times New Roman" w:hAnsi="Times New Roman"/>
          <w:sz w:val="24"/>
          <w:szCs w:val="24"/>
        </w:rPr>
        <w:t xml:space="preserve">⚠️ Exam Trap: Anti-D is given only if the mother is Rh-negative, baby Rh-positive and the mother is NOT already sensitised (ICT negative).</w:t>
      </w:r>
    </w:p>
    <w:p>
      <w:pPr>
        <w:spacing w:after="40"/>
        <w:ind w:left="360"/>
      </w:pPr>
      <w:r>
        <w:rPr>
          <w:rFonts w:ascii="Times New Roman" w:hAnsi="Times New Roman"/>
          <w:sz w:val="24"/>
          <w:szCs w:val="24"/>
        </w:rPr>
        <w:t xml:space="preserve">💎 PNC Pearl: Anti-D: 300 mcg IM within 72 h of delivery; also at 28 weeks antenatal and after abortion, amniocentesis or ectopic.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 with Rh incompatibility develops jaundice within 24 hours of birth. The nurse should prepare for:</w:t>
      </w:r>
    </w:p>
    <w:p>
      <w:pPr>
        <w:spacing w:after="40"/>
        <w:ind w:left="360"/>
      </w:pPr>
      <w:r>
        <w:rPr>
          <w:rFonts w:ascii="Times New Roman" w:hAnsi="Times New Roman"/>
          <w:sz w:val="24"/>
          <w:szCs w:val="24"/>
        </w:rPr>
        <w:t xml:space="preserve">(a) Only oral fluids</w:t>
      </w:r>
    </w:p>
    <w:p>
      <w:pPr>
        <w:spacing w:after="40"/>
        <w:ind w:left="360"/>
      </w:pPr>
      <w:r>
        <w:rPr>
          <w:rFonts w:ascii="Times New Roman" w:hAnsi="Times New Roman"/>
          <w:sz w:val="24"/>
          <w:szCs w:val="24"/>
        </w:rPr>
        <w:t xml:space="preserve">(b) No treatment</w:t>
      </w:r>
    </w:p>
    <w:p>
      <w:pPr>
        <w:spacing w:after="40"/>
        <w:ind w:left="360"/>
      </w:pPr>
      <w:r>
        <w:rPr>
          <w:rFonts w:ascii="Times New Roman" w:hAnsi="Times New Roman"/>
          <w:sz w:val="24"/>
          <w:szCs w:val="24"/>
        </w:rPr>
        <w:t xml:space="preserve">(c) Cold baths</w:t>
      </w:r>
    </w:p>
    <w:p>
      <w:pPr>
        <w:spacing w:after="40"/>
        <w:ind w:left="360"/>
      </w:pPr>
      <w:r>
        <w:rPr>
          <w:rFonts w:ascii="Times New Roman" w:hAnsi="Times New Roman"/>
          <w:sz w:val="24"/>
          <w:szCs w:val="24"/>
        </w:rPr>
        <w:t xml:space="preserve">(d) Phototherapy and exchange transfusion for severe haemolytic disease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Phototherapy and exchange transfusion for severe haemolytic disease</w:t>
      </w:r>
    </w:p>
    <w:p>
      <w:pPr>
        <w:spacing w:after="40"/>
        <w:ind w:left="360"/>
      </w:pPr>
      <w:r>
        <w:rPr>
          <w:rFonts w:ascii="Times New Roman" w:hAnsi="Times New Roman"/>
          <w:sz w:val="24"/>
          <w:szCs w:val="24"/>
        </w:rPr>
        <w:t xml:space="preserve">🧠 Clinical Rationale: Early severe jaundice from Rh haemolytic disease is treated with intensive phototherapy and exchange transfusion to remove antibodies and bilirubin - preventing kernicterus.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oral fluids: Fluids alone cannot clear the high bilirubin load from haemolysis.</w:t>
      </w:r>
    </w:p>
    <w:p>
      <w:pPr>
        <w:spacing w:after="40"/>
        <w:ind w:left="360"/>
      </w:pPr>
      <w:r>
        <w:rPr>
          <w:rFonts w:ascii="Times New Roman" w:hAnsi="Times New Roman"/>
          <w:sz w:val="24"/>
          <w:szCs w:val="24"/>
        </w:rPr>
        <w:t xml:space="preserve">B — No treatment: Jaundice within 24 h is always pathological and risks kernicterus if untreated.</w:t>
      </w:r>
    </w:p>
    <w:p>
      <w:pPr>
        <w:spacing w:after="40"/>
        <w:ind w:left="360"/>
      </w:pPr>
      <w:r>
        <w:rPr>
          <w:rFonts w:ascii="Times New Roman" w:hAnsi="Times New Roman"/>
          <w:sz w:val="24"/>
          <w:szCs w:val="24"/>
        </w:rPr>
        <w:t xml:space="preserve">C — Cold baths: Cold exposure causes hypothermia and does not lower bilirubin.</w:t>
      </w:r>
    </w:p>
    <w:p>
      <w:pPr>
        <w:spacing w:after="40"/>
        <w:ind w:left="360"/>
      </w:pPr>
      <w:r>
        <w:rPr>
          <w:rFonts w:ascii="Times New Roman" w:hAnsi="Times New Roman"/>
          <w:sz w:val="24"/>
          <w:szCs w:val="24"/>
        </w:rPr>
        <w:t xml:space="preserve">⚠️ Exam Trap: Jaundice in the FIRST 24 hours is never physiological - think haemolysis (Rh/ABO).</w:t>
      </w:r>
    </w:p>
    <w:p>
      <w:pPr>
        <w:spacing w:after="40"/>
        <w:ind w:left="360"/>
      </w:pPr>
      <w:r>
        <w:rPr>
          <w:rFonts w:ascii="Times New Roman" w:hAnsi="Times New Roman"/>
          <w:sz w:val="24"/>
          <w:szCs w:val="24"/>
        </w:rPr>
        <w:t xml:space="preserve">💎 PNC Pearl: Phototherapy: cover eyes and genitals, turn 2-hourly, extra feeds; exchange transfusion uses O-negative blood, twice blood volume.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labour with a transverse lie would most likely require:</w:t>
      </w:r>
    </w:p>
    <w:p>
      <w:pPr>
        <w:spacing w:after="40"/>
        <w:ind w:left="360"/>
      </w:pPr>
      <w:r>
        <w:rPr>
          <w:rFonts w:ascii="Times New Roman" w:hAnsi="Times New Roman"/>
          <w:sz w:val="24"/>
          <w:szCs w:val="24"/>
        </w:rPr>
        <w:t xml:space="preserve">(a) Forceps immediately</w:t>
      </w:r>
    </w:p>
    <w:p>
      <w:pPr>
        <w:spacing w:after="40"/>
        <w:ind w:left="360"/>
      </w:pPr>
      <w:r>
        <w:rPr>
          <w:rFonts w:ascii="Times New Roman" w:hAnsi="Times New Roman"/>
          <w:sz w:val="24"/>
          <w:szCs w:val="24"/>
        </w:rPr>
        <w:t xml:space="preserve">(b) Home birth</w:t>
      </w:r>
    </w:p>
    <w:p>
      <w:pPr>
        <w:spacing w:after="40"/>
        <w:ind w:left="360"/>
      </w:pPr>
      <w:r>
        <w:rPr>
          <w:rFonts w:ascii="Times New Roman" w:hAnsi="Times New Roman"/>
          <w:sz w:val="24"/>
          <w:szCs w:val="24"/>
        </w:rPr>
        <w:t xml:space="preserve">(c) No intervention</w:t>
      </w:r>
    </w:p>
    <w:p>
      <w:pPr>
        <w:spacing w:after="40"/>
        <w:ind w:left="360"/>
      </w:pPr>
      <w:r>
        <w:rPr>
          <w:rFonts w:ascii="Times New Roman" w:hAnsi="Times New Roman"/>
          <w:sz w:val="24"/>
          <w:szCs w:val="24"/>
        </w:rPr>
        <w:t xml:space="preserve">(d) Caesarean delivery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Caesarean delivery</w:t>
      </w:r>
    </w:p>
    <w:p>
      <w:pPr>
        <w:spacing w:after="40"/>
        <w:ind w:left="360"/>
      </w:pPr>
      <w:r>
        <w:rPr>
          <w:rFonts w:ascii="Times New Roman" w:hAnsi="Times New Roman"/>
          <w:sz w:val="24"/>
          <w:szCs w:val="24"/>
        </w:rPr>
        <w:t xml:space="preserve">🧠 Clinical Rationale: A transverse lie cannot deliver vaginally - caesarean section is required; it is associated with placenta praevia, multiparity, and uterine anomalies.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Forceps immediately: Forceps apply only to a cephalic presentation with an engaged head.</w:t>
      </w:r>
    </w:p>
    <w:p>
      <w:pPr>
        <w:spacing w:after="40"/>
        <w:ind w:left="360"/>
      </w:pPr>
      <w:r>
        <w:rPr>
          <w:rFonts w:ascii="Times New Roman" w:hAnsi="Times New Roman"/>
          <w:sz w:val="24"/>
          <w:szCs w:val="24"/>
        </w:rPr>
        <w:t xml:space="preserve">B — Home birth: Transverse lie at term is an obstetric emergency needing hospital delivery.</w:t>
      </w:r>
    </w:p>
    <w:p>
      <w:pPr>
        <w:spacing w:after="40"/>
        <w:ind w:left="360"/>
      </w:pPr>
      <w:r>
        <w:rPr>
          <w:rFonts w:ascii="Times New Roman" w:hAnsi="Times New Roman"/>
          <w:sz w:val="24"/>
          <w:szCs w:val="24"/>
        </w:rPr>
        <w:t xml:space="preserve">C — No intervention: Without intervention it leads to obstructed labour, uterine rupture and cord prolapse.</w:t>
      </w:r>
    </w:p>
    <w:p>
      <w:pPr>
        <w:spacing w:after="40"/>
        <w:ind w:left="360"/>
      </w:pPr>
      <w:r>
        <w:rPr>
          <w:rFonts w:ascii="Times New Roman" w:hAnsi="Times New Roman"/>
          <w:sz w:val="24"/>
          <w:szCs w:val="24"/>
        </w:rPr>
        <w:t xml:space="preserve">⚠️ Exam Trap: External cephalic version may be tried before labour, but once in labour with transverse lie - caesarean.</w:t>
      </w:r>
    </w:p>
    <w:p>
      <w:pPr>
        <w:spacing w:after="40"/>
        <w:ind w:left="360"/>
      </w:pPr>
      <w:r>
        <w:rPr>
          <w:rFonts w:ascii="Times New Roman" w:hAnsi="Times New Roman"/>
          <w:sz w:val="24"/>
          <w:szCs w:val="24"/>
        </w:rPr>
        <w:t xml:space="preserve">💎 PNC Pearl: Neglected shoulder presentation -&gt; arm prolapse, Bandl's ring, uterine rupture; causes: multiparity, placenta praevia, polyhydramnios.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32 weeks, a woman's ultrasound shows an amniotic fluid index (AFI) of 28 cm. Her membranes rupture spontaneously with a large gush of fluid. The nurse's IMMEDIATE priority is to:</w:t>
      </w:r>
    </w:p>
    <w:p>
      <w:pPr>
        <w:spacing w:after="40"/>
        <w:ind w:left="360"/>
      </w:pPr>
      <w:r>
        <w:rPr>
          <w:rFonts w:ascii="Times New Roman" w:hAnsi="Times New Roman"/>
          <w:sz w:val="24"/>
          <w:szCs w:val="24"/>
        </w:rPr>
        <w:t xml:space="preserve">(a) Give oral fluids to replace the lost amniotic fluid</w:t>
      </w:r>
    </w:p>
    <w:p>
      <w:pPr>
        <w:spacing w:after="40"/>
        <w:ind w:left="360"/>
      </w:pPr>
      <w:r>
        <w:rPr>
          <w:rFonts w:ascii="Times New Roman" w:hAnsi="Times New Roman"/>
          <w:sz w:val="24"/>
          <w:szCs w:val="24"/>
        </w:rPr>
        <w:t xml:space="preserve">(b) Ambulate her to encourage the onset of labour</w:t>
      </w:r>
    </w:p>
    <w:p>
      <w:pPr>
        <w:spacing w:after="40"/>
        <w:ind w:left="360"/>
      </w:pPr>
      <w:r>
        <w:rPr>
          <w:rFonts w:ascii="Times New Roman" w:hAnsi="Times New Roman"/>
          <w:sz w:val="24"/>
          <w:szCs w:val="24"/>
        </w:rPr>
        <w:t xml:space="preserve">(c) Measure the volume of fluid lost</w:t>
      </w:r>
    </w:p>
    <w:p>
      <w:pPr>
        <w:spacing w:after="40"/>
        <w:ind w:left="360"/>
      </w:pPr>
      <w:r>
        <w:rPr>
          <w:rFonts w:ascii="Times New Roman" w:hAnsi="Times New Roman"/>
          <w:sz w:val="24"/>
          <w:szCs w:val="24"/>
        </w:rPr>
        <w:t xml:space="preserve">(d) Check for cord prolapse and assess the foetal heart rate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Check for cord prolapse and assess the foetal heart rate</w:t>
      </w:r>
    </w:p>
    <w:p>
      <w:pPr>
        <w:spacing w:after="40"/>
        <w:ind w:left="360"/>
      </w:pPr>
      <w:r>
        <w:rPr>
          <w:rFonts w:ascii="Times New Roman" w:hAnsi="Times New Roman"/>
          <w:sz w:val="24"/>
          <w:szCs w:val="24"/>
        </w:rPr>
        <w:t xml:space="preserve">🧠 Clinical Rationale: An AFI above 24-25 cm indicates polyhydramnios. Sudden rupture of an over-distended sac can wash the cord down in front of the presenting part, causing cord prolapse, and can also cause placental abruption. Checking the introitus for the cord and the foetal heart rate comes first.</w:t>
      </w:r>
    </w:p>
    <w:p>
      <w:pPr>
        <w:spacing w:after="40"/>
        <w:ind w:left="360"/>
      </w:pPr>
      <w:r>
        <w:rPr>
          <w:rFonts w:ascii="Times New Roman" w:hAnsi="Times New Roman"/>
          <w:sz w:val="24"/>
          <w:szCs w:val="24"/>
        </w:rPr>
        <w:t xml:space="preserve">🔍 Key Clues: 32 weeks | Immediate | AFI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oral fluids to replace the lost amniotic fluid: Maternal oral fluids do not replace amniotic fluid and are not the priority.</w:t>
      </w:r>
    </w:p>
    <w:p>
      <w:pPr>
        <w:spacing w:after="40"/>
        <w:ind w:left="360"/>
      </w:pPr>
      <w:r>
        <w:rPr>
          <w:rFonts w:ascii="Times New Roman" w:hAnsi="Times New Roman"/>
          <w:sz w:val="24"/>
          <w:szCs w:val="24"/>
        </w:rPr>
        <w:t xml:space="preserve">B — Ambulate her to encourage the onset of labour: Walking after rupture with a high presenting part increases the risk of cord prolapse.</w:t>
      </w:r>
    </w:p>
    <w:p>
      <w:pPr>
        <w:spacing w:after="40"/>
        <w:ind w:left="360"/>
      </w:pPr>
      <w:r>
        <w:rPr>
          <w:rFonts w:ascii="Times New Roman" w:hAnsi="Times New Roman"/>
          <w:sz w:val="24"/>
          <w:szCs w:val="24"/>
        </w:rPr>
        <w:t xml:space="preserve">C — Measure the volume of fluid lost: Documenting the volume matters less than detecting cord compression immediately.</w:t>
      </w:r>
    </w:p>
    <w:p>
      <w:pPr>
        <w:spacing w:after="40"/>
        <w:ind w:left="360"/>
      </w:pPr>
      <w:r>
        <w:rPr>
          <w:rFonts w:ascii="Times New Roman" w:hAnsi="Times New Roman"/>
          <w:sz w:val="24"/>
          <w:szCs w:val="24"/>
        </w:rPr>
        <w:t xml:space="preserve">⚠️ Exam Trap: After ANY rupture of membranes - especially with polyhydramnios - check the foetal heart first.</w:t>
      </w:r>
    </w:p>
    <w:p>
      <w:pPr>
        <w:spacing w:after="40"/>
        <w:ind w:left="360"/>
      </w:pPr>
      <w:r>
        <w:rPr>
          <w:rFonts w:ascii="Times New Roman" w:hAnsi="Times New Roman"/>
          <w:sz w:val="24"/>
          <w:szCs w:val="24"/>
        </w:rPr>
        <w:t xml:space="preserve">💎 PNC Pearl: AFI: below 5 cm = oligohydramnios; 5-24 cm normal; above 24-25 cm = polyhydramnios.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Rh-negative primigravida at 28 weeks has a negative indirect Coombs test; her husband is Rh-positive. What is the recommended step?</w:t>
      </w:r>
    </w:p>
    <w:p>
      <w:pPr>
        <w:spacing w:after="40"/>
        <w:ind w:left="360"/>
      </w:pPr>
      <w:r>
        <w:rPr>
          <w:rFonts w:ascii="Times New Roman" w:hAnsi="Times New Roman"/>
          <w:sz w:val="24"/>
          <w:szCs w:val="24"/>
        </w:rPr>
        <w:t xml:space="preserve">(a) Take no action until delivery</w:t>
      </w:r>
    </w:p>
    <w:p>
      <w:pPr>
        <w:spacing w:after="40"/>
        <w:ind w:left="360"/>
      </w:pPr>
      <w:r>
        <w:rPr>
          <w:rFonts w:ascii="Times New Roman" w:hAnsi="Times New Roman"/>
          <w:sz w:val="24"/>
          <w:szCs w:val="24"/>
        </w:rPr>
        <w:t xml:space="preserve">(b) Advise termination of the pregnancy</w:t>
      </w:r>
    </w:p>
    <w:p>
      <w:pPr>
        <w:spacing w:after="40"/>
        <w:ind w:left="360"/>
      </w:pPr>
      <w:r>
        <w:rPr>
          <w:rFonts w:ascii="Times New Roman" w:hAnsi="Times New Roman"/>
          <w:sz w:val="24"/>
          <w:szCs w:val="24"/>
        </w:rPr>
        <w:t xml:space="preserve">(c) Give prophylactic anti-D immunoglobulin intramuscularly at 28 weeks</w:t>
      </w:r>
    </w:p>
    <w:p>
      <w:pPr>
        <w:spacing w:after="40"/>
        <w:ind w:left="360"/>
      </w:pPr>
      <w:r>
        <w:rPr>
          <w:rFonts w:ascii="Times New Roman" w:hAnsi="Times New Roman"/>
          <w:sz w:val="24"/>
          <w:szCs w:val="24"/>
        </w:rPr>
        <w:t xml:space="preserve">(d) Give anti-D only after the indirect Coombs test becomes positive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Give prophylactic anti-D immunoglobulin intramuscularly at 28 weeks</w:t>
      </w:r>
    </w:p>
    <w:p>
      <w:pPr>
        <w:spacing w:after="40"/>
        <w:ind w:left="360"/>
      </w:pPr>
      <w:r>
        <w:rPr>
          <w:rFonts w:ascii="Times New Roman" w:hAnsi="Times New Roman"/>
          <w:sz w:val="24"/>
          <w:szCs w:val="24"/>
        </w:rPr>
        <w:t xml:space="preserve">🧠 Clinical Rationale: A negative indirect Coombs test means the mother is not yet sensitised. Routine antenatal anti-D at 28 weeks protects against silent foeto-maternal haemorrhage in the third trimester; a further dose is given within 72 hours of delivery if the baby is Rh-positive, and after any sensitising event.</w:t>
      </w:r>
    </w:p>
    <w:p>
      <w:pPr>
        <w:spacing w:after="40"/>
        <w:ind w:left="360"/>
      </w:pPr>
      <w:r>
        <w:rPr>
          <w:rFonts w:ascii="Times New Roman" w:hAnsi="Times New Roman"/>
          <w:sz w:val="24"/>
          <w:szCs w:val="24"/>
        </w:rPr>
        <w:t xml:space="preserve">🔍 Key Clues: 28 weeks | Coombs test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Take no action until delivery: Up to a few percent of women become sensitised during the third trimester without antenatal anti-D.</w:t>
      </w:r>
    </w:p>
    <w:p>
      <w:pPr>
        <w:spacing w:after="40"/>
        <w:ind w:left="360"/>
      </w:pPr>
      <w:r>
        <w:rPr>
          <w:rFonts w:ascii="Times New Roman" w:hAnsi="Times New Roman"/>
          <w:sz w:val="24"/>
          <w:szCs w:val="24"/>
        </w:rPr>
        <w:t xml:space="preserve">B — Advise termination of the pregnancy: An unsensitised Rh-negative mother has no indication for termination.</w:t>
      </w:r>
    </w:p>
    <w:p>
      <w:pPr>
        <w:spacing w:after="40"/>
        <w:ind w:left="360"/>
      </w:pPr>
      <w:r>
        <w:rPr>
          <w:rFonts w:ascii="Times New Roman" w:hAnsi="Times New Roman"/>
          <w:sz w:val="24"/>
          <w:szCs w:val="24"/>
        </w:rPr>
        <w:t xml:space="preserve">D — Give anti-D only after the indirect Coombs test becomes positive: A positive test means she is already sensitised - anti-D can no longer help.</w:t>
      </w:r>
    </w:p>
    <w:p>
      <w:pPr>
        <w:spacing w:after="40"/>
        <w:ind w:left="360"/>
      </w:pPr>
      <w:r>
        <w:rPr>
          <w:rFonts w:ascii="Times New Roman" w:hAnsi="Times New Roman"/>
          <w:sz w:val="24"/>
          <w:szCs w:val="24"/>
        </w:rPr>
        <w:t xml:space="preserve">⚠️ Exam Trap: Anti-D PREVENTS sensitisation; it is useless once antibodies (positive indirect Coombs) have formed.</w:t>
      </w:r>
    </w:p>
    <w:p>
      <w:pPr>
        <w:spacing w:after="40"/>
        <w:ind w:left="360"/>
      </w:pPr>
      <w:r>
        <w:rPr>
          <w:rFonts w:ascii="Times New Roman" w:hAnsi="Times New Roman"/>
          <w:sz w:val="24"/>
          <w:szCs w:val="24"/>
        </w:rPr>
        <w:t xml:space="preserve">💎 PNC Pearl: Anti-D: 28 weeks + within 72 hours of delivery + after any bleed, abortion, ECV or amniocentesis.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is to give an intramuscular injection of 1 mL to a thin adult. To avoid nerve injury, the nurse selects the:</w:t>
      </w:r>
    </w:p>
    <w:p>
      <w:pPr>
        <w:spacing w:after="40"/>
        <w:ind w:left="360"/>
      </w:pPr>
      <w:r>
        <w:rPr>
          <w:rFonts w:ascii="Times New Roman" w:hAnsi="Times New Roman"/>
          <w:sz w:val="24"/>
          <w:szCs w:val="24"/>
        </w:rPr>
        <w:t xml:space="preserve">(a) Pectoral muscle</w:t>
      </w:r>
    </w:p>
    <w:p>
      <w:pPr>
        <w:spacing w:after="40"/>
        <w:ind w:left="360"/>
      </w:pPr>
      <w:r>
        <w:rPr>
          <w:rFonts w:ascii="Times New Roman" w:hAnsi="Times New Roman"/>
          <w:sz w:val="24"/>
          <w:szCs w:val="24"/>
        </w:rPr>
        <w:t xml:space="preserve">(b) Dorsogluteal muscle</w:t>
      </w:r>
    </w:p>
    <w:p>
      <w:pPr>
        <w:spacing w:after="40"/>
        <w:ind w:left="360"/>
      </w:pPr>
      <w:r>
        <w:rPr>
          <w:rFonts w:ascii="Times New Roman" w:hAnsi="Times New Roman"/>
          <w:sz w:val="24"/>
          <w:szCs w:val="24"/>
        </w:rPr>
        <w:t xml:space="preserve">(c) Ventrogluteal muscle</w:t>
      </w:r>
    </w:p>
    <w:p>
      <w:pPr>
        <w:spacing w:after="40"/>
        <w:ind w:left="360"/>
      </w:pPr>
      <w:r>
        <w:rPr>
          <w:rFonts w:ascii="Times New Roman" w:hAnsi="Times New Roman"/>
          <w:sz w:val="24"/>
          <w:szCs w:val="24"/>
        </w:rPr>
        <w:t xml:space="preserve">(d) Biceps muscle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Ventrogluteal muscle</w:t>
      </w:r>
    </w:p>
    <w:p>
      <w:pPr>
        <w:spacing w:after="40"/>
        <w:ind w:left="360"/>
      </w:pPr>
      <w:r>
        <w:rPr>
          <w:rFonts w:ascii="Times New Roman" w:hAnsi="Times New Roman"/>
          <w:sz w:val="24"/>
          <w:szCs w:val="24"/>
        </w:rPr>
        <w:t xml:space="preserve">🧠 Clinical Rationale: The ventrogluteal - deep, away from major nerves and vessels - is the safest adult IM site; the dorsogluteal risks sciatic nerve injury and is avoided.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Pectoral muscle: The pectoral muscle is not used for IM injection in routine nursing practice.</w:t>
      </w:r>
    </w:p>
    <w:p>
      <w:pPr>
        <w:spacing w:after="40"/>
        <w:ind w:left="360"/>
      </w:pPr>
      <w:r>
        <w:rPr>
          <w:rFonts w:ascii="Times New Roman" w:hAnsi="Times New Roman"/>
          <w:sz w:val="24"/>
          <w:szCs w:val="24"/>
        </w:rPr>
        <w:t xml:space="preserve">B — Dorsogluteal muscle: The dorsogluteal site lies near the sciatic nerve and gluteal vessels and is no longer preferred.</w:t>
      </w:r>
    </w:p>
    <w:p>
      <w:pPr>
        <w:spacing w:after="40"/>
        <w:ind w:left="360"/>
      </w:pPr>
      <w:r>
        <w:rPr>
          <w:rFonts w:ascii="Times New Roman" w:hAnsi="Times New Roman"/>
          <w:sz w:val="24"/>
          <w:szCs w:val="24"/>
        </w:rPr>
        <w:t xml:space="preserve">D — Biceps muscle: The biceps is not a recognised IM site; the deltoid is the upper-arm site.</w:t>
      </w:r>
    </w:p>
    <w:p>
      <w:pPr>
        <w:spacing w:after="40"/>
        <w:ind w:left="360"/>
      </w:pPr>
      <w:r>
        <w:rPr>
          <w:rFonts w:ascii="Times New Roman" w:hAnsi="Times New Roman"/>
          <w:sz w:val="24"/>
          <w:szCs w:val="24"/>
        </w:rPr>
        <w:t xml:space="preserve">⚠️ Exam Trap: Many still pick dorsogluteal from old textbooks - ventrogluteal is safest for adults and thin clients.</w:t>
      </w:r>
    </w:p>
    <w:p>
      <w:pPr>
        <w:spacing w:after="40"/>
        <w:ind w:left="360"/>
      </w:pPr>
      <w:r>
        <w:rPr>
          <w:rFonts w:ascii="Times New Roman" w:hAnsi="Times New Roman"/>
          <w:sz w:val="24"/>
          <w:szCs w:val="24"/>
        </w:rPr>
        <w:t xml:space="preserve">💎 PNC Pearl: Ventrogluteal: palm on greater trochanter, index finger to anterior superior iliac spine, inject in the V; deltoid max ~1 mL.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administering eye drops, the nurse instills the drop into the:</w:t>
      </w:r>
    </w:p>
    <w:p>
      <w:pPr>
        <w:spacing w:after="40"/>
        <w:ind w:left="360"/>
      </w:pPr>
      <w:r>
        <w:rPr>
          <w:rFonts w:ascii="Times New Roman" w:hAnsi="Times New Roman"/>
          <w:sz w:val="24"/>
          <w:szCs w:val="24"/>
        </w:rPr>
        <w:t xml:space="preserve">(a) Centre of the cornea</w:t>
      </w:r>
    </w:p>
    <w:p>
      <w:pPr>
        <w:spacing w:after="40"/>
        <w:ind w:left="360"/>
      </w:pPr>
      <w:r>
        <w:rPr>
          <w:rFonts w:ascii="Times New Roman" w:hAnsi="Times New Roman"/>
          <w:sz w:val="24"/>
          <w:szCs w:val="24"/>
        </w:rPr>
        <w:t xml:space="preserve">(b) Corner of the eye only</w:t>
      </w:r>
    </w:p>
    <w:p>
      <w:pPr>
        <w:spacing w:after="40"/>
        <w:ind w:left="360"/>
      </w:pPr>
      <w:r>
        <w:rPr>
          <w:rFonts w:ascii="Times New Roman" w:hAnsi="Times New Roman"/>
          <w:sz w:val="24"/>
          <w:szCs w:val="24"/>
        </w:rPr>
        <w:t xml:space="preserve">(c) Upper eyelid</w:t>
      </w:r>
    </w:p>
    <w:p>
      <w:pPr>
        <w:spacing w:after="40"/>
        <w:ind w:left="360"/>
      </w:pPr>
      <w:r>
        <w:rPr>
          <w:rFonts w:ascii="Times New Roman" w:hAnsi="Times New Roman"/>
          <w:sz w:val="24"/>
          <w:szCs w:val="24"/>
        </w:rPr>
        <w:t xml:space="preserve">(d) Lower conjunctival sac (pocket) without touching the eye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Lower conjunctival sac (pocket) without touching the eye</w:t>
      </w:r>
    </w:p>
    <w:p>
      <w:pPr>
        <w:spacing w:after="40"/>
        <w:ind w:left="360"/>
      </w:pPr>
      <w:r>
        <w:rPr>
          <w:rFonts w:ascii="Times New Roman" w:hAnsi="Times New Roman"/>
          <w:sz w:val="24"/>
          <w:szCs w:val="24"/>
        </w:rPr>
        <w:t xml:space="preserve">🧠 Clinical Rationale: Drops are placed in the lower conjunctival sac while the client looks up - the dropper never touches the eye; pressure on the inner canthus prevents systemic absorption.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Centre of the cornea: Dropping on the cornea triggers blinking, discomfort and loss of the drug.</w:t>
      </w:r>
    </w:p>
    <w:p>
      <w:pPr>
        <w:spacing w:after="40"/>
        <w:ind w:left="360"/>
      </w:pPr>
      <w:r>
        <w:rPr>
          <w:rFonts w:ascii="Times New Roman" w:hAnsi="Times New Roman"/>
          <w:sz w:val="24"/>
          <w:szCs w:val="24"/>
        </w:rPr>
        <w:t xml:space="preserve">B — Corner of the eye only: The inner canthus drains to the nasolacrimal duct - drops there are lost or absorbed systemically.</w:t>
      </w:r>
    </w:p>
    <w:p>
      <w:pPr>
        <w:spacing w:after="40"/>
        <w:ind w:left="360"/>
      </w:pPr>
      <w:r>
        <w:rPr>
          <w:rFonts w:ascii="Times New Roman" w:hAnsi="Times New Roman"/>
          <w:sz w:val="24"/>
          <w:szCs w:val="24"/>
        </w:rPr>
        <w:t xml:space="preserve">C — Upper eyelid: The upper lid does not hold the drop; the lower conjunctival sac is the reservoir.</w:t>
      </w:r>
    </w:p>
    <w:p>
      <w:pPr>
        <w:spacing w:after="40"/>
        <w:ind w:left="360"/>
      </w:pPr>
      <w:r>
        <w:rPr>
          <w:rFonts w:ascii="Times New Roman" w:hAnsi="Times New Roman"/>
          <w:sz w:val="24"/>
          <w:szCs w:val="24"/>
        </w:rPr>
        <w:t xml:space="preserve">⚠️ Exam Trap: Pressure goes on the INNER canthus after instillation (to reduce systemic absorption), not the drop itself.</w:t>
      </w:r>
    </w:p>
    <w:p>
      <w:pPr>
        <w:spacing w:after="40"/>
        <w:ind w:left="360"/>
      </w:pPr>
      <w:r>
        <w:rPr>
          <w:rFonts w:ascii="Times New Roman" w:hAnsi="Times New Roman"/>
          <w:sz w:val="24"/>
          <w:szCs w:val="24"/>
        </w:rPr>
        <w:t xml:space="preserve">💎 PNC Pearl: Eye drops: client looks up, pull lower lid down, drop into sac, close gently, press inner canthus 1-2 min; 5 min between drugs.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on nothing-by-mouth (NPO) status. The nurse's priority is to:</w:t>
      </w:r>
    </w:p>
    <w:p>
      <w:pPr>
        <w:spacing w:after="40"/>
        <w:ind w:left="360"/>
      </w:pPr>
      <w:r>
        <w:rPr>
          <w:rFonts w:ascii="Times New Roman" w:hAnsi="Times New Roman"/>
          <w:sz w:val="24"/>
          <w:szCs w:val="24"/>
        </w:rPr>
        <w:t xml:space="preserve">(a) Allow chewing gum</w:t>
      </w:r>
    </w:p>
    <w:p>
      <w:pPr>
        <w:spacing w:after="40"/>
        <w:ind w:left="360"/>
      </w:pPr>
      <w:r>
        <w:rPr>
          <w:rFonts w:ascii="Times New Roman" w:hAnsi="Times New Roman"/>
          <w:sz w:val="24"/>
          <w:szCs w:val="24"/>
        </w:rPr>
        <w:t xml:space="preserve">(b) Give water secretly</w:t>
      </w:r>
    </w:p>
    <w:p>
      <w:pPr>
        <w:spacing w:after="40"/>
        <w:ind w:left="360"/>
      </w:pPr>
      <w:r>
        <w:rPr>
          <w:rFonts w:ascii="Times New Roman" w:hAnsi="Times New Roman"/>
          <w:sz w:val="24"/>
          <w:szCs w:val="24"/>
        </w:rPr>
        <w:t xml:space="preserve">(c) Withhold food and fluids and explain why, with mouth care as needed</w:t>
      </w:r>
    </w:p>
    <w:p>
      <w:pPr>
        <w:spacing w:after="40"/>
        <w:ind w:left="360"/>
      </w:pPr>
      <w:r>
        <w:rPr>
          <w:rFonts w:ascii="Times New Roman" w:hAnsi="Times New Roman"/>
          <w:sz w:val="24"/>
          <w:szCs w:val="24"/>
        </w:rPr>
        <w:t xml:space="preserve">(d) Offer food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Withhold food and fluids and explain why, with mouth care as needed</w:t>
      </w:r>
    </w:p>
    <w:p>
      <w:pPr>
        <w:spacing w:after="40"/>
        <w:ind w:left="360"/>
      </w:pPr>
      <w:r>
        <w:rPr>
          <w:rFonts w:ascii="Times New Roman" w:hAnsi="Times New Roman"/>
          <w:sz w:val="24"/>
          <w:szCs w:val="24"/>
        </w:rPr>
        <w:t xml:space="preserve">🧠 Clinical Rationale: NPO prevents aspiration and gastric distension before surgery or procedures - the nurse ensures compliance, offers mouth care, and documents any intake.</w:t>
      </w:r>
    </w:p>
    <w:p>
      <w:pPr>
        <w:spacing w:after="40"/>
        <w:ind w:left="360"/>
      </w:pPr>
      <w:r>
        <w:rPr>
          <w:rFonts w:ascii="Times New Roman" w:hAnsi="Times New Roman"/>
          <w:sz w:val="24"/>
          <w:szCs w:val="24"/>
        </w:rPr>
        <w:t xml:space="preserve">🔍 Key Clues: Priority | NPO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Allow chewing gum: Gum increases gastric secretions and may be swallowed; most protocols do not permit it.</w:t>
      </w:r>
    </w:p>
    <w:p>
      <w:pPr>
        <w:spacing w:after="40"/>
        <w:ind w:left="360"/>
      </w:pPr>
      <w:r>
        <w:rPr>
          <w:rFonts w:ascii="Times New Roman" w:hAnsi="Times New Roman"/>
          <w:sz w:val="24"/>
          <w:szCs w:val="24"/>
        </w:rPr>
        <w:t xml:space="preserve">B — Give water secretly: Any intake before anaesthesia risks aspiration and may postpone the procedure.</w:t>
      </w:r>
    </w:p>
    <w:p>
      <w:pPr>
        <w:spacing w:after="40"/>
        <w:ind w:left="360"/>
      </w:pPr>
      <w:r>
        <w:rPr>
          <w:rFonts w:ascii="Times New Roman" w:hAnsi="Times New Roman"/>
          <w:sz w:val="24"/>
          <w:szCs w:val="24"/>
        </w:rPr>
        <w:t xml:space="preserve">D — Offer food: Food directly violates NPO and can cause vomiting and aspiration pneumonitis.</w:t>
      </w:r>
    </w:p>
    <w:p>
      <w:pPr>
        <w:spacing w:after="40"/>
        <w:ind w:left="360"/>
      </w:pPr>
      <w:r>
        <w:rPr>
          <w:rFonts w:ascii="Times New Roman" w:hAnsi="Times New Roman"/>
          <w:sz w:val="24"/>
          <w:szCs w:val="24"/>
        </w:rPr>
        <w:t xml:space="preserve">⚠️ Exam Trap: NPO does not mean no care - mouth care and lip moistening are still given.</w:t>
      </w:r>
    </w:p>
    <w:p>
      <w:pPr>
        <w:spacing w:after="40"/>
        <w:ind w:left="360"/>
      </w:pPr>
      <w:r>
        <w:rPr>
          <w:rFonts w:ascii="Times New Roman" w:hAnsi="Times New Roman"/>
          <w:sz w:val="24"/>
          <w:szCs w:val="24"/>
        </w:rPr>
        <w:t xml:space="preserve">💎 PNC Pearl: Pre-op fasting (ASA): 2 h clear fluids, 4 h breast milk, 6 h light meal/formula, 8 h fatty meal.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appropriate crutch-walking gait for a client who cannot bear weight on one leg is the:</w:t>
      </w:r>
    </w:p>
    <w:p>
      <w:pPr>
        <w:spacing w:after="40"/>
        <w:ind w:left="360"/>
      </w:pPr>
      <w:r>
        <w:rPr>
          <w:rFonts w:ascii="Times New Roman" w:hAnsi="Times New Roman"/>
          <w:sz w:val="24"/>
          <w:szCs w:val="24"/>
        </w:rPr>
        <w:t xml:space="preserve">(a) Two-point gait</w:t>
      </w:r>
    </w:p>
    <w:p>
      <w:pPr>
        <w:spacing w:after="40"/>
        <w:ind w:left="360"/>
      </w:pPr>
      <w:r>
        <w:rPr>
          <w:rFonts w:ascii="Times New Roman" w:hAnsi="Times New Roman"/>
          <w:sz w:val="24"/>
          <w:szCs w:val="24"/>
        </w:rPr>
        <w:t xml:space="preserve">(b) Four-point gait</w:t>
      </w:r>
    </w:p>
    <w:p>
      <w:pPr>
        <w:spacing w:after="40"/>
        <w:ind w:left="360"/>
      </w:pPr>
      <w:r>
        <w:rPr>
          <w:rFonts w:ascii="Times New Roman" w:hAnsi="Times New Roman"/>
          <w:sz w:val="24"/>
          <w:szCs w:val="24"/>
        </w:rPr>
        <w:t xml:space="preserve">(c) Swing-through gait</w:t>
      </w:r>
    </w:p>
    <w:p>
      <w:pPr>
        <w:spacing w:after="40"/>
        <w:ind w:left="360"/>
      </w:pPr>
      <w:r>
        <w:rPr>
          <w:rFonts w:ascii="Times New Roman" w:hAnsi="Times New Roman"/>
          <w:sz w:val="24"/>
          <w:szCs w:val="24"/>
        </w:rPr>
        <w:t xml:space="preserve">(d) Three-point gait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Three-point gait</w:t>
      </w:r>
    </w:p>
    <w:p>
      <w:pPr>
        <w:spacing w:after="40"/>
        <w:ind w:left="360"/>
      </w:pPr>
      <w:r>
        <w:rPr>
          <w:rFonts w:ascii="Times New Roman" w:hAnsi="Times New Roman"/>
          <w:sz w:val="24"/>
          <w:szCs w:val="24"/>
        </w:rPr>
        <w:t xml:space="preserve">🧠 Clinical Rationale: The three-point gait - both crutches and the unaffected leg bear weight - is used when one leg cannot bear weight; four-point is for bilateral weakness.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Two-point gait: Two-point needs partial weight bearing on each leg, moving opposite crutch and leg together.</w:t>
      </w:r>
    </w:p>
    <w:p>
      <w:pPr>
        <w:spacing w:after="40"/>
        <w:ind w:left="360"/>
      </w:pPr>
      <w:r>
        <w:rPr>
          <w:rFonts w:ascii="Times New Roman" w:hAnsi="Times New Roman"/>
          <w:sz w:val="24"/>
          <w:szCs w:val="24"/>
        </w:rPr>
        <w:t xml:space="preserve">B — Four-point gait: Four-point gait needs partial weight bearing on BOTH legs - slow and very stable.</w:t>
      </w:r>
    </w:p>
    <w:p>
      <w:pPr>
        <w:spacing w:after="40"/>
        <w:ind w:left="360"/>
      </w:pPr>
      <w:r>
        <w:rPr>
          <w:rFonts w:ascii="Times New Roman" w:hAnsi="Times New Roman"/>
          <w:sz w:val="24"/>
          <w:szCs w:val="24"/>
        </w:rPr>
        <w:t xml:space="preserve">C — Swing-through gait: Swing-through is for paraplegics with braces, swinging both legs past the crutches.</w:t>
      </w:r>
    </w:p>
    <w:p>
      <w:pPr>
        <w:spacing w:after="40"/>
        <w:ind w:left="360"/>
      </w:pPr>
      <w:r>
        <w:rPr>
          <w:rFonts w:ascii="Times New Roman" w:hAnsi="Times New Roman"/>
          <w:sz w:val="24"/>
          <w:szCs w:val="24"/>
        </w:rPr>
        <w:t xml:space="preserve">⚠️ Exam Trap: Non-weight-bearing on ONE leg = three-point; do not confuse with two-point.</w:t>
      </w:r>
    </w:p>
    <w:p>
      <w:pPr>
        <w:spacing w:after="40"/>
        <w:ind w:left="360"/>
      </w:pPr>
      <w:r>
        <w:rPr>
          <w:rFonts w:ascii="Times New Roman" w:hAnsi="Times New Roman"/>
          <w:sz w:val="24"/>
          <w:szCs w:val="24"/>
        </w:rPr>
        <w:t xml:space="preserve">💎 PNC Pearl: Stairs: 'Up with the good, down with the bad' - good leg leads going up, crutches and affected leg lead going down.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teach a client with a colostomy that the best time to change the pouch is:</w:t>
      </w:r>
    </w:p>
    <w:p>
      <w:pPr>
        <w:spacing w:after="40"/>
        <w:ind w:left="360"/>
      </w:pPr>
      <w:r>
        <w:rPr>
          <w:rFonts w:ascii="Times New Roman" w:hAnsi="Times New Roman"/>
          <w:sz w:val="24"/>
          <w:szCs w:val="24"/>
        </w:rPr>
        <w:t xml:space="preserve">(a) Immediately after a large meal</w:t>
      </w:r>
    </w:p>
    <w:p>
      <w:pPr>
        <w:spacing w:after="40"/>
        <w:ind w:left="360"/>
      </w:pPr>
      <w:r>
        <w:rPr>
          <w:rFonts w:ascii="Times New Roman" w:hAnsi="Times New Roman"/>
          <w:sz w:val="24"/>
          <w:szCs w:val="24"/>
        </w:rPr>
        <w:t xml:space="preserve">(b) In the morning before eating, when output is lowest</w:t>
      </w:r>
    </w:p>
    <w:p>
      <w:pPr>
        <w:spacing w:after="40"/>
        <w:ind w:left="360"/>
      </w:pPr>
      <w:r>
        <w:rPr>
          <w:rFonts w:ascii="Times New Roman" w:hAnsi="Times New Roman"/>
          <w:sz w:val="24"/>
          <w:szCs w:val="24"/>
        </w:rPr>
        <w:t xml:space="preserve">(c) During sleep without warning</w:t>
      </w:r>
    </w:p>
    <w:p>
      <w:pPr>
        <w:spacing w:after="40"/>
        <w:ind w:left="360"/>
      </w:pPr>
      <w:r>
        <w:rPr>
          <w:rFonts w:ascii="Times New Roman" w:hAnsi="Times New Roman"/>
          <w:sz w:val="24"/>
          <w:szCs w:val="24"/>
        </w:rPr>
        <w:t xml:space="preserve">(d) At random times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 the morning before eating, when output is lowest</w:t>
      </w:r>
    </w:p>
    <w:p>
      <w:pPr>
        <w:spacing w:after="40"/>
        <w:ind w:left="360"/>
      </w:pPr>
      <w:r>
        <w:rPr>
          <w:rFonts w:ascii="Times New Roman" w:hAnsi="Times New Roman"/>
          <w:sz w:val="24"/>
          <w:szCs w:val="24"/>
        </w:rPr>
        <w:t xml:space="preserve">🧠 Clinical Rationale: Bowel output is usually lowest in the early morning before meals - changing the pouch then minimizes spillage; the skin is cleaned and dried before applying a new pouch.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Immediately after a large meal: The gastrocolic reflex increases output after meals, raising spillage risk.</w:t>
      </w:r>
    </w:p>
    <w:p>
      <w:pPr>
        <w:spacing w:after="40"/>
        <w:ind w:left="360"/>
      </w:pPr>
      <w:r>
        <w:rPr>
          <w:rFonts w:ascii="Times New Roman" w:hAnsi="Times New Roman"/>
          <w:sz w:val="24"/>
          <w:szCs w:val="24"/>
        </w:rPr>
        <w:t xml:space="preserve">C — During sleep without warning: Changing while asleep is impractical and gives no planned, clean change.</w:t>
      </w:r>
    </w:p>
    <w:p>
      <w:pPr>
        <w:spacing w:after="40"/>
        <w:ind w:left="360"/>
      </w:pPr>
      <w:r>
        <w:rPr>
          <w:rFonts w:ascii="Times New Roman" w:hAnsi="Times New Roman"/>
          <w:sz w:val="24"/>
          <w:szCs w:val="24"/>
        </w:rPr>
        <w:t xml:space="preserve">D — At random times: Random timing ignores low-output periods and increases leakage and skin soiling.</w:t>
      </w:r>
    </w:p>
    <w:p>
      <w:pPr>
        <w:spacing w:after="40"/>
        <w:ind w:left="360"/>
      </w:pPr>
      <w:r>
        <w:rPr>
          <w:rFonts w:ascii="Times New Roman" w:hAnsi="Times New Roman"/>
          <w:sz w:val="24"/>
          <w:szCs w:val="24"/>
        </w:rPr>
        <w:t xml:space="preserve">⚠️ Exam Trap: After meals the gastrocolic reflex makes the stoma active - the worst time to change.</w:t>
      </w:r>
    </w:p>
    <w:p>
      <w:pPr>
        <w:spacing w:after="40"/>
        <w:ind w:left="360"/>
      </w:pPr>
      <w:r>
        <w:rPr>
          <w:rFonts w:ascii="Times New Roman" w:hAnsi="Times New Roman"/>
          <w:sz w:val="24"/>
          <w:szCs w:val="24"/>
        </w:rPr>
        <w:t xml:space="preserve">💎 PNC Pearl: Healthy stoma: moist, beefy red; cut wafer 1/8 inch (2-3 mm) larger than stoma; empty pouch when 1/3 to 1/2 full.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scheduled for elective surgery received IV morphine 30 minutes ago and has not yet signed the consent form. The surgeon asks the nurse to get the signature quickly. The nurse's BEST action is to:</w:t>
      </w:r>
    </w:p>
    <w:p>
      <w:pPr>
        <w:spacing w:after="40"/>
        <w:ind w:left="360"/>
      </w:pPr>
      <w:r>
        <w:rPr>
          <w:rFonts w:ascii="Times New Roman" w:hAnsi="Times New Roman"/>
          <w:sz w:val="24"/>
          <w:szCs w:val="24"/>
        </w:rPr>
        <w:t xml:space="preserve">(a) Ask a relative to sign on the client's behalf</w:t>
      </w:r>
    </w:p>
    <w:p>
      <w:pPr>
        <w:spacing w:after="40"/>
        <w:ind w:left="360"/>
      </w:pPr>
      <w:r>
        <w:rPr>
          <w:rFonts w:ascii="Times New Roman" w:hAnsi="Times New Roman"/>
          <w:sz w:val="24"/>
          <w:szCs w:val="24"/>
        </w:rPr>
        <w:t xml:space="preserve">(b) Sign as the witness now and let the client sign later</w:t>
      </w:r>
    </w:p>
    <w:p>
      <w:pPr>
        <w:spacing w:after="40"/>
        <w:ind w:left="360"/>
      </w:pPr>
      <w:r>
        <w:rPr>
          <w:rFonts w:ascii="Times New Roman" w:hAnsi="Times New Roman"/>
          <w:sz w:val="24"/>
          <w:szCs w:val="24"/>
        </w:rPr>
        <w:t xml:space="preserve">(c) Withhold the form and inform the surgeon that consent given under the effect of sedation is not valid</w:t>
      </w:r>
    </w:p>
    <w:p>
      <w:pPr>
        <w:spacing w:after="40"/>
        <w:ind w:left="360"/>
      </w:pPr>
      <w:r>
        <w:rPr>
          <w:rFonts w:ascii="Times New Roman" w:hAnsi="Times New Roman"/>
          <w:sz w:val="24"/>
          <w:szCs w:val="24"/>
        </w:rPr>
        <w:t xml:space="preserve">(d) Obtain the signature because the client can still state his name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Withhold the form and inform the surgeon that consent given under the effect of sedation is not valid</w:t>
      </w:r>
    </w:p>
    <w:p>
      <w:pPr>
        <w:spacing w:after="40"/>
        <w:ind w:left="360"/>
      </w:pPr>
      <w:r>
        <w:rPr>
          <w:rFonts w:ascii="Times New Roman" w:hAnsi="Times New Roman"/>
          <w:sz w:val="24"/>
          <w:szCs w:val="24"/>
        </w:rPr>
        <w:t xml:space="preserve">🧠 Clinical Rationale: Valid informed consent needs a competent client, adequate disclosure by the surgeon, understanding and voluntariness. A client under the effect of opioid sedation cannot give valid consent for an elective procedure; surgery should be postponed until the drug effect has worn off. The nurse's role is to witness the signature, not to explain the surgery.</w:t>
      </w:r>
    </w:p>
    <w:p>
      <w:pPr>
        <w:spacing w:after="40"/>
        <w:ind w:left="360"/>
      </w:pPr>
      <w:r>
        <w:rPr>
          <w:rFonts w:ascii="Times New Roman" w:hAnsi="Times New Roman"/>
          <w:sz w:val="24"/>
          <w:szCs w:val="24"/>
        </w:rPr>
        <w:t xml:space="preserve">🔍 Key Clues: 30 minutes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Ask a relative to sign on the client's behalf: A relative signs only when an adult lacks capacity in an emergency - not for elective surgery.</w:t>
      </w:r>
    </w:p>
    <w:p>
      <w:pPr>
        <w:spacing w:after="40"/>
        <w:ind w:left="360"/>
      </w:pPr>
      <w:r>
        <w:rPr>
          <w:rFonts w:ascii="Times New Roman" w:hAnsi="Times New Roman"/>
          <w:sz w:val="24"/>
          <w:szCs w:val="24"/>
        </w:rPr>
        <w:t xml:space="preserve">B — Sign as the witness now and let the client sign later: Witnessing a signature that has not been made is falsification.</w:t>
      </w:r>
    </w:p>
    <w:p>
      <w:pPr>
        <w:spacing w:after="40"/>
        <w:ind w:left="360"/>
      </w:pPr>
      <w:r>
        <w:rPr>
          <w:rFonts w:ascii="Times New Roman" w:hAnsi="Times New Roman"/>
          <w:sz w:val="24"/>
          <w:szCs w:val="24"/>
        </w:rPr>
        <w:t xml:space="preserve">D — Obtain the signature because the client can still state his name: Being oriented to name does not prove the capacity to weigh risks under sedation.</w:t>
      </w:r>
    </w:p>
    <w:p>
      <w:pPr>
        <w:spacing w:after="40"/>
        <w:ind w:left="360"/>
      </w:pPr>
      <w:r>
        <w:rPr>
          <w:rFonts w:ascii="Times New Roman" w:hAnsi="Times New Roman"/>
          <w:sz w:val="24"/>
          <w:szCs w:val="24"/>
        </w:rPr>
        <w:t xml:space="preserve">⚠️ Exam Trap: 'Awake' is not 'competent' - premedication cancels capacity for elective consent.</w:t>
      </w:r>
    </w:p>
    <w:p>
      <w:pPr>
        <w:spacing w:after="40"/>
        <w:ind w:left="360"/>
      </w:pPr>
      <w:r>
        <w:rPr>
          <w:rFonts w:ascii="Times New Roman" w:hAnsi="Times New Roman"/>
          <w:sz w:val="24"/>
          <w:szCs w:val="24"/>
        </w:rPr>
        <w:t xml:space="preserve">💎 PNC Pearl: Valid consent = Competent + Informed + Voluntary + Documented; obtain it BEFORE premedication.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post-anaesthesia care unit, a client who received IV morphine during surgery is difficult to rouse, breathing shallowly at 8/min with SpO2 88% on room air, and has pinpoint pupils. After opening the airway and giving oxygen, the nurse should anticipate:</w:t>
      </w:r>
    </w:p>
    <w:p>
      <w:pPr>
        <w:spacing w:after="40"/>
        <w:ind w:left="360"/>
      </w:pPr>
      <w:r>
        <w:rPr>
          <w:rFonts w:ascii="Times New Roman" w:hAnsi="Times New Roman"/>
          <w:sz w:val="24"/>
          <w:szCs w:val="24"/>
        </w:rPr>
        <w:t xml:space="preserve">(a) Neostigmine IV</w:t>
      </w:r>
    </w:p>
    <w:p>
      <w:pPr>
        <w:spacing w:after="40"/>
        <w:ind w:left="360"/>
      </w:pPr>
      <w:r>
        <w:rPr>
          <w:rFonts w:ascii="Times New Roman" w:hAnsi="Times New Roman"/>
          <w:sz w:val="24"/>
          <w:szCs w:val="24"/>
        </w:rPr>
        <w:t xml:space="preserve">(b) Atropine IV</w:t>
      </w:r>
    </w:p>
    <w:p>
      <w:pPr>
        <w:spacing w:after="40"/>
        <w:ind w:left="360"/>
      </w:pPr>
      <w:r>
        <w:rPr>
          <w:rFonts w:ascii="Times New Roman" w:hAnsi="Times New Roman"/>
          <w:sz w:val="24"/>
          <w:szCs w:val="24"/>
        </w:rPr>
        <w:t xml:space="preserve">(c) Flumazenil IV</w:t>
      </w:r>
    </w:p>
    <w:p>
      <w:pPr>
        <w:spacing w:after="40"/>
        <w:ind w:left="360"/>
      </w:pPr>
      <w:r>
        <w:rPr>
          <w:rFonts w:ascii="Times New Roman" w:hAnsi="Times New Roman"/>
          <w:sz w:val="24"/>
          <w:szCs w:val="24"/>
        </w:rPr>
        <w:t xml:space="preserve">(d) Naloxone IV, titrated in small doses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Naloxone IV, titrated in small doses</w:t>
      </w:r>
    </w:p>
    <w:p>
      <w:pPr>
        <w:spacing w:after="40"/>
        <w:ind w:left="360"/>
      </w:pPr>
      <w:r>
        <w:rPr>
          <w:rFonts w:ascii="Times New Roman" w:hAnsi="Times New Roman"/>
          <w:sz w:val="24"/>
          <w:szCs w:val="24"/>
        </w:rPr>
        <w:t xml:space="preserve">🧠 Clinical Rationale: Pinpoint pupils, sedation and slow shallow breathing after morphine indicate opioid-induced respiratory depression. Naloxone, an opioid antagonist, reverses it; it is titrated because its action is shorter than morphine's, so the client is watched for re-sedation.</w:t>
      </w:r>
    </w:p>
    <w:p>
      <w:pPr>
        <w:spacing w:after="40"/>
        <w:ind w:left="360"/>
      </w:pPr>
      <w:r>
        <w:rPr>
          <w:rFonts w:ascii="Times New Roman" w:hAnsi="Times New Roman"/>
          <w:sz w:val="24"/>
          <w:szCs w:val="24"/>
        </w:rPr>
        <w:t xml:space="preserve">🔍 Key Clues: SpO2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Neostigmine IV: Neostigmine reverses non-depolarising muscle relaxants, not opioid depression.</w:t>
      </w:r>
    </w:p>
    <w:p>
      <w:pPr>
        <w:spacing w:after="40"/>
        <w:ind w:left="360"/>
      </w:pPr>
      <w:r>
        <w:rPr>
          <w:rFonts w:ascii="Times New Roman" w:hAnsi="Times New Roman"/>
          <w:sz w:val="24"/>
          <w:szCs w:val="24"/>
        </w:rPr>
        <w:t xml:space="preserve">B — Atropine IV: Atropine treats bradycardia and secretions - it does not reverse opioid effects.</w:t>
      </w:r>
    </w:p>
    <w:p>
      <w:pPr>
        <w:spacing w:after="40"/>
        <w:ind w:left="360"/>
      </w:pPr>
      <w:r>
        <w:rPr>
          <w:rFonts w:ascii="Times New Roman" w:hAnsi="Times New Roman"/>
          <w:sz w:val="24"/>
          <w:szCs w:val="24"/>
        </w:rPr>
        <w:t xml:space="preserve">C — Flumazenil IV: Flumazenil reverses benzodiazepines such as midazolam, not opioids.</w:t>
      </w:r>
    </w:p>
    <w:p>
      <w:pPr>
        <w:spacing w:after="40"/>
        <w:ind w:left="360"/>
      </w:pPr>
      <w:r>
        <w:rPr>
          <w:rFonts w:ascii="Times New Roman" w:hAnsi="Times New Roman"/>
          <w:sz w:val="24"/>
          <w:szCs w:val="24"/>
        </w:rPr>
        <w:t xml:space="preserve">⚠️ Exam Trap: Naloxone wears off before morphine - keep watching for recurrent respiratory depression.</w:t>
      </w:r>
    </w:p>
    <w:p>
      <w:pPr>
        <w:spacing w:after="40"/>
        <w:ind w:left="360"/>
      </w:pPr>
      <w:r>
        <w:rPr>
          <w:rFonts w:ascii="Times New Roman" w:hAnsi="Times New Roman"/>
          <w:sz w:val="24"/>
          <w:szCs w:val="24"/>
        </w:rPr>
        <w:t xml:space="preserve">💎 PNC Pearl: Opioid toxicity triad: pinpoint pupils + coma + slow breathing -&gt; Naloxone.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'Rashtriya Bal Swasthya Karyakram' (RBSK) aims to:</w:t>
      </w:r>
    </w:p>
    <w:p>
      <w:pPr>
        <w:spacing w:after="40"/>
        <w:ind w:left="360"/>
      </w:pPr>
      <w:r>
        <w:rPr>
          <w:rFonts w:ascii="Times New Roman" w:hAnsi="Times New Roman"/>
          <w:sz w:val="24"/>
          <w:szCs w:val="24"/>
        </w:rPr>
        <w:t xml:space="preserve">(a) Build roads</w:t>
      </w:r>
    </w:p>
    <w:p>
      <w:pPr>
        <w:spacing w:after="40"/>
        <w:ind w:left="360"/>
      </w:pPr>
      <w:r>
        <w:rPr>
          <w:rFonts w:ascii="Times New Roman" w:hAnsi="Times New Roman"/>
          <w:sz w:val="24"/>
          <w:szCs w:val="24"/>
        </w:rPr>
        <w:t xml:space="preserve">(b) Provide free textbooks</w:t>
      </w:r>
    </w:p>
    <w:p>
      <w:pPr>
        <w:spacing w:after="40"/>
        <w:ind w:left="360"/>
      </w:pPr>
      <w:r>
        <w:rPr>
          <w:rFonts w:ascii="Times New Roman" w:hAnsi="Times New Roman"/>
          <w:sz w:val="24"/>
          <w:szCs w:val="24"/>
        </w:rPr>
        <w:t xml:space="preserve">(c) Only treat adult diseases</w:t>
      </w:r>
    </w:p>
    <w:p>
      <w:pPr>
        <w:spacing w:after="40"/>
        <w:ind w:left="360"/>
      </w:pPr>
      <w:r>
        <w:rPr>
          <w:rFonts w:ascii="Times New Roman" w:hAnsi="Times New Roman"/>
          <w:sz w:val="24"/>
          <w:szCs w:val="24"/>
        </w:rPr>
        <w:t xml:space="preserve">(d) Screen children for 30 health conditions and provide early intervention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Screen children for 30 health conditions and provide early intervention</w:t>
      </w:r>
    </w:p>
    <w:p>
      <w:pPr>
        <w:spacing w:after="40"/>
        <w:ind w:left="360"/>
      </w:pPr>
      <w:r>
        <w:rPr>
          <w:rFonts w:ascii="Times New Roman" w:hAnsi="Times New Roman"/>
          <w:sz w:val="24"/>
          <w:szCs w:val="24"/>
        </w:rPr>
        <w:t xml:space="preserve">🧠 Clinical Rationale: RBSK - child health screening under NHM - screens children (0-18 years) for birth defects, deficiencies, and developmental delays, with referral and free treatment.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Build roads: Infrastructure is unrelated to RBSK screening and early intervention.</w:t>
      </w:r>
    </w:p>
    <w:p>
      <w:pPr>
        <w:spacing w:after="40"/>
        <w:ind w:left="360"/>
      </w:pPr>
      <w:r>
        <w:rPr>
          <w:rFonts w:ascii="Times New Roman" w:hAnsi="Times New Roman"/>
          <w:sz w:val="24"/>
          <w:szCs w:val="24"/>
        </w:rPr>
        <w:t xml:space="preserve">B — Provide free textbooks: Textbooks are an education-department scheme, not an NHM health programme.</w:t>
      </w:r>
    </w:p>
    <w:p>
      <w:pPr>
        <w:spacing w:after="40"/>
        <w:ind w:left="360"/>
      </w:pPr>
      <w:r>
        <w:rPr>
          <w:rFonts w:ascii="Times New Roman" w:hAnsi="Times New Roman"/>
          <w:sz w:val="24"/>
          <w:szCs w:val="24"/>
        </w:rPr>
        <w:t xml:space="preserve">C — Only treat adult diseases: RBSK is a CHILD health programme covering 0-18 years.</w:t>
      </w:r>
    </w:p>
    <w:p>
      <w:pPr>
        <w:spacing w:after="40"/>
        <w:ind w:left="360"/>
      </w:pPr>
      <w:r>
        <w:rPr>
          <w:rFonts w:ascii="Times New Roman" w:hAnsi="Times New Roman"/>
          <w:sz w:val="24"/>
          <w:szCs w:val="24"/>
        </w:rPr>
        <w:t xml:space="preserve">⚠️ Exam Trap: RBSK's '4 Ds' - Defects at birth, Deficiencies, Diseases, Developmental delays including disability.</w:t>
      </w:r>
    </w:p>
    <w:p>
      <w:pPr>
        <w:spacing w:after="40"/>
        <w:ind w:left="360"/>
      </w:pPr>
      <w:r>
        <w:rPr>
          <w:rFonts w:ascii="Times New Roman" w:hAnsi="Times New Roman"/>
          <w:sz w:val="24"/>
          <w:szCs w:val="24"/>
        </w:rPr>
        <w:t xml:space="preserve">💎 PNC Pearl: RBSK (2013): 0-18 years, 4 Ds, mobile health teams, District Early Intervention Centres (DEIC).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'Pradhan Mantri Matru Vandana Yojana' (PMMVY) provides:</w:t>
      </w:r>
    </w:p>
    <w:p>
      <w:pPr>
        <w:spacing w:after="40"/>
        <w:ind w:left="360"/>
      </w:pPr>
      <w:r>
        <w:rPr>
          <w:rFonts w:ascii="Times New Roman" w:hAnsi="Times New Roman"/>
          <w:sz w:val="24"/>
          <w:szCs w:val="24"/>
        </w:rPr>
        <w:t xml:space="preserve">(a) Housing loans</w:t>
      </w:r>
    </w:p>
    <w:p>
      <w:pPr>
        <w:spacing w:after="40"/>
        <w:ind w:left="360"/>
      </w:pPr>
      <w:r>
        <w:rPr>
          <w:rFonts w:ascii="Times New Roman" w:hAnsi="Times New Roman"/>
          <w:sz w:val="24"/>
          <w:szCs w:val="24"/>
        </w:rPr>
        <w:t xml:space="preserve">(b) Education scholarships only</w:t>
      </w:r>
    </w:p>
    <w:p>
      <w:pPr>
        <w:spacing w:after="40"/>
        <w:ind w:left="360"/>
      </w:pPr>
      <w:r>
        <w:rPr>
          <w:rFonts w:ascii="Times New Roman" w:hAnsi="Times New Roman"/>
          <w:sz w:val="24"/>
          <w:szCs w:val="24"/>
        </w:rPr>
        <w:t xml:space="preserve">(c) Cash incentives to pregnant and lactating women for nutrition</w:t>
      </w:r>
    </w:p>
    <w:p>
      <w:pPr>
        <w:spacing w:after="40"/>
        <w:ind w:left="360"/>
      </w:pPr>
      <w:r>
        <w:rPr>
          <w:rFonts w:ascii="Times New Roman" w:hAnsi="Times New Roman"/>
          <w:sz w:val="24"/>
          <w:szCs w:val="24"/>
        </w:rPr>
        <w:t xml:space="preserve">(d) Free cars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Cash incentives to pregnant and lactating women for nutrition</w:t>
      </w:r>
    </w:p>
    <w:p>
      <w:pPr>
        <w:spacing w:after="40"/>
        <w:ind w:left="360"/>
      </w:pPr>
      <w:r>
        <w:rPr>
          <w:rFonts w:ascii="Times New Roman" w:hAnsi="Times New Roman"/>
          <w:sz w:val="24"/>
          <w:szCs w:val="24"/>
        </w:rPr>
        <w:t xml:space="preserve">🧠 Clinical Rationale: PMMVY gives maternity benefits to pregnant/lactating women - promoting adequate nutrition, rest, and safe delivery to reduce maternal and infant mortality.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Housing loans: Housing support is under PMAY, not PMMVY.</w:t>
      </w:r>
    </w:p>
    <w:p>
      <w:pPr>
        <w:spacing w:after="40"/>
        <w:ind w:left="360"/>
      </w:pPr>
      <w:r>
        <w:rPr>
          <w:rFonts w:ascii="Times New Roman" w:hAnsi="Times New Roman"/>
          <w:sz w:val="24"/>
          <w:szCs w:val="24"/>
        </w:rPr>
        <w:t xml:space="preserve">B — Education scholarships only: Scholarships are education schemes; PMMVY is a maternity benefit.</w:t>
      </w:r>
    </w:p>
    <w:p>
      <w:pPr>
        <w:spacing w:after="40"/>
        <w:ind w:left="360"/>
      </w:pPr>
      <w:r>
        <w:rPr>
          <w:rFonts w:ascii="Times New Roman" w:hAnsi="Times New Roman"/>
          <w:sz w:val="24"/>
          <w:szCs w:val="24"/>
        </w:rPr>
        <w:t xml:space="preserve">D — Free cars: No government maternity scheme provides vehicles.</w:t>
      </w:r>
    </w:p>
    <w:p>
      <w:pPr>
        <w:spacing w:after="40"/>
        <w:ind w:left="360"/>
      </w:pPr>
      <w:r>
        <w:rPr>
          <w:rFonts w:ascii="Times New Roman" w:hAnsi="Times New Roman"/>
          <w:sz w:val="24"/>
          <w:szCs w:val="24"/>
        </w:rPr>
        <w:t xml:space="preserve">⚠️ Exam Trap: Do not confuse PMMVY (cash maternity benefit) with JSY (cash for institutional delivery).</w:t>
      </w:r>
    </w:p>
    <w:p>
      <w:pPr>
        <w:spacing w:after="40"/>
        <w:ind w:left="360"/>
      </w:pPr>
      <w:r>
        <w:rPr>
          <w:rFonts w:ascii="Times New Roman" w:hAnsi="Times New Roman"/>
          <w:sz w:val="24"/>
          <w:szCs w:val="24"/>
        </w:rPr>
        <w:t xml:space="preserve">💎 PNC Pearl: PMMVY: Rs 5,000 for first child (in instalments) via DBT; under Mission Shakti, Rs 6,000 for a second child if a girl.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nurse is teaching about diabetes prevention. The most effective message is:</w:t>
      </w:r>
    </w:p>
    <w:p>
      <w:pPr>
        <w:spacing w:after="40"/>
        <w:ind w:left="360"/>
      </w:pPr>
      <w:r>
        <w:rPr>
          <w:rFonts w:ascii="Times New Roman" w:hAnsi="Times New Roman"/>
          <w:sz w:val="24"/>
          <w:szCs w:val="24"/>
        </w:rPr>
        <w:t xml:space="preserve">(a) Maintain healthy weight, exercise regularly, and eat a balanced low-sugar diet</w:t>
      </w:r>
    </w:p>
    <w:p>
      <w:pPr>
        <w:spacing w:after="40"/>
        <w:ind w:left="360"/>
      </w:pPr>
      <w:r>
        <w:rPr>
          <w:rFonts w:ascii="Times New Roman" w:hAnsi="Times New Roman"/>
          <w:sz w:val="24"/>
          <w:szCs w:val="24"/>
        </w:rPr>
        <w:t xml:space="preserve">(b) Avoid all physical activity</w:t>
      </w:r>
    </w:p>
    <w:p>
      <w:pPr>
        <w:spacing w:after="40"/>
        <w:ind w:left="360"/>
      </w:pPr>
      <w:r>
        <w:rPr>
          <w:rFonts w:ascii="Times New Roman" w:hAnsi="Times New Roman"/>
          <w:sz w:val="24"/>
          <w:szCs w:val="24"/>
        </w:rPr>
        <w:t xml:space="preserve">(c) Skip breakfast daily</w:t>
      </w:r>
    </w:p>
    <w:p>
      <w:pPr>
        <w:spacing w:after="40"/>
        <w:ind w:left="360"/>
      </w:pPr>
      <w:r>
        <w:rPr>
          <w:rFonts w:ascii="Times New Roman" w:hAnsi="Times New Roman"/>
          <w:sz w:val="24"/>
          <w:szCs w:val="24"/>
        </w:rPr>
        <w:t xml:space="preserve">(d) Eat only refined sugar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Maintain healthy weight, exercise regularly, and eat a balanced low-sugar diet</w:t>
      </w:r>
    </w:p>
    <w:p>
      <w:pPr>
        <w:spacing w:after="40"/>
        <w:ind w:left="360"/>
      </w:pPr>
      <w:r>
        <w:rPr>
          <w:rFonts w:ascii="Times New Roman" w:hAnsi="Times New Roman"/>
          <w:sz w:val="24"/>
          <w:szCs w:val="24"/>
        </w:rPr>
        <w:t xml:space="preserve">🧠 Clinical Rationale: Type 2 diabetes is largely preventable - weight control, 150 minutes of activity weekly, and a balanced diet with limited sugar and refined carbs reduce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Avoid all physical activity: Inactivity promotes obesity and insulin resistance - the opposite of prevention.</w:t>
      </w:r>
    </w:p>
    <w:p>
      <w:pPr>
        <w:spacing w:after="40"/>
        <w:ind w:left="360"/>
      </w:pPr>
      <w:r>
        <w:rPr>
          <w:rFonts w:ascii="Times New Roman" w:hAnsi="Times New Roman"/>
          <w:sz w:val="24"/>
          <w:szCs w:val="24"/>
        </w:rPr>
        <w:t xml:space="preserve">C — Skip breakfast daily: Skipping meals causes erratic glucose and overeating later.</w:t>
      </w:r>
    </w:p>
    <w:p>
      <w:pPr>
        <w:spacing w:after="40"/>
        <w:ind w:left="360"/>
      </w:pPr>
      <w:r>
        <w:rPr>
          <w:rFonts w:ascii="Times New Roman" w:hAnsi="Times New Roman"/>
          <w:sz w:val="24"/>
          <w:szCs w:val="24"/>
        </w:rPr>
        <w:t xml:space="preserve">D — Eat only refined sugar: Refined sugar raises glycaemic load and weight, increasing diabetes risk.</w:t>
      </w:r>
    </w:p>
    <w:p>
      <w:pPr>
        <w:spacing w:after="40"/>
        <w:ind w:left="360"/>
      </w:pPr>
      <w:r>
        <w:rPr>
          <w:rFonts w:ascii="Times New Roman" w:hAnsi="Times New Roman"/>
          <w:sz w:val="24"/>
          <w:szCs w:val="24"/>
        </w:rPr>
        <w:t xml:space="preserve">⚠️ Exam Trap: Primary prevention of type 2 diabetes is lifestyle change, not drugs.</w:t>
      </w:r>
    </w:p>
    <w:p>
      <w:pPr>
        <w:spacing w:after="40"/>
        <w:ind w:left="360"/>
      </w:pPr>
      <w:r>
        <w:rPr>
          <w:rFonts w:ascii="Times New Roman" w:hAnsi="Times New Roman"/>
          <w:sz w:val="24"/>
          <w:szCs w:val="24"/>
        </w:rPr>
        <w:t xml:space="preserve">💎 PNC Pearl: 150 min/week moderate activity; NP-NCD screens adults 30+ for diabetes, hypertension and common cancers.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WHO strategy to eliminate blinding trachoma is summarised by the acronym SAFE. In this acronym, 'F' and 'E' stand for:</w:t>
      </w:r>
    </w:p>
    <w:p>
      <w:pPr>
        <w:spacing w:after="40"/>
        <w:ind w:left="360"/>
      </w:pPr>
      <w:r>
        <w:rPr>
          <w:rFonts w:ascii="Times New Roman" w:hAnsi="Times New Roman"/>
          <w:sz w:val="24"/>
          <w:szCs w:val="24"/>
        </w:rPr>
        <w:t xml:space="preserve">(a) Food fortification and Early surgery</w:t>
      </w:r>
    </w:p>
    <w:p>
      <w:pPr>
        <w:spacing w:after="40"/>
        <w:ind w:left="360"/>
      </w:pPr>
      <w:r>
        <w:rPr>
          <w:rFonts w:ascii="Times New Roman" w:hAnsi="Times New Roman"/>
          <w:sz w:val="24"/>
          <w:szCs w:val="24"/>
        </w:rPr>
        <w:t xml:space="preserve">(b) Fluoride supplementation and Eye drops</w:t>
      </w:r>
    </w:p>
    <w:p>
      <w:pPr>
        <w:spacing w:after="40"/>
        <w:ind w:left="360"/>
      </w:pPr>
      <w:r>
        <w:rPr>
          <w:rFonts w:ascii="Times New Roman" w:hAnsi="Times New Roman"/>
          <w:sz w:val="24"/>
          <w:szCs w:val="24"/>
        </w:rPr>
        <w:t xml:space="preserve">(c) Follow-up visits and Education</w:t>
      </w:r>
    </w:p>
    <w:p>
      <w:pPr>
        <w:spacing w:after="40"/>
        <w:ind w:left="360"/>
      </w:pPr>
      <w:r>
        <w:rPr>
          <w:rFonts w:ascii="Times New Roman" w:hAnsi="Times New Roman"/>
          <w:sz w:val="24"/>
          <w:szCs w:val="24"/>
        </w:rPr>
        <w:t xml:space="preserve">(d) Facial cleanliness and Environmental improvement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Facial cleanliness and Environmental improvement</w:t>
      </w:r>
    </w:p>
    <w:p>
      <w:pPr>
        <w:spacing w:after="40"/>
        <w:ind w:left="360"/>
      </w:pPr>
      <w:r>
        <w:rPr>
          <w:rFonts w:ascii="Times New Roman" w:hAnsi="Times New Roman"/>
          <w:sz w:val="24"/>
          <w:szCs w:val="24"/>
        </w:rPr>
        <w:t xml:space="preserve">🧠 Clinical Rationale: SAFE = Surgery for trichiasis, Antibiotics (single-dose azithromycin or tetracycline eye ointment) for active infection, Facial cleanliness and Environmental improvement (water, sanitation, fly control) to cut transmission.</w:t>
      </w:r>
    </w:p>
    <w:p>
      <w:pPr>
        <w:spacing w:after="40"/>
        <w:ind w:left="360"/>
      </w:pPr>
      <w:r>
        <w:rPr>
          <w:rFonts w:ascii="Times New Roman" w:hAnsi="Times New Roman"/>
          <w:sz w:val="24"/>
          <w:szCs w:val="24"/>
        </w:rPr>
        <w:t xml:space="preserve">🔍 Key Clues: WHO | SAFE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Food fortification and Early surgery: Surgery is the 'S'; fortification is a vitamin A strategy, not trachoma control.</w:t>
      </w:r>
    </w:p>
    <w:p>
      <w:pPr>
        <w:spacing w:after="40"/>
        <w:ind w:left="360"/>
      </w:pPr>
      <w:r>
        <w:rPr>
          <w:rFonts w:ascii="Times New Roman" w:hAnsi="Times New Roman"/>
          <w:sz w:val="24"/>
          <w:szCs w:val="24"/>
        </w:rPr>
        <w:t xml:space="preserve">B — Fluoride supplementation and Eye drops: Fluoride relates to dental health; eye antibiotics come under 'A', not 'E'.</w:t>
      </w:r>
    </w:p>
    <w:p>
      <w:pPr>
        <w:spacing w:after="40"/>
        <w:ind w:left="360"/>
      </w:pPr>
      <w:r>
        <w:rPr>
          <w:rFonts w:ascii="Times New Roman" w:hAnsi="Times New Roman"/>
          <w:sz w:val="24"/>
          <w:szCs w:val="24"/>
        </w:rPr>
        <w:t xml:space="preserve">C — Follow-up visits and Education: Education supports the strategy, but the letters stand for Facial cleanliness and Environment.</w:t>
      </w:r>
    </w:p>
    <w:p>
      <w:pPr>
        <w:spacing w:after="40"/>
        <w:ind w:left="360"/>
      </w:pPr>
      <w:r>
        <w:rPr>
          <w:rFonts w:ascii="Times New Roman" w:hAnsi="Times New Roman"/>
          <w:sz w:val="24"/>
          <w:szCs w:val="24"/>
        </w:rPr>
        <w:t xml:space="preserve">⚠️ Exam Trap: Trachoma is spread by eye-seeking flies and dirty faces - F and E target transmission, not the eye itself.</w:t>
      </w:r>
    </w:p>
    <w:p>
      <w:pPr>
        <w:spacing w:after="40"/>
        <w:ind w:left="360"/>
      </w:pPr>
      <w:r>
        <w:rPr>
          <w:rFonts w:ascii="Times New Roman" w:hAnsi="Times New Roman"/>
          <w:sz w:val="24"/>
          <w:szCs w:val="24"/>
        </w:rPr>
        <w:t xml:space="preserve">💎 PNC Pearl: SAFE: Surgery, Antibiotics, Face washing, Environment.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National Programme for Prevention and Control of Non-Communicable Diseases (NP-NCD, formerly NPCDCS), population-based screening for hypertension, diabetes and oral, breast and cervical cancers is offered to people aged:</w:t>
      </w:r>
    </w:p>
    <w:p>
      <w:pPr>
        <w:spacing w:after="40"/>
        <w:ind w:left="360"/>
      </w:pPr>
      <w:r>
        <w:rPr>
          <w:rFonts w:ascii="Times New Roman" w:hAnsi="Times New Roman"/>
          <w:sz w:val="24"/>
          <w:szCs w:val="24"/>
        </w:rPr>
        <w:t xml:space="preserve">(a) 60 years and above</w:t>
      </w:r>
    </w:p>
    <w:p>
      <w:pPr>
        <w:spacing w:after="40"/>
        <w:ind w:left="360"/>
      </w:pPr>
      <w:r>
        <w:rPr>
          <w:rFonts w:ascii="Times New Roman" w:hAnsi="Times New Roman"/>
          <w:sz w:val="24"/>
          <w:szCs w:val="24"/>
        </w:rPr>
        <w:t xml:space="preserve">(b) 30 years and above</w:t>
      </w:r>
    </w:p>
    <w:p>
      <w:pPr>
        <w:spacing w:after="40"/>
        <w:ind w:left="360"/>
      </w:pPr>
      <w:r>
        <w:rPr>
          <w:rFonts w:ascii="Times New Roman" w:hAnsi="Times New Roman"/>
          <w:sz w:val="24"/>
          <w:szCs w:val="24"/>
        </w:rPr>
        <w:t xml:space="preserve">(c) 18 years and above</w:t>
      </w:r>
    </w:p>
    <w:p>
      <w:pPr>
        <w:spacing w:after="40"/>
        <w:ind w:left="360"/>
      </w:pPr>
      <w:r>
        <w:rPr>
          <w:rFonts w:ascii="Times New Roman" w:hAnsi="Times New Roman"/>
          <w:sz w:val="24"/>
          <w:szCs w:val="24"/>
        </w:rPr>
        <w:t xml:space="preserve">(d) 40 years and above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30 years and above</w:t>
      </w:r>
    </w:p>
    <w:p>
      <w:pPr>
        <w:spacing w:after="40"/>
        <w:ind w:left="360"/>
      </w:pPr>
      <w:r>
        <w:rPr>
          <w:rFonts w:ascii="Times New Roman" w:hAnsi="Times New Roman"/>
          <w:sz w:val="24"/>
          <w:szCs w:val="24"/>
        </w:rPr>
        <w:t xml:space="preserve">🧠 Clinical Rationale: Population-based screening under NP-NCD targets all persons aged 30 years and above for hypertension, diabetes and the three common cancers (oral, breast, cervical). It is delivered through ASHAs and Ayushman Arogya Mandirs, with referral to higher centres.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60 years and above: 60 is the elderly (NPHCE) cut-off, not the NCD screening age.</w:t>
      </w:r>
    </w:p>
    <w:p>
      <w:pPr>
        <w:spacing w:after="40"/>
        <w:ind w:left="360"/>
      </w:pPr>
      <w:r>
        <w:rPr>
          <w:rFonts w:ascii="Times New Roman" w:hAnsi="Times New Roman"/>
          <w:sz w:val="24"/>
          <w:szCs w:val="24"/>
        </w:rPr>
        <w:t xml:space="preserve">C — 18 years and above: 18 is the age of adulthood, but NCD screening starts at 30 when risk rises.</w:t>
      </w:r>
    </w:p>
    <w:p>
      <w:pPr>
        <w:spacing w:after="40"/>
        <w:ind w:left="360"/>
      </w:pPr>
      <w:r>
        <w:rPr>
          <w:rFonts w:ascii="Times New Roman" w:hAnsi="Times New Roman"/>
          <w:sz w:val="24"/>
          <w:szCs w:val="24"/>
        </w:rPr>
        <w:t xml:space="preserve">D — 40 years and above: 40 is commonly quoted for other screenings; NP-NCD begins at 30.</w:t>
      </w:r>
    </w:p>
    <w:p>
      <w:pPr>
        <w:spacing w:after="40"/>
        <w:ind w:left="360"/>
      </w:pPr>
      <w:r>
        <w:rPr>
          <w:rFonts w:ascii="Times New Roman" w:hAnsi="Times New Roman"/>
          <w:sz w:val="24"/>
          <w:szCs w:val="24"/>
        </w:rPr>
        <w:t xml:space="preserve">⚠️ Exam Trap: NPCDCS was renamed NP-NCD in 2023 - the screening age of 30+ did not change.</w:t>
      </w:r>
    </w:p>
    <w:p>
      <w:pPr>
        <w:spacing w:after="40"/>
        <w:ind w:left="360"/>
      </w:pPr>
      <w:r>
        <w:rPr>
          <w:rFonts w:ascii="Times New Roman" w:hAnsi="Times New Roman"/>
          <w:sz w:val="24"/>
          <w:szCs w:val="24"/>
        </w:rPr>
        <w:t xml:space="preserve">💎 PNC Pearl: NP-NCD screening at 30+: BP, sugar, oral cancer (visual), breast (CBE), cervix (VIA).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Bio-Medical Waste Management Rules 2016 (as amended), broken glass vials and discarded glass ampoules that are not contaminated with cytotoxic drugs should be placed in the:</w:t>
      </w:r>
    </w:p>
    <w:p>
      <w:pPr>
        <w:spacing w:after="40"/>
        <w:ind w:left="360"/>
      </w:pPr>
      <w:r>
        <w:rPr>
          <w:rFonts w:ascii="Times New Roman" w:hAnsi="Times New Roman"/>
          <w:sz w:val="24"/>
          <w:szCs w:val="24"/>
        </w:rPr>
        <w:t xml:space="preserve">(a) Blue puncture-proof, leak-proof cardboard box or container</w:t>
      </w:r>
    </w:p>
    <w:p>
      <w:pPr>
        <w:spacing w:after="40"/>
        <w:ind w:left="360"/>
      </w:pPr>
      <w:r>
        <w:rPr>
          <w:rFonts w:ascii="Times New Roman" w:hAnsi="Times New Roman"/>
          <w:sz w:val="24"/>
          <w:szCs w:val="24"/>
        </w:rPr>
        <w:t xml:space="preserve">(b) Yellow non-chlorinated plastic bag</w:t>
      </w:r>
    </w:p>
    <w:p>
      <w:pPr>
        <w:spacing w:after="40"/>
        <w:ind w:left="360"/>
      </w:pPr>
      <w:r>
        <w:rPr>
          <w:rFonts w:ascii="Times New Roman" w:hAnsi="Times New Roman"/>
          <w:sz w:val="24"/>
          <w:szCs w:val="24"/>
        </w:rPr>
        <w:t xml:space="preserve">(c) Red non-chlorinated plastic bag</w:t>
      </w:r>
    </w:p>
    <w:p>
      <w:pPr>
        <w:spacing w:after="40"/>
        <w:ind w:left="360"/>
      </w:pPr>
      <w:r>
        <w:rPr>
          <w:rFonts w:ascii="Times New Roman" w:hAnsi="Times New Roman"/>
          <w:sz w:val="24"/>
          <w:szCs w:val="24"/>
        </w:rPr>
        <w:t xml:space="preserve">(d) White translucent puncture-proof container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Blue puncture-proof, leak-proof cardboard box or container</w:t>
      </w:r>
    </w:p>
    <w:p>
      <w:pPr>
        <w:spacing w:after="40"/>
        <w:ind w:left="360"/>
      </w:pPr>
      <w:r>
        <w:rPr>
          <w:rFonts w:ascii="Times New Roman" w:hAnsi="Times New Roman"/>
          <w:sz w:val="24"/>
          <w:szCs w:val="24"/>
        </w:rPr>
        <w:t xml:space="preserve">🧠 Clinical Rationale: Glassware - broken or discarded glass including medicine vials and ampoules - goes into the blue cardboard box or container with the blue marking. The white translucent container is for metallic sharps (needles, blades), red for contaminated recyclable plastics (tubing, catheters, IV sets) and yellow for anatomical and soiled waste.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Yellow non-chlorinated plastic bag: Yellow is for anatomical waste, soiled dressings and expired medicines - for incineration.</w:t>
      </w:r>
    </w:p>
    <w:p>
      <w:pPr>
        <w:spacing w:after="40"/>
        <w:ind w:left="360"/>
      </w:pPr>
      <w:r>
        <w:rPr>
          <w:rFonts w:ascii="Times New Roman" w:hAnsi="Times New Roman"/>
          <w:sz w:val="24"/>
          <w:szCs w:val="24"/>
        </w:rPr>
        <w:t xml:space="preserve">C — Red non-chlorinated plastic bag: Red takes contaminated recyclable plastics such as tubing, catheters and IV sets.</w:t>
      </w:r>
    </w:p>
    <w:p>
      <w:pPr>
        <w:spacing w:after="40"/>
        <w:ind w:left="360"/>
      </w:pPr>
      <w:r>
        <w:rPr>
          <w:rFonts w:ascii="Times New Roman" w:hAnsi="Times New Roman"/>
          <w:sz w:val="24"/>
          <w:szCs w:val="24"/>
        </w:rPr>
        <w:t xml:space="preserve">D — White translucent puncture-proof container: White is for metal sharps - needles, syringes with fixed needles, scalpel blades.</w:t>
      </w:r>
    </w:p>
    <w:p>
      <w:pPr>
        <w:spacing w:after="40"/>
        <w:ind w:left="360"/>
      </w:pPr>
      <w:r>
        <w:rPr>
          <w:rFonts w:ascii="Times New Roman" w:hAnsi="Times New Roman"/>
          <w:sz w:val="24"/>
          <w:szCs w:val="24"/>
        </w:rPr>
        <w:t xml:space="preserve">⚠️ Exam Trap: Glass is not a 'sharp' for colour coding - it goes to BLUE, not white.</w:t>
      </w:r>
    </w:p>
    <w:p>
      <w:pPr>
        <w:spacing w:after="40"/>
        <w:ind w:left="360"/>
      </w:pPr>
      <w:r>
        <w:rPr>
          <w:rFonts w:ascii="Times New Roman" w:hAnsi="Times New Roman"/>
          <w:sz w:val="24"/>
          <w:szCs w:val="24"/>
        </w:rPr>
        <w:t xml:space="preserve">💎 PNC Pearl: BMW 2016: Yellow - body/soiled, Red - plastics, White - metal sharps, Blue - glass.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teach parents that the first solid food recommended for an infant at 6 months is:</w:t>
      </w:r>
    </w:p>
    <w:p>
      <w:pPr>
        <w:spacing w:after="40"/>
        <w:ind w:left="360"/>
      </w:pPr>
      <w:r>
        <w:rPr>
          <w:rFonts w:ascii="Times New Roman" w:hAnsi="Times New Roman"/>
          <w:sz w:val="24"/>
          <w:szCs w:val="24"/>
        </w:rPr>
        <w:t xml:space="preserve">(a) Cow's milk as the main food</w:t>
      </w:r>
    </w:p>
    <w:p>
      <w:pPr>
        <w:spacing w:after="40"/>
        <w:ind w:left="360"/>
      </w:pPr>
      <w:r>
        <w:rPr>
          <w:rFonts w:ascii="Times New Roman" w:hAnsi="Times New Roman"/>
          <w:sz w:val="24"/>
          <w:szCs w:val="24"/>
        </w:rPr>
        <w:t xml:space="preserve">(b) Honey</w:t>
      </w:r>
    </w:p>
    <w:p>
      <w:pPr>
        <w:spacing w:after="40"/>
        <w:ind w:left="360"/>
      </w:pPr>
      <w:r>
        <w:rPr>
          <w:rFonts w:ascii="Times New Roman" w:hAnsi="Times New Roman"/>
          <w:sz w:val="24"/>
          <w:szCs w:val="24"/>
        </w:rPr>
        <w:t xml:space="preserve">(c) Iron-fortified cereal or mashed banana (single-ingredient, smooth foods)</w:t>
      </w:r>
    </w:p>
    <w:p>
      <w:pPr>
        <w:spacing w:after="40"/>
        <w:ind w:left="360"/>
      </w:pPr>
      <w:r>
        <w:rPr>
          <w:rFonts w:ascii="Times New Roman" w:hAnsi="Times New Roman"/>
          <w:sz w:val="24"/>
          <w:szCs w:val="24"/>
        </w:rPr>
        <w:t xml:space="preserve">(d) Whole nuts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Iron-fortified cereal or mashed banana (single-ingredient, smooth foods)</w:t>
      </w:r>
    </w:p>
    <w:p>
      <w:pPr>
        <w:spacing w:after="40"/>
        <w:ind w:left="360"/>
      </w:pPr>
      <w:r>
        <w:rPr>
          <w:rFonts w:ascii="Times New Roman" w:hAnsi="Times New Roman"/>
          <w:sz w:val="24"/>
          <w:szCs w:val="24"/>
        </w:rPr>
        <w:t xml:space="preserve">🧠 Clinical Rationale: At 6 months, single-ingredient iron-fortified cereals and pureed fruits/vegetables are introduced one at a time; honey is avoided in infancy (botulism) and cow's milk is not the main drink under 1 year.</w:t>
      </w:r>
    </w:p>
    <w:p>
      <w:pPr>
        <w:spacing w:after="40"/>
        <w:ind w:left="360"/>
      </w:pPr>
      <w:r>
        <w:rPr>
          <w:rFonts w:ascii="Times New Roman" w:hAnsi="Times New Roman"/>
          <w:sz w:val="24"/>
          <w:szCs w:val="24"/>
        </w:rPr>
        <w:t xml:space="preserve">🔍 Key Clues: 6 months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Cow's milk as the main food: Cow's milk as a main drink before 1 year causes iron deficiency and high renal solute load.</w:t>
      </w:r>
    </w:p>
    <w:p>
      <w:pPr>
        <w:spacing w:after="40"/>
        <w:ind w:left="360"/>
      </w:pPr>
      <w:r>
        <w:rPr>
          <w:rFonts w:ascii="Times New Roman" w:hAnsi="Times New Roman"/>
          <w:sz w:val="24"/>
          <w:szCs w:val="24"/>
        </w:rPr>
        <w:t xml:space="preserve">B — Honey: Honey before 1 year risks infant botulism (Clostridium botulinum spores).</w:t>
      </w:r>
    </w:p>
    <w:p>
      <w:pPr>
        <w:spacing w:after="40"/>
        <w:ind w:left="360"/>
      </w:pPr>
      <w:r>
        <w:rPr>
          <w:rFonts w:ascii="Times New Roman" w:hAnsi="Times New Roman"/>
          <w:sz w:val="24"/>
          <w:szCs w:val="24"/>
        </w:rPr>
        <w:t xml:space="preserve">D — Whole nuts: Whole nuts are a choking hazard in infants and young children.</w:t>
      </w:r>
    </w:p>
    <w:p>
      <w:pPr>
        <w:spacing w:after="40"/>
        <w:ind w:left="360"/>
      </w:pPr>
      <w:r>
        <w:rPr>
          <w:rFonts w:ascii="Times New Roman" w:hAnsi="Times New Roman"/>
          <w:sz w:val="24"/>
          <w:szCs w:val="24"/>
        </w:rPr>
        <w:t xml:space="preserve">⚠️ Exam Trap: Complementary feeding starts at 6 months while CONTINUING breastfeeding up to 2 years.</w:t>
      </w:r>
    </w:p>
    <w:p>
      <w:pPr>
        <w:spacing w:after="40"/>
        <w:ind w:left="360"/>
      </w:pPr>
      <w:r>
        <w:rPr>
          <w:rFonts w:ascii="Times New Roman" w:hAnsi="Times New Roman"/>
          <w:sz w:val="24"/>
          <w:szCs w:val="24"/>
        </w:rPr>
        <w:t xml:space="preserve">💎 PNC Pearl: Introduce one new food every 3-5 days; start with soft, mashed, energy-dense foods; add a teaspoon of oil/ghee.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severe dehydration is given IV fluids. The nurse should monitor for signs of overhydration, which include:</w:t>
      </w:r>
    </w:p>
    <w:p>
      <w:pPr>
        <w:spacing w:after="40"/>
        <w:ind w:left="360"/>
      </w:pPr>
      <w:r>
        <w:rPr>
          <w:rFonts w:ascii="Times New Roman" w:hAnsi="Times New Roman"/>
          <w:sz w:val="24"/>
          <w:szCs w:val="24"/>
        </w:rPr>
        <w:t xml:space="preserve">(a) Cool extremities</w:t>
      </w:r>
    </w:p>
    <w:p>
      <w:pPr>
        <w:spacing w:after="40"/>
        <w:ind w:left="360"/>
      </w:pPr>
      <w:r>
        <w:rPr>
          <w:rFonts w:ascii="Times New Roman" w:hAnsi="Times New Roman"/>
          <w:sz w:val="24"/>
          <w:szCs w:val="24"/>
        </w:rPr>
        <w:t xml:space="preserve">(b) Decreased urine output</w:t>
      </w:r>
    </w:p>
    <w:p>
      <w:pPr>
        <w:spacing w:after="40"/>
        <w:ind w:left="360"/>
      </w:pPr>
      <w:r>
        <w:rPr>
          <w:rFonts w:ascii="Times New Roman" w:hAnsi="Times New Roman"/>
          <w:sz w:val="24"/>
          <w:szCs w:val="24"/>
        </w:rPr>
        <w:t xml:space="preserve">(c) Puffy eyelids, rapid weight gain, and breathlessness</w:t>
      </w:r>
    </w:p>
    <w:p>
      <w:pPr>
        <w:spacing w:after="40"/>
        <w:ind w:left="360"/>
      </w:pPr>
      <w:r>
        <w:rPr>
          <w:rFonts w:ascii="Times New Roman" w:hAnsi="Times New Roman"/>
          <w:sz w:val="24"/>
          <w:szCs w:val="24"/>
        </w:rPr>
        <w:t xml:space="preserve">(d) Sunken eyes and dry mouth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Puffy eyelids, rapid weight gain, and breathlessness</w:t>
      </w:r>
    </w:p>
    <w:p>
      <w:pPr>
        <w:spacing w:after="40"/>
        <w:ind w:left="360"/>
      </w:pPr>
      <w:r>
        <w:rPr>
          <w:rFonts w:ascii="Times New Roman" w:hAnsi="Times New Roman"/>
          <w:sz w:val="24"/>
          <w:szCs w:val="24"/>
        </w:rPr>
        <w:t xml:space="preserve">🧠 Clinical Rationale: Rapid or excess IV fluid causes overhydration - periorbital edema, weight gain, and respiratory distress signal fluid overload, and the infusion rate is reassessed.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Cool extremities: Cool peripheries indicate poor perfusion (shock), not excess fluid.</w:t>
      </w:r>
    </w:p>
    <w:p>
      <w:pPr>
        <w:spacing w:after="40"/>
        <w:ind w:left="360"/>
      </w:pPr>
      <w:r>
        <w:rPr>
          <w:rFonts w:ascii="Times New Roman" w:hAnsi="Times New Roman"/>
          <w:sz w:val="24"/>
          <w:szCs w:val="24"/>
        </w:rPr>
        <w:t xml:space="preserve">B — Decreased urine output: Low output suggests under-hydration or renal failure; overload usually increases output.</w:t>
      </w:r>
    </w:p>
    <w:p>
      <w:pPr>
        <w:spacing w:after="40"/>
        <w:ind w:left="360"/>
      </w:pPr>
      <w:r>
        <w:rPr>
          <w:rFonts w:ascii="Times New Roman" w:hAnsi="Times New Roman"/>
          <w:sz w:val="24"/>
          <w:szCs w:val="24"/>
        </w:rPr>
        <w:t xml:space="preserve">D — Sunken eyes and dry mouth: These are signs of ongoing dehydration, not fluid overload.</w:t>
      </w:r>
    </w:p>
    <w:p>
      <w:pPr>
        <w:spacing w:after="40"/>
        <w:ind w:left="360"/>
      </w:pPr>
      <w:r>
        <w:rPr>
          <w:rFonts w:ascii="Times New Roman" w:hAnsi="Times New Roman"/>
          <w:sz w:val="24"/>
          <w:szCs w:val="24"/>
        </w:rPr>
        <w:t xml:space="preserve">⚠️ Exam Trap: During rehydration watch for BOTH directions - puffy eyelids mean slow the drip.</w:t>
      </w:r>
    </w:p>
    <w:p>
      <w:pPr>
        <w:spacing w:after="40"/>
        <w:ind w:left="360"/>
      </w:pPr>
      <w:r>
        <w:rPr>
          <w:rFonts w:ascii="Times New Roman" w:hAnsi="Times New Roman"/>
          <w:sz w:val="24"/>
          <w:szCs w:val="24"/>
        </w:rPr>
        <w:t xml:space="preserve">💎 PNC Pearl: WHO Plan C: Ringer's lactate 100 mL/kg - infants 30 mL/kg in 1 h then 70 mL/kg in 5 h; reassess every 1-2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scabies is prescribed permethrin cream. The nurse should teach the parents to:</w:t>
      </w:r>
    </w:p>
    <w:p>
      <w:pPr>
        <w:spacing w:after="40"/>
        <w:ind w:left="360"/>
      </w:pPr>
      <w:r>
        <w:rPr>
          <w:rFonts w:ascii="Times New Roman" w:hAnsi="Times New Roman"/>
          <w:sz w:val="24"/>
          <w:szCs w:val="24"/>
        </w:rPr>
        <w:t xml:space="preserve">(a) Apply to the whole body, leave for 8-12 hours, and treat all household contacts</w:t>
      </w:r>
    </w:p>
    <w:p>
      <w:pPr>
        <w:spacing w:after="40"/>
        <w:ind w:left="360"/>
      </w:pPr>
      <w:r>
        <w:rPr>
          <w:rFonts w:ascii="Times New Roman" w:hAnsi="Times New Roman"/>
          <w:sz w:val="24"/>
          <w:szCs w:val="24"/>
        </w:rPr>
        <w:t xml:space="preserve">(b) Apply only to visible bumps</w:t>
      </w:r>
    </w:p>
    <w:p>
      <w:pPr>
        <w:spacing w:after="40"/>
        <w:ind w:left="360"/>
      </w:pPr>
      <w:r>
        <w:rPr>
          <w:rFonts w:ascii="Times New Roman" w:hAnsi="Times New Roman"/>
          <w:sz w:val="24"/>
          <w:szCs w:val="24"/>
        </w:rPr>
        <w:t xml:space="preserve">(c) Wash it off after 10 minutes</w:t>
      </w:r>
    </w:p>
    <w:p>
      <w:pPr>
        <w:spacing w:after="40"/>
        <w:ind w:left="360"/>
      </w:pPr>
      <w:r>
        <w:rPr>
          <w:rFonts w:ascii="Times New Roman" w:hAnsi="Times New Roman"/>
          <w:sz w:val="24"/>
          <w:szCs w:val="24"/>
        </w:rPr>
        <w:t xml:space="preserve">(d) Treat only the child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Apply to the whole body, leave for 8-12 hours, and treat all household contacts</w:t>
      </w:r>
    </w:p>
    <w:p>
      <w:pPr>
        <w:spacing w:after="40"/>
        <w:ind w:left="360"/>
      </w:pPr>
      <w:r>
        <w:rPr>
          <w:rFonts w:ascii="Times New Roman" w:hAnsi="Times New Roman"/>
          <w:sz w:val="24"/>
          <w:szCs w:val="24"/>
        </w:rPr>
        <w:t xml:space="preserve">🧠 Clinical Rationale: Permethrin is applied from the neck down (including under nails), left on 8-12 hours, and repeated in a week - all close contacts and bedding are treated simultaneously to prevent reinfestation.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Apply only to visible bumps: Mites burrow beyond visible lesions; whole-body application is needed.</w:t>
      </w:r>
    </w:p>
    <w:p>
      <w:pPr>
        <w:spacing w:after="40"/>
        <w:ind w:left="360"/>
      </w:pPr>
      <w:r>
        <w:rPr>
          <w:rFonts w:ascii="Times New Roman" w:hAnsi="Times New Roman"/>
          <w:sz w:val="24"/>
          <w:szCs w:val="24"/>
        </w:rPr>
        <w:t xml:space="preserve">C — Wash it off after 10 minutes: Permethrin must stay 8-12 hours to kill the mites.</w:t>
      </w:r>
    </w:p>
    <w:p>
      <w:pPr>
        <w:spacing w:after="40"/>
        <w:ind w:left="360"/>
      </w:pPr>
      <w:r>
        <w:rPr>
          <w:rFonts w:ascii="Times New Roman" w:hAnsi="Times New Roman"/>
          <w:sz w:val="24"/>
          <w:szCs w:val="24"/>
        </w:rPr>
        <w:t xml:space="preserve">D — Treat only the child: Untreated contacts reinfect the child; all household members are treated at once.</w:t>
      </w:r>
    </w:p>
    <w:p>
      <w:pPr>
        <w:spacing w:after="40"/>
        <w:ind w:left="360"/>
      </w:pPr>
      <w:r>
        <w:rPr>
          <w:rFonts w:ascii="Times New Roman" w:hAnsi="Times New Roman"/>
          <w:sz w:val="24"/>
          <w:szCs w:val="24"/>
        </w:rPr>
        <w:t xml:space="preserve">⚠️ Exam Trap: Itching may persist 2-4 weeks after cure - it is not necessarily treatment failure.</w:t>
      </w:r>
    </w:p>
    <w:p>
      <w:pPr>
        <w:spacing w:after="40"/>
        <w:ind w:left="360"/>
      </w:pPr>
      <w:r>
        <w:rPr>
          <w:rFonts w:ascii="Times New Roman" w:hAnsi="Times New Roman"/>
          <w:sz w:val="24"/>
          <w:szCs w:val="24"/>
        </w:rPr>
        <w:t xml:space="preserve">💎 PNC Pearl: Scabies: Sarcoptes scabiei; nocturnal itch, burrows in finger webs; permethrin 5% repeat after 7 days; hot-wash clothes and bedding.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acute rheumatic fever should be taught that the most important long-term measure is:</w:t>
      </w:r>
    </w:p>
    <w:p>
      <w:pPr>
        <w:spacing w:after="40"/>
        <w:ind w:left="360"/>
      </w:pPr>
      <w:r>
        <w:rPr>
          <w:rFonts w:ascii="Times New Roman" w:hAnsi="Times New Roman"/>
          <w:sz w:val="24"/>
          <w:szCs w:val="24"/>
        </w:rPr>
        <w:t xml:space="preserve">(a) Daily aspirin only</w:t>
      </w:r>
    </w:p>
    <w:p>
      <w:pPr>
        <w:spacing w:after="40"/>
        <w:ind w:left="360"/>
      </w:pPr>
      <w:r>
        <w:rPr>
          <w:rFonts w:ascii="Times New Roman" w:hAnsi="Times New Roman"/>
          <w:sz w:val="24"/>
          <w:szCs w:val="24"/>
        </w:rPr>
        <w:t xml:space="preserve">(b) Prophylactic antibiotics to prevent recurrent streptococcal infection and valve damage</w:t>
      </w:r>
    </w:p>
    <w:p>
      <w:pPr>
        <w:spacing w:after="40"/>
        <w:ind w:left="360"/>
      </w:pPr>
      <w:r>
        <w:rPr>
          <w:rFonts w:ascii="Times New Roman" w:hAnsi="Times New Roman"/>
          <w:sz w:val="24"/>
          <w:szCs w:val="24"/>
        </w:rPr>
        <w:t xml:space="preserve">(c) No follow-up</w:t>
      </w:r>
    </w:p>
    <w:p>
      <w:pPr>
        <w:spacing w:after="40"/>
        <w:ind w:left="360"/>
      </w:pPr>
      <w:r>
        <w:rPr>
          <w:rFonts w:ascii="Times New Roman" w:hAnsi="Times New Roman"/>
          <w:sz w:val="24"/>
          <w:szCs w:val="24"/>
        </w:rPr>
        <w:t xml:space="preserve">(d) Avoiding all exercise forever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Prophylactic antibiotics to prevent recurrent streptococcal infection and valve damage</w:t>
      </w:r>
    </w:p>
    <w:p>
      <w:pPr>
        <w:spacing w:after="40"/>
        <w:ind w:left="360"/>
      </w:pPr>
      <w:r>
        <w:rPr>
          <w:rFonts w:ascii="Times New Roman" w:hAnsi="Times New Roman"/>
          <w:sz w:val="24"/>
          <w:szCs w:val="24"/>
        </w:rPr>
        <w:t xml:space="preserve">🧠 Clinical Rationale: Rheumatic fever follows group A streptococcal infection - long-term penicillin prophylaxis (up to adulthood) prevents recurrences that damage the heart valves.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Daily aspirin only: Aspirin treats acute arthritis/inflammation but does not prevent recurrence.</w:t>
      </w:r>
    </w:p>
    <w:p>
      <w:pPr>
        <w:spacing w:after="40"/>
        <w:ind w:left="360"/>
      </w:pPr>
      <w:r>
        <w:rPr>
          <w:rFonts w:ascii="Times New Roman" w:hAnsi="Times New Roman"/>
          <w:sz w:val="24"/>
          <w:szCs w:val="24"/>
        </w:rPr>
        <w:t xml:space="preserve">C — No follow-up: Recurrences worsen valve damage; long-term follow-up and prophylaxis are essential.</w:t>
      </w:r>
    </w:p>
    <w:p>
      <w:pPr>
        <w:spacing w:after="40"/>
        <w:ind w:left="360"/>
      </w:pPr>
      <w:r>
        <w:rPr>
          <w:rFonts w:ascii="Times New Roman" w:hAnsi="Times New Roman"/>
          <w:sz w:val="24"/>
          <w:szCs w:val="24"/>
        </w:rPr>
        <w:t xml:space="preserve">D — Avoiding all exercise forever: Activity is restricted only during active carditis, then resumed gradually.</w:t>
      </w:r>
    </w:p>
    <w:p>
      <w:pPr>
        <w:spacing w:after="40"/>
        <w:ind w:left="360"/>
      </w:pPr>
      <w:r>
        <w:rPr>
          <w:rFonts w:ascii="Times New Roman" w:hAnsi="Times New Roman"/>
          <w:sz w:val="24"/>
          <w:szCs w:val="24"/>
        </w:rPr>
        <w:t xml:space="preserve">⚠️ Exam Trap: Secondary prophylaxis is the key - it is benzathine penicillin, not aspirin or steroids.</w:t>
      </w:r>
    </w:p>
    <w:p>
      <w:pPr>
        <w:spacing w:after="40"/>
        <w:ind w:left="360"/>
      </w:pPr>
      <w:r>
        <w:rPr>
          <w:rFonts w:ascii="Times New Roman" w:hAnsi="Times New Roman"/>
          <w:sz w:val="24"/>
          <w:szCs w:val="24"/>
        </w:rPr>
        <w:t xml:space="preserve">💎 PNC Pearl: Benzathine penicillin G 1.2 million units IM every 3-4 weeks; Jones major criteria: carditis, polyarthritis, chorea, erythema marginatum, nodules.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18-month-old child has had cough for 3 days. The respiratory rate is 46/min, there is no chest indrawing, no stridor and no general danger sign, and the child is feeding well. Under IMNCI the child is classified as:</w:t>
      </w:r>
    </w:p>
    <w:p>
      <w:pPr>
        <w:spacing w:after="40"/>
        <w:ind w:left="360"/>
      </w:pPr>
      <w:r>
        <w:rPr>
          <w:rFonts w:ascii="Times New Roman" w:hAnsi="Times New Roman"/>
          <w:sz w:val="24"/>
          <w:szCs w:val="24"/>
        </w:rPr>
        <w:t xml:space="preserve">(a) Pneumonia - treat with oral amoxicillin at home and advise follow-up</w:t>
      </w:r>
    </w:p>
    <w:p>
      <w:pPr>
        <w:spacing w:after="40"/>
        <w:ind w:left="360"/>
      </w:pPr>
      <w:r>
        <w:rPr>
          <w:rFonts w:ascii="Times New Roman" w:hAnsi="Times New Roman"/>
          <w:sz w:val="24"/>
          <w:szCs w:val="24"/>
        </w:rPr>
        <w:t xml:space="preserve">(b) Wheezing disease - salbutamol only</w:t>
      </w:r>
    </w:p>
    <w:p>
      <w:pPr>
        <w:spacing w:after="40"/>
        <w:ind w:left="360"/>
      </w:pPr>
      <w:r>
        <w:rPr>
          <w:rFonts w:ascii="Times New Roman" w:hAnsi="Times New Roman"/>
          <w:sz w:val="24"/>
          <w:szCs w:val="24"/>
        </w:rPr>
        <w:t xml:space="preserve">(c) No pneumonia: cough or cold - home remedies only</w:t>
      </w:r>
    </w:p>
    <w:p>
      <w:pPr>
        <w:spacing w:after="40"/>
        <w:ind w:left="360"/>
      </w:pPr>
      <w:r>
        <w:rPr>
          <w:rFonts w:ascii="Times New Roman" w:hAnsi="Times New Roman"/>
          <w:sz w:val="24"/>
          <w:szCs w:val="24"/>
        </w:rPr>
        <w:t xml:space="preserve">(d) Severe pneumonia or very severe disease - refer urgently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Pneumonia - treat with oral amoxicillin at home and advise follow-up</w:t>
      </w:r>
    </w:p>
    <w:p>
      <w:pPr>
        <w:spacing w:after="40"/>
        <w:ind w:left="360"/>
      </w:pPr>
      <w:r>
        <w:rPr>
          <w:rFonts w:ascii="Times New Roman" w:hAnsi="Times New Roman"/>
          <w:sz w:val="24"/>
          <w:szCs w:val="24"/>
        </w:rPr>
        <w:t xml:space="preserve">🧠 Clinical Rationale: For a child aged 12 months to 5 years, fast breathing is 40/min or more. Fast breathing without any general danger sign (or stridor in a calm child) is classified as pneumonia and treated at home with oral amoxicillin, with advice on when to return.</w:t>
      </w:r>
    </w:p>
    <w:p>
      <w:pPr>
        <w:spacing w:after="40"/>
        <w:ind w:left="360"/>
      </w:pPr>
      <w:r>
        <w:rPr>
          <w:rFonts w:ascii="Times New Roman" w:hAnsi="Times New Roman"/>
          <w:sz w:val="24"/>
          <w:szCs w:val="24"/>
        </w:rPr>
        <w:t xml:space="preserve">🔍 Key Clues: 3 days | IMNCI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Wheezing disease - salbutamol only: No wheeze is described; fast breathing is the key finding here.</w:t>
      </w:r>
    </w:p>
    <w:p>
      <w:pPr>
        <w:spacing w:after="40"/>
        <w:ind w:left="360"/>
      </w:pPr>
      <w:r>
        <w:rPr>
          <w:rFonts w:ascii="Times New Roman" w:hAnsi="Times New Roman"/>
          <w:sz w:val="24"/>
          <w:szCs w:val="24"/>
        </w:rPr>
        <w:t xml:space="preserve">C — No pneumonia: cough or cold - home remedies only: An RR of 46/min exceeds the cut-off of 40 for this age - that is fast breathing.</w:t>
      </w:r>
    </w:p>
    <w:p>
      <w:pPr>
        <w:spacing w:after="40"/>
        <w:ind w:left="360"/>
      </w:pPr>
      <w:r>
        <w:rPr>
          <w:rFonts w:ascii="Times New Roman" w:hAnsi="Times New Roman"/>
          <w:sz w:val="24"/>
          <w:szCs w:val="24"/>
        </w:rPr>
        <w:t xml:space="preserve">D — Severe pneumonia or very severe disease - refer urgently: Needs a general danger sign or stridor in a calm child, none of which is present.</w:t>
      </w:r>
    </w:p>
    <w:p>
      <w:pPr>
        <w:spacing w:after="40"/>
        <w:ind w:left="360"/>
      </w:pPr>
      <w:r>
        <w:rPr>
          <w:rFonts w:ascii="Times New Roman" w:hAnsi="Times New Roman"/>
          <w:sz w:val="24"/>
          <w:szCs w:val="24"/>
        </w:rPr>
        <w:t xml:space="preserve">⚠️ Exam Trap: Use the AGE-specific cut-off: 60 (under 2 months), 50 (2-12 months), 40 (1-5 years).</w:t>
      </w:r>
    </w:p>
    <w:p>
      <w:pPr>
        <w:spacing w:after="40"/>
        <w:ind w:left="360"/>
      </w:pPr>
      <w:r>
        <w:rPr>
          <w:rFonts w:ascii="Times New Roman" w:hAnsi="Times New Roman"/>
          <w:sz w:val="24"/>
          <w:szCs w:val="24"/>
        </w:rPr>
        <w:t xml:space="preserve">💎 PNC Pearl: Fast breathing: 60 / 50 / 40 per minute for under 2 months / 2-12 months / 1-5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is found staring at a wall and not responding. The nurse should:</w:t>
      </w:r>
    </w:p>
    <w:p>
      <w:pPr>
        <w:spacing w:after="40"/>
        <w:ind w:left="360"/>
      </w:pPr>
      <w:r>
        <w:rPr>
          <w:rFonts w:ascii="Times New Roman" w:hAnsi="Times New Roman"/>
          <w:sz w:val="24"/>
          <w:szCs w:val="24"/>
        </w:rPr>
        <w:t xml:space="preserve">(a) Restrain the client</w:t>
      </w:r>
    </w:p>
    <w:p>
      <w:pPr>
        <w:spacing w:after="40"/>
        <w:ind w:left="360"/>
      </w:pPr>
      <w:r>
        <w:rPr>
          <w:rFonts w:ascii="Times New Roman" w:hAnsi="Times New Roman"/>
          <w:sz w:val="24"/>
          <w:szCs w:val="24"/>
        </w:rPr>
        <w:t xml:space="preserve">(b) Approach calmly, call the client by name, and use simple statements</w:t>
      </w:r>
    </w:p>
    <w:p>
      <w:pPr>
        <w:spacing w:after="40"/>
        <w:ind w:left="360"/>
      </w:pPr>
      <w:r>
        <w:rPr>
          <w:rFonts w:ascii="Times New Roman" w:hAnsi="Times New Roman"/>
          <w:sz w:val="24"/>
          <w:szCs w:val="24"/>
        </w:rPr>
        <w:t xml:space="preserve">(c) Leave immediately</w:t>
      </w:r>
    </w:p>
    <w:p>
      <w:pPr>
        <w:spacing w:after="40"/>
        <w:ind w:left="360"/>
      </w:pPr>
      <w:r>
        <w:rPr>
          <w:rFonts w:ascii="Times New Roman" w:hAnsi="Times New Roman"/>
          <w:sz w:val="24"/>
          <w:szCs w:val="24"/>
        </w:rPr>
        <w:t xml:space="preserve">(d) Shout loudly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Approach calmly, call the client by name, and use simple statements</w:t>
      </w:r>
    </w:p>
    <w:p>
      <w:pPr>
        <w:spacing w:after="40"/>
        <w:ind w:left="360"/>
      </w:pPr>
      <w:r>
        <w:rPr>
          <w:rFonts w:ascii="Times New Roman" w:hAnsi="Times New Roman"/>
          <w:sz w:val="24"/>
          <w:szCs w:val="24"/>
        </w:rPr>
        <w:t xml:space="preserve">🧠 Clinical Rationale: Stupor or withdrawal in schizophrenia is approached gently - a calm voice, simple statements, and physical care; the client may be experiencing catatonia or hallucinations.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Restrain the client: Restraint is for imminent danger only; a withdrawn client poses no such threat.</w:t>
      </w:r>
    </w:p>
    <w:p>
      <w:pPr>
        <w:spacing w:after="40"/>
        <w:ind w:left="360"/>
      </w:pPr>
      <w:r>
        <w:rPr>
          <w:rFonts w:ascii="Times New Roman" w:hAnsi="Times New Roman"/>
          <w:sz w:val="24"/>
          <w:szCs w:val="24"/>
        </w:rPr>
        <w:t xml:space="preserve">C — Leave immediately: Leaving abandons the client and misses physical needs of a stuporous patient.</w:t>
      </w:r>
    </w:p>
    <w:p>
      <w:pPr>
        <w:spacing w:after="40"/>
        <w:ind w:left="360"/>
      </w:pPr>
      <w:r>
        <w:rPr>
          <w:rFonts w:ascii="Times New Roman" w:hAnsi="Times New Roman"/>
          <w:sz w:val="24"/>
          <w:szCs w:val="24"/>
        </w:rPr>
        <w:t xml:space="preserve">D — Shout loudly: Shouting frightens a withdrawn client and can provoke agitation.</w:t>
      </w:r>
    </w:p>
    <w:p>
      <w:pPr>
        <w:spacing w:after="40"/>
        <w:ind w:left="360"/>
      </w:pPr>
      <w:r>
        <w:rPr>
          <w:rFonts w:ascii="Times New Roman" w:hAnsi="Times New Roman"/>
          <w:sz w:val="24"/>
          <w:szCs w:val="24"/>
        </w:rPr>
        <w:t xml:space="preserve">⚠️ Exam Trap: A non-responding catatonic client may still hear everything - speak respectfully as if understood.</w:t>
      </w:r>
    </w:p>
    <w:p>
      <w:pPr>
        <w:spacing w:after="40"/>
        <w:ind w:left="360"/>
      </w:pPr>
      <w:r>
        <w:rPr>
          <w:rFonts w:ascii="Times New Roman" w:hAnsi="Times New Roman"/>
          <w:sz w:val="24"/>
          <w:szCs w:val="24"/>
        </w:rPr>
        <w:t xml:space="preserve">💎 PNC Pearl: Catatonic stupor: ensure nutrition, hydration, skin and bowel care; lorazepam and ECT are effective.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depression is given a schedule of simple activities. The purpose is to:</w:t>
      </w:r>
    </w:p>
    <w:p>
      <w:pPr>
        <w:spacing w:after="40"/>
        <w:ind w:left="360"/>
      </w:pPr>
      <w:r>
        <w:rPr>
          <w:rFonts w:ascii="Times New Roman" w:hAnsi="Times New Roman"/>
          <w:sz w:val="24"/>
          <w:szCs w:val="24"/>
        </w:rPr>
        <w:t xml:space="preserve">(a) Increase activity gradually to improve mood and self-esteem</w:t>
      </w:r>
    </w:p>
    <w:p>
      <w:pPr>
        <w:spacing w:after="40"/>
        <w:ind w:left="360"/>
      </w:pPr>
      <w:r>
        <w:rPr>
          <w:rFonts w:ascii="Times New Roman" w:hAnsi="Times New Roman"/>
          <w:sz w:val="24"/>
          <w:szCs w:val="24"/>
        </w:rPr>
        <w:t xml:space="preserve">(b) Replace medication</w:t>
      </w:r>
    </w:p>
    <w:p>
      <w:pPr>
        <w:spacing w:after="40"/>
        <w:ind w:left="360"/>
      </w:pPr>
      <w:r>
        <w:rPr>
          <w:rFonts w:ascii="Times New Roman" w:hAnsi="Times New Roman"/>
          <w:sz w:val="24"/>
          <w:szCs w:val="24"/>
        </w:rPr>
        <w:t xml:space="preserve">(c) Keep the client busy all night</w:t>
      </w:r>
    </w:p>
    <w:p>
      <w:pPr>
        <w:spacing w:after="40"/>
        <w:ind w:left="360"/>
      </w:pPr>
      <w:r>
        <w:rPr>
          <w:rFonts w:ascii="Times New Roman" w:hAnsi="Times New Roman"/>
          <w:sz w:val="24"/>
          <w:szCs w:val="24"/>
        </w:rPr>
        <w:t xml:space="preserve">(d) Punish the client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Increase activity gradually to improve mood and self-esteem</w:t>
      </w:r>
    </w:p>
    <w:p>
      <w:pPr>
        <w:spacing w:after="40"/>
        <w:ind w:left="360"/>
      </w:pPr>
      <w:r>
        <w:rPr>
          <w:rFonts w:ascii="Times New Roman" w:hAnsi="Times New Roman"/>
          <w:sz w:val="24"/>
          <w:szCs w:val="24"/>
        </w:rPr>
        <w:t xml:space="preserve">🧠 Clinical Rationale: Behavioural activation - small achievable activities with encouragement - combats the inertia of depression and builds mastery; it complements medication and therapy.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Replace medication: Activity complements antidepressants; it does not replace them.</w:t>
      </w:r>
    </w:p>
    <w:p>
      <w:pPr>
        <w:spacing w:after="40"/>
        <w:ind w:left="360"/>
      </w:pPr>
      <w:r>
        <w:rPr>
          <w:rFonts w:ascii="Times New Roman" w:hAnsi="Times New Roman"/>
          <w:sz w:val="24"/>
          <w:szCs w:val="24"/>
        </w:rPr>
        <w:t xml:space="preserve">C — Keep the client busy all night: Sleep is essential; activities are planned for the day.</w:t>
      </w:r>
    </w:p>
    <w:p>
      <w:pPr>
        <w:spacing w:after="40"/>
        <w:ind w:left="360"/>
      </w:pPr>
      <w:r>
        <w:rPr>
          <w:rFonts w:ascii="Times New Roman" w:hAnsi="Times New Roman"/>
          <w:sz w:val="24"/>
          <w:szCs w:val="24"/>
        </w:rPr>
        <w:t xml:space="preserve">D — Punish the client: Activity scheduling is therapeutic, never punitive.</w:t>
      </w:r>
    </w:p>
    <w:p>
      <w:pPr>
        <w:spacing w:after="40"/>
        <w:ind w:left="360"/>
      </w:pPr>
      <w:r>
        <w:rPr>
          <w:rFonts w:ascii="Times New Roman" w:hAnsi="Times New Roman"/>
          <w:sz w:val="24"/>
          <w:szCs w:val="24"/>
        </w:rPr>
        <w:t xml:space="preserve">⚠️ Exam Trap: Give SIMPLE, achievable tasks - complex tasks set up failure and deepen hopelessness.</w:t>
      </w:r>
    </w:p>
    <w:p>
      <w:pPr>
        <w:spacing w:after="40"/>
        <w:ind w:left="360"/>
      </w:pPr>
      <w:r>
        <w:rPr>
          <w:rFonts w:ascii="Times New Roman" w:hAnsi="Times New Roman"/>
          <w:sz w:val="24"/>
          <w:szCs w:val="24"/>
        </w:rPr>
        <w:t xml:space="preserve">💎 PNC Pearl: Behavioural activation: small graded tasks, praise completion, schedule pleasant activities; monitor suicide risk as energy returns.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mania is pacing and talking rapidly. The nurse should:</w:t>
      </w:r>
    </w:p>
    <w:p>
      <w:pPr>
        <w:spacing w:after="40"/>
        <w:ind w:left="360"/>
      </w:pPr>
      <w:r>
        <w:rPr>
          <w:rFonts w:ascii="Times New Roman" w:hAnsi="Times New Roman"/>
          <w:sz w:val="24"/>
          <w:szCs w:val="24"/>
        </w:rPr>
        <w:t xml:space="preserve">(a) Provide a calm environment with low stimulation and simple short interactions</w:t>
      </w:r>
    </w:p>
    <w:p>
      <w:pPr>
        <w:spacing w:after="40"/>
        <w:ind w:left="360"/>
      </w:pPr>
      <w:r>
        <w:rPr>
          <w:rFonts w:ascii="Times New Roman" w:hAnsi="Times New Roman"/>
          <w:sz w:val="24"/>
          <w:szCs w:val="24"/>
        </w:rPr>
        <w:t xml:space="preserve">(b) Encourage group arguments</w:t>
      </w:r>
    </w:p>
    <w:p>
      <w:pPr>
        <w:spacing w:after="40"/>
        <w:ind w:left="360"/>
      </w:pPr>
      <w:r>
        <w:rPr>
          <w:rFonts w:ascii="Times New Roman" w:hAnsi="Times New Roman"/>
          <w:sz w:val="24"/>
          <w:szCs w:val="24"/>
        </w:rPr>
        <w:t xml:space="preserve">(c) Escalate the excitement</w:t>
      </w:r>
    </w:p>
    <w:p>
      <w:pPr>
        <w:spacing w:after="40"/>
        <w:ind w:left="360"/>
      </w:pPr>
      <w:r>
        <w:rPr>
          <w:rFonts w:ascii="Times New Roman" w:hAnsi="Times New Roman"/>
          <w:sz w:val="24"/>
          <w:szCs w:val="24"/>
        </w:rPr>
        <w:t xml:space="preserve">(d) Give caffeine drinks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Provide a calm environment with low stimulation and simple short interactions</w:t>
      </w:r>
    </w:p>
    <w:p>
      <w:pPr>
        <w:spacing w:after="40"/>
        <w:ind w:left="360"/>
      </w:pPr>
      <w:r>
        <w:rPr>
          <w:rFonts w:ascii="Times New Roman" w:hAnsi="Times New Roman"/>
          <w:sz w:val="24"/>
          <w:szCs w:val="24"/>
        </w:rPr>
        <w:t xml:space="preserve">🧠 Clinical Rationale: Mania - high energy and impulsivity - is managed with reduced stimulation, short structured activities, and consistent limits; sleep and nutrition are protected.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Encourage group arguments: Arguments overstimulate and may lead to aggression in mania.</w:t>
      </w:r>
    </w:p>
    <w:p>
      <w:pPr>
        <w:spacing w:after="40"/>
        <w:ind w:left="360"/>
      </w:pPr>
      <w:r>
        <w:rPr>
          <w:rFonts w:ascii="Times New Roman" w:hAnsi="Times New Roman"/>
          <w:sz w:val="24"/>
          <w:szCs w:val="24"/>
        </w:rPr>
        <w:t xml:space="preserve">C — Escalate the excitement: Increasing stimulation worsens hyperactivity and impulsivity.</w:t>
      </w:r>
    </w:p>
    <w:p>
      <w:pPr>
        <w:spacing w:after="40"/>
        <w:ind w:left="360"/>
      </w:pPr>
      <w:r>
        <w:rPr>
          <w:rFonts w:ascii="Times New Roman" w:hAnsi="Times New Roman"/>
          <w:sz w:val="24"/>
          <w:szCs w:val="24"/>
        </w:rPr>
        <w:t xml:space="preserve">D — Give caffeine drinks: Caffeine increases arousal and insomnia.</w:t>
      </w:r>
    </w:p>
    <w:p>
      <w:pPr>
        <w:spacing w:after="40"/>
        <w:ind w:left="360"/>
      </w:pPr>
      <w:r>
        <w:rPr>
          <w:rFonts w:ascii="Times New Roman" w:hAnsi="Times New Roman"/>
          <w:sz w:val="24"/>
          <w:szCs w:val="24"/>
        </w:rPr>
        <w:t xml:space="preserve">⚠️ Exam Trap: Manic clients should avoid competitive group activities - prefer solitary physical tasks like walking.</w:t>
      </w:r>
    </w:p>
    <w:p>
      <w:pPr>
        <w:spacing w:after="40"/>
        <w:ind w:left="360"/>
      </w:pPr>
      <w:r>
        <w:rPr>
          <w:rFonts w:ascii="Times New Roman" w:hAnsi="Times New Roman"/>
          <w:sz w:val="24"/>
          <w:szCs w:val="24"/>
        </w:rPr>
        <w:t xml:space="preserve">💎 PNC Pearl: Mania care: low stimulation, firm consistent limits, high-calorie finger foods, lithium level 0.6-1.2 mEq/L.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voluntarily admitted client with bipolar disorder, who has the capacity to make decisions, refuses his evening mood stabiliser. According to the Mental Healthcare Act 2017, the nurse should:</w:t>
      </w:r>
    </w:p>
    <w:p>
      <w:pPr>
        <w:spacing w:after="40"/>
        <w:ind w:left="360"/>
      </w:pPr>
      <w:r>
        <w:rPr>
          <w:rFonts w:ascii="Times New Roman" w:hAnsi="Times New Roman"/>
          <w:sz w:val="24"/>
          <w:szCs w:val="24"/>
        </w:rPr>
        <w:t xml:space="preserve">(a) Respect the refusal, explore his reasons, document and inform the psychiatrist</w:t>
      </w:r>
    </w:p>
    <w:p>
      <w:pPr>
        <w:spacing w:after="40"/>
        <w:ind w:left="360"/>
      </w:pPr>
      <w:r>
        <w:rPr>
          <w:rFonts w:ascii="Times New Roman" w:hAnsi="Times New Roman"/>
          <w:sz w:val="24"/>
          <w:szCs w:val="24"/>
        </w:rPr>
        <w:t xml:space="preserve">(b) Mix the tablet in his food without telling him</w:t>
      </w:r>
    </w:p>
    <w:p>
      <w:pPr>
        <w:spacing w:after="40"/>
        <w:ind w:left="360"/>
      </w:pPr>
      <w:r>
        <w:rPr>
          <w:rFonts w:ascii="Times New Roman" w:hAnsi="Times New Roman"/>
          <w:sz w:val="24"/>
          <w:szCs w:val="24"/>
        </w:rPr>
        <w:t xml:space="preserve">(c) Restrain him and give the drug by injection</w:t>
      </w:r>
    </w:p>
    <w:p>
      <w:pPr>
        <w:spacing w:after="40"/>
        <w:ind w:left="360"/>
      </w:pPr>
      <w:r>
        <w:rPr>
          <w:rFonts w:ascii="Times New Roman" w:hAnsi="Times New Roman"/>
          <w:sz w:val="24"/>
          <w:szCs w:val="24"/>
        </w:rPr>
        <w:t xml:space="preserve">(d) Discharge him immediately for non-compliance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Respect the refusal, explore his reasons, document and inform the psychiatrist</w:t>
      </w:r>
    </w:p>
    <w:p>
      <w:pPr>
        <w:spacing w:after="40"/>
        <w:ind w:left="360"/>
      </w:pPr>
      <w:r>
        <w:rPr>
          <w:rFonts w:ascii="Times New Roman" w:hAnsi="Times New Roman"/>
          <w:sz w:val="24"/>
          <w:szCs w:val="24"/>
        </w:rPr>
        <w:t xml:space="preserve">🧠 Clinical Rationale: Under the MHCA 2017, a voluntary patient with capacity has the right to refuse treatment and is treated only with informed consent. The nurse explores the reasons (side effects, beliefs), educates, documents and informs the psychiatrist. Covert medication and force without legal basis violate his rights.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Mix the tablet in his food without telling him: Covert medication denies informed consent and violates his rights under the Act.</w:t>
      </w:r>
    </w:p>
    <w:p>
      <w:pPr>
        <w:spacing w:after="40"/>
        <w:ind w:left="360"/>
      </w:pPr>
      <w:r>
        <w:rPr>
          <w:rFonts w:ascii="Times New Roman" w:hAnsi="Times New Roman"/>
          <w:sz w:val="24"/>
          <w:szCs w:val="24"/>
        </w:rPr>
        <w:t xml:space="preserve">C — Restrain him and give the drug by injection: Restraint is allowed only to prevent imminent harm, never to enforce a voluntary client's treatment.</w:t>
      </w:r>
    </w:p>
    <w:p>
      <w:pPr>
        <w:spacing w:after="40"/>
        <w:ind w:left="360"/>
      </w:pPr>
      <w:r>
        <w:rPr>
          <w:rFonts w:ascii="Times New Roman" w:hAnsi="Times New Roman"/>
          <w:sz w:val="24"/>
          <w:szCs w:val="24"/>
        </w:rPr>
        <w:t xml:space="preserve">D — Discharge him immediately for non-compliance: Refusal of one dose is not a reason for discharge; it needs exploration.</w:t>
      </w:r>
    </w:p>
    <w:p>
      <w:pPr>
        <w:spacing w:after="40"/>
        <w:ind w:left="360"/>
      </w:pPr>
      <w:r>
        <w:rPr>
          <w:rFonts w:ascii="Times New Roman" w:hAnsi="Times New Roman"/>
          <w:sz w:val="24"/>
          <w:szCs w:val="24"/>
        </w:rPr>
        <w:t xml:space="preserve">⚠️ Exam Trap: Voluntary + capacity = right to refuse. Force belongs only to legal emergency provisions.</w:t>
      </w:r>
    </w:p>
    <w:p>
      <w:pPr>
        <w:spacing w:after="40"/>
        <w:ind w:left="360"/>
      </w:pPr>
      <w:r>
        <w:rPr>
          <w:rFonts w:ascii="Times New Roman" w:hAnsi="Times New Roman"/>
          <w:sz w:val="24"/>
          <w:szCs w:val="24"/>
        </w:rPr>
        <w:t xml:space="preserve">💎 PNC Pearl: MHCA 2017: capacity presumed, advance directive, nominated representative, ECT only with anaesthesia.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nurse wants to give a distressed young adult a free, 24x7 government tele-mental-health helpline number. The Tele-MANAS short code she should share is:</w:t>
      </w:r>
    </w:p>
    <w:p>
      <w:pPr>
        <w:spacing w:after="40"/>
        <w:ind w:left="360"/>
      </w:pPr>
      <w:r>
        <w:rPr>
          <w:rFonts w:ascii="Times New Roman" w:hAnsi="Times New Roman"/>
          <w:sz w:val="24"/>
          <w:szCs w:val="24"/>
        </w:rPr>
        <w:t xml:space="preserve">(a) 112</w:t>
      </w:r>
    </w:p>
    <w:p>
      <w:pPr>
        <w:spacing w:after="40"/>
        <w:ind w:left="360"/>
      </w:pPr>
      <w:r>
        <w:rPr>
          <w:rFonts w:ascii="Times New Roman" w:hAnsi="Times New Roman"/>
          <w:sz w:val="24"/>
          <w:szCs w:val="24"/>
        </w:rPr>
        <w:t xml:space="preserve">(b) 108</w:t>
      </w:r>
    </w:p>
    <w:p>
      <w:pPr>
        <w:spacing w:after="40"/>
        <w:ind w:left="360"/>
      </w:pPr>
      <w:r>
        <w:rPr>
          <w:rFonts w:ascii="Times New Roman" w:hAnsi="Times New Roman"/>
          <w:sz w:val="24"/>
          <w:szCs w:val="24"/>
        </w:rPr>
        <w:t xml:space="preserve">(c) 1098</w:t>
      </w:r>
    </w:p>
    <w:p>
      <w:pPr>
        <w:spacing w:after="40"/>
        <w:ind w:left="360"/>
      </w:pPr>
      <w:r>
        <w:rPr>
          <w:rFonts w:ascii="Times New Roman" w:hAnsi="Times New Roman"/>
          <w:sz w:val="24"/>
          <w:szCs w:val="24"/>
        </w:rPr>
        <w:t xml:space="preserve">(d) 14416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14416</w:t>
      </w:r>
    </w:p>
    <w:p>
      <w:pPr>
        <w:spacing w:after="40"/>
        <w:ind w:left="360"/>
      </w:pPr>
      <w:r>
        <w:rPr>
          <w:rFonts w:ascii="Times New Roman" w:hAnsi="Times New Roman"/>
          <w:sz w:val="24"/>
          <w:szCs w:val="24"/>
        </w:rPr>
        <w:t xml:space="preserve">🧠 Clinical Rationale: Tele-MANAS (Tele Mental Health Assistance and Networking Across States), launched in 2022 under the National Tele Mental Health Programme, is reached on the toll-free number 14416 (or 1-800-891-4416) and links callers to trained counsellors and specialists in regional languages.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112: 112 is the single national emergency response number (police, fire, ambulance).</w:t>
      </w:r>
    </w:p>
    <w:p>
      <w:pPr>
        <w:spacing w:after="40"/>
        <w:ind w:left="360"/>
      </w:pPr>
      <w:r>
        <w:rPr>
          <w:rFonts w:ascii="Times New Roman" w:hAnsi="Times New Roman"/>
          <w:sz w:val="24"/>
          <w:szCs w:val="24"/>
        </w:rPr>
        <w:t xml:space="preserve">B — 108: 108 is the emergency ambulance service number.</w:t>
      </w:r>
    </w:p>
    <w:p>
      <w:pPr>
        <w:spacing w:after="40"/>
        <w:ind w:left="360"/>
      </w:pPr>
      <w:r>
        <w:rPr>
          <w:rFonts w:ascii="Times New Roman" w:hAnsi="Times New Roman"/>
          <w:sz w:val="24"/>
          <w:szCs w:val="24"/>
        </w:rPr>
        <w:t xml:space="preserve">C — 1098: 1098 is CHILDLINE, for children in distress or need of care and protection.</w:t>
      </w:r>
    </w:p>
    <w:p>
      <w:pPr>
        <w:spacing w:after="40"/>
        <w:ind w:left="360"/>
      </w:pPr>
      <w:r>
        <w:rPr>
          <w:rFonts w:ascii="Times New Roman" w:hAnsi="Times New Roman"/>
          <w:sz w:val="24"/>
          <w:szCs w:val="24"/>
        </w:rPr>
        <w:t xml:space="preserve">⚠️ Exam Trap: Do not confuse 14416 (Tele-MANAS) with 104 or 1098 - each helpline has a different purpose.</w:t>
      </w:r>
    </w:p>
    <w:p>
      <w:pPr>
        <w:spacing w:after="40"/>
        <w:ind w:left="360"/>
      </w:pPr>
      <w:r>
        <w:rPr>
          <w:rFonts w:ascii="Times New Roman" w:hAnsi="Times New Roman"/>
          <w:sz w:val="24"/>
          <w:szCs w:val="24"/>
        </w:rPr>
        <w:t xml:space="preserve">💎 PNC Pearl: Tele-MANAS = 14416, 24x7, free, multilingual, launched October 2022.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part of the brain that controls balance and coordination is the:</w:t>
      </w:r>
    </w:p>
    <w:p>
      <w:pPr>
        <w:spacing w:after="40"/>
        <w:ind w:left="360"/>
      </w:pPr>
      <w:r>
        <w:rPr>
          <w:rFonts w:ascii="Times New Roman" w:hAnsi="Times New Roman"/>
          <w:sz w:val="24"/>
          <w:szCs w:val="24"/>
        </w:rPr>
        <w:t xml:space="preserve">(a) Medulla</w:t>
      </w:r>
    </w:p>
    <w:p>
      <w:pPr>
        <w:spacing w:after="40"/>
        <w:ind w:left="360"/>
      </w:pPr>
      <w:r>
        <w:rPr>
          <w:rFonts w:ascii="Times New Roman" w:hAnsi="Times New Roman"/>
          <w:sz w:val="24"/>
          <w:szCs w:val="24"/>
        </w:rPr>
        <w:t xml:space="preserve">(b) Cerebellum</w:t>
      </w:r>
    </w:p>
    <w:p>
      <w:pPr>
        <w:spacing w:after="40"/>
        <w:ind w:left="360"/>
      </w:pPr>
      <w:r>
        <w:rPr>
          <w:rFonts w:ascii="Times New Roman" w:hAnsi="Times New Roman"/>
          <w:sz w:val="24"/>
          <w:szCs w:val="24"/>
        </w:rPr>
        <w:t xml:space="preserve">(c) Cerebrum</w:t>
      </w:r>
    </w:p>
    <w:p>
      <w:pPr>
        <w:spacing w:after="40"/>
        <w:ind w:left="360"/>
      </w:pPr>
      <w:r>
        <w:rPr>
          <w:rFonts w:ascii="Times New Roman" w:hAnsi="Times New Roman"/>
          <w:sz w:val="24"/>
          <w:szCs w:val="24"/>
        </w:rPr>
        <w:t xml:space="preserve">(d) Hypothalamus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Cerebellum</w:t>
      </w:r>
    </w:p>
    <w:p>
      <w:pPr>
        <w:spacing w:after="40"/>
        <w:ind w:left="360"/>
      </w:pPr>
      <w:r>
        <w:rPr>
          <w:rFonts w:ascii="Times New Roman" w:hAnsi="Times New Roman"/>
          <w:sz w:val="24"/>
          <w:szCs w:val="24"/>
        </w:rPr>
        <w:t xml:space="preserve">🧠 Clinical Rationale: The cerebellum coordinates movement and balance; the cerebrum handles thought and sensation; the medulla controls breathing and heart rate.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Medulla: The medulla holds the vital cardiac and respiratory centres.</w:t>
      </w:r>
    </w:p>
    <w:p>
      <w:pPr>
        <w:spacing w:after="40"/>
        <w:ind w:left="360"/>
      </w:pPr>
      <w:r>
        <w:rPr>
          <w:rFonts w:ascii="Times New Roman" w:hAnsi="Times New Roman"/>
          <w:sz w:val="24"/>
          <w:szCs w:val="24"/>
        </w:rPr>
        <w:t xml:space="preserve">C — Cerebrum: The cerebrum governs thought, voluntary movement, sensation and memory.</w:t>
      </w:r>
    </w:p>
    <w:p>
      <w:pPr>
        <w:spacing w:after="40"/>
        <w:ind w:left="360"/>
      </w:pPr>
      <w:r>
        <w:rPr>
          <w:rFonts w:ascii="Times New Roman" w:hAnsi="Times New Roman"/>
          <w:sz w:val="24"/>
          <w:szCs w:val="24"/>
        </w:rPr>
        <w:t xml:space="preserve">D — Hypothalamus: The hypothalamus controls temperature, hunger, thirst and pituitary function.</w:t>
      </w:r>
    </w:p>
    <w:p>
      <w:pPr>
        <w:spacing w:after="40"/>
        <w:ind w:left="360"/>
      </w:pPr>
      <w:r>
        <w:rPr>
          <w:rFonts w:ascii="Times New Roman" w:hAnsi="Times New Roman"/>
          <w:sz w:val="24"/>
          <w:szCs w:val="24"/>
        </w:rPr>
        <w:t xml:space="preserve">⚠️ Exam Trap: Cerebellar lesions cause IPSILATERAL ataxia - on the same side as the lesion.</w:t>
      </w:r>
    </w:p>
    <w:p>
      <w:pPr>
        <w:spacing w:after="40"/>
        <w:ind w:left="360"/>
      </w:pPr>
      <w:r>
        <w:rPr>
          <w:rFonts w:ascii="Times New Roman" w:hAnsi="Times New Roman"/>
          <w:sz w:val="24"/>
          <w:szCs w:val="24"/>
        </w:rPr>
        <w:t xml:space="preserve">💎 PNC Pearl: Cerebellar signs (DANISH): Dysdiadochokinesia, Ataxia, Nystagmus, Intention tremor, Slurred speech, Hypotonia.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valve between the right atrium and the right ventricle is the:</w:t>
      </w:r>
    </w:p>
    <w:p>
      <w:pPr>
        <w:spacing w:after="40"/>
        <w:ind w:left="360"/>
      </w:pPr>
      <w:r>
        <w:rPr>
          <w:rFonts w:ascii="Times New Roman" w:hAnsi="Times New Roman"/>
          <w:sz w:val="24"/>
          <w:szCs w:val="24"/>
        </w:rPr>
        <w:t xml:space="preserve">(a) Pulmonary valve</w:t>
      </w:r>
    </w:p>
    <w:p>
      <w:pPr>
        <w:spacing w:after="40"/>
        <w:ind w:left="360"/>
      </w:pPr>
      <w:r>
        <w:rPr>
          <w:rFonts w:ascii="Times New Roman" w:hAnsi="Times New Roman"/>
          <w:sz w:val="24"/>
          <w:szCs w:val="24"/>
        </w:rPr>
        <w:t xml:space="preserve">(b) Aortic valve</w:t>
      </w:r>
    </w:p>
    <w:p>
      <w:pPr>
        <w:spacing w:after="40"/>
        <w:ind w:left="360"/>
      </w:pPr>
      <w:r>
        <w:rPr>
          <w:rFonts w:ascii="Times New Roman" w:hAnsi="Times New Roman"/>
          <w:sz w:val="24"/>
          <w:szCs w:val="24"/>
        </w:rPr>
        <w:t xml:space="preserve">(c) Mitral valve</w:t>
      </w:r>
    </w:p>
    <w:p>
      <w:pPr>
        <w:spacing w:after="40"/>
        <w:ind w:left="360"/>
      </w:pPr>
      <w:r>
        <w:rPr>
          <w:rFonts w:ascii="Times New Roman" w:hAnsi="Times New Roman"/>
          <w:sz w:val="24"/>
          <w:szCs w:val="24"/>
        </w:rPr>
        <w:t xml:space="preserve">(d) Tricuspid valve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Tricuspid valve</w:t>
      </w:r>
    </w:p>
    <w:p>
      <w:pPr>
        <w:spacing w:after="40"/>
        <w:ind w:left="360"/>
      </w:pPr>
      <w:r>
        <w:rPr>
          <w:rFonts w:ascii="Times New Roman" w:hAnsi="Times New Roman"/>
          <w:sz w:val="24"/>
          <w:szCs w:val="24"/>
        </w:rPr>
        <w:t xml:space="preserve">🧠 Clinical Rationale: The tricuspid valve guards the right atrioventricular opening; the mitral guards the left; the aortic and pulmonary are semilunar valves.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Pulmonary valve: The pulmonary valve guards the right ventricle outflow into the pulmonary trunk.</w:t>
      </w:r>
    </w:p>
    <w:p>
      <w:pPr>
        <w:spacing w:after="40"/>
        <w:ind w:left="360"/>
      </w:pPr>
      <w:r>
        <w:rPr>
          <w:rFonts w:ascii="Times New Roman" w:hAnsi="Times New Roman"/>
          <w:sz w:val="24"/>
          <w:szCs w:val="24"/>
        </w:rPr>
        <w:t xml:space="preserve">B — Aortic valve: The aortic valve guards the left ventricle outflow into the aorta.</w:t>
      </w:r>
    </w:p>
    <w:p>
      <w:pPr>
        <w:spacing w:after="40"/>
        <w:ind w:left="360"/>
      </w:pPr>
      <w:r>
        <w:rPr>
          <w:rFonts w:ascii="Times New Roman" w:hAnsi="Times New Roman"/>
          <w:sz w:val="24"/>
          <w:szCs w:val="24"/>
        </w:rPr>
        <w:t xml:space="preserve">C — Mitral valve: The mitral (bicuspid) valve is between the LEFT atrium and left ventricle.</w:t>
      </w:r>
    </w:p>
    <w:p>
      <w:pPr>
        <w:spacing w:after="40"/>
        <w:ind w:left="360"/>
      </w:pPr>
      <w:r>
        <w:rPr>
          <w:rFonts w:ascii="Times New Roman" w:hAnsi="Times New Roman"/>
          <w:sz w:val="24"/>
          <w:szCs w:val="24"/>
        </w:rPr>
        <w:t xml:space="preserve">⚠️ Exam Trap: 'Try before you buy' - Tricuspid on the Right, Bicuspid (mitral) on the Left.</w:t>
      </w:r>
    </w:p>
    <w:p>
      <w:pPr>
        <w:spacing w:after="40"/>
        <w:ind w:left="360"/>
      </w:pPr>
      <w:r>
        <w:rPr>
          <w:rFonts w:ascii="Times New Roman" w:hAnsi="Times New Roman"/>
          <w:sz w:val="24"/>
          <w:szCs w:val="24"/>
        </w:rPr>
        <w:t xml:space="preserve">💎 PNC Pearl: S1 = closure of AV valves (mitral, tricuspid); S2 = closure of semilunar valves (aortic, pulmonary).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structure that produces female sex hormones (oestrogen and progesterone) is the:</w:t>
      </w:r>
    </w:p>
    <w:p>
      <w:pPr>
        <w:spacing w:after="40"/>
        <w:ind w:left="360"/>
      </w:pPr>
      <w:r>
        <w:rPr>
          <w:rFonts w:ascii="Times New Roman" w:hAnsi="Times New Roman"/>
          <w:sz w:val="24"/>
          <w:szCs w:val="24"/>
        </w:rPr>
        <w:t xml:space="preserve">(a) Ovary</w:t>
      </w:r>
    </w:p>
    <w:p>
      <w:pPr>
        <w:spacing w:after="40"/>
        <w:ind w:left="360"/>
      </w:pPr>
      <w:r>
        <w:rPr>
          <w:rFonts w:ascii="Times New Roman" w:hAnsi="Times New Roman"/>
          <w:sz w:val="24"/>
          <w:szCs w:val="24"/>
        </w:rPr>
        <w:t xml:space="preserve">(b) Uterus</w:t>
      </w:r>
    </w:p>
    <w:p>
      <w:pPr>
        <w:spacing w:after="40"/>
        <w:ind w:left="360"/>
      </w:pPr>
      <w:r>
        <w:rPr>
          <w:rFonts w:ascii="Times New Roman" w:hAnsi="Times New Roman"/>
          <w:sz w:val="24"/>
          <w:szCs w:val="24"/>
        </w:rPr>
        <w:t xml:space="preserve">(c) Fallopian tube</w:t>
      </w:r>
    </w:p>
    <w:p>
      <w:pPr>
        <w:spacing w:after="40"/>
        <w:ind w:left="360"/>
      </w:pPr>
      <w:r>
        <w:rPr>
          <w:rFonts w:ascii="Times New Roman" w:hAnsi="Times New Roman"/>
          <w:sz w:val="24"/>
          <w:szCs w:val="24"/>
        </w:rPr>
        <w:t xml:space="preserve">(d) Vagina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Ovary</w:t>
      </w:r>
    </w:p>
    <w:p>
      <w:pPr>
        <w:spacing w:after="40"/>
        <w:ind w:left="360"/>
      </w:pPr>
      <w:r>
        <w:rPr>
          <w:rFonts w:ascii="Times New Roman" w:hAnsi="Times New Roman"/>
          <w:sz w:val="24"/>
          <w:szCs w:val="24"/>
        </w:rPr>
        <w:t xml:space="preserve">🧠 Clinical Rationale: The ovaries produce oestrogen and progesterone and release ova; the uterus houses the foetus; the tubes transport the ovum.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Uterus: The uterus is the site of implantation and gestation, not the main source of sex hormones.</w:t>
      </w:r>
    </w:p>
    <w:p>
      <w:pPr>
        <w:spacing w:after="40"/>
        <w:ind w:left="360"/>
      </w:pPr>
      <w:r>
        <w:rPr>
          <w:rFonts w:ascii="Times New Roman" w:hAnsi="Times New Roman"/>
          <w:sz w:val="24"/>
          <w:szCs w:val="24"/>
        </w:rPr>
        <w:t xml:space="preserve">C — Fallopian tube: The tube carries the ovum and is the usual site of fertilisation (ampulla).</w:t>
      </w:r>
    </w:p>
    <w:p>
      <w:pPr>
        <w:spacing w:after="40"/>
        <w:ind w:left="360"/>
      </w:pPr>
      <w:r>
        <w:rPr>
          <w:rFonts w:ascii="Times New Roman" w:hAnsi="Times New Roman"/>
          <w:sz w:val="24"/>
          <w:szCs w:val="24"/>
        </w:rPr>
        <w:t xml:space="preserve">D — Vagina: The vagina is the birth canal and copulatory organ, not endocrine.</w:t>
      </w:r>
    </w:p>
    <w:p>
      <w:pPr>
        <w:spacing w:after="40"/>
        <w:ind w:left="360"/>
      </w:pPr>
      <w:r>
        <w:rPr>
          <w:rFonts w:ascii="Times New Roman" w:hAnsi="Times New Roman"/>
          <w:sz w:val="24"/>
          <w:szCs w:val="24"/>
        </w:rPr>
        <w:t xml:space="preserve">⚠️ Exam Trap: After conception the corpus luteum, then the placenta (from ~10-12 weeks), takes over progesterone production.</w:t>
      </w:r>
    </w:p>
    <w:p>
      <w:pPr>
        <w:spacing w:after="40"/>
        <w:ind w:left="360"/>
      </w:pPr>
      <w:r>
        <w:rPr>
          <w:rFonts w:ascii="Times New Roman" w:hAnsi="Times New Roman"/>
          <w:sz w:val="24"/>
          <w:szCs w:val="24"/>
        </w:rPr>
        <w:t xml:space="preserve">💎 PNC Pearl: Follicle -&gt; oestrogen; corpus luteum -&gt; progesterone; placenta -&gt; hCG, hPL, oestrogen, progesterone.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cardiology nurse explains to students where the impulse of each normal heartbeat originates. The primary pacemaker tissue of the heart lies in the:</w:t>
      </w:r>
    </w:p>
    <w:p>
      <w:pPr>
        <w:spacing w:after="40"/>
        <w:ind w:left="360"/>
      </w:pPr>
      <w:r>
        <w:rPr>
          <w:rFonts w:ascii="Times New Roman" w:hAnsi="Times New Roman"/>
          <w:sz w:val="24"/>
          <w:szCs w:val="24"/>
        </w:rPr>
        <w:t xml:space="preserve">(a) Interventricular septum just below the AV valves</w:t>
      </w:r>
    </w:p>
    <w:p>
      <w:pPr>
        <w:spacing w:after="40"/>
        <w:ind w:left="360"/>
      </w:pPr>
      <w:r>
        <w:rPr>
          <w:rFonts w:ascii="Times New Roman" w:hAnsi="Times New Roman"/>
          <w:sz w:val="24"/>
          <w:szCs w:val="24"/>
        </w:rPr>
        <w:t xml:space="preserve">(b) Wall of the right atrium near the opening of the superior vena cava</w:t>
      </w:r>
    </w:p>
    <w:p>
      <w:pPr>
        <w:spacing w:after="40"/>
        <w:ind w:left="360"/>
      </w:pPr>
      <w:r>
        <w:rPr>
          <w:rFonts w:ascii="Times New Roman" w:hAnsi="Times New Roman"/>
          <w:sz w:val="24"/>
          <w:szCs w:val="24"/>
        </w:rPr>
        <w:t xml:space="preserve">(c) Wall of the left atrium near the pulmonary veins</w:t>
      </w:r>
    </w:p>
    <w:p>
      <w:pPr>
        <w:spacing w:after="40"/>
        <w:ind w:left="360"/>
      </w:pPr>
      <w:r>
        <w:rPr>
          <w:rFonts w:ascii="Times New Roman" w:hAnsi="Times New Roman"/>
          <w:sz w:val="24"/>
          <w:szCs w:val="24"/>
        </w:rPr>
        <w:t xml:space="preserve">(d) Apex of the left ventricle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Wall of the right atrium near the opening of the superior vena cava</w:t>
      </w:r>
    </w:p>
    <w:p>
      <w:pPr>
        <w:spacing w:after="40"/>
        <w:ind w:left="360"/>
      </w:pPr>
      <w:r>
        <w:rPr>
          <w:rFonts w:ascii="Times New Roman" w:hAnsi="Times New Roman"/>
          <w:sz w:val="24"/>
          <w:szCs w:val="24"/>
        </w:rPr>
        <w:t xml:space="preserve">🧠 Clinical Rationale: The SA node lies in the upper posterior wall of the right atrium close to the opening of the superior vena cava. It fires 60-100 times per minute; the impulse travels to the AV node (in the lower interatrial septum), bundle of His, bundle branches and Purkinje fibres.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Interventricular septum just below the AV valves: The septum carries the bundle of His and its branches.</w:t>
      </w:r>
    </w:p>
    <w:p>
      <w:pPr>
        <w:spacing w:after="40"/>
        <w:ind w:left="360"/>
      </w:pPr>
      <w:r>
        <w:rPr>
          <w:rFonts w:ascii="Times New Roman" w:hAnsi="Times New Roman"/>
          <w:sz w:val="24"/>
          <w:szCs w:val="24"/>
        </w:rPr>
        <w:t xml:space="preserve">C — Wall of the left atrium near the pulmonary veins: The pulmonary-vein area is where ectopic foci of atrial fibrillation arise, not the SA node.</w:t>
      </w:r>
    </w:p>
    <w:p>
      <w:pPr>
        <w:spacing w:after="40"/>
        <w:ind w:left="360"/>
      </w:pPr>
      <w:r>
        <w:rPr>
          <w:rFonts w:ascii="Times New Roman" w:hAnsi="Times New Roman"/>
          <w:sz w:val="24"/>
          <w:szCs w:val="24"/>
        </w:rPr>
        <w:t xml:space="preserve">D — Apex of the left ventricle: The apex receives Purkinje fibres; it has no pacemaker node.</w:t>
      </w:r>
    </w:p>
    <w:p>
      <w:pPr>
        <w:spacing w:after="40"/>
        <w:ind w:left="360"/>
      </w:pPr>
      <w:r>
        <w:rPr>
          <w:rFonts w:ascii="Times New Roman" w:hAnsi="Times New Roman"/>
          <w:sz w:val="24"/>
          <w:szCs w:val="24"/>
        </w:rPr>
        <w:t xml:space="preserve">⚠️ Exam Trap: SA node = RIGHT atrium; AV node = lower interatrial septum - both are on the right side.</w:t>
      </w:r>
    </w:p>
    <w:p>
      <w:pPr>
        <w:spacing w:after="40"/>
        <w:ind w:left="360"/>
      </w:pPr>
      <w:r>
        <w:rPr>
          <w:rFonts w:ascii="Times New Roman" w:hAnsi="Times New Roman"/>
          <w:sz w:val="24"/>
          <w:szCs w:val="24"/>
        </w:rPr>
        <w:t xml:space="preserve">💎 PNC Pearl: Conduction: SA (60-100) -&gt; AV (40-60) -&gt; His -&gt; bundle branches -&gt; Purkinje (20-40).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gland is known as the 'master gland' of the endocrine system?</w:t>
      </w:r>
    </w:p>
    <w:p>
      <w:pPr>
        <w:spacing w:after="40"/>
        <w:ind w:left="360"/>
      </w:pPr>
      <w:r>
        <w:rPr>
          <w:rFonts w:ascii="Times New Roman" w:hAnsi="Times New Roman"/>
          <w:sz w:val="24"/>
          <w:szCs w:val="24"/>
        </w:rPr>
        <w:t xml:space="preserve">(a) Adrenal gland</w:t>
      </w:r>
    </w:p>
    <w:p>
      <w:pPr>
        <w:spacing w:after="40"/>
        <w:ind w:left="360"/>
      </w:pPr>
      <w:r>
        <w:rPr>
          <w:rFonts w:ascii="Times New Roman" w:hAnsi="Times New Roman"/>
          <w:sz w:val="24"/>
          <w:szCs w:val="24"/>
        </w:rPr>
        <w:t xml:space="preserve">(b) Thyroid gland</w:t>
      </w:r>
    </w:p>
    <w:p>
      <w:pPr>
        <w:spacing w:after="40"/>
        <w:ind w:left="360"/>
      </w:pPr>
      <w:r>
        <w:rPr>
          <w:rFonts w:ascii="Times New Roman" w:hAnsi="Times New Roman"/>
          <w:sz w:val="24"/>
          <w:szCs w:val="24"/>
        </w:rPr>
        <w:t xml:space="preserve">(c) Pituitary gland</w:t>
      </w:r>
    </w:p>
    <w:p>
      <w:pPr>
        <w:spacing w:after="40"/>
        <w:ind w:left="360"/>
      </w:pPr>
      <w:r>
        <w:rPr>
          <w:rFonts w:ascii="Times New Roman" w:hAnsi="Times New Roman"/>
          <w:sz w:val="24"/>
          <w:szCs w:val="24"/>
        </w:rPr>
        <w:t xml:space="preserve">(d) Pancreas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Pituitary gland</w:t>
      </w:r>
    </w:p>
    <w:p>
      <w:pPr>
        <w:spacing w:after="40"/>
        <w:ind w:left="360"/>
      </w:pPr>
      <w:r>
        <w:rPr>
          <w:rFonts w:ascii="Times New Roman" w:hAnsi="Times New Roman"/>
          <w:sz w:val="24"/>
          <w:szCs w:val="24"/>
        </w:rPr>
        <w:t xml:space="preserve">🧠 Clinical Rationale: The pituitary - the master gland - secretes hormones that control other endocrine glands (TSH, ACTH, FSH, LH, GH, prolactin).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Adrenal gland: Adrenals secrete cortisol and adrenaline; the cortex is controlled by ACTH.</w:t>
      </w:r>
    </w:p>
    <w:p>
      <w:pPr>
        <w:spacing w:after="40"/>
        <w:ind w:left="360"/>
      </w:pPr>
      <w:r>
        <w:rPr>
          <w:rFonts w:ascii="Times New Roman" w:hAnsi="Times New Roman"/>
          <w:sz w:val="24"/>
          <w:szCs w:val="24"/>
        </w:rPr>
        <w:t xml:space="preserve">B — Thyroid gland: The thyroid controls metabolic rate but is itself regulated by pituitary TSH.</w:t>
      </w:r>
    </w:p>
    <w:p>
      <w:pPr>
        <w:spacing w:after="40"/>
        <w:ind w:left="360"/>
      </w:pPr>
      <w:r>
        <w:rPr>
          <w:rFonts w:ascii="Times New Roman" w:hAnsi="Times New Roman"/>
          <w:sz w:val="24"/>
          <w:szCs w:val="24"/>
        </w:rPr>
        <w:t xml:space="preserve">D — Pancreas: The endocrine pancreas secretes insulin and glucagon, not controlling other glands.</w:t>
      </w:r>
    </w:p>
    <w:p>
      <w:pPr>
        <w:spacing w:after="40"/>
        <w:ind w:left="360"/>
      </w:pPr>
      <w:r>
        <w:rPr>
          <w:rFonts w:ascii="Times New Roman" w:hAnsi="Times New Roman"/>
          <w:sz w:val="24"/>
          <w:szCs w:val="24"/>
        </w:rPr>
        <w:t xml:space="preserve">⚠️ Exam Trap: The pituitary is the 'master gland', but the hypothalamus controls the pituitary.</w:t>
      </w:r>
    </w:p>
    <w:p>
      <w:pPr>
        <w:spacing w:after="40"/>
        <w:ind w:left="360"/>
      </w:pPr>
      <w:r>
        <w:rPr>
          <w:rFonts w:ascii="Times New Roman" w:hAnsi="Times New Roman"/>
          <w:sz w:val="24"/>
          <w:szCs w:val="24"/>
        </w:rPr>
        <w:t xml:space="preserve">💎 PNC Pearl: Anterior pituitary: FLAT PiG (FSH, LH, ACTH, TSH, Prolactin, GH); posterior stores ADH and oxytocin.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post-operative client on a haemodynamic monitor has a pulse of 90 beats/min and a measured stroke volume of 60 mL. The nurse calculates the cardiac output as:</w:t>
      </w:r>
    </w:p>
    <w:p>
      <w:pPr>
        <w:spacing w:after="40"/>
        <w:ind w:left="360"/>
      </w:pPr>
      <w:r>
        <w:rPr>
          <w:rFonts w:ascii="Times New Roman" w:hAnsi="Times New Roman"/>
          <w:sz w:val="24"/>
          <w:szCs w:val="24"/>
        </w:rPr>
        <w:t xml:space="preserve">(a) 5.4 L/min</w:t>
      </w:r>
    </w:p>
    <w:p>
      <w:pPr>
        <w:spacing w:after="40"/>
        <w:ind w:left="360"/>
      </w:pPr>
      <w:r>
        <w:rPr>
          <w:rFonts w:ascii="Times New Roman" w:hAnsi="Times New Roman"/>
          <w:sz w:val="24"/>
          <w:szCs w:val="24"/>
        </w:rPr>
        <w:t xml:space="preserve">(b) 54 L/min</w:t>
      </w:r>
    </w:p>
    <w:p>
      <w:pPr>
        <w:spacing w:after="40"/>
        <w:ind w:left="360"/>
      </w:pPr>
      <w:r>
        <w:rPr>
          <w:rFonts w:ascii="Times New Roman" w:hAnsi="Times New Roman"/>
          <w:sz w:val="24"/>
          <w:szCs w:val="24"/>
        </w:rPr>
        <w:t xml:space="preserve">(c) 150 mL/min</w:t>
      </w:r>
    </w:p>
    <w:p>
      <w:pPr>
        <w:spacing w:after="40"/>
        <w:ind w:left="360"/>
      </w:pPr>
      <w:r>
        <w:rPr>
          <w:rFonts w:ascii="Times New Roman" w:hAnsi="Times New Roman"/>
          <w:sz w:val="24"/>
          <w:szCs w:val="24"/>
        </w:rPr>
        <w:t xml:space="preserve">(d) 0.54 L/min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5.4 L/min</w:t>
      </w:r>
    </w:p>
    <w:p>
      <w:pPr>
        <w:spacing w:after="40"/>
        <w:ind w:left="360"/>
      </w:pPr>
      <w:r>
        <w:rPr>
          <w:rFonts w:ascii="Times New Roman" w:hAnsi="Times New Roman"/>
          <w:sz w:val="24"/>
          <w:szCs w:val="24"/>
        </w:rPr>
        <w:t xml:space="preserve">🧠 Clinical Rationale: Cardiac output = heart rate x stroke volume = 90 x 60 mL = 5,400 mL/min = 5.4 L/min, within the normal adult range of 4-8 L/min.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54 L/min: Error in converting mL to litres - 5,400 mL is 5.4 L, not 54 L.</w:t>
      </w:r>
    </w:p>
    <w:p>
      <w:pPr>
        <w:spacing w:after="40"/>
        <w:ind w:left="360"/>
      </w:pPr>
      <w:r>
        <w:rPr>
          <w:rFonts w:ascii="Times New Roman" w:hAnsi="Times New Roman"/>
          <w:sz w:val="24"/>
          <w:szCs w:val="24"/>
        </w:rPr>
        <w:t xml:space="preserve">C — 150 mL/min: This ADDS heart rate and stroke volume instead of multiplying them.</w:t>
      </w:r>
    </w:p>
    <w:p>
      <w:pPr>
        <w:spacing w:after="40"/>
        <w:ind w:left="360"/>
      </w:pPr>
      <w:r>
        <w:rPr>
          <w:rFonts w:ascii="Times New Roman" w:hAnsi="Times New Roman"/>
          <w:sz w:val="24"/>
          <w:szCs w:val="24"/>
        </w:rPr>
        <w:t xml:space="preserve">D — 0.54 L/min: Dividing by 10,000 instead of 1,000 misplaces the decimal.</w:t>
      </w:r>
    </w:p>
    <w:p>
      <w:pPr>
        <w:spacing w:after="40"/>
        <w:ind w:left="360"/>
      </w:pPr>
      <w:r>
        <w:rPr>
          <w:rFonts w:ascii="Times New Roman" w:hAnsi="Times New Roman"/>
          <w:sz w:val="24"/>
          <w:szCs w:val="24"/>
        </w:rPr>
        <w:t xml:space="preserve">⚠️ Exam Trap: Multiply, then convert mL to L by dividing by 1,000.</w:t>
      </w:r>
    </w:p>
    <w:p>
      <w:pPr>
        <w:spacing w:after="40"/>
        <w:ind w:left="360"/>
      </w:pPr>
      <w:r>
        <w:rPr>
          <w:rFonts w:ascii="Times New Roman" w:hAnsi="Times New Roman"/>
          <w:sz w:val="24"/>
          <w:szCs w:val="24"/>
        </w:rPr>
        <w:t xml:space="preserve">💎 PNC Pearl: CO = HR x SV (about 5 L/min); BP = CO x peripheral resistance.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strenuous exercise, the oxygen-haemoglobin dissociation curve shifts to the right so that more oxygen is released to the working muscles. Which change produces this shift?</w:t>
      </w:r>
    </w:p>
    <w:p>
      <w:pPr>
        <w:spacing w:after="40"/>
        <w:ind w:left="360"/>
      </w:pPr>
      <w:r>
        <w:rPr>
          <w:rFonts w:ascii="Times New Roman" w:hAnsi="Times New Roman"/>
          <w:sz w:val="24"/>
          <w:szCs w:val="24"/>
        </w:rPr>
        <w:t xml:space="preserve">(a) A fall in body temperature</w:t>
      </w:r>
    </w:p>
    <w:p>
      <w:pPr>
        <w:spacing w:after="40"/>
        <w:ind w:left="360"/>
      </w:pPr>
      <w:r>
        <w:rPr>
          <w:rFonts w:ascii="Times New Roman" w:hAnsi="Times New Roman"/>
          <w:sz w:val="24"/>
          <w:szCs w:val="24"/>
        </w:rPr>
        <w:t xml:space="preserve">(b) A rise in temperature, CO2 and hydrogen-ion concentration</w:t>
      </w:r>
    </w:p>
    <w:p>
      <w:pPr>
        <w:spacing w:after="40"/>
        <w:ind w:left="360"/>
      </w:pPr>
      <w:r>
        <w:rPr>
          <w:rFonts w:ascii="Times New Roman" w:hAnsi="Times New Roman"/>
          <w:sz w:val="24"/>
          <w:szCs w:val="24"/>
        </w:rPr>
        <w:t xml:space="preserve">(c) Respiratory alkalosis</w:t>
      </w:r>
    </w:p>
    <w:p>
      <w:pPr>
        <w:spacing w:after="40"/>
        <w:ind w:left="360"/>
      </w:pPr>
      <w:r>
        <w:rPr>
          <w:rFonts w:ascii="Times New Roman" w:hAnsi="Times New Roman"/>
          <w:sz w:val="24"/>
          <w:szCs w:val="24"/>
        </w:rPr>
        <w:t xml:space="preserve">(d) A fall in red-cell 2,3-BPG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rise in temperature, CO2 and hydrogen-ion concentration</w:t>
      </w:r>
    </w:p>
    <w:p>
      <w:pPr>
        <w:spacing w:after="40"/>
        <w:ind w:left="360"/>
      </w:pPr>
      <w:r>
        <w:rPr>
          <w:rFonts w:ascii="Times New Roman" w:hAnsi="Times New Roman"/>
          <w:sz w:val="24"/>
          <w:szCs w:val="24"/>
        </w:rPr>
        <w:t xml:space="preserve">🧠 Clinical Rationale: A right shift lowers haemoglobin's affinity for oxygen, so oxygen is unloaded in the tissues. It is caused by increased CO2, increased H+ (acidosis - the Bohr effect), increased temperature and increased 2,3-BPG - all present in exercising muscle.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fall in body temperature: Cooling increases affinity and shifts the curve to the LEFT.</w:t>
      </w:r>
    </w:p>
    <w:p>
      <w:pPr>
        <w:spacing w:after="40"/>
        <w:ind w:left="360"/>
      </w:pPr>
      <w:r>
        <w:rPr>
          <w:rFonts w:ascii="Times New Roman" w:hAnsi="Times New Roman"/>
          <w:sz w:val="24"/>
          <w:szCs w:val="24"/>
        </w:rPr>
        <w:t xml:space="preserve">C — Respiratory alkalosis: Alkalosis (low H+) shifts the curve to the left, holding oxygen on haemoglobin.</w:t>
      </w:r>
    </w:p>
    <w:p>
      <w:pPr>
        <w:spacing w:after="40"/>
        <w:ind w:left="360"/>
      </w:pPr>
      <w:r>
        <w:rPr>
          <w:rFonts w:ascii="Times New Roman" w:hAnsi="Times New Roman"/>
          <w:sz w:val="24"/>
          <w:szCs w:val="24"/>
        </w:rPr>
        <w:t xml:space="preserve">D — A fall in red-cell 2,3-BPG: Less 2,3-BPG increases affinity - a left shift, as in stored blood.</w:t>
      </w:r>
    </w:p>
    <w:p>
      <w:pPr>
        <w:spacing w:after="40"/>
        <w:ind w:left="360"/>
      </w:pPr>
      <w:r>
        <w:rPr>
          <w:rFonts w:ascii="Times New Roman" w:hAnsi="Times New Roman"/>
          <w:sz w:val="24"/>
          <w:szCs w:val="24"/>
        </w:rPr>
        <w:t xml:space="preserve">⚠️ Exam Trap: Right shift = Release oxygen. Everything 'rising' in the muscle (heat, CO2, acid) shifts it right.</w:t>
      </w:r>
    </w:p>
    <w:p>
      <w:pPr>
        <w:spacing w:after="40"/>
        <w:ind w:left="360"/>
      </w:pPr>
      <w:r>
        <w:rPr>
          <w:rFonts w:ascii="Times New Roman" w:hAnsi="Times New Roman"/>
          <w:sz w:val="24"/>
          <w:szCs w:val="24"/>
        </w:rPr>
        <w:t xml:space="preserve">💎 PNC Pearl: Right shift: 'CADET face right' - CO2, Acid, 2,3-DPG, Exercise, Temperature.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Two days after a head injury, a client passes 6 litres of pale urine a day with a specific gravity of 1.002 and a serum sodium of 150 mEq/L. Lack of which hormone explains this?</w:t>
      </w:r>
    </w:p>
    <w:p>
      <w:pPr>
        <w:spacing w:after="40"/>
        <w:ind w:left="360"/>
      </w:pPr>
      <w:r>
        <w:rPr>
          <w:rFonts w:ascii="Times New Roman" w:hAnsi="Times New Roman"/>
          <w:sz w:val="24"/>
          <w:szCs w:val="24"/>
        </w:rPr>
        <w:t xml:space="preserve">(a) Atrial natriuretic peptide</w:t>
      </w:r>
    </w:p>
    <w:p>
      <w:pPr>
        <w:spacing w:after="40"/>
        <w:ind w:left="360"/>
      </w:pPr>
      <w:r>
        <w:rPr>
          <w:rFonts w:ascii="Times New Roman" w:hAnsi="Times New Roman"/>
          <w:sz w:val="24"/>
          <w:szCs w:val="24"/>
        </w:rPr>
        <w:t xml:space="preserve">(b) Aldosterone</w:t>
      </w:r>
    </w:p>
    <w:p>
      <w:pPr>
        <w:spacing w:after="40"/>
        <w:ind w:left="360"/>
      </w:pPr>
      <w:r>
        <w:rPr>
          <w:rFonts w:ascii="Times New Roman" w:hAnsi="Times New Roman"/>
          <w:sz w:val="24"/>
          <w:szCs w:val="24"/>
        </w:rPr>
        <w:t xml:space="preserve">(c) Antidiuretic hormone (vasopressin)</w:t>
      </w:r>
    </w:p>
    <w:p>
      <w:pPr>
        <w:spacing w:after="40"/>
        <w:ind w:left="360"/>
      </w:pPr>
      <w:r>
        <w:rPr>
          <w:rFonts w:ascii="Times New Roman" w:hAnsi="Times New Roman"/>
          <w:sz w:val="24"/>
          <w:szCs w:val="24"/>
        </w:rPr>
        <w:t xml:space="preserve">(d) Cortisol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Antidiuretic hormone (vasopressin)</w:t>
      </w:r>
    </w:p>
    <w:p>
      <w:pPr>
        <w:spacing w:after="40"/>
        <w:ind w:left="360"/>
      </w:pPr>
      <w:r>
        <w:rPr>
          <w:rFonts w:ascii="Times New Roman" w:hAnsi="Times New Roman"/>
          <w:sz w:val="24"/>
          <w:szCs w:val="24"/>
        </w:rPr>
        <w:t xml:space="preserve">🧠 Clinical Rationale: ADH from the posterior pituitary makes the collecting ducts permeable to water. Pituitary or hypothalamic injury can stop its release - central diabetes insipidus - producing large volumes of very dilute urine and rising serum sodium. Desmopressin replaces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Atrial natriuretic peptide: ANP promotes sodium excretion; its lack would not cause dilute polyuria.</w:t>
      </w:r>
    </w:p>
    <w:p>
      <w:pPr>
        <w:spacing w:after="40"/>
        <w:ind w:left="360"/>
      </w:pPr>
      <w:r>
        <w:rPr>
          <w:rFonts w:ascii="Times New Roman" w:hAnsi="Times New Roman"/>
          <w:sz w:val="24"/>
          <w:szCs w:val="24"/>
        </w:rPr>
        <w:t xml:space="preserve">B — Aldosterone: Aldosterone lack causes sodium LOSS and potassium retention, not hypernatraemia with dilute urine.</w:t>
      </w:r>
    </w:p>
    <w:p>
      <w:pPr>
        <w:spacing w:after="40"/>
        <w:ind w:left="360"/>
      </w:pPr>
      <w:r>
        <w:rPr>
          <w:rFonts w:ascii="Times New Roman" w:hAnsi="Times New Roman"/>
          <w:sz w:val="24"/>
          <w:szCs w:val="24"/>
        </w:rPr>
        <w:t xml:space="preserve">D — Cortisol: Cortisol lack causes hypotension and hypoglycaemia, not specific gravity of 1.002.</w:t>
      </w:r>
    </w:p>
    <w:p>
      <w:pPr>
        <w:spacing w:after="40"/>
        <w:ind w:left="360"/>
      </w:pPr>
      <w:r>
        <w:rPr>
          <w:rFonts w:ascii="Times New Roman" w:hAnsi="Times New Roman"/>
          <w:sz w:val="24"/>
          <w:szCs w:val="24"/>
        </w:rPr>
        <w:t xml:space="preserve">⚠️ Exam Trap: Diabetes INSIPIDUS = dilute urine, high serum sodium; SIADH is the exact opposite.</w:t>
      </w:r>
    </w:p>
    <w:p>
      <w:pPr>
        <w:spacing w:after="40"/>
        <w:ind w:left="360"/>
      </w:pPr>
      <w:r>
        <w:rPr>
          <w:rFonts w:ascii="Times New Roman" w:hAnsi="Times New Roman"/>
          <w:sz w:val="24"/>
          <w:szCs w:val="24"/>
        </w:rPr>
        <w:t xml:space="preserve">💎 PNC Pearl: DI: urine dry of solute (SG under 1.005), blood salty (Na above 145). SIADH: concentrated urine, low Na.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ciprofloxacin should be taught to:</w:t>
      </w:r>
    </w:p>
    <w:p>
      <w:pPr>
        <w:spacing w:after="40"/>
        <w:ind w:left="360"/>
      </w:pPr>
      <w:r>
        <w:rPr>
          <w:rFonts w:ascii="Times New Roman" w:hAnsi="Times New Roman"/>
          <w:sz w:val="24"/>
          <w:szCs w:val="24"/>
        </w:rPr>
        <w:t xml:space="preserve">(a) Crush the tablets always</w:t>
      </w:r>
    </w:p>
    <w:p>
      <w:pPr>
        <w:spacing w:after="40"/>
        <w:ind w:left="360"/>
      </w:pPr>
      <w:r>
        <w:rPr>
          <w:rFonts w:ascii="Times New Roman" w:hAnsi="Times New Roman"/>
          <w:sz w:val="24"/>
          <w:szCs w:val="24"/>
        </w:rPr>
        <w:t xml:space="preserve">(b) Take it with milk</w:t>
      </w:r>
    </w:p>
    <w:p>
      <w:pPr>
        <w:spacing w:after="40"/>
        <w:ind w:left="360"/>
      </w:pPr>
      <w:r>
        <w:rPr>
          <w:rFonts w:ascii="Times New Roman" w:hAnsi="Times New Roman"/>
          <w:sz w:val="24"/>
          <w:szCs w:val="24"/>
        </w:rPr>
        <w:t xml:space="preserve">(c) Lie flat for an hour after</w:t>
      </w:r>
    </w:p>
    <w:p>
      <w:pPr>
        <w:spacing w:after="40"/>
        <w:ind w:left="360"/>
      </w:pPr>
      <w:r>
        <w:rPr>
          <w:rFonts w:ascii="Times New Roman" w:hAnsi="Times New Roman"/>
          <w:sz w:val="24"/>
          <w:szCs w:val="24"/>
        </w:rPr>
        <w:t xml:space="preserve">(d) Drink plenty of fluids and avoid antacids, iron, and dairy within 2 hours of the dose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Drink plenty of fluids and avoid antacids, iron, and dairy within 2 hours of the dose</w:t>
      </w:r>
    </w:p>
    <w:p>
      <w:pPr>
        <w:spacing w:after="40"/>
        <w:ind w:left="360"/>
      </w:pPr>
      <w:r>
        <w:rPr>
          <w:rFonts w:ascii="Times New Roman" w:hAnsi="Times New Roman"/>
          <w:sz w:val="24"/>
          <w:szCs w:val="24"/>
        </w:rPr>
        <w:t xml:space="preserve">🧠 Clinical Rationale: Ciprofloxacin - a fluoroquinolone - is poorly absorbed with antacids, iron, and dairy; hydration prevents crystalluria, and tendon pain (rare but serious) is reported.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Crush the tablets always: Crushing is not routinely required and some formulations should not be crushed.</w:t>
      </w:r>
    </w:p>
    <w:p>
      <w:pPr>
        <w:spacing w:after="40"/>
        <w:ind w:left="360"/>
      </w:pPr>
      <w:r>
        <w:rPr>
          <w:rFonts w:ascii="Times New Roman" w:hAnsi="Times New Roman"/>
          <w:sz w:val="24"/>
          <w:szCs w:val="24"/>
        </w:rPr>
        <w:t xml:space="preserve">B — Take it with milk: Calcium in dairy chelates ciprofloxacin and reduces absorption.</w:t>
      </w:r>
    </w:p>
    <w:p>
      <w:pPr>
        <w:spacing w:after="40"/>
        <w:ind w:left="360"/>
      </w:pPr>
      <w:r>
        <w:rPr>
          <w:rFonts w:ascii="Times New Roman" w:hAnsi="Times New Roman"/>
          <w:sz w:val="24"/>
          <w:szCs w:val="24"/>
        </w:rPr>
        <w:t xml:space="preserve">C — Lie flat for an hour after: Posture has no effect on ciprofloxacin; staying upright for 30 min is advice for oral bisphosphonates.</w:t>
      </w:r>
    </w:p>
    <w:p>
      <w:pPr>
        <w:spacing w:after="40"/>
        <w:ind w:left="360"/>
      </w:pPr>
      <w:r>
        <w:rPr>
          <w:rFonts w:ascii="Times New Roman" w:hAnsi="Times New Roman"/>
          <w:sz w:val="24"/>
          <w:szCs w:val="24"/>
        </w:rPr>
        <w:t xml:space="preserve">⚠️ Exam Trap: Divalent/trivalent cations (Ca, Mg, Al, Fe, Zn) bind fluoroquinolones - separate by 2 h before / 6 h after.</w:t>
      </w:r>
    </w:p>
    <w:p>
      <w:pPr>
        <w:spacing w:after="40"/>
        <w:ind w:left="360"/>
      </w:pPr>
      <w:r>
        <w:rPr>
          <w:rFonts w:ascii="Times New Roman" w:hAnsi="Times New Roman"/>
          <w:sz w:val="24"/>
          <w:szCs w:val="24"/>
        </w:rPr>
        <w:t xml:space="preserve">💎 PNC Pearl: Fluoroquinolone adverse effects: tendon rupture (Achilles), QT prolongation, photosensitivity, crystalluria; avoid in children and pregnancy.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Levothyroxine should be taken on an empty stomach, about 30-60 minutes before breakfast. Statement II: Calcium and iron supplements taken together with levothyroxine increase its absorption. Choose the correct option.</w:t>
      </w:r>
    </w:p>
    <w:p>
      <w:pPr>
        <w:spacing w:after="40"/>
        <w:ind w:left="360"/>
      </w:pPr>
      <w:r>
        <w:rPr>
          <w:rFonts w:ascii="Times New Roman" w:hAnsi="Times New Roman"/>
          <w:sz w:val="24"/>
          <w:szCs w:val="24"/>
        </w:rPr>
        <w:t xml:space="preserve">(a) Only Statement I is correct</w:t>
      </w:r>
    </w:p>
    <w:p>
      <w:pPr>
        <w:spacing w:after="40"/>
        <w:ind w:left="360"/>
      </w:pPr>
      <w:r>
        <w:rPr>
          <w:rFonts w:ascii="Times New Roman" w:hAnsi="Times New Roman"/>
          <w:sz w:val="24"/>
          <w:szCs w:val="24"/>
        </w:rPr>
        <w:t xml:space="preserve">(b) Only Statement II is correct</w:t>
      </w:r>
    </w:p>
    <w:p>
      <w:pPr>
        <w:spacing w:after="40"/>
        <w:ind w:left="360"/>
      </w:pPr>
      <w:r>
        <w:rPr>
          <w:rFonts w:ascii="Times New Roman" w:hAnsi="Times New Roman"/>
          <w:sz w:val="24"/>
          <w:szCs w:val="24"/>
        </w:rPr>
        <w:t xml:space="preserve">(c) Both statements are incorrect</w:t>
      </w:r>
    </w:p>
    <w:p>
      <w:pPr>
        <w:spacing w:after="40"/>
        <w:ind w:left="360"/>
      </w:pPr>
      <w:r>
        <w:rPr>
          <w:rFonts w:ascii="Times New Roman" w:hAnsi="Times New Roman"/>
          <w:sz w:val="24"/>
          <w:szCs w:val="24"/>
        </w:rPr>
        <w:t xml:space="preserve">(d) Both Statement I and Statement II are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Only Statement I is correct</w:t>
      </w:r>
    </w:p>
    <w:p>
      <w:pPr>
        <w:spacing w:after="40"/>
        <w:ind w:left="360"/>
      </w:pPr>
      <w:r>
        <w:rPr>
          <w:rFonts w:ascii="Times New Roman" w:hAnsi="Times New Roman"/>
          <w:sz w:val="24"/>
          <w:szCs w:val="24"/>
        </w:rPr>
        <w:t xml:space="preserve">🧠 Clinical Rationale: Levothyroxine is absorbed best on an empty stomach at the same time every morning. Calcium, iron, antacids and soy bind it in the gut and REDUCE its absorption, so they are taken at least 4 hours apart. Statement II is therefore false.</w:t>
      </w:r>
    </w:p>
    <w:p>
      <w:pPr>
        <w:spacing w:after="40"/>
        <w:ind w:left="360"/>
      </w:pPr>
      <w:r>
        <w:rPr>
          <w:rFonts w:ascii="Times New Roman" w:hAnsi="Times New Roman"/>
          <w:sz w:val="24"/>
          <w:szCs w:val="24"/>
        </w:rPr>
        <w:t xml:space="preserve">🔍 Key Clues: 60 minutes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Statement II is correct: Statement II is wrong - calcium and iron bind levothyroxine and reduce absorption.</w:t>
      </w:r>
    </w:p>
    <w:p>
      <w:pPr>
        <w:spacing w:after="40"/>
        <w:ind w:left="360"/>
      </w:pPr>
      <w:r>
        <w:rPr>
          <w:rFonts w:ascii="Times New Roman" w:hAnsi="Times New Roman"/>
          <w:sz w:val="24"/>
          <w:szCs w:val="24"/>
        </w:rPr>
        <w:t xml:space="preserve">C — Both statements are incorrect: Statement I is the standard, correct administration advice.</w:t>
      </w:r>
    </w:p>
    <w:p>
      <w:pPr>
        <w:spacing w:after="40"/>
        <w:ind w:left="360"/>
      </w:pPr>
      <w:r>
        <w:rPr>
          <w:rFonts w:ascii="Times New Roman" w:hAnsi="Times New Roman"/>
          <w:sz w:val="24"/>
          <w:szCs w:val="24"/>
        </w:rPr>
        <w:t xml:space="preserve">D — Both Statement I and Statement II are correct: Only the empty-stomach advice is correct; the absorption claim is reversed.</w:t>
      </w:r>
    </w:p>
    <w:p>
      <w:pPr>
        <w:spacing w:after="40"/>
        <w:ind w:left="360"/>
      </w:pPr>
      <w:r>
        <w:rPr>
          <w:rFonts w:ascii="Times New Roman" w:hAnsi="Times New Roman"/>
          <w:sz w:val="24"/>
          <w:szCs w:val="24"/>
        </w:rPr>
        <w:t xml:space="preserve">⚠️ Exam Trap: Calcium, iron and antacids DECREASE thyroxine absorption - separate them by about 4 hours.</w:t>
      </w:r>
    </w:p>
    <w:p>
      <w:pPr>
        <w:spacing w:after="40"/>
        <w:ind w:left="360"/>
      </w:pPr>
      <w:r>
        <w:rPr>
          <w:rFonts w:ascii="Times New Roman" w:hAnsi="Times New Roman"/>
          <w:sz w:val="24"/>
          <w:szCs w:val="24"/>
        </w:rPr>
        <w:t xml:space="preserve">💎 PNC Pearl: Thyroxine: empty stomach, same time daily, lifelong, check TSH after 6-8 weeks of a dose change.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day 7 of IV gentamicin, a client complains of ringing in the ears and unsteadiness, and serum creatinine has risen from 0.9 to 1.8 mg/dL. The nurse's FIRST action is to:</w:t>
      </w:r>
    </w:p>
    <w:p>
      <w:pPr>
        <w:spacing w:after="40"/>
        <w:ind w:left="360"/>
      </w:pPr>
      <w:r>
        <w:rPr>
          <w:rFonts w:ascii="Times New Roman" w:hAnsi="Times New Roman"/>
          <w:sz w:val="24"/>
          <w:szCs w:val="24"/>
        </w:rPr>
        <w:t xml:space="preserve">(a) Give the dose with extra oral fluids</w:t>
      </w:r>
    </w:p>
    <w:p>
      <w:pPr>
        <w:spacing w:after="40"/>
        <w:ind w:left="360"/>
      </w:pPr>
      <w:r>
        <w:rPr>
          <w:rFonts w:ascii="Times New Roman" w:hAnsi="Times New Roman"/>
          <w:sz w:val="24"/>
          <w:szCs w:val="24"/>
        </w:rPr>
        <w:t xml:space="preserve">(b) Change to oral gentamicin at the same dose</w:t>
      </w:r>
    </w:p>
    <w:p>
      <w:pPr>
        <w:spacing w:after="40"/>
        <w:ind w:left="360"/>
      </w:pPr>
      <w:r>
        <w:rPr>
          <w:rFonts w:ascii="Times New Roman" w:hAnsi="Times New Roman"/>
          <w:sz w:val="24"/>
          <w:szCs w:val="24"/>
        </w:rPr>
        <w:t xml:space="preserve">(c) Give the dose and reassess the hearing after 24 hours</w:t>
      </w:r>
    </w:p>
    <w:p>
      <w:pPr>
        <w:spacing w:after="40"/>
        <w:ind w:left="360"/>
      </w:pPr>
      <w:r>
        <w:rPr>
          <w:rFonts w:ascii="Times New Roman" w:hAnsi="Times New Roman"/>
          <w:sz w:val="24"/>
          <w:szCs w:val="24"/>
        </w:rPr>
        <w:t xml:space="preserve">(d) Withhold the next dose and inform the prescriber for a drug-level-guided review</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Withhold the next dose and inform the prescriber for a drug-level-guided review</w:t>
      </w:r>
    </w:p>
    <w:p>
      <w:pPr>
        <w:spacing w:after="40"/>
        <w:ind w:left="360"/>
      </w:pPr>
      <w:r>
        <w:rPr>
          <w:rFonts w:ascii="Times New Roman" w:hAnsi="Times New Roman"/>
          <w:sz w:val="24"/>
          <w:szCs w:val="24"/>
        </w:rPr>
        <w:t xml:space="preserve">🧠 Clinical Rationale: Tinnitus, vertigo and a doubling of creatinine indicate aminoglycoside ototoxicity and nephrotoxicity. The dose is held and the prescriber informed so that trough levels, renal function and the need for an alternative drug can be reviewed. Eighth-nerve damage may be permanent.</w:t>
      </w:r>
    </w:p>
    <w:p>
      <w:pPr>
        <w:spacing w:after="40"/>
        <w:ind w:left="360"/>
      </w:pPr>
      <w:r>
        <w:rPr>
          <w:rFonts w:ascii="Times New Roman" w:hAnsi="Times New Roman"/>
          <w:sz w:val="24"/>
          <w:szCs w:val="24"/>
        </w:rPr>
        <w:t xml:space="preserve">🔍 Key Clues: 1.8 mg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the dose with extra oral fluids: Fluids do not protect against toxicity already present - the dose must be held.</w:t>
      </w:r>
    </w:p>
    <w:p>
      <w:pPr>
        <w:spacing w:after="40"/>
        <w:ind w:left="360"/>
      </w:pPr>
      <w:r>
        <w:rPr>
          <w:rFonts w:ascii="Times New Roman" w:hAnsi="Times New Roman"/>
          <w:sz w:val="24"/>
          <w:szCs w:val="24"/>
        </w:rPr>
        <w:t xml:space="preserve">B — Change to oral gentamicin at the same dose: Oral gentamicin is not absorbed systemically and cannot treat a systemic infection.</w:t>
      </w:r>
    </w:p>
    <w:p>
      <w:pPr>
        <w:spacing w:after="40"/>
        <w:ind w:left="360"/>
      </w:pPr>
      <w:r>
        <w:rPr>
          <w:rFonts w:ascii="Times New Roman" w:hAnsi="Times New Roman"/>
          <w:sz w:val="24"/>
          <w:szCs w:val="24"/>
        </w:rPr>
        <w:t xml:space="preserve">C — Give the dose and reassess the hearing after 24 hours: Another dose deepens damage to the eighth nerve and kidneys.</w:t>
      </w:r>
    </w:p>
    <w:p>
      <w:pPr>
        <w:spacing w:after="40"/>
        <w:ind w:left="360"/>
      </w:pPr>
      <w:r>
        <w:rPr>
          <w:rFonts w:ascii="Times New Roman" w:hAnsi="Times New Roman"/>
          <w:sz w:val="24"/>
          <w:szCs w:val="24"/>
        </w:rPr>
        <w:t xml:space="preserve">⚠️ Exam Trap: Tinnitus on an aminoglycoside is not a minor complaint - it is toxicity; hold the dose.</w:t>
      </w:r>
    </w:p>
    <w:p>
      <w:pPr>
        <w:spacing w:after="40"/>
        <w:ind w:left="360"/>
      </w:pPr>
      <w:r>
        <w:rPr>
          <w:rFonts w:ascii="Times New Roman" w:hAnsi="Times New Roman"/>
          <w:sz w:val="24"/>
          <w:szCs w:val="24"/>
        </w:rPr>
        <w:t xml:space="preserve">💎 PNC Pearl: Aminoglycosides harm the 'Ear and Kidney' (8th nerve + nephron); monitor trough levels and creatinine.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causative agent of dengue fever is:</w:t>
      </w:r>
    </w:p>
    <w:p>
      <w:pPr>
        <w:spacing w:after="40"/>
        <w:ind w:left="360"/>
      </w:pPr>
      <w:r>
        <w:rPr>
          <w:rFonts w:ascii="Times New Roman" w:hAnsi="Times New Roman"/>
          <w:sz w:val="24"/>
          <w:szCs w:val="24"/>
        </w:rPr>
        <w:t xml:space="preserve">(a) Helminths</w:t>
      </w:r>
    </w:p>
    <w:p>
      <w:pPr>
        <w:spacing w:after="40"/>
        <w:ind w:left="360"/>
      </w:pPr>
      <w:r>
        <w:rPr>
          <w:rFonts w:ascii="Times New Roman" w:hAnsi="Times New Roman"/>
          <w:sz w:val="24"/>
          <w:szCs w:val="24"/>
        </w:rPr>
        <w:t xml:space="preserve">(b) Dengue virus (a flavivirus) transmitted by Aedes mosquitoes</w:t>
      </w:r>
    </w:p>
    <w:p>
      <w:pPr>
        <w:spacing w:after="40"/>
        <w:ind w:left="360"/>
      </w:pPr>
      <w:r>
        <w:rPr>
          <w:rFonts w:ascii="Times New Roman" w:hAnsi="Times New Roman"/>
          <w:sz w:val="24"/>
          <w:szCs w:val="24"/>
        </w:rPr>
        <w:t xml:space="preserve">(c) Bacteria</w:t>
      </w:r>
    </w:p>
    <w:p>
      <w:pPr>
        <w:spacing w:after="40"/>
        <w:ind w:left="360"/>
      </w:pPr>
      <w:r>
        <w:rPr>
          <w:rFonts w:ascii="Times New Roman" w:hAnsi="Times New Roman"/>
          <w:sz w:val="24"/>
          <w:szCs w:val="24"/>
        </w:rPr>
        <w:t xml:space="preserve">(d) Fungi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Dengue virus (a flavivirus) transmitted by Aedes mosquitoes</w:t>
      </w:r>
    </w:p>
    <w:p>
      <w:pPr>
        <w:spacing w:after="40"/>
        <w:ind w:left="360"/>
      </w:pPr>
      <w:r>
        <w:rPr>
          <w:rFonts w:ascii="Times New Roman" w:hAnsi="Times New Roman"/>
          <w:sz w:val="24"/>
          <w:szCs w:val="24"/>
        </w:rPr>
        <w:t xml:space="preserve">🧠 Clinical Rationale: Dengue - breakbone fever - is a flavivirus spread by Aedes aegypti; it causes fever, severe myalgia, rash, and thrombocytopenia - severe forms cause bleeding and shock.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Helminths: Helminths (worms) cause filariasis and hookworm, not dengue.</w:t>
      </w:r>
    </w:p>
    <w:p>
      <w:pPr>
        <w:spacing w:after="40"/>
        <w:ind w:left="360"/>
      </w:pPr>
      <w:r>
        <w:rPr>
          <w:rFonts w:ascii="Times New Roman" w:hAnsi="Times New Roman"/>
          <w:sz w:val="24"/>
          <w:szCs w:val="24"/>
        </w:rPr>
        <w:t xml:space="preserve">C — Bacteria: Dengue is viral; bacterial fevers like typhoid are caused by Salmonella.</w:t>
      </w:r>
    </w:p>
    <w:p>
      <w:pPr>
        <w:spacing w:after="40"/>
        <w:ind w:left="360"/>
      </w:pPr>
      <w:r>
        <w:rPr>
          <w:rFonts w:ascii="Times New Roman" w:hAnsi="Times New Roman"/>
          <w:sz w:val="24"/>
          <w:szCs w:val="24"/>
        </w:rPr>
        <w:t xml:space="preserve">D — Fungi: Fungi cause infections like candidiasis, not dengue.</w:t>
      </w:r>
    </w:p>
    <w:p>
      <w:pPr>
        <w:spacing w:after="40"/>
        <w:ind w:left="360"/>
      </w:pPr>
      <w:r>
        <w:rPr>
          <w:rFonts w:ascii="Times New Roman" w:hAnsi="Times New Roman"/>
          <w:sz w:val="24"/>
          <w:szCs w:val="24"/>
        </w:rPr>
        <w:t xml:space="preserve">⚠️ Exam Trap: Aedes bites by DAY and breeds in clean stored water - Anopheles (malaria) and Culex (filaria) differ.</w:t>
      </w:r>
    </w:p>
    <w:p>
      <w:pPr>
        <w:spacing w:after="40"/>
        <w:ind w:left="360"/>
      </w:pPr>
      <w:r>
        <w:rPr>
          <w:rFonts w:ascii="Times New Roman" w:hAnsi="Times New Roman"/>
          <w:sz w:val="24"/>
          <w:szCs w:val="24"/>
        </w:rPr>
        <w:t xml:space="preserve">💎 PNC Pearl: Dengue: 4 serotypes; warning signs - abdominal pain, persistent vomiting, bleeding, rising HCT with falling platelets; avoid NSAIDs.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'triple antigen' (DPT) vaccine protects against:</w:t>
      </w:r>
    </w:p>
    <w:p>
      <w:pPr>
        <w:spacing w:after="40"/>
        <w:ind w:left="360"/>
      </w:pPr>
      <w:r>
        <w:rPr>
          <w:rFonts w:ascii="Times New Roman" w:hAnsi="Times New Roman"/>
          <w:sz w:val="24"/>
          <w:szCs w:val="24"/>
        </w:rPr>
        <w:t xml:space="preserve">(a) Measles, mumps, and rubella</w:t>
      </w:r>
    </w:p>
    <w:p>
      <w:pPr>
        <w:spacing w:after="40"/>
        <w:ind w:left="360"/>
      </w:pPr>
      <w:r>
        <w:rPr>
          <w:rFonts w:ascii="Times New Roman" w:hAnsi="Times New Roman"/>
          <w:sz w:val="24"/>
          <w:szCs w:val="24"/>
        </w:rPr>
        <w:t xml:space="preserve">(b) Polio only</w:t>
      </w:r>
    </w:p>
    <w:p>
      <w:pPr>
        <w:spacing w:after="40"/>
        <w:ind w:left="360"/>
      </w:pPr>
      <w:r>
        <w:rPr>
          <w:rFonts w:ascii="Times New Roman" w:hAnsi="Times New Roman"/>
          <w:sz w:val="24"/>
          <w:szCs w:val="24"/>
        </w:rPr>
        <w:t xml:space="preserve">(c) Typhoid only</w:t>
      </w:r>
    </w:p>
    <w:p>
      <w:pPr>
        <w:spacing w:after="40"/>
        <w:ind w:left="360"/>
      </w:pPr>
      <w:r>
        <w:rPr>
          <w:rFonts w:ascii="Times New Roman" w:hAnsi="Times New Roman"/>
          <w:sz w:val="24"/>
          <w:szCs w:val="24"/>
        </w:rPr>
        <w:t xml:space="preserve">(d) Diphtheria, pertussis, and tetanus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Diphtheria, pertussis, and tetanus</w:t>
      </w:r>
    </w:p>
    <w:p>
      <w:pPr>
        <w:spacing w:after="40"/>
        <w:ind w:left="360"/>
      </w:pPr>
      <w:r>
        <w:rPr>
          <w:rFonts w:ascii="Times New Roman" w:hAnsi="Times New Roman"/>
          <w:sz w:val="24"/>
          <w:szCs w:val="24"/>
        </w:rPr>
        <w:t xml:space="preserve">🧠 Clinical Rationale: DPT protects against diphtheria, pertussis (whooping cough) and tetanus. Under the current UIP the primary series at 6, 10 and 14 weeks is given as the Pentavalent vaccine (DPT + Hepatitis B + Hib); DPT itself is used for boosters at 16-24 months and 5-6 years. MMR/MR protects against measles, mumps, rubella.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Measles, mumps, and rubella: That is MMR; India's UIP gives MR at 9-12 and 16-24 months.</w:t>
      </w:r>
    </w:p>
    <w:p>
      <w:pPr>
        <w:spacing w:after="40"/>
        <w:ind w:left="360"/>
      </w:pPr>
      <w:r>
        <w:rPr>
          <w:rFonts w:ascii="Times New Roman" w:hAnsi="Times New Roman"/>
          <w:sz w:val="24"/>
          <w:szCs w:val="24"/>
        </w:rPr>
        <w:t xml:space="preserve">B — Polio only: Polio is covered by OPV and fIPV, not DPT.</w:t>
      </w:r>
    </w:p>
    <w:p>
      <w:pPr>
        <w:spacing w:after="40"/>
        <w:ind w:left="360"/>
      </w:pPr>
      <w:r>
        <w:rPr>
          <w:rFonts w:ascii="Times New Roman" w:hAnsi="Times New Roman"/>
          <w:sz w:val="24"/>
          <w:szCs w:val="24"/>
        </w:rPr>
        <w:t xml:space="preserve">C — Typhoid only: Typhoid conjugate vaccine is separate and not part of DPT.</w:t>
      </w:r>
    </w:p>
    <w:p>
      <w:pPr>
        <w:spacing w:after="40"/>
        <w:ind w:left="360"/>
      </w:pPr>
      <w:r>
        <w:rPr>
          <w:rFonts w:ascii="Times New Roman" w:hAnsi="Times New Roman"/>
          <w:sz w:val="24"/>
          <w:szCs w:val="24"/>
        </w:rPr>
        <w:t xml:space="preserve">⚠️ Exam Trap: UIP primary doses at 6-10-14 weeks are now PENTAVALENT, not plain DPT - DPT remains only for boosters.</w:t>
      </w:r>
    </w:p>
    <w:p>
      <w:pPr>
        <w:spacing w:after="40"/>
        <w:ind w:left="360"/>
      </w:pPr>
      <w:r>
        <w:rPr>
          <w:rFonts w:ascii="Times New Roman" w:hAnsi="Times New Roman"/>
          <w:sz w:val="24"/>
          <w:szCs w:val="24"/>
        </w:rPr>
        <w:t xml:space="preserve">💎 PNC Pearl: Pentavalent = DPT + HepB + Hib; Td (not TT) at 10 and 16 years and in pregnancy.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standard operating conditions for sterilising wrapped surgical instruments in a gravity-displacement autoclave are:</w:t>
      </w:r>
    </w:p>
    <w:p>
      <w:pPr>
        <w:spacing w:after="40"/>
        <w:ind w:left="360"/>
      </w:pPr>
      <w:r>
        <w:rPr>
          <w:rFonts w:ascii="Times New Roman" w:hAnsi="Times New Roman"/>
          <w:sz w:val="24"/>
          <w:szCs w:val="24"/>
        </w:rPr>
        <w:t xml:space="preserve">(a) 80 degrees C for 10 minutes</w:t>
      </w:r>
    </w:p>
    <w:p>
      <w:pPr>
        <w:spacing w:after="40"/>
        <w:ind w:left="360"/>
      </w:pPr>
      <w:r>
        <w:rPr>
          <w:rFonts w:ascii="Times New Roman" w:hAnsi="Times New Roman"/>
          <w:sz w:val="24"/>
          <w:szCs w:val="24"/>
        </w:rPr>
        <w:t xml:space="preserve">(b) 160 degrees C dry heat for 2 hours</w:t>
      </w:r>
    </w:p>
    <w:p>
      <w:pPr>
        <w:spacing w:after="40"/>
        <w:ind w:left="360"/>
      </w:pPr>
      <w:r>
        <w:rPr>
          <w:rFonts w:ascii="Times New Roman" w:hAnsi="Times New Roman"/>
          <w:sz w:val="24"/>
          <w:szCs w:val="24"/>
        </w:rPr>
        <w:t xml:space="preserve">(c) 121 degrees C at 15 lb/sq inch pressure for 15 minutes</w:t>
      </w:r>
    </w:p>
    <w:p>
      <w:pPr>
        <w:spacing w:after="40"/>
        <w:ind w:left="360"/>
      </w:pPr>
      <w:r>
        <w:rPr>
          <w:rFonts w:ascii="Times New Roman" w:hAnsi="Times New Roman"/>
          <w:sz w:val="24"/>
          <w:szCs w:val="24"/>
        </w:rPr>
        <w:t xml:space="preserve">(d) 100 degrees C at atmospheric pressure for 30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121 degrees C at 15 lb/sq inch pressure for 15 minutes</w:t>
      </w:r>
    </w:p>
    <w:p>
      <w:pPr>
        <w:spacing w:after="40"/>
        <w:ind w:left="360"/>
      </w:pPr>
      <w:r>
        <w:rPr>
          <w:rFonts w:ascii="Times New Roman" w:hAnsi="Times New Roman"/>
          <w:sz w:val="24"/>
          <w:szCs w:val="24"/>
        </w:rPr>
        <w:t xml:space="preserve">🧠 Clinical Rationale: Moist heat under pressure raises the boiling point of water; saturated steam at 121 degrees C and 15 psi for 15 minutes (holding time) kills all microbes including spores. Bacillus stearothermophilus (Geobacillus) spores are the biological indicator.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80 degrees C for 10 minutes: That resembles pasteurisation-type heat - it kills only vegetative forms.</w:t>
      </w:r>
    </w:p>
    <w:p>
      <w:pPr>
        <w:spacing w:after="40"/>
        <w:ind w:left="360"/>
      </w:pPr>
      <w:r>
        <w:rPr>
          <w:rFonts w:ascii="Times New Roman" w:hAnsi="Times New Roman"/>
          <w:sz w:val="24"/>
          <w:szCs w:val="24"/>
        </w:rPr>
        <w:t xml:space="preserve">B — 160 degrees C dry heat for 2 hours: That is the hot-air oven used for glassware, powders and oils.</w:t>
      </w:r>
    </w:p>
    <w:p>
      <w:pPr>
        <w:spacing w:after="40"/>
        <w:ind w:left="360"/>
      </w:pPr>
      <w:r>
        <w:rPr>
          <w:rFonts w:ascii="Times New Roman" w:hAnsi="Times New Roman"/>
          <w:sz w:val="24"/>
          <w:szCs w:val="24"/>
        </w:rPr>
        <w:t xml:space="preserve">D — 100 degrees C at atmospheric pressure for 30 minutes: That is boiling - it disinfects but does not reliably kill spores.</w:t>
      </w:r>
    </w:p>
    <w:p>
      <w:pPr>
        <w:spacing w:after="40"/>
        <w:ind w:left="360"/>
      </w:pPr>
      <w:r>
        <w:rPr>
          <w:rFonts w:ascii="Times New Roman" w:hAnsi="Times New Roman"/>
          <w:sz w:val="24"/>
          <w:szCs w:val="24"/>
        </w:rPr>
        <w:t xml:space="preserve">⚠️ Exam Trap: Hot-air oven (160 degrees C, 2 h) and autoclave (121 degrees C, 15 min) numbers are often swapped.</w:t>
      </w:r>
    </w:p>
    <w:p>
      <w:pPr>
        <w:spacing w:after="40"/>
        <w:ind w:left="360"/>
      </w:pPr>
      <w:r>
        <w:rPr>
          <w:rFonts w:ascii="Times New Roman" w:hAnsi="Times New Roman"/>
          <w:sz w:val="24"/>
          <w:szCs w:val="24"/>
        </w:rPr>
        <w:t xml:space="preserve">💎 PNC Pearl: Autoclave 121-15-15; flash autoclave 134 degrees C for 3-4 minutes; indicator - Geobacillus stearothermophilus.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severe acute malnutrition and bilateral pitting oedema has:</w:t>
      </w:r>
    </w:p>
    <w:p>
      <w:pPr>
        <w:spacing w:after="40"/>
        <w:ind w:left="360"/>
      </w:pPr>
      <w:r>
        <w:rPr>
          <w:rFonts w:ascii="Times New Roman" w:hAnsi="Times New Roman"/>
          <w:sz w:val="24"/>
          <w:szCs w:val="24"/>
        </w:rPr>
        <w:t xml:space="preserve">(a) Kwashiorkor</w:t>
      </w:r>
    </w:p>
    <w:p>
      <w:pPr>
        <w:spacing w:after="40"/>
        <w:ind w:left="360"/>
      </w:pPr>
      <w:r>
        <w:rPr>
          <w:rFonts w:ascii="Times New Roman" w:hAnsi="Times New Roman"/>
          <w:sz w:val="24"/>
          <w:szCs w:val="24"/>
        </w:rPr>
        <w:t xml:space="preserve">(b) Marasmus</w:t>
      </w:r>
    </w:p>
    <w:p>
      <w:pPr>
        <w:spacing w:after="40"/>
        <w:ind w:left="360"/>
      </w:pPr>
      <w:r>
        <w:rPr>
          <w:rFonts w:ascii="Times New Roman" w:hAnsi="Times New Roman"/>
          <w:sz w:val="24"/>
          <w:szCs w:val="24"/>
        </w:rPr>
        <w:t xml:space="preserve">(c) Scurvy</w:t>
      </w:r>
    </w:p>
    <w:p>
      <w:pPr>
        <w:spacing w:after="40"/>
        <w:ind w:left="360"/>
      </w:pPr>
      <w:r>
        <w:rPr>
          <w:rFonts w:ascii="Times New Roman" w:hAnsi="Times New Roman"/>
          <w:sz w:val="24"/>
          <w:szCs w:val="24"/>
        </w:rPr>
        <w:t xml:space="preserve">(d) Rickets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Kwashiorkor</w:t>
      </w:r>
    </w:p>
    <w:p>
      <w:pPr>
        <w:spacing w:after="40"/>
        <w:ind w:left="360"/>
      </w:pPr>
      <w:r>
        <w:rPr>
          <w:rFonts w:ascii="Times New Roman" w:hAnsi="Times New Roman"/>
          <w:sz w:val="24"/>
          <w:szCs w:val="24"/>
        </w:rPr>
        <w:t xml:space="preserve">🧠 Clinical Rationale: Kwashiorkor - protein deficiency - presents with oedema, 'flaky paint' skin, and a fatty liver; marasmus is severe wasting without oedema.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Marasmus: Marasmus is severe wasting ('skin and bones') WITHOUT oedema.</w:t>
      </w:r>
    </w:p>
    <w:p>
      <w:pPr>
        <w:spacing w:after="40"/>
        <w:ind w:left="360"/>
      </w:pPr>
      <w:r>
        <w:rPr>
          <w:rFonts w:ascii="Times New Roman" w:hAnsi="Times New Roman"/>
          <w:sz w:val="24"/>
          <w:szCs w:val="24"/>
        </w:rPr>
        <w:t xml:space="preserve">C — Scurvy: Scurvy is vitamin C deficiency with bleeding gums and subperiosteal haemorrhage.</w:t>
      </w:r>
    </w:p>
    <w:p>
      <w:pPr>
        <w:spacing w:after="40"/>
        <w:ind w:left="360"/>
      </w:pPr>
      <w:r>
        <w:rPr>
          <w:rFonts w:ascii="Times New Roman" w:hAnsi="Times New Roman"/>
          <w:sz w:val="24"/>
          <w:szCs w:val="24"/>
        </w:rPr>
        <w:t xml:space="preserve">D — Rickets: Rickets is vitamin D deficiency with bony deformities, not oedema.</w:t>
      </w:r>
    </w:p>
    <w:p>
      <w:pPr>
        <w:spacing w:after="40"/>
        <w:ind w:left="360"/>
      </w:pPr>
      <w:r>
        <w:rPr>
          <w:rFonts w:ascii="Times New Roman" w:hAnsi="Times New Roman"/>
          <w:sz w:val="24"/>
          <w:szCs w:val="24"/>
        </w:rPr>
        <w:t xml:space="preserve">⚠️ Exam Trap: Bilateral pitting oedema defines SAM regardless of weight - it points to kwashiorkor.</w:t>
      </w:r>
    </w:p>
    <w:p>
      <w:pPr>
        <w:spacing w:after="40"/>
        <w:ind w:left="360"/>
      </w:pPr>
      <w:r>
        <w:rPr>
          <w:rFonts w:ascii="Times New Roman" w:hAnsi="Times New Roman"/>
          <w:sz w:val="24"/>
          <w:szCs w:val="24"/>
        </w:rPr>
        <w:t xml:space="preserve">💎 PNC Pearl: SAM: WHZ &lt; -3 SD, or MUAC &lt; 11.5 cm (6-59 months), or bilateral pitting oedema; treat with F-75 then F-100/RUTF.</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main dietary source of vitamin B12 is:</w:t>
      </w:r>
    </w:p>
    <w:p>
      <w:pPr>
        <w:spacing w:after="40"/>
        <w:ind w:left="360"/>
      </w:pPr>
      <w:r>
        <w:rPr>
          <w:rFonts w:ascii="Times New Roman" w:hAnsi="Times New Roman"/>
          <w:sz w:val="24"/>
          <w:szCs w:val="24"/>
        </w:rPr>
        <w:t xml:space="preserve">(a) Animal products (meat, fish, eggs, milk)</w:t>
      </w:r>
    </w:p>
    <w:p>
      <w:pPr>
        <w:spacing w:after="40"/>
        <w:ind w:left="360"/>
      </w:pPr>
      <w:r>
        <w:rPr>
          <w:rFonts w:ascii="Times New Roman" w:hAnsi="Times New Roman"/>
          <w:sz w:val="24"/>
          <w:szCs w:val="24"/>
        </w:rPr>
        <w:t xml:space="preserve">(b) Cereals</w:t>
      </w:r>
    </w:p>
    <w:p>
      <w:pPr>
        <w:spacing w:after="40"/>
        <w:ind w:left="360"/>
      </w:pPr>
      <w:r>
        <w:rPr>
          <w:rFonts w:ascii="Times New Roman" w:hAnsi="Times New Roman"/>
          <w:sz w:val="24"/>
          <w:szCs w:val="24"/>
        </w:rPr>
        <w:t xml:space="preserve">(c) Vegetable oils</w:t>
      </w:r>
    </w:p>
    <w:p>
      <w:pPr>
        <w:spacing w:after="40"/>
        <w:ind w:left="360"/>
      </w:pPr>
      <w:r>
        <w:rPr>
          <w:rFonts w:ascii="Times New Roman" w:hAnsi="Times New Roman"/>
          <w:sz w:val="24"/>
          <w:szCs w:val="24"/>
        </w:rPr>
        <w:t xml:space="preserve">(d) Fruits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Animal products (meat, fish, eggs, milk)</w:t>
      </w:r>
    </w:p>
    <w:p>
      <w:pPr>
        <w:spacing w:after="40"/>
        <w:ind w:left="360"/>
      </w:pPr>
      <w:r>
        <w:rPr>
          <w:rFonts w:ascii="Times New Roman" w:hAnsi="Times New Roman"/>
          <w:sz w:val="24"/>
          <w:szCs w:val="24"/>
        </w:rPr>
        <w:t xml:space="preserve">🧠 Clinical Rationale: Vitamin B12 comes almost exclusively from animal foods - strict vegetarians are at risk of deficiency causing megaloblastic anaemia and neuropathy.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Cereals: Cereals provide B1 (thiamine) and energy; B12 is absent unless fortified.</w:t>
      </w:r>
    </w:p>
    <w:p>
      <w:pPr>
        <w:spacing w:after="40"/>
        <w:ind w:left="360"/>
      </w:pPr>
      <w:r>
        <w:rPr>
          <w:rFonts w:ascii="Times New Roman" w:hAnsi="Times New Roman"/>
          <w:sz w:val="24"/>
          <w:szCs w:val="24"/>
        </w:rPr>
        <w:t xml:space="preserve">C — Vegetable oils: Oils provide vitamin E and fats, not B12.</w:t>
      </w:r>
    </w:p>
    <w:p>
      <w:pPr>
        <w:spacing w:after="40"/>
        <w:ind w:left="360"/>
      </w:pPr>
      <w:r>
        <w:rPr>
          <w:rFonts w:ascii="Times New Roman" w:hAnsi="Times New Roman"/>
          <w:sz w:val="24"/>
          <w:szCs w:val="24"/>
        </w:rPr>
        <w:t xml:space="preserve">D — Fruits: Fruits supply vitamin C and folate but essentially no B12.</w:t>
      </w:r>
    </w:p>
    <w:p>
      <w:pPr>
        <w:spacing w:after="40"/>
        <w:ind w:left="360"/>
      </w:pPr>
      <w:r>
        <w:rPr>
          <w:rFonts w:ascii="Times New Roman" w:hAnsi="Times New Roman"/>
          <w:sz w:val="24"/>
          <w:szCs w:val="24"/>
        </w:rPr>
        <w:t xml:space="preserve">⚠️ Exam Trap: B12 deficiency causes megaloblastic anaemia PLUS neurological signs - folate deficiency does not affect nerves.</w:t>
      </w:r>
    </w:p>
    <w:p>
      <w:pPr>
        <w:spacing w:after="40"/>
        <w:ind w:left="360"/>
      </w:pPr>
      <w:r>
        <w:rPr>
          <w:rFonts w:ascii="Times New Roman" w:hAnsi="Times New Roman"/>
          <w:sz w:val="24"/>
          <w:szCs w:val="24"/>
        </w:rPr>
        <w:t xml:space="preserve">💎 PNC Pearl: B12 absorption needs intrinsic factor (parietal cells) and occurs in the terminal ileum; pernicious anaemia -&gt; IM B12.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recommended daily protein intake for a healthy adult is approximately:</w:t>
      </w:r>
    </w:p>
    <w:p>
      <w:pPr>
        <w:spacing w:after="40"/>
        <w:ind w:left="360"/>
      </w:pPr>
      <w:r>
        <w:rPr>
          <w:rFonts w:ascii="Times New Roman" w:hAnsi="Times New Roman"/>
          <w:sz w:val="24"/>
          <w:szCs w:val="24"/>
        </w:rPr>
        <w:t xml:space="preserve">(a) 5 g total</w:t>
      </w:r>
    </w:p>
    <w:p>
      <w:pPr>
        <w:spacing w:after="40"/>
        <w:ind w:left="360"/>
      </w:pPr>
      <w:r>
        <w:rPr>
          <w:rFonts w:ascii="Times New Roman" w:hAnsi="Times New Roman"/>
          <w:sz w:val="24"/>
          <w:szCs w:val="24"/>
        </w:rPr>
        <w:t xml:space="preserve">(b) 0.8-1 g per kg body weight</w:t>
      </w:r>
    </w:p>
    <w:p>
      <w:pPr>
        <w:spacing w:after="40"/>
        <w:ind w:left="360"/>
      </w:pPr>
      <w:r>
        <w:rPr>
          <w:rFonts w:ascii="Times New Roman" w:hAnsi="Times New Roman"/>
          <w:sz w:val="24"/>
          <w:szCs w:val="24"/>
        </w:rPr>
        <w:t xml:space="preserve">(c) 10 g total</w:t>
      </w:r>
    </w:p>
    <w:p>
      <w:pPr>
        <w:spacing w:after="40"/>
        <w:ind w:left="360"/>
      </w:pPr>
      <w:r>
        <w:rPr>
          <w:rFonts w:ascii="Times New Roman" w:hAnsi="Times New Roman"/>
          <w:sz w:val="24"/>
          <w:szCs w:val="24"/>
        </w:rPr>
        <w:t xml:space="preserve">(d) 100 g per kg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0.8-1 g per kg body weight</w:t>
      </w:r>
    </w:p>
    <w:p>
      <w:pPr>
        <w:spacing w:after="40"/>
        <w:ind w:left="360"/>
      </w:pPr>
      <w:r>
        <w:rPr>
          <w:rFonts w:ascii="Times New Roman" w:hAnsi="Times New Roman"/>
          <w:sz w:val="24"/>
          <w:szCs w:val="24"/>
        </w:rPr>
        <w:t xml:space="preserve">🧠 Clinical Rationale: Adults need about 0.8-1 g protein per kg daily - more during pregnancy, lactation, growth, and illness; deficiency causes wasting and impaired immunity.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 g total: 5 g/day is grossly inadequate for any adult.</w:t>
      </w:r>
    </w:p>
    <w:p>
      <w:pPr>
        <w:spacing w:after="40"/>
        <w:ind w:left="360"/>
      </w:pPr>
      <w:r>
        <w:rPr>
          <w:rFonts w:ascii="Times New Roman" w:hAnsi="Times New Roman"/>
          <w:sz w:val="24"/>
          <w:szCs w:val="24"/>
        </w:rPr>
        <w:t xml:space="preserve">C — 10 g total: 10 g/day is far below the requirement and would cause protein-energy malnutrition.</w:t>
      </w:r>
    </w:p>
    <w:p>
      <w:pPr>
        <w:spacing w:after="40"/>
        <w:ind w:left="360"/>
      </w:pPr>
      <w:r>
        <w:rPr>
          <w:rFonts w:ascii="Times New Roman" w:hAnsi="Times New Roman"/>
          <w:sz w:val="24"/>
          <w:szCs w:val="24"/>
        </w:rPr>
        <w:t xml:space="preserve">D — 100 g per kg: 100 g/kg would be about 6 kg of protein a day - impossible and toxic.</w:t>
      </w:r>
    </w:p>
    <w:p>
      <w:pPr>
        <w:spacing w:after="40"/>
        <w:ind w:left="360"/>
      </w:pPr>
      <w:r>
        <w:rPr>
          <w:rFonts w:ascii="Times New Roman" w:hAnsi="Times New Roman"/>
          <w:sz w:val="24"/>
          <w:szCs w:val="24"/>
        </w:rPr>
        <w:t xml:space="preserve">⚠️ Exam Trap: Requirement is per kg of body weight - pregnancy and lactation add extra.</w:t>
      </w:r>
    </w:p>
    <w:p>
      <w:pPr>
        <w:spacing w:after="40"/>
        <w:ind w:left="360"/>
      </w:pPr>
      <w:r>
        <w:rPr>
          <w:rFonts w:ascii="Times New Roman" w:hAnsi="Times New Roman"/>
          <w:sz w:val="24"/>
          <w:szCs w:val="24"/>
        </w:rPr>
        <w:t xml:space="preserve">💎 PNC Pearl: ICMR-NIN: ~0.83 g/kg/day for adults; protein gives 4 kcal/g, fat 9 kcal/g, carbohydrate 4 kcal/g.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being reprimanded by her ward in-charge, a staff nurse walks into the duty room and shouts at a junior student over a minor mistake. Which defence mechanism is she using?</w:t>
      </w:r>
    </w:p>
    <w:p>
      <w:pPr>
        <w:spacing w:after="40"/>
        <w:ind w:left="360"/>
      </w:pPr>
      <w:r>
        <w:rPr>
          <w:rFonts w:ascii="Times New Roman" w:hAnsi="Times New Roman"/>
          <w:sz w:val="24"/>
          <w:szCs w:val="24"/>
        </w:rPr>
        <w:t xml:space="preserve">(a) Regression</w:t>
      </w:r>
    </w:p>
    <w:p>
      <w:pPr>
        <w:spacing w:after="40"/>
        <w:ind w:left="360"/>
      </w:pPr>
      <w:r>
        <w:rPr>
          <w:rFonts w:ascii="Times New Roman" w:hAnsi="Times New Roman"/>
          <w:sz w:val="24"/>
          <w:szCs w:val="24"/>
        </w:rPr>
        <w:t xml:space="preserve">(b) Displacement</w:t>
      </w:r>
    </w:p>
    <w:p>
      <w:pPr>
        <w:spacing w:after="40"/>
        <w:ind w:left="360"/>
      </w:pPr>
      <w:r>
        <w:rPr>
          <w:rFonts w:ascii="Times New Roman" w:hAnsi="Times New Roman"/>
          <w:sz w:val="24"/>
          <w:szCs w:val="24"/>
        </w:rPr>
        <w:t xml:space="preserve">(c) Sublimation</w:t>
      </w:r>
    </w:p>
    <w:p>
      <w:pPr>
        <w:spacing w:after="40"/>
        <w:ind w:left="360"/>
      </w:pPr>
      <w:r>
        <w:rPr>
          <w:rFonts w:ascii="Times New Roman" w:hAnsi="Times New Roman"/>
          <w:sz w:val="24"/>
          <w:szCs w:val="24"/>
        </w:rPr>
        <w:t xml:space="preserve">(d) Projection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Displacement</w:t>
      </w:r>
    </w:p>
    <w:p>
      <w:pPr>
        <w:spacing w:after="40"/>
        <w:ind w:left="360"/>
      </w:pPr>
      <w:r>
        <w:rPr>
          <w:rFonts w:ascii="Times New Roman" w:hAnsi="Times New Roman"/>
          <w:sz w:val="24"/>
          <w:szCs w:val="24"/>
        </w:rPr>
        <w:t xml:space="preserve">🧠 Clinical Rationale: Displacement transfers emotions from the original, threatening target (the in-charge) to a safer, less powerful substitute (the student).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Regression: Regression is returning to an earlier developmental behaviour, e.g. bed-wetting under stress.</w:t>
      </w:r>
    </w:p>
    <w:p>
      <w:pPr>
        <w:spacing w:after="40"/>
        <w:ind w:left="360"/>
      </w:pPr>
      <w:r>
        <w:rPr>
          <w:rFonts w:ascii="Times New Roman" w:hAnsi="Times New Roman"/>
          <w:sz w:val="24"/>
          <w:szCs w:val="24"/>
        </w:rPr>
        <w:t xml:space="preserve">C — Sublimation: Sublimation channels impulses into socially useful activity, e.g. anger into sport.</w:t>
      </w:r>
    </w:p>
    <w:p>
      <w:pPr>
        <w:spacing w:after="40"/>
        <w:ind w:left="360"/>
      </w:pPr>
      <w:r>
        <w:rPr>
          <w:rFonts w:ascii="Times New Roman" w:hAnsi="Times New Roman"/>
          <w:sz w:val="24"/>
          <w:szCs w:val="24"/>
        </w:rPr>
        <w:t xml:space="preserve">D — Projection: Projection attributes one's own unacceptable feelings to others ('she hates me').</w:t>
      </w:r>
    </w:p>
    <w:p>
      <w:pPr>
        <w:spacing w:after="40"/>
        <w:ind w:left="360"/>
      </w:pPr>
      <w:r>
        <w:rPr>
          <w:rFonts w:ascii="Times New Roman" w:hAnsi="Times New Roman"/>
          <w:sz w:val="24"/>
          <w:szCs w:val="24"/>
        </w:rPr>
        <w:t xml:space="preserve">⚠️ Exam Trap: Look for the TARGET change - anger moved to a weaker person is displacement.</w:t>
      </w:r>
    </w:p>
    <w:p>
      <w:pPr>
        <w:spacing w:after="40"/>
        <w:ind w:left="360"/>
      </w:pPr>
      <w:r>
        <w:rPr>
          <w:rFonts w:ascii="Times New Roman" w:hAnsi="Times New Roman"/>
          <w:sz w:val="24"/>
          <w:szCs w:val="24"/>
        </w:rPr>
        <w:t xml:space="preserve">💎 PNC Pearl: Displacement = 'kick the dog' - boss -&gt; employee -&gt; child -&gt; pet.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3-year-old who cried during a painful injection now begins to cry as soon as he sees anyone in a white coat. This learning is best explained by:</w:t>
      </w:r>
    </w:p>
    <w:p>
      <w:pPr>
        <w:spacing w:after="40"/>
        <w:ind w:left="360"/>
      </w:pPr>
      <w:r>
        <w:rPr>
          <w:rFonts w:ascii="Times New Roman" w:hAnsi="Times New Roman"/>
          <w:sz w:val="24"/>
          <w:szCs w:val="24"/>
        </w:rPr>
        <w:t xml:space="preserve">(a) Operant conditioning</w:t>
      </w:r>
    </w:p>
    <w:p>
      <w:pPr>
        <w:spacing w:after="40"/>
        <w:ind w:left="360"/>
      </w:pPr>
      <w:r>
        <w:rPr>
          <w:rFonts w:ascii="Times New Roman" w:hAnsi="Times New Roman"/>
          <w:sz w:val="24"/>
          <w:szCs w:val="24"/>
        </w:rPr>
        <w:t xml:space="preserve">(b) Insight learning</w:t>
      </w:r>
    </w:p>
    <w:p>
      <w:pPr>
        <w:spacing w:after="40"/>
        <w:ind w:left="360"/>
      </w:pPr>
      <w:r>
        <w:rPr>
          <w:rFonts w:ascii="Times New Roman" w:hAnsi="Times New Roman"/>
          <w:sz w:val="24"/>
          <w:szCs w:val="24"/>
        </w:rPr>
        <w:t xml:space="preserve">(c) Classical conditioning</w:t>
      </w:r>
    </w:p>
    <w:p>
      <w:pPr>
        <w:spacing w:after="40"/>
        <w:ind w:left="360"/>
      </w:pPr>
      <w:r>
        <w:rPr>
          <w:rFonts w:ascii="Times New Roman" w:hAnsi="Times New Roman"/>
          <w:sz w:val="24"/>
          <w:szCs w:val="24"/>
        </w:rPr>
        <w:t xml:space="preserve">(d) Observational learning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Classical conditioning</w:t>
      </w:r>
    </w:p>
    <w:p>
      <w:pPr>
        <w:spacing w:after="40"/>
        <w:ind w:left="360"/>
      </w:pPr>
      <w:r>
        <w:rPr>
          <w:rFonts w:ascii="Times New Roman" w:hAnsi="Times New Roman"/>
          <w:sz w:val="24"/>
          <w:szCs w:val="24"/>
        </w:rPr>
        <w:t xml:space="preserve">🧠 Clinical Rationale: In classical (Pavlovian) conditioning, a neutral stimulus (white coat) paired with an unconditioned stimulus (painful injection) comes to produce the response (crying) by itself - a conditioned response.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Operant conditioning: Operant (Skinner) learning depends on reward or punishment following a behaviour.</w:t>
      </w:r>
    </w:p>
    <w:p>
      <w:pPr>
        <w:spacing w:after="40"/>
        <w:ind w:left="360"/>
      </w:pPr>
      <w:r>
        <w:rPr>
          <w:rFonts w:ascii="Times New Roman" w:hAnsi="Times New Roman"/>
          <w:sz w:val="24"/>
          <w:szCs w:val="24"/>
        </w:rPr>
        <w:t xml:space="preserve">B — Insight learning: Insight (Kohler) is a sudden grasp of a solution to a problem.</w:t>
      </w:r>
    </w:p>
    <w:p>
      <w:pPr>
        <w:spacing w:after="40"/>
        <w:ind w:left="360"/>
      </w:pPr>
      <w:r>
        <w:rPr>
          <w:rFonts w:ascii="Times New Roman" w:hAnsi="Times New Roman"/>
          <w:sz w:val="24"/>
          <w:szCs w:val="24"/>
        </w:rPr>
        <w:t xml:space="preserve">D — Observational learning: Observational (Bandura) learning comes from watching a model, not from direct pairing.</w:t>
      </w:r>
    </w:p>
    <w:p>
      <w:pPr>
        <w:spacing w:after="40"/>
        <w:ind w:left="360"/>
      </w:pPr>
      <w:r>
        <w:rPr>
          <w:rFonts w:ascii="Times New Roman" w:hAnsi="Times New Roman"/>
          <w:sz w:val="24"/>
          <w:szCs w:val="24"/>
        </w:rPr>
        <w:t xml:space="preserve">⚠️ Exam Trap: Automatic emotional response to a paired cue = classical; behaviour shaped by its consequences = operant.</w:t>
      </w:r>
    </w:p>
    <w:p>
      <w:pPr>
        <w:spacing w:after="40"/>
        <w:ind w:left="360"/>
      </w:pPr>
      <w:r>
        <w:rPr>
          <w:rFonts w:ascii="Times New Roman" w:hAnsi="Times New Roman"/>
          <w:sz w:val="24"/>
          <w:szCs w:val="24"/>
        </w:rPr>
        <w:t xml:space="preserve">💎 PNC Pearl: Pavlov - pairing (classical); Skinner - reinforcement (operant); Bandura - modelling; Kohler - insight.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group of lower social rank gradually adopts the rituals, vegetarian diet and customs of a higher-ranked group in order to raise its own social status. The Indian sociologist M. N. Srinivas termed this process:</w:t>
      </w:r>
    </w:p>
    <w:p>
      <w:pPr>
        <w:spacing w:after="40"/>
        <w:ind w:left="360"/>
      </w:pPr>
      <w:r>
        <w:rPr>
          <w:rFonts w:ascii="Times New Roman" w:hAnsi="Times New Roman"/>
          <w:sz w:val="24"/>
          <w:szCs w:val="24"/>
        </w:rPr>
        <w:t xml:space="preserve">(a) Westernisation</w:t>
      </w:r>
    </w:p>
    <w:p>
      <w:pPr>
        <w:spacing w:after="40"/>
        <w:ind w:left="360"/>
      </w:pPr>
      <w:r>
        <w:rPr>
          <w:rFonts w:ascii="Times New Roman" w:hAnsi="Times New Roman"/>
          <w:sz w:val="24"/>
          <w:szCs w:val="24"/>
        </w:rPr>
        <w:t xml:space="preserve">(b) Sanskritisation</w:t>
      </w:r>
    </w:p>
    <w:p>
      <w:pPr>
        <w:spacing w:after="40"/>
        <w:ind w:left="360"/>
      </w:pPr>
      <w:r>
        <w:rPr>
          <w:rFonts w:ascii="Times New Roman" w:hAnsi="Times New Roman"/>
          <w:sz w:val="24"/>
          <w:szCs w:val="24"/>
        </w:rPr>
        <w:t xml:space="preserve">(c) Modernisation</w:t>
      </w:r>
    </w:p>
    <w:p>
      <w:pPr>
        <w:spacing w:after="40"/>
        <w:ind w:left="360"/>
      </w:pPr>
      <w:r>
        <w:rPr>
          <w:rFonts w:ascii="Times New Roman" w:hAnsi="Times New Roman"/>
          <w:sz w:val="24"/>
          <w:szCs w:val="24"/>
        </w:rPr>
        <w:t xml:space="preserve">(d) Urbanisation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Sanskritisation</w:t>
      </w:r>
    </w:p>
    <w:p>
      <w:pPr>
        <w:spacing w:after="40"/>
        <w:ind w:left="360"/>
      </w:pPr>
      <w:r>
        <w:rPr>
          <w:rFonts w:ascii="Times New Roman" w:hAnsi="Times New Roman"/>
          <w:sz w:val="24"/>
          <w:szCs w:val="24"/>
        </w:rPr>
        <w:t xml:space="preserve">🧠 Clinical Rationale: Sanskritisation (M. N. Srinivas) is upward cultural mobility in which a lower group imitates the customs, rituals and lifestyle of a dominant higher group to claim a higher position.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Westernisation: Westernisation is adopting British/Western ways - dress, education, technology.</w:t>
      </w:r>
    </w:p>
    <w:p>
      <w:pPr>
        <w:spacing w:after="40"/>
        <w:ind w:left="360"/>
      </w:pPr>
      <w:r>
        <w:rPr>
          <w:rFonts w:ascii="Times New Roman" w:hAnsi="Times New Roman"/>
          <w:sz w:val="24"/>
          <w:szCs w:val="24"/>
        </w:rPr>
        <w:t xml:space="preserve">C — Modernisation: Modernisation is a broad shift to rational, scientific and industrial ways of life.</w:t>
      </w:r>
    </w:p>
    <w:p>
      <w:pPr>
        <w:spacing w:after="40"/>
        <w:ind w:left="360"/>
      </w:pPr>
      <w:r>
        <w:rPr>
          <w:rFonts w:ascii="Times New Roman" w:hAnsi="Times New Roman"/>
          <w:sz w:val="24"/>
          <w:szCs w:val="24"/>
        </w:rPr>
        <w:t xml:space="preserve">D — Urbanisation: Urbanisation is the growth of population living in towns and cities.</w:t>
      </w:r>
    </w:p>
    <w:p>
      <w:pPr>
        <w:spacing w:after="40"/>
        <w:ind w:left="360"/>
      </w:pPr>
      <w:r>
        <w:rPr>
          <w:rFonts w:ascii="Times New Roman" w:hAnsi="Times New Roman"/>
          <w:sz w:val="24"/>
          <w:szCs w:val="24"/>
        </w:rPr>
        <w:t xml:space="preserve">⚠️ Exam Trap: Imitating a HIGHER Indian group = Sanskritisation; imitating the WEST = Westernisation.</w:t>
      </w:r>
    </w:p>
    <w:p>
      <w:pPr>
        <w:spacing w:after="40"/>
        <w:ind w:left="360"/>
      </w:pPr>
      <w:r>
        <w:rPr>
          <w:rFonts w:ascii="Times New Roman" w:hAnsi="Times New Roman"/>
          <w:sz w:val="24"/>
          <w:szCs w:val="24"/>
        </w:rPr>
        <w:t xml:space="preserve">💎 PNC Pearl: Srinivas gave three terms: Sanskritisation, Westernisation, Dominant caste.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C. H. Cooley, a small group characterised by intimate, face-to-face association and a strong 'we-feeling', such as the family or a close peer group, is called a:</w:t>
      </w:r>
    </w:p>
    <w:p>
      <w:pPr>
        <w:spacing w:after="40"/>
        <w:ind w:left="360"/>
      </w:pPr>
      <w:r>
        <w:rPr>
          <w:rFonts w:ascii="Times New Roman" w:hAnsi="Times New Roman"/>
          <w:sz w:val="24"/>
          <w:szCs w:val="24"/>
        </w:rPr>
        <w:t xml:space="preserve">(a) Secondary group</w:t>
      </w:r>
    </w:p>
    <w:p>
      <w:pPr>
        <w:spacing w:after="40"/>
        <w:ind w:left="360"/>
      </w:pPr>
      <w:r>
        <w:rPr>
          <w:rFonts w:ascii="Times New Roman" w:hAnsi="Times New Roman"/>
          <w:sz w:val="24"/>
          <w:szCs w:val="24"/>
        </w:rPr>
        <w:t xml:space="preserve">(b) Primary group</w:t>
      </w:r>
    </w:p>
    <w:p>
      <w:pPr>
        <w:spacing w:after="40"/>
        <w:ind w:left="360"/>
      </w:pPr>
      <w:r>
        <w:rPr>
          <w:rFonts w:ascii="Times New Roman" w:hAnsi="Times New Roman"/>
          <w:sz w:val="24"/>
          <w:szCs w:val="24"/>
        </w:rPr>
        <w:t xml:space="preserve">(c) Out-group</w:t>
      </w:r>
    </w:p>
    <w:p>
      <w:pPr>
        <w:spacing w:after="40"/>
        <w:ind w:left="360"/>
      </w:pPr>
      <w:r>
        <w:rPr>
          <w:rFonts w:ascii="Times New Roman" w:hAnsi="Times New Roman"/>
          <w:sz w:val="24"/>
          <w:szCs w:val="24"/>
        </w:rPr>
        <w:t xml:space="preserve">(d) Reference group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Primary group</w:t>
      </w:r>
    </w:p>
    <w:p>
      <w:pPr>
        <w:spacing w:after="40"/>
        <w:ind w:left="360"/>
      </w:pPr>
      <w:r>
        <w:rPr>
          <w:rFonts w:ascii="Times New Roman" w:hAnsi="Times New Roman"/>
          <w:sz w:val="24"/>
          <w:szCs w:val="24"/>
        </w:rPr>
        <w:t xml:space="preserve">🧠 Clinical Rationale: Cooley described primary groups as the 'nursery of human nature' - small, intimate, face-to-face and enduring, like the family, playgroup and neighbourhood. They shape personality and health habits.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Secondary group: Secondary groups are large, formal and impersonal - e.g. a trade union or hospital staff.</w:t>
      </w:r>
    </w:p>
    <w:p>
      <w:pPr>
        <w:spacing w:after="40"/>
        <w:ind w:left="360"/>
      </w:pPr>
      <w:r>
        <w:rPr>
          <w:rFonts w:ascii="Times New Roman" w:hAnsi="Times New Roman"/>
          <w:sz w:val="24"/>
          <w:szCs w:val="24"/>
        </w:rPr>
        <w:t xml:space="preserve">C — Out-group: An out-group is one to which a person feels he does NOT belong ('they').</w:t>
      </w:r>
    </w:p>
    <w:p>
      <w:pPr>
        <w:spacing w:after="40"/>
        <w:ind w:left="360"/>
      </w:pPr>
      <w:r>
        <w:rPr>
          <w:rFonts w:ascii="Times New Roman" w:hAnsi="Times New Roman"/>
          <w:sz w:val="24"/>
          <w:szCs w:val="24"/>
        </w:rPr>
        <w:t xml:space="preserve">D — Reference group: A reference group is one whose standards a person uses to judge himself, not necessarily intimate.</w:t>
      </w:r>
    </w:p>
    <w:p>
      <w:pPr>
        <w:spacing w:after="40"/>
        <w:ind w:left="360"/>
      </w:pPr>
      <w:r>
        <w:rPr>
          <w:rFonts w:ascii="Times New Roman" w:hAnsi="Times New Roman"/>
          <w:sz w:val="24"/>
          <w:szCs w:val="24"/>
        </w:rPr>
        <w:t xml:space="preserve">⚠️ Exam Trap: Family = PRIMARY group; workplace or association = SECONDARY group.</w:t>
      </w:r>
    </w:p>
    <w:p>
      <w:pPr>
        <w:spacing w:after="40"/>
        <w:ind w:left="360"/>
      </w:pPr>
      <w:r>
        <w:rPr>
          <w:rFonts w:ascii="Times New Roman" w:hAnsi="Times New Roman"/>
          <w:sz w:val="24"/>
          <w:szCs w:val="24"/>
        </w:rPr>
        <w:t xml:space="preserve">💎 PNC Pearl: Cooley: primary group = 'nursery of human nature'. Sumner: in-group vs out-group.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research tool that measures what it claims to measure is said to be:</w:t>
      </w:r>
    </w:p>
    <w:p>
      <w:pPr>
        <w:spacing w:after="40"/>
        <w:ind w:left="360"/>
      </w:pPr>
      <w:r>
        <w:rPr>
          <w:rFonts w:ascii="Times New Roman" w:hAnsi="Times New Roman"/>
          <w:sz w:val="24"/>
          <w:szCs w:val="24"/>
        </w:rPr>
        <w:t xml:space="preserve">(a) Cheap</w:t>
      </w:r>
    </w:p>
    <w:p>
      <w:pPr>
        <w:spacing w:after="40"/>
        <w:ind w:left="360"/>
      </w:pPr>
      <w:r>
        <w:rPr>
          <w:rFonts w:ascii="Times New Roman" w:hAnsi="Times New Roman"/>
          <w:sz w:val="24"/>
          <w:szCs w:val="24"/>
        </w:rPr>
        <w:t xml:space="preserve">(b) Random</w:t>
      </w:r>
    </w:p>
    <w:p>
      <w:pPr>
        <w:spacing w:after="40"/>
        <w:ind w:left="360"/>
      </w:pPr>
      <w:r>
        <w:rPr>
          <w:rFonts w:ascii="Times New Roman" w:hAnsi="Times New Roman"/>
          <w:sz w:val="24"/>
          <w:szCs w:val="24"/>
        </w:rPr>
        <w:t xml:space="preserve">(c) Reliable</w:t>
      </w:r>
    </w:p>
    <w:p>
      <w:pPr>
        <w:spacing w:after="40"/>
        <w:ind w:left="360"/>
      </w:pPr>
      <w:r>
        <w:rPr>
          <w:rFonts w:ascii="Times New Roman" w:hAnsi="Times New Roman"/>
          <w:sz w:val="24"/>
          <w:szCs w:val="24"/>
        </w:rPr>
        <w:t xml:space="preserve">(d) Valid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Valid</w:t>
      </w:r>
    </w:p>
    <w:p>
      <w:pPr>
        <w:spacing w:after="40"/>
        <w:ind w:left="360"/>
      </w:pPr>
      <w:r>
        <w:rPr>
          <w:rFonts w:ascii="Times New Roman" w:hAnsi="Times New Roman"/>
          <w:sz w:val="24"/>
          <w:szCs w:val="24"/>
        </w:rPr>
        <w:t xml:space="preserve">🧠 Clinical Rationale: Validity - the instrument measures what it intends to; reliability - it gives consistent results; a tool can be reliable but not valid.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Cheap: Cost is a practical feature, not a measurement property.</w:t>
      </w:r>
    </w:p>
    <w:p>
      <w:pPr>
        <w:spacing w:after="40"/>
        <w:ind w:left="360"/>
      </w:pPr>
      <w:r>
        <w:rPr>
          <w:rFonts w:ascii="Times New Roman" w:hAnsi="Times New Roman"/>
          <w:sz w:val="24"/>
          <w:szCs w:val="24"/>
        </w:rPr>
        <w:t xml:space="preserve">B — Random: Randomisation relates to sampling or allocation, not instrument quality.</w:t>
      </w:r>
    </w:p>
    <w:p>
      <w:pPr>
        <w:spacing w:after="40"/>
        <w:ind w:left="360"/>
      </w:pPr>
      <w:r>
        <w:rPr>
          <w:rFonts w:ascii="Times New Roman" w:hAnsi="Times New Roman"/>
          <w:sz w:val="24"/>
          <w:szCs w:val="24"/>
        </w:rPr>
        <w:t xml:space="preserve">C — Reliable: Reliability is consistency of results on repeated measurement, not accuracy of what is measured.</w:t>
      </w:r>
    </w:p>
    <w:p>
      <w:pPr>
        <w:spacing w:after="40"/>
        <w:ind w:left="360"/>
      </w:pPr>
      <w:r>
        <w:rPr>
          <w:rFonts w:ascii="Times New Roman" w:hAnsi="Times New Roman"/>
          <w:sz w:val="24"/>
          <w:szCs w:val="24"/>
        </w:rPr>
        <w:t xml:space="preserve">⚠️ Exam Trap: A tool can be reliable without being valid, but a valid tool must be reliable.</w:t>
      </w:r>
    </w:p>
    <w:p>
      <w:pPr>
        <w:spacing w:after="40"/>
        <w:ind w:left="360"/>
      </w:pPr>
      <w:r>
        <w:rPr>
          <w:rFonts w:ascii="Times New Roman" w:hAnsi="Times New Roman"/>
          <w:sz w:val="24"/>
          <w:szCs w:val="24"/>
        </w:rPr>
        <w:t xml:space="preserve">💎 PNC Pearl: Reliability: test-retest, split-half, Cronbach's alpha (&gt;0.7 acceptable). Validity: content, construct, criterion.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researcher gives the same anxiety scale to 30 nurses twice, two weeks apart, and finds a correlation coefficient of 0.92 between the two sets of scores. This establishes the tool's:</w:t>
      </w:r>
    </w:p>
    <w:p>
      <w:pPr>
        <w:spacing w:after="40"/>
        <w:ind w:left="360"/>
      </w:pPr>
      <w:r>
        <w:rPr>
          <w:rFonts w:ascii="Times New Roman" w:hAnsi="Times New Roman"/>
          <w:sz w:val="24"/>
          <w:szCs w:val="24"/>
        </w:rPr>
        <w:t xml:space="preserve">(a) Inter-rater reliability</w:t>
      </w:r>
    </w:p>
    <w:p>
      <w:pPr>
        <w:spacing w:after="40"/>
        <w:ind w:left="360"/>
      </w:pPr>
      <w:r>
        <w:rPr>
          <w:rFonts w:ascii="Times New Roman" w:hAnsi="Times New Roman"/>
          <w:sz w:val="24"/>
          <w:szCs w:val="24"/>
        </w:rPr>
        <w:t xml:space="preserve">(b) Test-retest reliability (stability)</w:t>
      </w:r>
    </w:p>
    <w:p>
      <w:pPr>
        <w:spacing w:after="40"/>
        <w:ind w:left="360"/>
      </w:pPr>
      <w:r>
        <w:rPr>
          <w:rFonts w:ascii="Times New Roman" w:hAnsi="Times New Roman"/>
          <w:sz w:val="24"/>
          <w:szCs w:val="24"/>
        </w:rPr>
        <w:t xml:space="preserve">(c) Content validity</w:t>
      </w:r>
    </w:p>
    <w:p>
      <w:pPr>
        <w:spacing w:after="40"/>
        <w:ind w:left="360"/>
      </w:pPr>
      <w:r>
        <w:rPr>
          <w:rFonts w:ascii="Times New Roman" w:hAnsi="Times New Roman"/>
          <w:sz w:val="24"/>
          <w:szCs w:val="24"/>
        </w:rPr>
        <w:t xml:space="preserve">(d) Internal consistency by split-half method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Test-retest reliability (stability)</w:t>
      </w:r>
    </w:p>
    <w:p>
      <w:pPr>
        <w:spacing w:after="40"/>
        <w:ind w:left="360"/>
      </w:pPr>
      <w:r>
        <w:rPr>
          <w:rFonts w:ascii="Times New Roman" w:hAnsi="Times New Roman"/>
          <w:sz w:val="24"/>
          <w:szCs w:val="24"/>
        </w:rPr>
        <w:t xml:space="preserve">🧠 Clinical Rationale: Administering the same tool to the same subjects on two occasions and correlating the scores measures stability, i.e. test-retest reliability. A coefficient of 0.8 or above is generally acceptable; 0.92 indicates high reliability.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Inter-rater reliability: Inter-rater compares two observers rating the same thing, not two time points.</w:t>
      </w:r>
    </w:p>
    <w:p>
      <w:pPr>
        <w:spacing w:after="40"/>
        <w:ind w:left="360"/>
      </w:pPr>
      <w:r>
        <w:rPr>
          <w:rFonts w:ascii="Times New Roman" w:hAnsi="Times New Roman"/>
          <w:sz w:val="24"/>
          <w:szCs w:val="24"/>
        </w:rPr>
        <w:t xml:space="preserve">C — Content validity: Content validity is judged by experts reviewing whether items cover the concept - no retesting.</w:t>
      </w:r>
    </w:p>
    <w:p>
      <w:pPr>
        <w:spacing w:after="40"/>
        <w:ind w:left="360"/>
      </w:pPr>
      <w:r>
        <w:rPr>
          <w:rFonts w:ascii="Times New Roman" w:hAnsi="Times New Roman"/>
          <w:sz w:val="24"/>
          <w:szCs w:val="24"/>
        </w:rPr>
        <w:t xml:space="preserve">D — Internal consistency by split-half method: Split-half correlates two halves of ONE administration, not two occasions.</w:t>
      </w:r>
    </w:p>
    <w:p>
      <w:pPr>
        <w:spacing w:after="40"/>
        <w:ind w:left="360"/>
      </w:pPr>
      <w:r>
        <w:rPr>
          <w:rFonts w:ascii="Times New Roman" w:hAnsi="Times New Roman"/>
          <w:sz w:val="24"/>
          <w:szCs w:val="24"/>
        </w:rPr>
        <w:t xml:space="preserve">⚠️ Exam Trap: Same tool + same people + two TIMES = test-retest; two OBSERVERS = inter-rater.</w:t>
      </w:r>
    </w:p>
    <w:p>
      <w:pPr>
        <w:spacing w:after="40"/>
        <w:ind w:left="360"/>
      </w:pPr>
      <w:r>
        <w:rPr>
          <w:rFonts w:ascii="Times New Roman" w:hAnsi="Times New Roman"/>
          <w:sz w:val="24"/>
          <w:szCs w:val="24"/>
        </w:rPr>
        <w:t xml:space="preserve">💎 PNC Pearl: Reliability types: Stability (test-retest), Internal consistency (Cronbach's alpha, split-half), Equivalence (inter-rater).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'5 rights of delegation', the right to delegate a task depends primarily on:</w:t>
      </w:r>
    </w:p>
    <w:p>
      <w:pPr>
        <w:spacing w:after="40"/>
        <w:ind w:left="360"/>
      </w:pPr>
      <w:r>
        <w:rPr>
          <w:rFonts w:ascii="Times New Roman" w:hAnsi="Times New Roman"/>
          <w:sz w:val="24"/>
          <w:szCs w:val="24"/>
        </w:rPr>
        <w:t xml:space="preserve">(a) The client's mood</w:t>
      </w:r>
    </w:p>
    <w:p>
      <w:pPr>
        <w:spacing w:after="40"/>
        <w:ind w:left="360"/>
      </w:pPr>
      <w:r>
        <w:rPr>
          <w:rFonts w:ascii="Times New Roman" w:hAnsi="Times New Roman"/>
          <w:sz w:val="24"/>
          <w:szCs w:val="24"/>
        </w:rPr>
        <w:t xml:space="preserve">(b) The task falling within the delegatee's scope and competency</w:t>
      </w:r>
    </w:p>
    <w:p>
      <w:pPr>
        <w:spacing w:after="40"/>
        <w:ind w:left="360"/>
      </w:pPr>
      <w:r>
        <w:rPr>
          <w:rFonts w:ascii="Times New Roman" w:hAnsi="Times New Roman"/>
          <w:sz w:val="24"/>
          <w:szCs w:val="24"/>
        </w:rPr>
        <w:t xml:space="preserve">(c) The time of day</w:t>
      </w:r>
    </w:p>
    <w:p>
      <w:pPr>
        <w:spacing w:after="40"/>
        <w:ind w:left="360"/>
      </w:pPr>
      <w:r>
        <w:rPr>
          <w:rFonts w:ascii="Times New Roman" w:hAnsi="Times New Roman"/>
          <w:sz w:val="24"/>
          <w:szCs w:val="24"/>
        </w:rPr>
        <w:t xml:space="preserve">(d) The nurse being busy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task falling within the delegatee's scope and competency</w:t>
      </w:r>
    </w:p>
    <w:p>
      <w:pPr>
        <w:spacing w:after="40"/>
        <w:ind w:left="360"/>
      </w:pPr>
      <w:r>
        <w:rPr>
          <w:rFonts w:ascii="Times New Roman" w:hAnsi="Times New Roman"/>
          <w:sz w:val="24"/>
          <w:szCs w:val="24"/>
        </w:rPr>
        <w:t xml:space="preserve">🧠 Clinical Rationale: Delegation is safe only when the task is within the delegatee's legal scope, competence, and the client's condition is stable - the RN remains accountable.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client's mood: Client stability matters, but mood is not the basis for delegation.</w:t>
      </w:r>
    </w:p>
    <w:p>
      <w:pPr>
        <w:spacing w:after="40"/>
        <w:ind w:left="360"/>
      </w:pPr>
      <w:r>
        <w:rPr>
          <w:rFonts w:ascii="Times New Roman" w:hAnsi="Times New Roman"/>
          <w:sz w:val="24"/>
          <w:szCs w:val="24"/>
        </w:rPr>
        <w:t xml:space="preserve">C — The time of day: Timing has no bearing on whether a task can legally be delegated.</w:t>
      </w:r>
    </w:p>
    <w:p>
      <w:pPr>
        <w:spacing w:after="40"/>
        <w:ind w:left="360"/>
      </w:pPr>
      <w:r>
        <w:rPr>
          <w:rFonts w:ascii="Times New Roman" w:hAnsi="Times New Roman"/>
          <w:sz w:val="24"/>
          <w:szCs w:val="24"/>
        </w:rPr>
        <w:t xml:space="preserve">D — The nurse being busy: Workload never justifies delegating beyond a person's scope.</w:t>
      </w:r>
    </w:p>
    <w:p>
      <w:pPr>
        <w:spacing w:after="40"/>
        <w:ind w:left="360"/>
      </w:pPr>
      <w:r>
        <w:rPr>
          <w:rFonts w:ascii="Times New Roman" w:hAnsi="Times New Roman"/>
          <w:sz w:val="24"/>
          <w:szCs w:val="24"/>
        </w:rPr>
        <w:t xml:space="preserve">⚠️ Exam Trap: Assessment, teaching and evaluation of unstable clients cannot be delegated to unlicensed staff.</w:t>
      </w:r>
    </w:p>
    <w:p>
      <w:pPr>
        <w:spacing w:after="40"/>
        <w:ind w:left="360"/>
      </w:pPr>
      <w:r>
        <w:rPr>
          <w:rFonts w:ascii="Times New Roman" w:hAnsi="Times New Roman"/>
          <w:sz w:val="24"/>
          <w:szCs w:val="24"/>
        </w:rPr>
        <w:t xml:space="preserve">💎 PNC Pearl: 5 rights: right Task, Circumstance, Person, Direction/Communication, Supervision/Evaluation. Accountability stays with the RN.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manager observes a staff nurse documenting care that was not performed. The manager should:</w:t>
      </w:r>
    </w:p>
    <w:p>
      <w:pPr>
        <w:spacing w:after="40"/>
        <w:ind w:left="360"/>
      </w:pPr>
      <w:r>
        <w:rPr>
          <w:rFonts w:ascii="Times New Roman" w:hAnsi="Times New Roman"/>
          <w:sz w:val="24"/>
          <w:szCs w:val="24"/>
        </w:rPr>
        <w:t xml:space="preserve">(a) Address the falsification immediately per hospital policy - it is a serious professional violation</w:t>
      </w:r>
    </w:p>
    <w:p>
      <w:pPr>
        <w:spacing w:after="40"/>
        <w:ind w:left="360"/>
      </w:pPr>
      <w:r>
        <w:rPr>
          <w:rFonts w:ascii="Times New Roman" w:hAnsi="Times New Roman"/>
          <w:sz w:val="24"/>
          <w:szCs w:val="24"/>
        </w:rPr>
        <w:t xml:space="preserve">(b) Ignore it</w:t>
      </w:r>
    </w:p>
    <w:p>
      <w:pPr>
        <w:spacing w:after="40"/>
        <w:ind w:left="360"/>
      </w:pPr>
      <w:r>
        <w:rPr>
          <w:rFonts w:ascii="Times New Roman" w:hAnsi="Times New Roman"/>
          <w:sz w:val="24"/>
          <w:szCs w:val="24"/>
        </w:rPr>
        <w:t xml:space="preserve">(c) Wait for a month</w:t>
      </w:r>
    </w:p>
    <w:p>
      <w:pPr>
        <w:spacing w:after="40"/>
        <w:ind w:left="360"/>
      </w:pPr>
      <w:r>
        <w:rPr>
          <w:rFonts w:ascii="Times New Roman" w:hAnsi="Times New Roman"/>
          <w:sz w:val="24"/>
          <w:szCs w:val="24"/>
        </w:rPr>
        <w:t xml:space="preserve">(d) Praise the nurse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Address the falsification immediately per hospital policy - it is a serious professional violation</w:t>
      </w:r>
    </w:p>
    <w:p>
      <w:pPr>
        <w:spacing w:after="40"/>
        <w:ind w:left="360"/>
      </w:pPr>
      <w:r>
        <w:rPr>
          <w:rFonts w:ascii="Times New Roman" w:hAnsi="Times New Roman"/>
          <w:sz w:val="24"/>
          <w:szCs w:val="24"/>
        </w:rPr>
        <w:t xml:space="preserve">🧠 Clinical Rationale: Falsifying records is unethical and illegal - the manager intervenes per policy, documents the incident, and follows disciplinary procedures to protect clients.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Ignore it: Ignoring falsification makes the manager complicit and endangers patients.</w:t>
      </w:r>
    </w:p>
    <w:p>
      <w:pPr>
        <w:spacing w:after="40"/>
        <w:ind w:left="360"/>
      </w:pPr>
      <w:r>
        <w:rPr>
          <w:rFonts w:ascii="Times New Roman" w:hAnsi="Times New Roman"/>
          <w:sz w:val="24"/>
          <w:szCs w:val="24"/>
        </w:rPr>
        <w:t xml:space="preserve">C — Wait for a month: Delay allows further falsification and harm; action must be immediate.</w:t>
      </w:r>
    </w:p>
    <w:p>
      <w:pPr>
        <w:spacing w:after="40"/>
        <w:ind w:left="360"/>
      </w:pPr>
      <w:r>
        <w:rPr>
          <w:rFonts w:ascii="Times New Roman" w:hAnsi="Times New Roman"/>
          <w:sz w:val="24"/>
          <w:szCs w:val="24"/>
        </w:rPr>
        <w:t xml:space="preserve">D — Praise the nurse: Praise reinforces unethical and illegal behaviour.</w:t>
      </w:r>
    </w:p>
    <w:p>
      <w:pPr>
        <w:spacing w:after="40"/>
        <w:ind w:left="360"/>
      </w:pPr>
      <w:r>
        <w:rPr>
          <w:rFonts w:ascii="Times New Roman" w:hAnsi="Times New Roman"/>
          <w:sz w:val="24"/>
          <w:szCs w:val="24"/>
        </w:rPr>
        <w:t xml:space="preserve">⚠️ Exam Trap: Records are legal documents - 'not documented = not done' and 'documented but not done' is fraud.</w:t>
      </w:r>
    </w:p>
    <w:p>
      <w:pPr>
        <w:spacing w:after="40"/>
        <w:ind w:left="360"/>
      </w:pPr>
      <w:r>
        <w:rPr>
          <w:rFonts w:ascii="Times New Roman" w:hAnsi="Times New Roman"/>
          <w:sz w:val="24"/>
          <w:szCs w:val="24"/>
        </w:rPr>
        <w:t xml:space="preserve">💎 PNC Pearl: Documentation: accurate, timely, factual, signed; never alter - single line, date, sign for errors.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lipoprotein is called 'good cholesterol' because it carries cholesterol from peripheral tissues back to the liver (reverse cholesterol transport)?</w:t>
      </w:r>
    </w:p>
    <w:p>
      <w:pPr>
        <w:spacing w:after="40"/>
        <w:ind w:left="360"/>
      </w:pPr>
      <w:r>
        <w:rPr>
          <w:rFonts w:ascii="Times New Roman" w:hAnsi="Times New Roman"/>
          <w:sz w:val="24"/>
          <w:szCs w:val="24"/>
        </w:rPr>
        <w:t xml:space="preserve">(a) High-density lipoprotein (HDL)</w:t>
      </w:r>
    </w:p>
    <w:p>
      <w:pPr>
        <w:spacing w:after="40"/>
        <w:ind w:left="360"/>
      </w:pPr>
      <w:r>
        <w:rPr>
          <w:rFonts w:ascii="Times New Roman" w:hAnsi="Times New Roman"/>
          <w:sz w:val="24"/>
          <w:szCs w:val="24"/>
        </w:rPr>
        <w:t xml:space="preserve">(b) Low-density lipoprotein (LDL)</w:t>
      </w:r>
    </w:p>
    <w:p>
      <w:pPr>
        <w:spacing w:after="40"/>
        <w:ind w:left="360"/>
      </w:pPr>
      <w:r>
        <w:rPr>
          <w:rFonts w:ascii="Times New Roman" w:hAnsi="Times New Roman"/>
          <w:sz w:val="24"/>
          <w:szCs w:val="24"/>
        </w:rPr>
        <w:t xml:space="preserve">(c) Very-low-density lipoprotein (VLDL)</w:t>
      </w:r>
    </w:p>
    <w:p>
      <w:pPr>
        <w:spacing w:after="40"/>
        <w:ind w:left="360"/>
      </w:pPr>
      <w:r>
        <w:rPr>
          <w:rFonts w:ascii="Times New Roman" w:hAnsi="Times New Roman"/>
          <w:sz w:val="24"/>
          <w:szCs w:val="24"/>
        </w:rPr>
        <w:t xml:space="preserve">(d) Chylomicrons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High-density lipoprotein (HDL)</w:t>
      </w:r>
    </w:p>
    <w:p>
      <w:pPr>
        <w:spacing w:after="40"/>
        <w:ind w:left="360"/>
      </w:pPr>
      <w:r>
        <w:rPr>
          <w:rFonts w:ascii="Times New Roman" w:hAnsi="Times New Roman"/>
          <w:sz w:val="24"/>
          <w:szCs w:val="24"/>
        </w:rPr>
        <w:t xml:space="preserve">🧠 Clinical Rationale: HDL removes cholesterol from tissues and arterial walls and returns it to the liver for excretion in bile; high HDL (above 40 mg/dL in men, 50 mg/dL in women) protects against atherosclerosis. Exercise raises HDL.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Low-density lipoprotein (LDL): LDL delivers cholesterol TO tissues and arterial walls - the 'bad' cholesterol.</w:t>
      </w:r>
    </w:p>
    <w:p>
      <w:pPr>
        <w:spacing w:after="40"/>
        <w:ind w:left="360"/>
      </w:pPr>
      <w:r>
        <w:rPr>
          <w:rFonts w:ascii="Times New Roman" w:hAnsi="Times New Roman"/>
          <w:sz w:val="24"/>
          <w:szCs w:val="24"/>
        </w:rPr>
        <w:t xml:space="preserve">C — Very-low-density lipoprotein (VLDL): VLDL carries liver-made triglycerides to the tissues.</w:t>
      </w:r>
    </w:p>
    <w:p>
      <w:pPr>
        <w:spacing w:after="40"/>
        <w:ind w:left="360"/>
      </w:pPr>
      <w:r>
        <w:rPr>
          <w:rFonts w:ascii="Times New Roman" w:hAnsi="Times New Roman"/>
          <w:sz w:val="24"/>
          <w:szCs w:val="24"/>
        </w:rPr>
        <w:t xml:space="preserve">D — Chylomicrons: Chylomicrons carry dietary fat from the intestine via the lymphatics.</w:t>
      </w:r>
    </w:p>
    <w:p>
      <w:pPr>
        <w:spacing w:after="40"/>
        <w:ind w:left="360"/>
      </w:pPr>
      <w:r>
        <w:rPr>
          <w:rFonts w:ascii="Times New Roman" w:hAnsi="Times New Roman"/>
          <w:sz w:val="24"/>
          <w:szCs w:val="24"/>
        </w:rPr>
        <w:t xml:space="preserve">⚠️ Exam Trap: HDL = Healthy (goes to the liver); LDL = Lousy (goes to the arteries).</w:t>
      </w:r>
    </w:p>
    <w:p>
      <w:pPr>
        <w:spacing w:after="40"/>
        <w:ind w:left="360"/>
      </w:pPr>
      <w:r>
        <w:rPr>
          <w:rFonts w:ascii="Times New Roman" w:hAnsi="Times New Roman"/>
          <w:sz w:val="24"/>
          <w:szCs w:val="24"/>
        </w:rPr>
        <w:t xml:space="preserve">💎 PNC Pearl: Lipoprotein density rises with protein: chylomicron &lt; VLDL &lt; LDL &lt; HDL.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day 4 of dengue fever, a client's platelet count falls from 1.2 lakh to 45,000/mm3 while the haematocrit rises from 38% to 46%. The rise in haematocrit is BEST explained by:</w:t>
      </w:r>
    </w:p>
    <w:p>
      <w:pPr>
        <w:spacing w:after="40"/>
        <w:ind w:left="360"/>
      </w:pPr>
      <w:r>
        <w:rPr>
          <w:rFonts w:ascii="Times New Roman" w:hAnsi="Times New Roman"/>
          <w:sz w:val="24"/>
          <w:szCs w:val="24"/>
        </w:rPr>
        <w:t xml:space="preserve">(a) Increased red-cell production by the bone marrow</w:t>
      </w:r>
    </w:p>
    <w:p>
      <w:pPr>
        <w:spacing w:after="40"/>
        <w:ind w:left="360"/>
      </w:pPr>
      <w:r>
        <w:rPr>
          <w:rFonts w:ascii="Times New Roman" w:hAnsi="Times New Roman"/>
          <w:sz w:val="24"/>
          <w:szCs w:val="24"/>
        </w:rPr>
        <w:t xml:space="preserve">(b) Excessive urine output causing dehydration</w:t>
      </w:r>
    </w:p>
    <w:p>
      <w:pPr>
        <w:spacing w:after="40"/>
        <w:ind w:left="360"/>
      </w:pPr>
      <w:r>
        <w:rPr>
          <w:rFonts w:ascii="Times New Roman" w:hAnsi="Times New Roman"/>
          <w:sz w:val="24"/>
          <w:szCs w:val="24"/>
        </w:rPr>
        <w:t xml:space="preserve">(c) Plasma leakage from increased capillary permeability (haemoconcentration)</w:t>
      </w:r>
    </w:p>
    <w:p>
      <w:pPr>
        <w:spacing w:after="40"/>
        <w:ind w:left="360"/>
      </w:pPr>
      <w:r>
        <w:rPr>
          <w:rFonts w:ascii="Times New Roman" w:hAnsi="Times New Roman"/>
          <w:sz w:val="24"/>
          <w:szCs w:val="24"/>
        </w:rPr>
        <w:t xml:space="preserve">(d) Acute blood loss from mucosal bleeding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Plasma leakage from increased capillary permeability (haemoconcentration)</w:t>
      </w:r>
    </w:p>
    <w:p>
      <w:pPr>
        <w:spacing w:after="40"/>
        <w:ind w:left="360"/>
      </w:pPr>
      <w:r>
        <w:rPr>
          <w:rFonts w:ascii="Times New Roman" w:hAnsi="Times New Roman"/>
          <w:sz w:val="24"/>
          <w:szCs w:val="24"/>
        </w:rPr>
        <w:t xml:space="preserve">🧠 Clinical Rationale: In the critical phase of dengue, increased vascular permeability lets plasma leak into the tissues and serous cavities. Red cells stay behind, so the haematocrit rises (a rise of 20% or more is significant) while platelets fall - the warning that shock may follow.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Increased red-cell production by the bone marrow: Dengue actually suppresses the marrow; new red cells cannot raise PCV in 2 days.</w:t>
      </w:r>
    </w:p>
    <w:p>
      <w:pPr>
        <w:spacing w:after="40"/>
        <w:ind w:left="360"/>
      </w:pPr>
      <w:r>
        <w:rPr>
          <w:rFonts w:ascii="Times New Roman" w:hAnsi="Times New Roman"/>
          <w:sz w:val="24"/>
          <w:szCs w:val="24"/>
        </w:rPr>
        <w:t xml:space="preserve">B — Excessive urine output causing dehydration: Output falls in the leak phase; plasma loss is into tissues, not urine.</w:t>
      </w:r>
    </w:p>
    <w:p>
      <w:pPr>
        <w:spacing w:after="40"/>
        <w:ind w:left="360"/>
      </w:pPr>
      <w:r>
        <w:rPr>
          <w:rFonts w:ascii="Times New Roman" w:hAnsi="Times New Roman"/>
          <w:sz w:val="24"/>
          <w:szCs w:val="24"/>
        </w:rPr>
        <w:t xml:space="preserve">D — Acute blood loss from mucosal bleeding: Bleeding would LOWER the haematocrit, not raise it.</w:t>
      </w:r>
    </w:p>
    <w:p>
      <w:pPr>
        <w:spacing w:after="40"/>
        <w:ind w:left="360"/>
      </w:pPr>
      <w:r>
        <w:rPr>
          <w:rFonts w:ascii="Times New Roman" w:hAnsi="Times New Roman"/>
          <w:sz w:val="24"/>
          <w:szCs w:val="24"/>
        </w:rPr>
        <w:t xml:space="preserve">⚠️ Exam Trap: A rising PCV with falling platelets is a danger sign, not a sign of recovery.</w:t>
      </w:r>
    </w:p>
    <w:p>
      <w:pPr>
        <w:spacing w:after="40"/>
        <w:ind w:left="360"/>
      </w:pPr>
      <w:r>
        <w:rPr>
          <w:rFonts w:ascii="Times New Roman" w:hAnsi="Times New Roman"/>
          <w:sz w:val="24"/>
          <w:szCs w:val="24"/>
        </w:rPr>
        <w:t xml:space="preserve">💎 PNC Pearl: Dengue warning signs: abdominal pain, persistent vomiting, mucosal bleed, rising HCT with falling platelets.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 has upslanting palpebral fissures, a flat nasal bridge, a single transverse palmar crease and marked hypotonia. The MOST common chromosomal mechanism behind this condition is:</w:t>
      </w:r>
    </w:p>
    <w:p>
      <w:pPr>
        <w:spacing w:after="40"/>
        <w:ind w:left="360"/>
      </w:pPr>
      <w:r>
        <w:rPr>
          <w:rFonts w:ascii="Times New Roman" w:hAnsi="Times New Roman"/>
          <w:sz w:val="24"/>
          <w:szCs w:val="24"/>
        </w:rPr>
        <w:t xml:space="preserve">(a) Deletion of the short arm of chromosome 5</w:t>
      </w:r>
    </w:p>
    <w:p>
      <w:pPr>
        <w:spacing w:after="40"/>
        <w:ind w:left="360"/>
      </w:pPr>
      <w:r>
        <w:rPr>
          <w:rFonts w:ascii="Times New Roman" w:hAnsi="Times New Roman"/>
          <w:sz w:val="24"/>
          <w:szCs w:val="24"/>
        </w:rPr>
        <w:t xml:space="preserve">(b) Loss of one X chromosome (45,X)</w:t>
      </w:r>
    </w:p>
    <w:p>
      <w:pPr>
        <w:spacing w:after="40"/>
        <w:ind w:left="360"/>
      </w:pPr>
      <w:r>
        <w:rPr>
          <w:rFonts w:ascii="Times New Roman" w:hAnsi="Times New Roman"/>
          <w:sz w:val="24"/>
          <w:szCs w:val="24"/>
        </w:rPr>
        <w:t xml:space="preserve">(c) Meiotic non-disjunction causing free trisomy 21</w:t>
      </w:r>
    </w:p>
    <w:p>
      <w:pPr>
        <w:spacing w:after="40"/>
        <w:ind w:left="360"/>
      </w:pPr>
      <w:r>
        <w:rPr>
          <w:rFonts w:ascii="Times New Roman" w:hAnsi="Times New Roman"/>
          <w:sz w:val="24"/>
          <w:szCs w:val="24"/>
        </w:rPr>
        <w:t xml:space="preserve">(d) Robertsonian translocation between chromosomes 14 and 21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Meiotic non-disjunction causing free trisomy 21</w:t>
      </w:r>
    </w:p>
    <w:p>
      <w:pPr>
        <w:spacing w:after="40"/>
        <w:ind w:left="360"/>
      </w:pPr>
      <w:r>
        <w:rPr>
          <w:rFonts w:ascii="Times New Roman" w:hAnsi="Times New Roman"/>
          <w:sz w:val="24"/>
          <w:szCs w:val="24"/>
        </w:rPr>
        <w:t xml:space="preserve">🧠 Clinical Rationale: These are features of Down syndrome. About 95% of cases are free trisomy 21 (47,+21) from maternal meiotic non-disjunction, whose risk rises with maternal age. About 4% are due to Robertsonian translocation and about 1% are mosaics.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Deletion of the short arm of chromosome 5: 5p deletion is cri-du-chat syndrome - a cat-like cry.</w:t>
      </w:r>
    </w:p>
    <w:p>
      <w:pPr>
        <w:spacing w:after="40"/>
        <w:ind w:left="360"/>
      </w:pPr>
      <w:r>
        <w:rPr>
          <w:rFonts w:ascii="Times New Roman" w:hAnsi="Times New Roman"/>
          <w:sz w:val="24"/>
          <w:szCs w:val="24"/>
        </w:rPr>
        <w:t xml:space="preserve">B — Loss of one X chromosome (45,X): 45,X is Turner syndrome - a short-statured female with webbed neck.</w:t>
      </w:r>
    </w:p>
    <w:p>
      <w:pPr>
        <w:spacing w:after="40"/>
        <w:ind w:left="360"/>
      </w:pPr>
      <w:r>
        <w:rPr>
          <w:rFonts w:ascii="Times New Roman" w:hAnsi="Times New Roman"/>
          <w:sz w:val="24"/>
          <w:szCs w:val="24"/>
        </w:rPr>
        <w:t xml:space="preserve">D — Robertsonian translocation between chromosomes 14 and 21: Translocation causes only about 4% of cases, though it can be inherited from a carrier parent.</w:t>
      </w:r>
    </w:p>
    <w:p>
      <w:pPr>
        <w:spacing w:after="40"/>
        <w:ind w:left="360"/>
      </w:pPr>
      <w:r>
        <w:rPr>
          <w:rFonts w:ascii="Times New Roman" w:hAnsi="Times New Roman"/>
          <w:sz w:val="24"/>
          <w:szCs w:val="24"/>
        </w:rPr>
        <w:t xml:space="preserve">⚠️ Exam Trap: Translocation Down syndrome is the one that recurs in families - but free trisomy is the MOST common.</w:t>
      </w:r>
    </w:p>
    <w:p>
      <w:pPr>
        <w:spacing w:after="40"/>
        <w:ind w:left="360"/>
      </w:pPr>
      <w:r>
        <w:rPr>
          <w:rFonts w:ascii="Times New Roman" w:hAnsi="Times New Roman"/>
          <w:sz w:val="24"/>
          <w:szCs w:val="24"/>
        </w:rPr>
        <w:t xml:space="preserve">💎 PNC Pearl: Down syndrome: trisomy 21 (~95%), translocation (~4%), mosaic (~1%); risk rises with maternal age above 35.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the SI unit of temperature?</w:t>
      </w:r>
    </w:p>
    <w:p>
      <w:pPr>
        <w:spacing w:after="40"/>
        <w:ind w:left="360"/>
      </w:pPr>
      <w:r>
        <w:rPr>
          <w:rFonts w:ascii="Times New Roman" w:hAnsi="Times New Roman"/>
          <w:sz w:val="24"/>
          <w:szCs w:val="24"/>
        </w:rPr>
        <w:t xml:space="preserve">(a) Joule</w:t>
      </w:r>
    </w:p>
    <w:p>
      <w:pPr>
        <w:spacing w:after="40"/>
        <w:ind w:left="360"/>
      </w:pPr>
      <w:r>
        <w:rPr>
          <w:rFonts w:ascii="Times New Roman" w:hAnsi="Times New Roman"/>
          <w:sz w:val="24"/>
          <w:szCs w:val="24"/>
        </w:rPr>
        <w:t xml:space="preserve">(b) Fahrenheit</w:t>
      </w:r>
    </w:p>
    <w:p>
      <w:pPr>
        <w:spacing w:after="40"/>
        <w:ind w:left="360"/>
      </w:pPr>
      <w:r>
        <w:rPr>
          <w:rFonts w:ascii="Times New Roman" w:hAnsi="Times New Roman"/>
          <w:sz w:val="24"/>
          <w:szCs w:val="24"/>
        </w:rPr>
        <w:t xml:space="preserve">(c) Kelvin</w:t>
      </w:r>
    </w:p>
    <w:p>
      <w:pPr>
        <w:spacing w:after="40"/>
        <w:ind w:left="360"/>
      </w:pPr>
      <w:r>
        <w:rPr>
          <w:rFonts w:ascii="Times New Roman" w:hAnsi="Times New Roman"/>
          <w:sz w:val="24"/>
          <w:szCs w:val="24"/>
        </w:rPr>
        <w:t xml:space="preserve">(d) Celsius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Kelvin</w:t>
      </w:r>
    </w:p>
    <w:p>
      <w:pPr>
        <w:spacing w:after="40"/>
        <w:ind w:left="360"/>
      </w:pPr>
      <w:r>
        <w:rPr>
          <w:rFonts w:ascii="Times New Roman" w:hAnsi="Times New Roman"/>
          <w:sz w:val="24"/>
          <w:szCs w:val="24"/>
        </w:rPr>
        <w:t xml:space="preserve">🧠 Concept: The SI unit of temperature is the kelvin (K); degrees Celsius are common in daily use, and 0 degree C = 273.15 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Joule: Joule is the SI unit of energy and heat, not temperature.</w:t>
      </w:r>
    </w:p>
    <w:p>
      <w:pPr>
        <w:spacing w:after="40"/>
        <w:ind w:left="360"/>
      </w:pPr>
      <w:r>
        <w:rPr>
          <w:rFonts w:ascii="Times New Roman" w:hAnsi="Times New Roman"/>
          <w:sz w:val="24"/>
          <w:szCs w:val="24"/>
        </w:rPr>
        <w:t xml:space="preserve">B — Fahrenheit: Fahrenheit is a non-SI scale used mainly in the USA.</w:t>
      </w:r>
    </w:p>
    <w:p>
      <w:pPr>
        <w:spacing w:after="40"/>
        <w:ind w:left="360"/>
      </w:pPr>
      <w:r>
        <w:rPr>
          <w:rFonts w:ascii="Times New Roman" w:hAnsi="Times New Roman"/>
          <w:sz w:val="24"/>
          <w:szCs w:val="24"/>
        </w:rPr>
        <w:t xml:space="preserve">D — Celsius: Celsius is a derived, everyday scale (0 degC = 273.15 K), not the SI base unit.</w:t>
      </w:r>
    </w:p>
    <w:p>
      <w:pPr>
        <w:spacing w:after="40"/>
        <w:ind w:left="360"/>
      </w:pPr>
      <w:r>
        <w:rPr>
          <w:rFonts w:ascii="Times New Roman" w:hAnsi="Times New Roman"/>
          <w:sz w:val="24"/>
          <w:szCs w:val="24"/>
        </w:rPr>
        <w:t xml:space="preserve">⚠️ Exam Trap: Heat (joule) and temperature (kelvin) are different quantities.</w:t>
      </w:r>
    </w:p>
    <w:p>
      <w:pPr>
        <w:spacing w:after="40"/>
        <w:ind w:left="360"/>
      </w:pPr>
      <w:r>
        <w:rPr>
          <w:rFonts w:ascii="Times New Roman" w:hAnsi="Times New Roman"/>
          <w:sz w:val="24"/>
          <w:szCs w:val="24"/>
        </w:rPr>
        <w:t xml:space="preserve">💎 PNC Pearl: K = degC + 273.15; F = (9/5)C + 32; -40 is the same on C and F scales.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symbol of potassium is:</w:t>
      </w:r>
    </w:p>
    <w:p>
      <w:pPr>
        <w:spacing w:after="40"/>
        <w:ind w:left="360"/>
      </w:pPr>
      <w:r>
        <w:rPr>
          <w:rFonts w:ascii="Times New Roman" w:hAnsi="Times New Roman"/>
          <w:sz w:val="24"/>
          <w:szCs w:val="24"/>
        </w:rPr>
        <w:t xml:space="preserve">(a) Pt</w:t>
      </w:r>
    </w:p>
    <w:p>
      <w:pPr>
        <w:spacing w:after="40"/>
        <w:ind w:left="360"/>
      </w:pPr>
      <w:r>
        <w:rPr>
          <w:rFonts w:ascii="Times New Roman" w:hAnsi="Times New Roman"/>
          <w:sz w:val="24"/>
          <w:szCs w:val="24"/>
        </w:rPr>
        <w:t xml:space="preserve">(b) K</w:t>
      </w:r>
    </w:p>
    <w:p>
      <w:pPr>
        <w:spacing w:after="40"/>
        <w:ind w:left="360"/>
      </w:pPr>
      <w:r>
        <w:rPr>
          <w:rFonts w:ascii="Times New Roman" w:hAnsi="Times New Roman"/>
          <w:sz w:val="24"/>
          <w:szCs w:val="24"/>
        </w:rPr>
        <w:t xml:space="preserve">(c) Po</w:t>
      </w:r>
    </w:p>
    <w:p>
      <w:pPr>
        <w:spacing w:after="40"/>
        <w:ind w:left="360"/>
      </w:pPr>
      <w:r>
        <w:rPr>
          <w:rFonts w:ascii="Times New Roman" w:hAnsi="Times New Roman"/>
          <w:sz w:val="24"/>
          <w:szCs w:val="24"/>
        </w:rPr>
        <w:t xml:space="preserve">(d) 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w:t>
      </w:r>
    </w:p>
    <w:p>
      <w:pPr>
        <w:spacing w:after="40"/>
        <w:ind w:left="360"/>
      </w:pPr>
      <w:r>
        <w:rPr>
          <w:rFonts w:ascii="Times New Roman" w:hAnsi="Times New Roman"/>
          <w:sz w:val="24"/>
          <w:szCs w:val="24"/>
        </w:rPr>
        <w:t xml:space="preserve">🧠 Concept: Potassium is K from its Latin name 'kalium'; P is phosphorus, Po is polonium, and Pt is platinum.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Pt: Pt is platinum, a noble metal.</w:t>
      </w:r>
    </w:p>
    <w:p>
      <w:pPr>
        <w:spacing w:after="40"/>
        <w:ind w:left="360"/>
      </w:pPr>
      <w:r>
        <w:rPr>
          <w:rFonts w:ascii="Times New Roman" w:hAnsi="Times New Roman"/>
          <w:sz w:val="24"/>
          <w:szCs w:val="24"/>
        </w:rPr>
        <w:t xml:space="preserve">C — Po: Po is polonium, a radioactive element discovered by Marie Curie.</w:t>
      </w:r>
    </w:p>
    <w:p>
      <w:pPr>
        <w:spacing w:after="40"/>
        <w:ind w:left="360"/>
      </w:pPr>
      <w:r>
        <w:rPr>
          <w:rFonts w:ascii="Times New Roman" w:hAnsi="Times New Roman"/>
          <w:sz w:val="24"/>
          <w:szCs w:val="24"/>
        </w:rPr>
        <w:t xml:space="preserve">D — P: P is phosphorus.</w:t>
      </w:r>
    </w:p>
    <w:p>
      <w:pPr>
        <w:spacing w:after="40"/>
        <w:ind w:left="360"/>
      </w:pPr>
      <w:r>
        <w:rPr>
          <w:rFonts w:ascii="Times New Roman" w:hAnsi="Times New Roman"/>
          <w:sz w:val="24"/>
          <w:szCs w:val="24"/>
        </w:rPr>
        <w:t xml:space="preserve">⚠️ Exam Trap: Symbols from Latin names do not match English initials: K (kalium), Na (natrium), Fe (ferrum).</w:t>
      </w:r>
    </w:p>
    <w:p>
      <w:pPr>
        <w:spacing w:after="40"/>
        <w:ind w:left="360"/>
      </w:pPr>
      <w:r>
        <w:rPr>
          <w:rFonts w:ascii="Times New Roman" w:hAnsi="Times New Roman"/>
          <w:sz w:val="24"/>
          <w:szCs w:val="24"/>
        </w:rPr>
        <w:t xml:space="preserve">💎 PNC Pearl: Latin symbols: Na sodium, K potassium, Fe iron, Cu copper, Ag silver, Au gold, Pb lead, Hg mercury, Sn tin.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planet known as the 'Blue Planet' is:</w:t>
      </w:r>
    </w:p>
    <w:p>
      <w:pPr>
        <w:spacing w:after="40"/>
        <w:ind w:left="360"/>
      </w:pPr>
      <w:r>
        <w:rPr>
          <w:rFonts w:ascii="Times New Roman" w:hAnsi="Times New Roman"/>
          <w:sz w:val="24"/>
          <w:szCs w:val="24"/>
        </w:rPr>
        <w:t xml:space="preserve">(a) Earth</w:t>
      </w:r>
    </w:p>
    <w:p>
      <w:pPr>
        <w:spacing w:after="40"/>
        <w:ind w:left="360"/>
      </w:pPr>
      <w:r>
        <w:rPr>
          <w:rFonts w:ascii="Times New Roman" w:hAnsi="Times New Roman"/>
          <w:sz w:val="24"/>
          <w:szCs w:val="24"/>
        </w:rPr>
        <w:t xml:space="preserve">(b) Mars</w:t>
      </w:r>
    </w:p>
    <w:p>
      <w:pPr>
        <w:spacing w:after="40"/>
        <w:ind w:left="360"/>
      </w:pPr>
      <w:r>
        <w:rPr>
          <w:rFonts w:ascii="Times New Roman" w:hAnsi="Times New Roman"/>
          <w:sz w:val="24"/>
          <w:szCs w:val="24"/>
        </w:rPr>
        <w:t xml:space="preserve">(c) Saturn</w:t>
      </w:r>
    </w:p>
    <w:p>
      <w:pPr>
        <w:spacing w:after="40"/>
        <w:ind w:left="360"/>
      </w:pPr>
      <w:r>
        <w:rPr>
          <w:rFonts w:ascii="Times New Roman" w:hAnsi="Times New Roman"/>
          <w:sz w:val="24"/>
          <w:szCs w:val="24"/>
        </w:rPr>
        <w:t xml:space="preserve">(d) Jupiter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Earth</w:t>
      </w:r>
    </w:p>
    <w:p>
      <w:pPr>
        <w:spacing w:after="40"/>
        <w:ind w:left="360"/>
      </w:pPr>
      <w:r>
        <w:rPr>
          <w:rFonts w:ascii="Times New Roman" w:hAnsi="Times New Roman"/>
          <w:sz w:val="24"/>
          <w:szCs w:val="24"/>
        </w:rPr>
        <w:t xml:space="preserve">🧠 Concept: Earth - covered mostly by water and appearing blue from space - is the Blue Planet; Neptune also appears deep blue.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Mars: Mars is the 'Red Planet' due to iron oxide on its surface.</w:t>
      </w:r>
    </w:p>
    <w:p>
      <w:pPr>
        <w:spacing w:after="40"/>
        <w:ind w:left="360"/>
      </w:pPr>
      <w:r>
        <w:rPr>
          <w:rFonts w:ascii="Times New Roman" w:hAnsi="Times New Roman"/>
          <w:sz w:val="24"/>
          <w:szCs w:val="24"/>
        </w:rPr>
        <w:t xml:space="preserve">C — Saturn: Saturn is known for its prominent rings and lowest density.</w:t>
      </w:r>
    </w:p>
    <w:p>
      <w:pPr>
        <w:spacing w:after="40"/>
        <w:ind w:left="360"/>
      </w:pPr>
      <w:r>
        <w:rPr>
          <w:rFonts w:ascii="Times New Roman" w:hAnsi="Times New Roman"/>
          <w:sz w:val="24"/>
          <w:szCs w:val="24"/>
        </w:rPr>
        <w:t xml:space="preserve">D — Jupiter: Jupiter is the largest planet, a gas giant.</w:t>
      </w:r>
    </w:p>
    <w:p>
      <w:pPr>
        <w:spacing w:after="40"/>
        <w:ind w:left="360"/>
      </w:pPr>
      <w:r>
        <w:rPr>
          <w:rFonts w:ascii="Times New Roman" w:hAnsi="Times New Roman"/>
          <w:sz w:val="24"/>
          <w:szCs w:val="24"/>
        </w:rPr>
        <w:t xml:space="preserve">⚠️ Exam Trap: Neptune also looks blue, but the title 'Blue Planet' belongs to Earth.</w:t>
      </w:r>
    </w:p>
    <w:p>
      <w:pPr>
        <w:spacing w:after="40"/>
        <w:ind w:left="360"/>
      </w:pPr>
      <w:r>
        <w:rPr>
          <w:rFonts w:ascii="Times New Roman" w:hAnsi="Times New Roman"/>
          <w:sz w:val="24"/>
          <w:szCs w:val="24"/>
        </w:rPr>
        <w:t xml:space="preserve">💎 PNC Pearl: Venus - hottest and brightest ('Morning/Evening Star'); Mercury - smallest and closest to the Sun.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organ of hearing in the human body is the:</w:t>
      </w:r>
    </w:p>
    <w:p>
      <w:pPr>
        <w:spacing w:after="40"/>
        <w:ind w:left="360"/>
      </w:pPr>
      <w:r>
        <w:rPr>
          <w:rFonts w:ascii="Times New Roman" w:hAnsi="Times New Roman"/>
          <w:sz w:val="24"/>
          <w:szCs w:val="24"/>
        </w:rPr>
        <w:t xml:space="preserve">(a) Olfactory bulb</w:t>
      </w:r>
    </w:p>
    <w:p>
      <w:pPr>
        <w:spacing w:after="40"/>
        <w:ind w:left="360"/>
      </w:pPr>
      <w:r>
        <w:rPr>
          <w:rFonts w:ascii="Times New Roman" w:hAnsi="Times New Roman"/>
          <w:sz w:val="24"/>
          <w:szCs w:val="24"/>
        </w:rPr>
        <w:t xml:space="preserve">(b) Taste buds</w:t>
      </w:r>
    </w:p>
    <w:p>
      <w:pPr>
        <w:spacing w:after="40"/>
        <w:ind w:left="360"/>
      </w:pPr>
      <w:r>
        <w:rPr>
          <w:rFonts w:ascii="Times New Roman" w:hAnsi="Times New Roman"/>
          <w:sz w:val="24"/>
          <w:szCs w:val="24"/>
        </w:rPr>
        <w:t xml:space="preserve">(c) Retina</w:t>
      </w:r>
    </w:p>
    <w:p>
      <w:pPr>
        <w:spacing w:after="40"/>
        <w:ind w:left="360"/>
      </w:pPr>
      <w:r>
        <w:rPr>
          <w:rFonts w:ascii="Times New Roman" w:hAnsi="Times New Roman"/>
          <w:sz w:val="24"/>
          <w:szCs w:val="24"/>
        </w:rPr>
        <w:t xml:space="preserve">(d) Cochlea (inner ear)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Cochlea (inner ear)</w:t>
      </w:r>
    </w:p>
    <w:p>
      <w:pPr>
        <w:spacing w:after="40"/>
        <w:ind w:left="360"/>
      </w:pPr>
      <w:r>
        <w:rPr>
          <w:rFonts w:ascii="Times New Roman" w:hAnsi="Times New Roman"/>
          <w:sz w:val="24"/>
          <w:szCs w:val="24"/>
        </w:rPr>
        <w:t xml:space="preserve">🧠 Concept: The cochlea - a snail-shaped structure in the inner ear - converts sound waves into nerve impulses; the retina detects light.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Olfactory bulb: The olfactory bulb processes smell.</w:t>
      </w:r>
    </w:p>
    <w:p>
      <w:pPr>
        <w:spacing w:after="40"/>
        <w:ind w:left="360"/>
      </w:pPr>
      <w:r>
        <w:rPr>
          <w:rFonts w:ascii="Times New Roman" w:hAnsi="Times New Roman"/>
          <w:sz w:val="24"/>
          <w:szCs w:val="24"/>
        </w:rPr>
        <w:t xml:space="preserve">B — Taste buds: Taste buds on the tongue detect taste.</w:t>
      </w:r>
    </w:p>
    <w:p>
      <w:pPr>
        <w:spacing w:after="40"/>
        <w:ind w:left="360"/>
      </w:pPr>
      <w:r>
        <w:rPr>
          <w:rFonts w:ascii="Times New Roman" w:hAnsi="Times New Roman"/>
          <w:sz w:val="24"/>
          <w:szCs w:val="24"/>
        </w:rPr>
        <w:t xml:space="preserve">C — Retina: The retina is the light-sensitive layer of the eye (vision).</w:t>
      </w:r>
    </w:p>
    <w:p>
      <w:pPr>
        <w:spacing w:after="40"/>
        <w:ind w:left="360"/>
      </w:pPr>
      <w:r>
        <w:rPr>
          <w:rFonts w:ascii="Times New Roman" w:hAnsi="Times New Roman"/>
          <w:sz w:val="24"/>
          <w:szCs w:val="24"/>
        </w:rPr>
        <w:t xml:space="preserve">⚠️ Exam Trap: The semicircular canals of the inner ear handle BALANCE; the cochlea handles hearing.</w:t>
      </w:r>
    </w:p>
    <w:p>
      <w:pPr>
        <w:spacing w:after="40"/>
        <w:ind w:left="360"/>
      </w:pPr>
      <w:r>
        <w:rPr>
          <w:rFonts w:ascii="Times New Roman" w:hAnsi="Times New Roman"/>
          <w:sz w:val="24"/>
          <w:szCs w:val="24"/>
        </w:rPr>
        <w:t xml:space="preserve">💎 PNC Pearl: Organ of Corti in the cochlea; stapes is the smallest bone; human hearing 20 Hz-20 kHz.</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gas is used in the process of photosynthesis by plants?</w:t>
      </w:r>
    </w:p>
    <w:p>
      <w:pPr>
        <w:spacing w:after="40"/>
        <w:ind w:left="360"/>
      </w:pPr>
      <w:r>
        <w:rPr>
          <w:rFonts w:ascii="Times New Roman" w:hAnsi="Times New Roman"/>
          <w:sz w:val="24"/>
          <w:szCs w:val="24"/>
        </w:rPr>
        <w:t xml:space="preserve">(a) Hydrogen</w:t>
      </w:r>
    </w:p>
    <w:p>
      <w:pPr>
        <w:spacing w:after="40"/>
        <w:ind w:left="360"/>
      </w:pPr>
      <w:r>
        <w:rPr>
          <w:rFonts w:ascii="Times New Roman" w:hAnsi="Times New Roman"/>
          <w:sz w:val="24"/>
          <w:szCs w:val="24"/>
        </w:rPr>
        <w:t xml:space="preserve">(b) Oxygen</w:t>
      </w:r>
    </w:p>
    <w:p>
      <w:pPr>
        <w:spacing w:after="40"/>
        <w:ind w:left="360"/>
      </w:pPr>
      <w:r>
        <w:rPr>
          <w:rFonts w:ascii="Times New Roman" w:hAnsi="Times New Roman"/>
          <w:sz w:val="24"/>
          <w:szCs w:val="24"/>
        </w:rPr>
        <w:t xml:space="preserve">(c) Carbon dioxide</w:t>
      </w:r>
    </w:p>
    <w:p>
      <w:pPr>
        <w:spacing w:after="40"/>
        <w:ind w:left="360"/>
      </w:pPr>
      <w:r>
        <w:rPr>
          <w:rFonts w:ascii="Times New Roman" w:hAnsi="Times New Roman"/>
          <w:sz w:val="24"/>
          <w:szCs w:val="24"/>
        </w:rPr>
        <w:t xml:space="preserve">(d) Nitrogen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Carbon dioxide</w:t>
      </w:r>
    </w:p>
    <w:p>
      <w:pPr>
        <w:spacing w:after="40"/>
        <w:ind w:left="360"/>
      </w:pPr>
      <w:r>
        <w:rPr>
          <w:rFonts w:ascii="Times New Roman" w:hAnsi="Times New Roman"/>
          <w:sz w:val="24"/>
          <w:szCs w:val="24"/>
        </w:rPr>
        <w:t xml:space="preserve">🧠 Concept: Plants take in CO2 and water, using sunlight and chlorophyll to make glucose and release oxygen - photosynthesis.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Hydrogen: Plants get hydrogen by splitting water, not as a gas from the air.</w:t>
      </w:r>
    </w:p>
    <w:p>
      <w:pPr>
        <w:spacing w:after="40"/>
        <w:ind w:left="360"/>
      </w:pPr>
      <w:r>
        <w:rPr>
          <w:rFonts w:ascii="Times New Roman" w:hAnsi="Times New Roman"/>
          <w:sz w:val="24"/>
          <w:szCs w:val="24"/>
        </w:rPr>
        <w:t xml:space="preserve">B — Oxygen: Oxygen is RELEASED by photosynthesis, not taken in for it.</w:t>
      </w:r>
    </w:p>
    <w:p>
      <w:pPr>
        <w:spacing w:after="40"/>
        <w:ind w:left="360"/>
      </w:pPr>
      <w:r>
        <w:rPr>
          <w:rFonts w:ascii="Times New Roman" w:hAnsi="Times New Roman"/>
          <w:sz w:val="24"/>
          <w:szCs w:val="24"/>
        </w:rPr>
        <w:t xml:space="preserve">D — Nitrogen: Nitrogen is fixed by soil bacteria, not used directly in photosynthesis.</w:t>
      </w:r>
    </w:p>
    <w:p>
      <w:pPr>
        <w:spacing w:after="40"/>
        <w:ind w:left="360"/>
      </w:pPr>
      <w:r>
        <w:rPr>
          <w:rFonts w:ascii="Times New Roman" w:hAnsi="Times New Roman"/>
          <w:sz w:val="24"/>
          <w:szCs w:val="24"/>
        </w:rPr>
        <w:t xml:space="preserve">⚠️ Exam Trap: The oxygen released comes from WATER (photolysis), not from CO2.</w:t>
      </w:r>
    </w:p>
    <w:p>
      <w:pPr>
        <w:spacing w:after="40"/>
        <w:ind w:left="360"/>
      </w:pPr>
      <w:r>
        <w:rPr>
          <w:rFonts w:ascii="Times New Roman" w:hAnsi="Times New Roman"/>
          <w:sz w:val="24"/>
          <w:szCs w:val="24"/>
        </w:rPr>
        <w:t xml:space="preserve">💎 PNC Pearl: 6CO2 + 6H2O + light -&gt; C6H12O6 + 6O2; occurs in chloroplasts.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phenomenon of splitting of white light into seven colours is called:</w:t>
      </w:r>
    </w:p>
    <w:p>
      <w:pPr>
        <w:spacing w:after="40"/>
        <w:ind w:left="360"/>
      </w:pPr>
      <w:r>
        <w:rPr>
          <w:rFonts w:ascii="Times New Roman" w:hAnsi="Times New Roman"/>
          <w:sz w:val="24"/>
          <w:szCs w:val="24"/>
        </w:rPr>
        <w:t xml:space="preserve">(a) Reflection</w:t>
      </w:r>
    </w:p>
    <w:p>
      <w:pPr>
        <w:spacing w:after="40"/>
        <w:ind w:left="360"/>
      </w:pPr>
      <w:r>
        <w:rPr>
          <w:rFonts w:ascii="Times New Roman" w:hAnsi="Times New Roman"/>
          <w:sz w:val="24"/>
          <w:szCs w:val="24"/>
        </w:rPr>
        <w:t xml:space="preserve">(b) Dispersion</w:t>
      </w:r>
    </w:p>
    <w:p>
      <w:pPr>
        <w:spacing w:after="40"/>
        <w:ind w:left="360"/>
      </w:pPr>
      <w:r>
        <w:rPr>
          <w:rFonts w:ascii="Times New Roman" w:hAnsi="Times New Roman"/>
          <w:sz w:val="24"/>
          <w:szCs w:val="24"/>
        </w:rPr>
        <w:t xml:space="preserve">(c) Refraction</w:t>
      </w:r>
    </w:p>
    <w:p>
      <w:pPr>
        <w:spacing w:after="40"/>
        <w:ind w:left="360"/>
      </w:pPr>
      <w:r>
        <w:rPr>
          <w:rFonts w:ascii="Times New Roman" w:hAnsi="Times New Roman"/>
          <w:sz w:val="24"/>
          <w:szCs w:val="24"/>
        </w:rPr>
        <w:t xml:space="preserve">(d) Diffraction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Dispersion</w:t>
      </w:r>
    </w:p>
    <w:p>
      <w:pPr>
        <w:spacing w:after="40"/>
        <w:ind w:left="360"/>
      </w:pPr>
      <w:r>
        <w:rPr>
          <w:rFonts w:ascii="Times New Roman" w:hAnsi="Times New Roman"/>
          <w:sz w:val="24"/>
          <w:szCs w:val="24"/>
        </w:rPr>
        <w:t xml:space="preserve">🧠 Concept: Dispersion - white light split by a prism into the spectrum (VIBGYOR) - occurs because different colours bend by different amounts.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Reflection: Reflection is bouncing of light off a surface.</w:t>
      </w:r>
    </w:p>
    <w:p>
      <w:pPr>
        <w:spacing w:after="40"/>
        <w:ind w:left="360"/>
      </w:pPr>
      <w:r>
        <w:rPr>
          <w:rFonts w:ascii="Times New Roman" w:hAnsi="Times New Roman"/>
          <w:sz w:val="24"/>
          <w:szCs w:val="24"/>
        </w:rPr>
        <w:t xml:space="preserve">C — Refraction: Refraction is bending of light at a boundary; dispersion is its colour-dependent form.</w:t>
      </w:r>
    </w:p>
    <w:p>
      <w:pPr>
        <w:spacing w:after="40"/>
        <w:ind w:left="360"/>
      </w:pPr>
      <w:r>
        <w:rPr>
          <w:rFonts w:ascii="Times New Roman" w:hAnsi="Times New Roman"/>
          <w:sz w:val="24"/>
          <w:szCs w:val="24"/>
        </w:rPr>
        <w:t xml:space="preserve">D — Diffraction: Diffraction is bending of light around obstacles or slits.</w:t>
      </w:r>
    </w:p>
    <w:p>
      <w:pPr>
        <w:spacing w:after="40"/>
        <w:ind w:left="360"/>
      </w:pPr>
      <w:r>
        <w:rPr>
          <w:rFonts w:ascii="Times New Roman" w:hAnsi="Times New Roman"/>
          <w:sz w:val="24"/>
          <w:szCs w:val="24"/>
        </w:rPr>
        <w:t xml:space="preserve">⚠️ Exam Trap: A rainbow involves dispersion, refraction and total internal reflection in droplets.</w:t>
      </w:r>
    </w:p>
    <w:p>
      <w:pPr>
        <w:spacing w:after="40"/>
        <w:ind w:left="360"/>
      </w:pPr>
      <w:r>
        <w:rPr>
          <w:rFonts w:ascii="Times New Roman" w:hAnsi="Times New Roman"/>
          <w:sz w:val="24"/>
          <w:szCs w:val="24"/>
        </w:rPr>
        <w:t xml:space="preserve">💎 PNC Pearl: VIBGYOR: violet deviates most, red least; red has the longest wavelength.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deficiency of vitamin A causes:</w:t>
      </w:r>
    </w:p>
    <w:p>
      <w:pPr>
        <w:spacing w:after="40"/>
        <w:ind w:left="360"/>
      </w:pPr>
      <w:r>
        <w:rPr>
          <w:rFonts w:ascii="Times New Roman" w:hAnsi="Times New Roman"/>
          <w:sz w:val="24"/>
          <w:szCs w:val="24"/>
        </w:rPr>
        <w:t xml:space="preserve">(a) Scurvy</w:t>
      </w:r>
    </w:p>
    <w:p>
      <w:pPr>
        <w:spacing w:after="40"/>
        <w:ind w:left="360"/>
      </w:pPr>
      <w:r>
        <w:rPr>
          <w:rFonts w:ascii="Times New Roman" w:hAnsi="Times New Roman"/>
          <w:sz w:val="24"/>
          <w:szCs w:val="24"/>
        </w:rPr>
        <w:t xml:space="preserve">(b) Night blindness</w:t>
      </w:r>
    </w:p>
    <w:p>
      <w:pPr>
        <w:spacing w:after="40"/>
        <w:ind w:left="360"/>
      </w:pPr>
      <w:r>
        <w:rPr>
          <w:rFonts w:ascii="Times New Roman" w:hAnsi="Times New Roman"/>
          <w:sz w:val="24"/>
          <w:szCs w:val="24"/>
        </w:rPr>
        <w:t xml:space="preserve">(c) Beri-beri</w:t>
      </w:r>
    </w:p>
    <w:p>
      <w:pPr>
        <w:spacing w:after="40"/>
        <w:ind w:left="360"/>
      </w:pPr>
      <w:r>
        <w:rPr>
          <w:rFonts w:ascii="Times New Roman" w:hAnsi="Times New Roman"/>
          <w:sz w:val="24"/>
          <w:szCs w:val="24"/>
        </w:rPr>
        <w:t xml:space="preserve">(d) Rickets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Night blindness</w:t>
      </w:r>
    </w:p>
    <w:p>
      <w:pPr>
        <w:spacing w:after="40"/>
        <w:ind w:left="360"/>
      </w:pPr>
      <w:r>
        <w:rPr>
          <w:rFonts w:ascii="Times New Roman" w:hAnsi="Times New Roman"/>
          <w:sz w:val="24"/>
          <w:szCs w:val="24"/>
        </w:rPr>
        <w:t xml:space="preserve">🧠 Concept: Vitamin A deficiency - night blindness and xerophthalmia - is a leading cause of preventable blindness in children; vitamin A is also given with measles.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Scurvy: Scurvy is vitamin C deficiency.</w:t>
      </w:r>
    </w:p>
    <w:p>
      <w:pPr>
        <w:spacing w:after="40"/>
        <w:ind w:left="360"/>
      </w:pPr>
      <w:r>
        <w:rPr>
          <w:rFonts w:ascii="Times New Roman" w:hAnsi="Times New Roman"/>
          <w:sz w:val="24"/>
          <w:szCs w:val="24"/>
        </w:rPr>
        <w:t xml:space="preserve">C — Beri-beri: Beri-beri is vitamin B1 (thiamine) deficiency.</w:t>
      </w:r>
    </w:p>
    <w:p>
      <w:pPr>
        <w:spacing w:after="40"/>
        <w:ind w:left="360"/>
      </w:pPr>
      <w:r>
        <w:rPr>
          <w:rFonts w:ascii="Times New Roman" w:hAnsi="Times New Roman"/>
          <w:sz w:val="24"/>
          <w:szCs w:val="24"/>
        </w:rPr>
        <w:t xml:space="preserve">D — Rickets: Rickets is vitamin D deficiency in children.</w:t>
      </w:r>
    </w:p>
    <w:p>
      <w:pPr>
        <w:spacing w:after="40"/>
        <w:ind w:left="360"/>
      </w:pPr>
      <w:r>
        <w:rPr>
          <w:rFonts w:ascii="Times New Roman" w:hAnsi="Times New Roman"/>
          <w:sz w:val="24"/>
          <w:szCs w:val="24"/>
        </w:rPr>
        <w:t xml:space="preserve">⚠️ Exam Trap: Bitot's spots are also vitamin A deficiency - not vitamin B.</w:t>
      </w:r>
    </w:p>
    <w:p>
      <w:pPr>
        <w:spacing w:after="40"/>
        <w:ind w:left="360"/>
      </w:pPr>
      <w:r>
        <w:rPr>
          <w:rFonts w:ascii="Times New Roman" w:hAnsi="Times New Roman"/>
          <w:sz w:val="24"/>
          <w:szCs w:val="24"/>
        </w:rPr>
        <w:t xml:space="preserve">💎 PNC Pearl: India: vitamin A prophylaxis 1 lakh IU at 9 months, then 2 lakh IU every 6 months till 5 years (9 doses).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 non-metal?</w:t>
      </w:r>
    </w:p>
    <w:p>
      <w:pPr>
        <w:spacing w:after="40"/>
        <w:ind w:left="360"/>
      </w:pPr>
      <w:r>
        <w:rPr>
          <w:rFonts w:ascii="Times New Roman" w:hAnsi="Times New Roman"/>
          <w:sz w:val="24"/>
          <w:szCs w:val="24"/>
        </w:rPr>
        <w:t xml:space="preserve">(a) Sulphur</w:t>
      </w:r>
    </w:p>
    <w:p>
      <w:pPr>
        <w:spacing w:after="40"/>
        <w:ind w:left="360"/>
      </w:pPr>
      <w:r>
        <w:rPr>
          <w:rFonts w:ascii="Times New Roman" w:hAnsi="Times New Roman"/>
          <w:sz w:val="24"/>
          <w:szCs w:val="24"/>
        </w:rPr>
        <w:t xml:space="preserve">(b) Aluminium</w:t>
      </w:r>
    </w:p>
    <w:p>
      <w:pPr>
        <w:spacing w:after="40"/>
        <w:ind w:left="360"/>
      </w:pPr>
      <w:r>
        <w:rPr>
          <w:rFonts w:ascii="Times New Roman" w:hAnsi="Times New Roman"/>
          <w:sz w:val="24"/>
          <w:szCs w:val="24"/>
        </w:rPr>
        <w:t xml:space="preserve">(c) Iron</w:t>
      </w:r>
    </w:p>
    <w:p>
      <w:pPr>
        <w:spacing w:after="40"/>
        <w:ind w:left="360"/>
      </w:pPr>
      <w:r>
        <w:rPr>
          <w:rFonts w:ascii="Times New Roman" w:hAnsi="Times New Roman"/>
          <w:sz w:val="24"/>
          <w:szCs w:val="24"/>
        </w:rPr>
        <w:t xml:space="preserve">(d) Copper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Sulphur</w:t>
      </w:r>
    </w:p>
    <w:p>
      <w:pPr>
        <w:spacing w:after="40"/>
        <w:ind w:left="360"/>
      </w:pPr>
      <w:r>
        <w:rPr>
          <w:rFonts w:ascii="Times New Roman" w:hAnsi="Times New Roman"/>
          <w:sz w:val="24"/>
          <w:szCs w:val="24"/>
        </w:rPr>
        <w:t xml:space="preserve">🧠 Concept: Sulphur is a non-metal (yellow, brittle); iron, copper, and aluminium are metals - shiny, malleable, and good conductors.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Aluminium: Aluminium is a light metal, the most abundant metal in Earth's crust.</w:t>
      </w:r>
    </w:p>
    <w:p>
      <w:pPr>
        <w:spacing w:after="40"/>
        <w:ind w:left="360"/>
      </w:pPr>
      <w:r>
        <w:rPr>
          <w:rFonts w:ascii="Times New Roman" w:hAnsi="Times New Roman"/>
          <w:sz w:val="24"/>
          <w:szCs w:val="24"/>
        </w:rPr>
        <w:t xml:space="preserve">C — Iron: Iron is a transition metal, magnetic and malleable.</w:t>
      </w:r>
    </w:p>
    <w:p>
      <w:pPr>
        <w:spacing w:after="40"/>
        <w:ind w:left="360"/>
      </w:pPr>
      <w:r>
        <w:rPr>
          <w:rFonts w:ascii="Times New Roman" w:hAnsi="Times New Roman"/>
          <w:sz w:val="24"/>
          <w:szCs w:val="24"/>
        </w:rPr>
        <w:t xml:space="preserve">D — Copper: Copper is a metal and an excellent conductor.</w:t>
      </w:r>
    </w:p>
    <w:p>
      <w:pPr>
        <w:spacing w:after="40"/>
        <w:ind w:left="360"/>
      </w:pPr>
      <w:r>
        <w:rPr>
          <w:rFonts w:ascii="Times New Roman" w:hAnsi="Times New Roman"/>
          <w:sz w:val="24"/>
          <w:szCs w:val="24"/>
        </w:rPr>
        <w:t xml:space="preserve">⚠️ Exam Trap: Graphite (carbon) conducts electricity yet is a non-metal; mercury is a liquid metal.</w:t>
      </w:r>
    </w:p>
    <w:p>
      <w:pPr>
        <w:spacing w:after="40"/>
        <w:ind w:left="360"/>
      </w:pPr>
      <w:r>
        <w:rPr>
          <w:rFonts w:ascii="Times New Roman" w:hAnsi="Times New Roman"/>
          <w:sz w:val="24"/>
          <w:szCs w:val="24"/>
        </w:rPr>
        <w:t xml:space="preserve">💎 PNC Pearl: Non-metals: brittle, dull, poor conductors (except graphite); bromine is the only liquid non-metal.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area is the:</w:t>
      </w:r>
    </w:p>
    <w:p>
      <w:pPr>
        <w:spacing w:after="40"/>
        <w:ind w:left="360"/>
      </w:pPr>
      <w:r>
        <w:rPr>
          <w:rFonts w:ascii="Times New Roman" w:hAnsi="Times New Roman"/>
          <w:sz w:val="24"/>
          <w:szCs w:val="24"/>
        </w:rPr>
        <w:t xml:space="preserve">(a) Square metre</w:t>
      </w:r>
    </w:p>
    <w:p>
      <w:pPr>
        <w:spacing w:after="40"/>
        <w:ind w:left="360"/>
      </w:pPr>
      <w:r>
        <w:rPr>
          <w:rFonts w:ascii="Times New Roman" w:hAnsi="Times New Roman"/>
          <w:sz w:val="24"/>
          <w:szCs w:val="24"/>
        </w:rPr>
        <w:t xml:space="preserve">(b) Cubic metre</w:t>
      </w:r>
    </w:p>
    <w:p>
      <w:pPr>
        <w:spacing w:after="40"/>
        <w:ind w:left="360"/>
      </w:pPr>
      <w:r>
        <w:rPr>
          <w:rFonts w:ascii="Times New Roman" w:hAnsi="Times New Roman"/>
          <w:sz w:val="24"/>
          <w:szCs w:val="24"/>
        </w:rPr>
        <w:t xml:space="preserve">(c) Acre</w:t>
      </w:r>
    </w:p>
    <w:p>
      <w:pPr>
        <w:spacing w:after="40"/>
        <w:ind w:left="360"/>
      </w:pPr>
      <w:r>
        <w:rPr>
          <w:rFonts w:ascii="Times New Roman" w:hAnsi="Times New Roman"/>
          <w:sz w:val="24"/>
          <w:szCs w:val="24"/>
        </w:rPr>
        <w:t xml:space="preserve">(d) Hectare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Square metre</w:t>
      </w:r>
    </w:p>
    <w:p>
      <w:pPr>
        <w:spacing w:after="40"/>
        <w:ind w:left="360"/>
      </w:pPr>
      <w:r>
        <w:rPr>
          <w:rFonts w:ascii="Times New Roman" w:hAnsi="Times New Roman"/>
          <w:sz w:val="24"/>
          <w:szCs w:val="24"/>
        </w:rPr>
        <w:t xml:space="preserve">🧠 Concept: Area - a derived quantity - is measured in square metres (m2); the hectare and acre are practical units of land area and the cubic metre measures volume.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Cubic metre: Cubic metre is the SI unit of volume.</w:t>
      </w:r>
    </w:p>
    <w:p>
      <w:pPr>
        <w:spacing w:after="40"/>
        <w:ind w:left="360"/>
      </w:pPr>
      <w:r>
        <w:rPr>
          <w:rFonts w:ascii="Times New Roman" w:hAnsi="Times New Roman"/>
          <w:sz w:val="24"/>
          <w:szCs w:val="24"/>
        </w:rPr>
        <w:t xml:space="preserve">C — Acre: The acre is an imperial land unit (~4047 m2).</w:t>
      </w:r>
    </w:p>
    <w:p>
      <w:pPr>
        <w:spacing w:after="40"/>
        <w:ind w:left="360"/>
      </w:pPr>
      <w:r>
        <w:rPr>
          <w:rFonts w:ascii="Times New Roman" w:hAnsi="Times New Roman"/>
          <w:sz w:val="24"/>
          <w:szCs w:val="24"/>
        </w:rPr>
        <w:t xml:space="preserve">D — Hectare: A hectare (10,000 m2) is a practical land unit, not the SI unit.</w:t>
      </w:r>
    </w:p>
    <w:p>
      <w:pPr>
        <w:spacing w:after="40"/>
        <w:ind w:left="360"/>
      </w:pPr>
      <w:r>
        <w:rPr>
          <w:rFonts w:ascii="Times New Roman" w:hAnsi="Times New Roman"/>
          <w:sz w:val="24"/>
          <w:szCs w:val="24"/>
        </w:rPr>
        <w:t xml:space="preserve">⚠️ Exam Trap: m2 is area, m3 is volume - read the power carefully.</w:t>
      </w:r>
    </w:p>
    <w:p>
      <w:pPr>
        <w:spacing w:after="40"/>
        <w:ind w:left="360"/>
      </w:pPr>
      <w:r>
        <w:rPr>
          <w:rFonts w:ascii="Times New Roman" w:hAnsi="Times New Roman"/>
          <w:sz w:val="24"/>
          <w:szCs w:val="24"/>
        </w:rPr>
        <w:t xml:space="preserve">💎 PNC Pearl: 1 hectare = 10,000 m2 = about 2.47 acres; 1 km2 = 100 hectares.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'mother of all vaccines' used to prevent tuberculosis in India is:</w:t>
      </w:r>
    </w:p>
    <w:p>
      <w:pPr>
        <w:spacing w:after="40"/>
        <w:ind w:left="360"/>
      </w:pPr>
      <w:r>
        <w:rPr>
          <w:rFonts w:ascii="Times New Roman" w:hAnsi="Times New Roman"/>
          <w:sz w:val="24"/>
          <w:szCs w:val="24"/>
        </w:rPr>
        <w:t xml:space="preserve">(a) MMR</w:t>
      </w:r>
    </w:p>
    <w:p>
      <w:pPr>
        <w:spacing w:after="40"/>
        <w:ind w:left="360"/>
      </w:pPr>
      <w:r>
        <w:rPr>
          <w:rFonts w:ascii="Times New Roman" w:hAnsi="Times New Roman"/>
          <w:sz w:val="24"/>
          <w:szCs w:val="24"/>
        </w:rPr>
        <w:t xml:space="preserve">(b) OPV</w:t>
      </w:r>
    </w:p>
    <w:p>
      <w:pPr>
        <w:spacing w:after="40"/>
        <w:ind w:left="360"/>
      </w:pPr>
      <w:r>
        <w:rPr>
          <w:rFonts w:ascii="Times New Roman" w:hAnsi="Times New Roman"/>
          <w:sz w:val="24"/>
          <w:szCs w:val="24"/>
        </w:rPr>
        <w:t xml:space="preserve">(c) DPT</w:t>
      </w:r>
    </w:p>
    <w:p>
      <w:pPr>
        <w:spacing w:after="40"/>
        <w:ind w:left="360"/>
      </w:pPr>
      <w:r>
        <w:rPr>
          <w:rFonts w:ascii="Times New Roman" w:hAnsi="Times New Roman"/>
          <w:sz w:val="24"/>
          <w:szCs w:val="24"/>
        </w:rPr>
        <w:t xml:space="preserve">(d) BCG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BCG</w:t>
      </w:r>
    </w:p>
    <w:p>
      <w:pPr>
        <w:spacing w:after="40"/>
        <w:ind w:left="360"/>
      </w:pPr>
      <w:r>
        <w:rPr>
          <w:rFonts w:ascii="Times New Roman" w:hAnsi="Times New Roman"/>
          <w:sz w:val="24"/>
          <w:szCs w:val="24"/>
        </w:rPr>
        <w:t xml:space="preserve">🧠 Concept: BCG (Bacille Calmette-Guerin) - given at birth - protects against severe forms of tuberculosis (meningitis and miliary TB) in children.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MMR: MMR protects against measles, mumps and rubella.</w:t>
      </w:r>
    </w:p>
    <w:p>
      <w:pPr>
        <w:spacing w:after="40"/>
        <w:ind w:left="360"/>
      </w:pPr>
      <w:r>
        <w:rPr>
          <w:rFonts w:ascii="Times New Roman" w:hAnsi="Times New Roman"/>
          <w:sz w:val="24"/>
          <w:szCs w:val="24"/>
        </w:rPr>
        <w:t xml:space="preserve">B — OPV: OPV is the oral polio vaccine.</w:t>
      </w:r>
    </w:p>
    <w:p>
      <w:pPr>
        <w:spacing w:after="40"/>
        <w:ind w:left="360"/>
      </w:pPr>
      <w:r>
        <w:rPr>
          <w:rFonts w:ascii="Times New Roman" w:hAnsi="Times New Roman"/>
          <w:sz w:val="24"/>
          <w:szCs w:val="24"/>
        </w:rPr>
        <w:t xml:space="preserve">C — DPT: DPT protects against diphtheria, pertussis and tetanus.</w:t>
      </w:r>
    </w:p>
    <w:p>
      <w:pPr>
        <w:spacing w:after="40"/>
        <w:ind w:left="360"/>
      </w:pPr>
      <w:r>
        <w:rPr>
          <w:rFonts w:ascii="Times New Roman" w:hAnsi="Times New Roman"/>
          <w:sz w:val="24"/>
          <w:szCs w:val="24"/>
        </w:rPr>
        <w:t xml:space="preserve">⚠️ Exam Trap: BCG does not prevent adult pulmonary TB well - it protects infants against TB meningitis and miliary TB.</w:t>
      </w:r>
    </w:p>
    <w:p>
      <w:pPr>
        <w:spacing w:after="40"/>
        <w:ind w:left="360"/>
      </w:pPr>
      <w:r>
        <w:rPr>
          <w:rFonts w:ascii="Times New Roman" w:hAnsi="Times New Roman"/>
          <w:sz w:val="24"/>
          <w:szCs w:val="24"/>
        </w:rPr>
        <w:t xml:space="preserve">💎 PNC Pearl: BCG: 0.1 mL intradermal, left upper arm at birth (up to 1 year); live attenuated Mycobacterium bovis.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'Dronacharya Award' is given for excellence in:</w:t>
      </w:r>
    </w:p>
    <w:p>
      <w:pPr>
        <w:spacing w:after="40"/>
        <w:ind w:left="360"/>
      </w:pPr>
      <w:r>
        <w:rPr>
          <w:rFonts w:ascii="Times New Roman" w:hAnsi="Times New Roman"/>
          <w:sz w:val="24"/>
          <w:szCs w:val="24"/>
        </w:rPr>
        <w:t xml:space="preserve">(a) Cinema</w:t>
      </w:r>
    </w:p>
    <w:p>
      <w:pPr>
        <w:spacing w:after="40"/>
        <w:ind w:left="360"/>
      </w:pPr>
      <w:r>
        <w:rPr>
          <w:rFonts w:ascii="Times New Roman" w:hAnsi="Times New Roman"/>
          <w:sz w:val="24"/>
          <w:szCs w:val="24"/>
        </w:rPr>
        <w:t xml:space="preserve">(b) Sports coaching</w:t>
      </w:r>
    </w:p>
    <w:p>
      <w:pPr>
        <w:spacing w:after="40"/>
        <w:ind w:left="360"/>
      </w:pPr>
      <w:r>
        <w:rPr>
          <w:rFonts w:ascii="Times New Roman" w:hAnsi="Times New Roman"/>
          <w:sz w:val="24"/>
          <w:szCs w:val="24"/>
        </w:rPr>
        <w:t xml:space="preserve">(c) Music</w:t>
      </w:r>
    </w:p>
    <w:p>
      <w:pPr>
        <w:spacing w:after="40"/>
        <w:ind w:left="360"/>
      </w:pPr>
      <w:r>
        <w:rPr>
          <w:rFonts w:ascii="Times New Roman" w:hAnsi="Times New Roman"/>
          <w:sz w:val="24"/>
          <w:szCs w:val="24"/>
        </w:rPr>
        <w:t xml:space="preserve">(d) Literature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Sports coaching</w:t>
      </w:r>
    </w:p>
    <w:p>
      <w:pPr>
        <w:spacing w:after="40"/>
        <w:ind w:left="360"/>
      </w:pPr>
      <w:r>
        <w:rPr>
          <w:rFonts w:ascii="Times New Roman" w:hAnsi="Times New Roman"/>
          <w:sz w:val="24"/>
          <w:szCs w:val="24"/>
        </w:rPr>
        <w:t xml:space="preserve">🧠 Concept: The Dronacharya Award honours outstanding sports coaches; the Arjuna Award honours sportspersons; the Jnanpith is for literature.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Cinema: Cinema's highest honour is the Dadasaheb Phalke Award.</w:t>
      </w:r>
    </w:p>
    <w:p>
      <w:pPr>
        <w:spacing w:after="40"/>
        <w:ind w:left="360"/>
      </w:pPr>
      <w:r>
        <w:rPr>
          <w:rFonts w:ascii="Times New Roman" w:hAnsi="Times New Roman"/>
          <w:sz w:val="24"/>
          <w:szCs w:val="24"/>
        </w:rPr>
        <w:t xml:space="preserve">C — Music: Music is recognised by the Sangeet Natak Akademi awards.</w:t>
      </w:r>
    </w:p>
    <w:p>
      <w:pPr>
        <w:spacing w:after="40"/>
        <w:ind w:left="360"/>
      </w:pPr>
      <w:r>
        <w:rPr>
          <w:rFonts w:ascii="Times New Roman" w:hAnsi="Times New Roman"/>
          <w:sz w:val="24"/>
          <w:szCs w:val="24"/>
        </w:rPr>
        <w:t xml:space="preserve">D — Literature: Literature honours include the Jnanpith and Sahitya Akademi awards.</w:t>
      </w:r>
    </w:p>
    <w:p>
      <w:pPr>
        <w:spacing w:after="40"/>
        <w:ind w:left="360"/>
      </w:pPr>
      <w:r>
        <w:rPr>
          <w:rFonts w:ascii="Times New Roman" w:hAnsi="Times New Roman"/>
          <w:sz w:val="24"/>
          <w:szCs w:val="24"/>
        </w:rPr>
        <w:t xml:space="preserve">⚠️ Exam Trap: Arjuna = players, Dronacharya = coaches, Dhyan Chand = lifetime achievement in sport.</w:t>
      </w:r>
    </w:p>
    <w:p>
      <w:pPr>
        <w:spacing w:after="40"/>
        <w:ind w:left="360"/>
      </w:pPr>
      <w:r>
        <w:rPr>
          <w:rFonts w:ascii="Times New Roman" w:hAnsi="Times New Roman"/>
          <w:sz w:val="24"/>
          <w:szCs w:val="24"/>
        </w:rPr>
        <w:t xml:space="preserve">💎 PNC Pearl: Highest sports honour: Major Dhyan Chand Khel Ratna Award.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'Bharat Ratna' recipient who was also the 'Missile Man of India' is:</w:t>
      </w:r>
    </w:p>
    <w:p>
      <w:pPr>
        <w:spacing w:after="40"/>
        <w:ind w:left="360"/>
      </w:pPr>
      <w:r>
        <w:rPr>
          <w:rFonts w:ascii="Times New Roman" w:hAnsi="Times New Roman"/>
          <w:sz w:val="24"/>
          <w:szCs w:val="24"/>
        </w:rPr>
        <w:t xml:space="preserve">(a) Dr. A. P. J. Abdul Kalam</w:t>
      </w:r>
    </w:p>
    <w:p>
      <w:pPr>
        <w:spacing w:after="40"/>
        <w:ind w:left="360"/>
      </w:pPr>
      <w:r>
        <w:rPr>
          <w:rFonts w:ascii="Times New Roman" w:hAnsi="Times New Roman"/>
          <w:sz w:val="24"/>
          <w:szCs w:val="24"/>
        </w:rPr>
        <w:t xml:space="preserve">(b) Lata Mangeshkar</w:t>
      </w:r>
    </w:p>
    <w:p>
      <w:pPr>
        <w:spacing w:after="40"/>
        <w:ind w:left="360"/>
      </w:pPr>
      <w:r>
        <w:rPr>
          <w:rFonts w:ascii="Times New Roman" w:hAnsi="Times New Roman"/>
          <w:sz w:val="24"/>
          <w:szCs w:val="24"/>
        </w:rPr>
        <w:t xml:space="preserve">(c) Amartya Sen</w:t>
      </w:r>
    </w:p>
    <w:p>
      <w:pPr>
        <w:spacing w:after="40"/>
        <w:ind w:left="360"/>
      </w:pPr>
      <w:r>
        <w:rPr>
          <w:rFonts w:ascii="Times New Roman" w:hAnsi="Times New Roman"/>
          <w:sz w:val="24"/>
          <w:szCs w:val="24"/>
        </w:rPr>
        <w:t xml:space="preserve">(d) Sachin Tendulkar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Dr. A. P. J. Abdul Kalam</w:t>
      </w:r>
    </w:p>
    <w:p>
      <w:pPr>
        <w:spacing w:after="40"/>
        <w:ind w:left="360"/>
      </w:pPr>
      <w:r>
        <w:rPr>
          <w:rFonts w:ascii="Times New Roman" w:hAnsi="Times New Roman"/>
          <w:sz w:val="24"/>
          <w:szCs w:val="24"/>
        </w:rPr>
        <w:t xml:space="preserve">🧠 Concept: Kalam - scientist, President (2002-07), and Missile Man - received the Bharat Ratna; the others are also Bharat Ratna recipients in their fields.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Lata Mangeshkar: Lata Mangeshkar was a playback singer, 'Nightingale of India'.</w:t>
      </w:r>
    </w:p>
    <w:p>
      <w:pPr>
        <w:spacing w:after="40"/>
        <w:ind w:left="360"/>
      </w:pPr>
      <w:r>
        <w:rPr>
          <w:rFonts w:ascii="Times New Roman" w:hAnsi="Times New Roman"/>
          <w:sz w:val="24"/>
          <w:szCs w:val="24"/>
        </w:rPr>
        <w:t xml:space="preserve">C — Amartya Sen: Amartya Sen is a Nobel-winning economist.</w:t>
      </w:r>
    </w:p>
    <w:p>
      <w:pPr>
        <w:spacing w:after="40"/>
        <w:ind w:left="360"/>
      </w:pPr>
      <w:r>
        <w:rPr>
          <w:rFonts w:ascii="Times New Roman" w:hAnsi="Times New Roman"/>
          <w:sz w:val="24"/>
          <w:szCs w:val="24"/>
        </w:rPr>
        <w:t xml:space="preserve">D — Sachin Tendulkar: Tendulkar is a cricketer - the youngest Bharat Ratna recipient (2014).</w:t>
      </w:r>
    </w:p>
    <w:p>
      <w:pPr>
        <w:spacing w:after="40"/>
        <w:ind w:left="360"/>
      </w:pPr>
      <w:r>
        <w:rPr>
          <w:rFonts w:ascii="Times New Roman" w:hAnsi="Times New Roman"/>
          <w:sz w:val="24"/>
          <w:szCs w:val="24"/>
        </w:rPr>
        <w:t xml:space="preserve">⚠️ Exam Trap: Kalam was the 11th President; do not confuse with Vikram Sarabhai, father of the Indian space programme.</w:t>
      </w:r>
    </w:p>
    <w:p>
      <w:pPr>
        <w:spacing w:after="40"/>
        <w:ind w:left="360"/>
      </w:pPr>
      <w:r>
        <w:rPr>
          <w:rFonts w:ascii="Times New Roman" w:hAnsi="Times New Roman"/>
          <w:sz w:val="24"/>
          <w:szCs w:val="24"/>
        </w:rPr>
        <w:t xml:space="preserve">💎 PNC Pearl: Kalam: Bharat Ratna 1997; Agni and Prithvi missile programmes; 'Wings of Fire' autobiography.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'Gateway of India' is located in:</w:t>
      </w:r>
    </w:p>
    <w:p>
      <w:pPr>
        <w:spacing w:after="40"/>
        <w:ind w:left="360"/>
      </w:pPr>
      <w:r>
        <w:rPr>
          <w:rFonts w:ascii="Times New Roman" w:hAnsi="Times New Roman"/>
          <w:sz w:val="24"/>
          <w:szCs w:val="24"/>
        </w:rPr>
        <w:t xml:space="preserve">(a) Delhi</w:t>
      </w:r>
    </w:p>
    <w:p>
      <w:pPr>
        <w:spacing w:after="40"/>
        <w:ind w:left="360"/>
      </w:pPr>
      <w:r>
        <w:rPr>
          <w:rFonts w:ascii="Times New Roman" w:hAnsi="Times New Roman"/>
          <w:sz w:val="24"/>
          <w:szCs w:val="24"/>
        </w:rPr>
        <w:t xml:space="preserve">(b) Kolkata</w:t>
      </w:r>
    </w:p>
    <w:p>
      <w:pPr>
        <w:spacing w:after="40"/>
        <w:ind w:left="360"/>
      </w:pPr>
      <w:r>
        <w:rPr>
          <w:rFonts w:ascii="Times New Roman" w:hAnsi="Times New Roman"/>
          <w:sz w:val="24"/>
          <w:szCs w:val="24"/>
        </w:rPr>
        <w:t xml:space="preserve">(c) Chennai</w:t>
      </w:r>
    </w:p>
    <w:p>
      <w:pPr>
        <w:spacing w:after="40"/>
        <w:ind w:left="360"/>
      </w:pPr>
      <w:r>
        <w:rPr>
          <w:rFonts w:ascii="Times New Roman" w:hAnsi="Times New Roman"/>
          <w:sz w:val="24"/>
          <w:szCs w:val="24"/>
        </w:rPr>
        <w:t xml:space="preserve">(d) Mumbai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Mumbai</w:t>
      </w:r>
    </w:p>
    <w:p>
      <w:pPr>
        <w:spacing w:after="40"/>
        <w:ind w:left="360"/>
      </w:pPr>
      <w:r>
        <w:rPr>
          <w:rFonts w:ascii="Times New Roman" w:hAnsi="Times New Roman"/>
          <w:sz w:val="24"/>
          <w:szCs w:val="24"/>
        </w:rPr>
        <w:t xml:space="preserve">🧠 Concept: The Gateway of India - built in 1924 on the waterfront - is in Mumbai; India Gate is in New Delhi.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Delhi: Delhi has India Gate, a war memorial.</w:t>
      </w:r>
    </w:p>
    <w:p>
      <w:pPr>
        <w:spacing w:after="40"/>
        <w:ind w:left="360"/>
      </w:pPr>
      <w:r>
        <w:rPr>
          <w:rFonts w:ascii="Times New Roman" w:hAnsi="Times New Roman"/>
          <w:sz w:val="24"/>
          <w:szCs w:val="24"/>
        </w:rPr>
        <w:t xml:space="preserve">B — Kolkata: Kolkata has the Victoria Memorial and Howrah Bridge.</w:t>
      </w:r>
    </w:p>
    <w:p>
      <w:pPr>
        <w:spacing w:after="40"/>
        <w:ind w:left="360"/>
      </w:pPr>
      <w:r>
        <w:rPr>
          <w:rFonts w:ascii="Times New Roman" w:hAnsi="Times New Roman"/>
          <w:sz w:val="24"/>
          <w:szCs w:val="24"/>
        </w:rPr>
        <w:t xml:space="preserve">C — Chennai: Chennai has Marina Beach and Fort St. George.</w:t>
      </w:r>
    </w:p>
    <w:p>
      <w:pPr>
        <w:spacing w:after="40"/>
        <w:ind w:left="360"/>
      </w:pPr>
      <w:r>
        <w:rPr>
          <w:rFonts w:ascii="Times New Roman" w:hAnsi="Times New Roman"/>
          <w:sz w:val="24"/>
          <w:szCs w:val="24"/>
        </w:rPr>
        <w:t xml:space="preserve">⚠️ Exam Trap: Gateway of India (Mumbai) vs India Gate (New Delhi) - commonly swapped.</w:t>
      </w:r>
    </w:p>
    <w:p>
      <w:pPr>
        <w:spacing w:after="40"/>
        <w:ind w:left="360"/>
      </w:pPr>
      <w:r>
        <w:rPr>
          <w:rFonts w:ascii="Times New Roman" w:hAnsi="Times New Roman"/>
          <w:sz w:val="24"/>
          <w:szCs w:val="24"/>
        </w:rPr>
        <w:t xml:space="preserve">💎 PNC Pearl: Gateway of India: built for the visit of King George V; the last British troops left through it in 1948.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Governor-General of independent India was:</w:t>
      </w:r>
    </w:p>
    <w:p>
      <w:pPr>
        <w:spacing w:after="40"/>
        <w:ind w:left="360"/>
      </w:pPr>
      <w:r>
        <w:rPr>
          <w:rFonts w:ascii="Times New Roman" w:hAnsi="Times New Roman"/>
          <w:sz w:val="24"/>
          <w:szCs w:val="24"/>
        </w:rPr>
        <w:t xml:space="preserve">(a) C. Rajagopalachari</w:t>
      </w:r>
    </w:p>
    <w:p>
      <w:pPr>
        <w:spacing w:after="40"/>
        <w:ind w:left="360"/>
      </w:pPr>
      <w:r>
        <w:rPr>
          <w:rFonts w:ascii="Times New Roman" w:hAnsi="Times New Roman"/>
          <w:sz w:val="24"/>
          <w:szCs w:val="24"/>
        </w:rPr>
        <w:t xml:space="preserve">(b) Lord Wavell</w:t>
      </w:r>
    </w:p>
    <w:p>
      <w:pPr>
        <w:spacing w:after="40"/>
        <w:ind w:left="360"/>
      </w:pPr>
      <w:r>
        <w:rPr>
          <w:rFonts w:ascii="Times New Roman" w:hAnsi="Times New Roman"/>
          <w:sz w:val="24"/>
          <w:szCs w:val="24"/>
        </w:rPr>
        <w:t xml:space="preserve">(c) Lord Mountbatten</w:t>
      </w:r>
    </w:p>
    <w:p>
      <w:pPr>
        <w:spacing w:after="40"/>
        <w:ind w:left="360"/>
      </w:pPr>
      <w:r>
        <w:rPr>
          <w:rFonts w:ascii="Times New Roman" w:hAnsi="Times New Roman"/>
          <w:sz w:val="24"/>
          <w:szCs w:val="24"/>
        </w:rPr>
        <w:t xml:space="preserve">(d) Rajendra Prasad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Lord Mountbatten</w:t>
      </w:r>
    </w:p>
    <w:p>
      <w:pPr>
        <w:spacing w:after="40"/>
        <w:ind w:left="360"/>
      </w:pPr>
      <w:r>
        <w:rPr>
          <w:rFonts w:ascii="Times New Roman" w:hAnsi="Times New Roman"/>
          <w:sz w:val="24"/>
          <w:szCs w:val="24"/>
        </w:rPr>
        <w:t xml:space="preserve">🧠 Concept: Lord Mountbatten was the last Viceroy and first Governor-General of independent India (1947-48); C. Rajagopalachari was the first Indian Governor-General.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 Rajagopalachari: Rajaji was the first and only INDIAN Governor-General (1948-50).</w:t>
      </w:r>
    </w:p>
    <w:p>
      <w:pPr>
        <w:spacing w:after="40"/>
        <w:ind w:left="360"/>
      </w:pPr>
      <w:r>
        <w:rPr>
          <w:rFonts w:ascii="Times New Roman" w:hAnsi="Times New Roman"/>
          <w:sz w:val="24"/>
          <w:szCs w:val="24"/>
        </w:rPr>
        <w:t xml:space="preserve">B — Lord Wavell: Wavell was Viceroy before Mountbatten (1943-47).</w:t>
      </w:r>
    </w:p>
    <w:p>
      <w:pPr>
        <w:spacing w:after="40"/>
        <w:ind w:left="360"/>
      </w:pPr>
      <w:r>
        <w:rPr>
          <w:rFonts w:ascii="Times New Roman" w:hAnsi="Times New Roman"/>
          <w:sz w:val="24"/>
          <w:szCs w:val="24"/>
        </w:rPr>
        <w:t xml:space="preserve">D — Rajendra Prasad: Rajendra Prasad was the first President of India (1950).</w:t>
      </w:r>
    </w:p>
    <w:p>
      <w:pPr>
        <w:spacing w:after="40"/>
        <w:ind w:left="360"/>
      </w:pPr>
      <w:r>
        <w:rPr>
          <w:rFonts w:ascii="Times New Roman" w:hAnsi="Times New Roman"/>
          <w:sz w:val="24"/>
          <w:szCs w:val="24"/>
        </w:rPr>
        <w:t xml:space="preserve">⚠️ Exam Trap: First Governor-General of independent India = Mountbatten; first Indian Governor-General = Rajagopalachari.</w:t>
      </w:r>
    </w:p>
    <w:p>
      <w:pPr>
        <w:spacing w:after="40"/>
        <w:ind w:left="360"/>
      </w:pPr>
      <w:r>
        <w:rPr>
          <w:rFonts w:ascii="Times New Roman" w:hAnsi="Times New Roman"/>
          <w:sz w:val="24"/>
          <w:szCs w:val="24"/>
        </w:rPr>
        <w:t xml:space="preserve">💎 PNC Pearl: First Governor-General of Bengal: Warren Hastings; first Governor-General of India: William Bentinck; first Viceroy: Canning.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'Himalayas' are an example of which type of mountains?</w:t>
      </w:r>
    </w:p>
    <w:p>
      <w:pPr>
        <w:spacing w:after="40"/>
        <w:ind w:left="360"/>
      </w:pPr>
      <w:r>
        <w:rPr>
          <w:rFonts w:ascii="Times New Roman" w:hAnsi="Times New Roman"/>
          <w:sz w:val="24"/>
          <w:szCs w:val="24"/>
        </w:rPr>
        <w:t xml:space="preserve">(a) Block mountains</w:t>
      </w:r>
    </w:p>
    <w:p>
      <w:pPr>
        <w:spacing w:after="40"/>
        <w:ind w:left="360"/>
      </w:pPr>
      <w:r>
        <w:rPr>
          <w:rFonts w:ascii="Times New Roman" w:hAnsi="Times New Roman"/>
          <w:sz w:val="24"/>
          <w:szCs w:val="24"/>
        </w:rPr>
        <w:t xml:space="preserve">(b) Fold mountains</w:t>
      </w:r>
    </w:p>
    <w:p>
      <w:pPr>
        <w:spacing w:after="40"/>
        <w:ind w:left="360"/>
      </w:pPr>
      <w:r>
        <w:rPr>
          <w:rFonts w:ascii="Times New Roman" w:hAnsi="Times New Roman"/>
          <w:sz w:val="24"/>
          <w:szCs w:val="24"/>
        </w:rPr>
        <w:t xml:space="preserve">(c) Volcanic mountains</w:t>
      </w:r>
    </w:p>
    <w:p>
      <w:pPr>
        <w:spacing w:after="40"/>
        <w:ind w:left="360"/>
      </w:pPr>
      <w:r>
        <w:rPr>
          <w:rFonts w:ascii="Times New Roman" w:hAnsi="Times New Roman"/>
          <w:sz w:val="24"/>
          <w:szCs w:val="24"/>
        </w:rPr>
        <w:t xml:space="preserve">(d) Residual mountains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Fold mountains</w:t>
      </w:r>
    </w:p>
    <w:p>
      <w:pPr>
        <w:spacing w:after="40"/>
        <w:ind w:left="360"/>
      </w:pPr>
      <w:r>
        <w:rPr>
          <w:rFonts w:ascii="Times New Roman" w:hAnsi="Times New Roman"/>
          <w:sz w:val="24"/>
          <w:szCs w:val="24"/>
        </w:rPr>
        <w:t xml:space="preserve">🧠 Concept: The Himalayas - formed by the collision of the Indian and Eurasian plates - are fold mountains; the Aravallis are residual mountains.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Block mountains: Block mountains form by faulting, e.g. Vosges, Satpura.</w:t>
      </w:r>
    </w:p>
    <w:p>
      <w:pPr>
        <w:spacing w:after="40"/>
        <w:ind w:left="360"/>
      </w:pPr>
      <w:r>
        <w:rPr>
          <w:rFonts w:ascii="Times New Roman" w:hAnsi="Times New Roman"/>
          <w:sz w:val="24"/>
          <w:szCs w:val="24"/>
        </w:rPr>
        <w:t xml:space="preserve">C — Volcanic mountains: Volcanic mountains form from lava, e.g. Kilimanjaro, Fuji.</w:t>
      </w:r>
    </w:p>
    <w:p>
      <w:pPr>
        <w:spacing w:after="40"/>
        <w:ind w:left="360"/>
      </w:pPr>
      <w:r>
        <w:rPr>
          <w:rFonts w:ascii="Times New Roman" w:hAnsi="Times New Roman"/>
          <w:sz w:val="24"/>
          <w:szCs w:val="24"/>
        </w:rPr>
        <w:t xml:space="preserve">D — Residual mountains: Residual mountains are worn remnants, e.g. Aravalli.</w:t>
      </w:r>
    </w:p>
    <w:p>
      <w:pPr>
        <w:spacing w:after="40"/>
        <w:ind w:left="360"/>
      </w:pPr>
      <w:r>
        <w:rPr>
          <w:rFonts w:ascii="Times New Roman" w:hAnsi="Times New Roman"/>
          <w:sz w:val="24"/>
          <w:szCs w:val="24"/>
        </w:rPr>
        <w:t xml:space="preserve">⚠️ Exam Trap: Aravalli - oldest fold mountains in India, now residual; Himalayas - young fold mountains.</w:t>
      </w:r>
    </w:p>
    <w:p>
      <w:pPr>
        <w:spacing w:after="40"/>
        <w:ind w:left="360"/>
      </w:pPr>
      <w:r>
        <w:rPr>
          <w:rFonts w:ascii="Times New Roman" w:hAnsi="Times New Roman"/>
          <w:sz w:val="24"/>
          <w:szCs w:val="24"/>
        </w:rPr>
        <w:t xml:space="preserve">💎 PNC Pearl: Highest peak in India: Kangchenjunga; world: Mount Everest (8,849 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'Kumbh Mela' at Prayagraj is held at the confluence of which rivers?</w:t>
      </w:r>
    </w:p>
    <w:p>
      <w:pPr>
        <w:spacing w:after="40"/>
        <w:ind w:left="360"/>
      </w:pPr>
      <w:r>
        <w:rPr>
          <w:rFonts w:ascii="Times New Roman" w:hAnsi="Times New Roman"/>
          <w:sz w:val="24"/>
          <w:szCs w:val="24"/>
        </w:rPr>
        <w:t xml:space="preserve">(a) Godavari and Krishna</w:t>
      </w:r>
    </w:p>
    <w:p>
      <w:pPr>
        <w:spacing w:after="40"/>
        <w:ind w:left="360"/>
      </w:pPr>
      <w:r>
        <w:rPr>
          <w:rFonts w:ascii="Times New Roman" w:hAnsi="Times New Roman"/>
          <w:sz w:val="24"/>
          <w:szCs w:val="24"/>
        </w:rPr>
        <w:t xml:space="preserve">(b) Ganga, Yamuna, and the mythical Saraswati</w:t>
      </w:r>
    </w:p>
    <w:p>
      <w:pPr>
        <w:spacing w:after="40"/>
        <w:ind w:left="360"/>
      </w:pPr>
      <w:r>
        <w:rPr>
          <w:rFonts w:ascii="Times New Roman" w:hAnsi="Times New Roman"/>
          <w:sz w:val="24"/>
          <w:szCs w:val="24"/>
        </w:rPr>
        <w:t xml:space="preserve">(c) Brahmaputra and Ganga</w:t>
      </w:r>
    </w:p>
    <w:p>
      <w:pPr>
        <w:spacing w:after="40"/>
        <w:ind w:left="360"/>
      </w:pPr>
      <w:r>
        <w:rPr>
          <w:rFonts w:ascii="Times New Roman" w:hAnsi="Times New Roman"/>
          <w:sz w:val="24"/>
          <w:szCs w:val="24"/>
        </w:rPr>
        <w:t xml:space="preserve">(d) Narmada and Tapi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Ganga, Yamuna, and the mythical Saraswati</w:t>
      </w:r>
    </w:p>
    <w:p>
      <w:pPr>
        <w:spacing w:after="40"/>
        <w:ind w:left="360"/>
      </w:pPr>
      <w:r>
        <w:rPr>
          <w:rFonts w:ascii="Times New Roman" w:hAnsi="Times New Roman"/>
          <w:sz w:val="24"/>
          <w:szCs w:val="24"/>
        </w:rPr>
        <w:t xml:space="preserve">🧠 Concept: Prayagraj's Triveni Sangam - the confluence of the Ganga, Yamuna, and mythical Saraswati - hosts the largest Kumbh Mela gathering.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Godavari and Krishna: These are peninsular east-flowing rivers; Kumbh at Nashik is on the Godavari.</w:t>
      </w:r>
    </w:p>
    <w:p>
      <w:pPr>
        <w:spacing w:after="40"/>
        <w:ind w:left="360"/>
      </w:pPr>
      <w:r>
        <w:rPr>
          <w:rFonts w:ascii="Times New Roman" w:hAnsi="Times New Roman"/>
          <w:sz w:val="24"/>
          <w:szCs w:val="24"/>
        </w:rPr>
        <w:t xml:space="preserve">C — Brahmaputra and Ganga: They meet in Bangladesh to form the delta, not at Prayagraj.</w:t>
      </w:r>
    </w:p>
    <w:p>
      <w:pPr>
        <w:spacing w:after="40"/>
        <w:ind w:left="360"/>
      </w:pPr>
      <w:r>
        <w:rPr>
          <w:rFonts w:ascii="Times New Roman" w:hAnsi="Times New Roman"/>
          <w:sz w:val="24"/>
          <w:szCs w:val="24"/>
        </w:rPr>
        <w:t xml:space="preserve">D — Narmada and Tapi: These are west-flowing rivers flowing through rift valleys.</w:t>
      </w:r>
    </w:p>
    <w:p>
      <w:pPr>
        <w:spacing w:after="40"/>
        <w:ind w:left="360"/>
      </w:pPr>
      <w:r>
        <w:rPr>
          <w:rFonts w:ascii="Times New Roman" w:hAnsi="Times New Roman"/>
          <w:sz w:val="24"/>
          <w:szCs w:val="24"/>
        </w:rPr>
        <w:t xml:space="preserve">⚠️ Exam Trap: Kumbh is held at four places - Prayagraj, Haridwar, Ujjain (Shipra), Nashik (Godavari).</w:t>
      </w:r>
    </w:p>
    <w:p>
      <w:pPr>
        <w:spacing w:after="40"/>
        <w:ind w:left="360"/>
      </w:pPr>
      <w:r>
        <w:rPr>
          <w:rFonts w:ascii="Times New Roman" w:hAnsi="Times New Roman"/>
          <w:sz w:val="24"/>
          <w:szCs w:val="24"/>
        </w:rPr>
        <w:t xml:space="preserve">💎 PNC Pearl: Kumbh Mela is on UNESCO's Intangible Cultural Heritage list (2017).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Flag' of India was designed by:</w:t>
      </w:r>
    </w:p>
    <w:p>
      <w:pPr>
        <w:spacing w:after="40"/>
        <w:ind w:left="360"/>
      </w:pPr>
      <w:r>
        <w:rPr>
          <w:rFonts w:ascii="Times New Roman" w:hAnsi="Times New Roman"/>
          <w:sz w:val="24"/>
          <w:szCs w:val="24"/>
        </w:rPr>
        <w:t xml:space="preserve">(a) Mahatma Gandhi</w:t>
      </w:r>
    </w:p>
    <w:p>
      <w:pPr>
        <w:spacing w:after="40"/>
        <w:ind w:left="360"/>
      </w:pPr>
      <w:r>
        <w:rPr>
          <w:rFonts w:ascii="Times New Roman" w:hAnsi="Times New Roman"/>
          <w:sz w:val="24"/>
          <w:szCs w:val="24"/>
        </w:rPr>
        <w:t xml:space="preserve">(b) Jawaharlal Nehru</w:t>
      </w:r>
    </w:p>
    <w:p>
      <w:pPr>
        <w:spacing w:after="40"/>
        <w:ind w:left="360"/>
      </w:pPr>
      <w:r>
        <w:rPr>
          <w:rFonts w:ascii="Times New Roman" w:hAnsi="Times New Roman"/>
          <w:sz w:val="24"/>
          <w:szCs w:val="24"/>
        </w:rPr>
        <w:t xml:space="preserve">(c) Pingali Venkayya</w:t>
      </w:r>
    </w:p>
    <w:p>
      <w:pPr>
        <w:spacing w:after="40"/>
        <w:ind w:left="360"/>
      </w:pPr>
      <w:r>
        <w:rPr>
          <w:rFonts w:ascii="Times New Roman" w:hAnsi="Times New Roman"/>
          <w:sz w:val="24"/>
          <w:szCs w:val="24"/>
        </w:rPr>
        <w:t xml:space="preserve">(d) Subhas Chandra Bose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Pingali Venkayya</w:t>
      </w:r>
    </w:p>
    <w:p>
      <w:pPr>
        <w:spacing w:after="40"/>
        <w:ind w:left="360"/>
      </w:pPr>
      <w:r>
        <w:rPr>
          <w:rFonts w:ascii="Times New Roman" w:hAnsi="Times New Roman"/>
          <w:sz w:val="24"/>
          <w:szCs w:val="24"/>
        </w:rPr>
        <w:t xml:space="preserve">🧠 Concept: Pingali Venkayya designed the tricolour flag; the Ashoka Chakra replaced the spinning wheel in 1947.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Mahatma Gandhi: Gandhi suggested the charkha on an early flag but did not design the final tricolour.</w:t>
      </w:r>
    </w:p>
    <w:p>
      <w:pPr>
        <w:spacing w:after="40"/>
        <w:ind w:left="360"/>
      </w:pPr>
      <w:r>
        <w:rPr>
          <w:rFonts w:ascii="Times New Roman" w:hAnsi="Times New Roman"/>
          <w:sz w:val="24"/>
          <w:szCs w:val="24"/>
        </w:rPr>
        <w:t xml:space="preserve">B — Jawaharlal Nehru: Nehru moved the flag resolution in the Constituent Assembly, but did not design it.</w:t>
      </w:r>
    </w:p>
    <w:p>
      <w:pPr>
        <w:spacing w:after="40"/>
        <w:ind w:left="360"/>
      </w:pPr>
      <w:r>
        <w:rPr>
          <w:rFonts w:ascii="Times New Roman" w:hAnsi="Times New Roman"/>
          <w:sz w:val="24"/>
          <w:szCs w:val="24"/>
        </w:rPr>
        <w:t xml:space="preserve">D — Subhas Chandra Bose: Bose led the INA; he did not design the national flag.</w:t>
      </w:r>
    </w:p>
    <w:p>
      <w:pPr>
        <w:spacing w:after="40"/>
        <w:ind w:left="360"/>
      </w:pPr>
      <w:r>
        <w:rPr>
          <w:rFonts w:ascii="Times New Roman" w:hAnsi="Times New Roman"/>
          <w:sz w:val="24"/>
          <w:szCs w:val="24"/>
        </w:rPr>
        <w:t xml:space="preserve">⚠️ Exam Trap: The flag was ADOPTED on 22 July 1947 - different from Independence Day.</w:t>
      </w:r>
    </w:p>
    <w:p>
      <w:pPr>
        <w:spacing w:after="40"/>
        <w:ind w:left="360"/>
      </w:pPr>
      <w:r>
        <w:rPr>
          <w:rFonts w:ascii="Times New Roman" w:hAnsi="Times New Roman"/>
          <w:sz w:val="24"/>
          <w:szCs w:val="24"/>
        </w:rPr>
        <w:t xml:space="preserve">💎 PNC Pearl: Flag ratio 3:2; Ashoka Chakra has 24 spokes in navy blue; Flag Code of India 2002.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'Monsoon' season in India officially begins around:</w:t>
      </w:r>
    </w:p>
    <w:p>
      <w:pPr>
        <w:spacing w:after="40"/>
        <w:ind w:left="360"/>
      </w:pPr>
      <w:r>
        <w:rPr>
          <w:rFonts w:ascii="Times New Roman" w:hAnsi="Times New Roman"/>
          <w:sz w:val="24"/>
          <w:szCs w:val="24"/>
        </w:rPr>
        <w:t xml:space="preserve">(a) 1 January</w:t>
      </w:r>
    </w:p>
    <w:p>
      <w:pPr>
        <w:spacing w:after="40"/>
        <w:ind w:left="360"/>
      </w:pPr>
      <w:r>
        <w:rPr>
          <w:rFonts w:ascii="Times New Roman" w:hAnsi="Times New Roman"/>
          <w:sz w:val="24"/>
          <w:szCs w:val="24"/>
        </w:rPr>
        <w:t xml:space="preserve">(b) 1 October</w:t>
      </w:r>
    </w:p>
    <w:p>
      <w:pPr>
        <w:spacing w:after="40"/>
        <w:ind w:left="360"/>
      </w:pPr>
      <w:r>
        <w:rPr>
          <w:rFonts w:ascii="Times New Roman" w:hAnsi="Times New Roman"/>
          <w:sz w:val="24"/>
          <w:szCs w:val="24"/>
        </w:rPr>
        <w:t xml:space="preserve">(c) 15 August</w:t>
      </w:r>
    </w:p>
    <w:p>
      <w:pPr>
        <w:spacing w:after="40"/>
        <w:ind w:left="360"/>
      </w:pPr>
      <w:r>
        <w:rPr>
          <w:rFonts w:ascii="Times New Roman" w:hAnsi="Times New Roman"/>
          <w:sz w:val="24"/>
          <w:szCs w:val="24"/>
        </w:rPr>
        <w:t xml:space="preserve">(d) 1 June (southwest monsoon reaches Kerala)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 June (southwest monsoon reaches Kerala)</w:t>
      </w:r>
    </w:p>
    <w:p>
      <w:pPr>
        <w:spacing w:after="40"/>
        <w:ind w:left="360"/>
      </w:pPr>
      <w:r>
        <w:rPr>
          <w:rFonts w:ascii="Times New Roman" w:hAnsi="Times New Roman"/>
          <w:sz w:val="24"/>
          <w:szCs w:val="24"/>
        </w:rPr>
        <w:t xml:space="preserve">🧠 Concept: The southwest monsoon arrives at the Kerala coast around 1 June and advances northward - the timing determines Indian agriculture.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 January: January is winter season; the northeast monsoon affects Tamil Nadu in Oct-Dec.</w:t>
      </w:r>
    </w:p>
    <w:p>
      <w:pPr>
        <w:spacing w:after="40"/>
        <w:ind w:left="360"/>
      </w:pPr>
      <w:r>
        <w:rPr>
          <w:rFonts w:ascii="Times New Roman" w:hAnsi="Times New Roman"/>
          <w:sz w:val="24"/>
          <w:szCs w:val="24"/>
        </w:rPr>
        <w:t xml:space="preserve">B — 1 October: October marks the retreating monsoon.</w:t>
      </w:r>
    </w:p>
    <w:p>
      <w:pPr>
        <w:spacing w:after="40"/>
        <w:ind w:left="360"/>
      </w:pPr>
      <w:r>
        <w:rPr>
          <w:rFonts w:ascii="Times New Roman" w:hAnsi="Times New Roman"/>
          <w:sz w:val="24"/>
          <w:szCs w:val="24"/>
        </w:rPr>
        <w:t xml:space="preserve">C — 15 August: 15 August is Independence Day, mid-monsoon.</w:t>
      </w:r>
    </w:p>
    <w:p>
      <w:pPr>
        <w:spacing w:after="40"/>
        <w:ind w:left="360"/>
      </w:pPr>
      <w:r>
        <w:rPr>
          <w:rFonts w:ascii="Times New Roman" w:hAnsi="Times New Roman"/>
          <w:sz w:val="24"/>
          <w:szCs w:val="24"/>
        </w:rPr>
        <w:t xml:space="preserve">⚠️ Exam Trap: Tamil Nadu gets most of its rain from the NORTHEAST (retreating) monsoon.</w:t>
      </w:r>
    </w:p>
    <w:p>
      <w:pPr>
        <w:spacing w:after="40"/>
        <w:ind w:left="360"/>
      </w:pPr>
      <w:r>
        <w:rPr>
          <w:rFonts w:ascii="Times New Roman" w:hAnsi="Times New Roman"/>
          <w:sz w:val="24"/>
          <w:szCs w:val="24"/>
        </w:rPr>
        <w:t xml:space="preserve">💎 PNC Pearl: Mawsynram (Meghalaya) receives the highest rainfall; IMD declares monsoon onset over Kerala.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'Wagah Border' between India and Pakistan is located in which state?</w:t>
      </w:r>
    </w:p>
    <w:p>
      <w:pPr>
        <w:spacing w:after="40"/>
        <w:ind w:left="360"/>
      </w:pPr>
      <w:r>
        <w:rPr>
          <w:rFonts w:ascii="Times New Roman" w:hAnsi="Times New Roman"/>
          <w:sz w:val="24"/>
          <w:szCs w:val="24"/>
        </w:rPr>
        <w:t xml:space="preserve">(a) Punjab</w:t>
      </w:r>
    </w:p>
    <w:p>
      <w:pPr>
        <w:spacing w:after="40"/>
        <w:ind w:left="360"/>
      </w:pPr>
      <w:r>
        <w:rPr>
          <w:rFonts w:ascii="Times New Roman" w:hAnsi="Times New Roman"/>
          <w:sz w:val="24"/>
          <w:szCs w:val="24"/>
        </w:rPr>
        <w:t xml:space="preserve">(b) Jammu and Kashmir</w:t>
      </w:r>
    </w:p>
    <w:p>
      <w:pPr>
        <w:spacing w:after="40"/>
        <w:ind w:left="360"/>
      </w:pPr>
      <w:r>
        <w:rPr>
          <w:rFonts w:ascii="Times New Roman" w:hAnsi="Times New Roman"/>
          <w:sz w:val="24"/>
          <w:szCs w:val="24"/>
        </w:rPr>
        <w:t xml:space="preserve">(c) Rajasthan</w:t>
      </w:r>
    </w:p>
    <w:p>
      <w:pPr>
        <w:spacing w:after="40"/>
        <w:ind w:left="360"/>
      </w:pPr>
      <w:r>
        <w:rPr>
          <w:rFonts w:ascii="Times New Roman" w:hAnsi="Times New Roman"/>
          <w:sz w:val="24"/>
          <w:szCs w:val="24"/>
        </w:rPr>
        <w:t xml:space="preserve">(d) Gujarat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Punjab</w:t>
      </w:r>
    </w:p>
    <w:p>
      <w:pPr>
        <w:spacing w:after="40"/>
        <w:ind w:left="360"/>
      </w:pPr>
      <w:r>
        <w:rPr>
          <w:rFonts w:ascii="Times New Roman" w:hAnsi="Times New Roman"/>
          <w:sz w:val="24"/>
          <w:szCs w:val="24"/>
        </w:rPr>
        <w:t xml:space="preserve">🧠 Concept: Wagah - famous for the daily Beating Retreat ceremony - lies on the India-Pakistan border in Punjab, near Amritsar.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Jammu and Kashmir: J&amp;K is a Union Territory with the LoC; Wagah is not there.</w:t>
      </w:r>
    </w:p>
    <w:p>
      <w:pPr>
        <w:spacing w:after="40"/>
        <w:ind w:left="360"/>
      </w:pPr>
      <w:r>
        <w:rPr>
          <w:rFonts w:ascii="Times New Roman" w:hAnsi="Times New Roman"/>
          <w:sz w:val="24"/>
          <w:szCs w:val="24"/>
        </w:rPr>
        <w:t xml:space="preserve">C — Rajasthan: Rajasthan's border crossing is at Munabao (rail link).</w:t>
      </w:r>
    </w:p>
    <w:p>
      <w:pPr>
        <w:spacing w:after="40"/>
        <w:ind w:left="360"/>
      </w:pPr>
      <w:r>
        <w:rPr>
          <w:rFonts w:ascii="Times New Roman" w:hAnsi="Times New Roman"/>
          <w:sz w:val="24"/>
          <w:szCs w:val="24"/>
        </w:rPr>
        <w:t xml:space="preserve">D — Gujarat: Gujarat borders Pakistan along the Rann of Kutch.</w:t>
      </w:r>
    </w:p>
    <w:p>
      <w:pPr>
        <w:spacing w:after="40"/>
        <w:ind w:left="360"/>
      </w:pPr>
      <w:r>
        <w:rPr>
          <w:rFonts w:ascii="Times New Roman" w:hAnsi="Times New Roman"/>
          <w:sz w:val="24"/>
          <w:szCs w:val="24"/>
        </w:rPr>
        <w:t xml:space="preserve">⚠️ Exam Trap: Wagah is in Punjab near Amritsar (India) and Lahore (Pakistan); the Indian post is Attari.</w:t>
      </w:r>
    </w:p>
    <w:p>
      <w:pPr>
        <w:spacing w:after="40"/>
        <w:ind w:left="360"/>
      </w:pPr>
      <w:r>
        <w:rPr>
          <w:rFonts w:ascii="Times New Roman" w:hAnsi="Times New Roman"/>
          <w:sz w:val="24"/>
          <w:szCs w:val="24"/>
        </w:rPr>
        <w:t xml:space="preserve">💎 PNC Pearl: Radcliffe Line divides India and Pakistan; McMahon Line - India-China; Durand Line - Pakistan-Afghanistan.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'ISRO' headquarters is located in:</w:t>
      </w:r>
    </w:p>
    <w:p>
      <w:pPr>
        <w:spacing w:after="40"/>
        <w:ind w:left="360"/>
      </w:pPr>
      <w:r>
        <w:rPr>
          <w:rFonts w:ascii="Times New Roman" w:hAnsi="Times New Roman"/>
          <w:sz w:val="24"/>
          <w:szCs w:val="24"/>
        </w:rPr>
        <w:t xml:space="preserve">(a) Bengaluru</w:t>
      </w:r>
    </w:p>
    <w:p>
      <w:pPr>
        <w:spacing w:after="40"/>
        <w:ind w:left="360"/>
      </w:pPr>
      <w:r>
        <w:rPr>
          <w:rFonts w:ascii="Times New Roman" w:hAnsi="Times New Roman"/>
          <w:sz w:val="24"/>
          <w:szCs w:val="24"/>
        </w:rPr>
        <w:t xml:space="preserve">(b) Sriharikota</w:t>
      </w:r>
    </w:p>
    <w:p>
      <w:pPr>
        <w:spacing w:after="40"/>
        <w:ind w:left="360"/>
      </w:pPr>
      <w:r>
        <w:rPr>
          <w:rFonts w:ascii="Times New Roman" w:hAnsi="Times New Roman"/>
          <w:sz w:val="24"/>
          <w:szCs w:val="24"/>
        </w:rPr>
        <w:t xml:space="preserve">(c) Hyderabad</w:t>
      </w:r>
    </w:p>
    <w:p>
      <w:pPr>
        <w:spacing w:after="40"/>
        <w:ind w:left="360"/>
      </w:pPr>
      <w:r>
        <w:rPr>
          <w:rFonts w:ascii="Times New Roman" w:hAnsi="Times New Roman"/>
          <w:sz w:val="24"/>
          <w:szCs w:val="24"/>
        </w:rPr>
        <w:t xml:space="preserve">(d) Mumbai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Bengaluru</w:t>
      </w:r>
    </w:p>
    <w:p>
      <w:pPr>
        <w:spacing w:after="40"/>
        <w:ind w:left="360"/>
      </w:pPr>
      <w:r>
        <w:rPr>
          <w:rFonts w:ascii="Times New Roman" w:hAnsi="Times New Roman"/>
          <w:sz w:val="24"/>
          <w:szCs w:val="24"/>
        </w:rPr>
        <w:t xml:space="preserve">🧠 Concept: ISRO's headquarters is in Bengaluru; the Satish Dhawan Space Centre (launch site) is at Sriharikota, Andhra Pradesh.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Sriharikota: Sriharikota (Andhra Pradesh) is the launch site - Satish Dhawan Space Centre.</w:t>
      </w:r>
    </w:p>
    <w:p>
      <w:pPr>
        <w:spacing w:after="40"/>
        <w:ind w:left="360"/>
      </w:pPr>
      <w:r>
        <w:rPr>
          <w:rFonts w:ascii="Times New Roman" w:hAnsi="Times New Roman"/>
          <w:sz w:val="24"/>
          <w:szCs w:val="24"/>
        </w:rPr>
        <w:t xml:space="preserve">C — Hyderabad: Hyderabad hosts the National Remote Sensing Centre, not the HQ.</w:t>
      </w:r>
    </w:p>
    <w:p>
      <w:pPr>
        <w:spacing w:after="40"/>
        <w:ind w:left="360"/>
      </w:pPr>
      <w:r>
        <w:rPr>
          <w:rFonts w:ascii="Times New Roman" w:hAnsi="Times New Roman"/>
          <w:sz w:val="24"/>
          <w:szCs w:val="24"/>
        </w:rPr>
        <w:t xml:space="preserve">D — Mumbai: Mumbai hosts BARC (atomic research), not ISRO headquarters.</w:t>
      </w:r>
    </w:p>
    <w:p>
      <w:pPr>
        <w:spacing w:after="40"/>
        <w:ind w:left="360"/>
      </w:pPr>
      <w:r>
        <w:rPr>
          <w:rFonts w:ascii="Times New Roman" w:hAnsi="Times New Roman"/>
          <w:sz w:val="24"/>
          <w:szCs w:val="24"/>
        </w:rPr>
        <w:t xml:space="preserve">⚠️ Exam Trap: Launch site (Sriharikota) vs headquarters (Bengaluru) vs VSSC (Thiruvananthapuram).</w:t>
      </w:r>
    </w:p>
    <w:p>
      <w:pPr>
        <w:spacing w:after="40"/>
        <w:ind w:left="360"/>
      </w:pPr>
      <w:r>
        <w:rPr>
          <w:rFonts w:ascii="Times New Roman" w:hAnsi="Times New Roman"/>
          <w:sz w:val="24"/>
          <w:szCs w:val="24"/>
        </w:rPr>
        <w:t xml:space="preserve">💎 PNC Pearl: ISRO founded 1969; first satellite Aryabhata (1975); Chandrayaan-3 landed near the lunar south pole in 2023.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15% of a number is 60, the number is:</w:t>
      </w:r>
    </w:p>
    <w:p>
      <w:pPr>
        <w:spacing w:after="40"/>
        <w:ind w:left="360"/>
      </w:pPr>
      <w:r>
        <w:rPr>
          <w:rFonts w:ascii="Times New Roman" w:hAnsi="Times New Roman"/>
          <w:sz w:val="24"/>
          <w:szCs w:val="24"/>
        </w:rPr>
        <w:t xml:space="preserve">(a) 400</w:t>
      </w:r>
    </w:p>
    <w:p>
      <w:pPr>
        <w:spacing w:after="40"/>
        <w:ind w:left="360"/>
      </w:pPr>
      <w:r>
        <w:rPr>
          <w:rFonts w:ascii="Times New Roman" w:hAnsi="Times New Roman"/>
          <w:sz w:val="24"/>
          <w:szCs w:val="24"/>
        </w:rPr>
        <w:t xml:space="preserve">(b) 300</w:t>
      </w:r>
    </w:p>
    <w:p>
      <w:pPr>
        <w:spacing w:after="40"/>
        <w:ind w:left="360"/>
      </w:pPr>
      <w:r>
        <w:rPr>
          <w:rFonts w:ascii="Times New Roman" w:hAnsi="Times New Roman"/>
          <w:sz w:val="24"/>
          <w:szCs w:val="24"/>
        </w:rPr>
        <w:t xml:space="preserve">(c) 500</w:t>
      </w:r>
    </w:p>
    <w:p>
      <w:pPr>
        <w:spacing w:after="40"/>
        <w:ind w:left="360"/>
      </w:pPr>
      <w:r>
        <w:rPr>
          <w:rFonts w:ascii="Times New Roman" w:hAnsi="Times New Roman"/>
          <w:sz w:val="24"/>
          <w:szCs w:val="24"/>
        </w:rPr>
        <w:t xml:space="preserve">(d) 450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400</w:t>
      </w:r>
    </w:p>
    <w:p>
      <w:pPr>
        <w:spacing w:after="40"/>
        <w:ind w:left="360"/>
      </w:pPr>
      <w:r>
        <w:rPr>
          <w:rFonts w:ascii="Times New Roman" w:hAnsi="Times New Roman"/>
          <w:sz w:val="24"/>
          <w:szCs w:val="24"/>
        </w:rPr>
        <w:t xml:space="preserve">🧠 Method: 0.15 x N = 60, so N = 60 / 0.15 = 400.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300: 300 comes from taking 20% instead of 15% (60/0.2).</w:t>
      </w:r>
    </w:p>
    <w:p>
      <w:pPr>
        <w:spacing w:after="40"/>
        <w:ind w:left="360"/>
      </w:pPr>
      <w:r>
        <w:rPr>
          <w:rFonts w:ascii="Times New Roman" w:hAnsi="Times New Roman"/>
          <w:sz w:val="24"/>
          <w:szCs w:val="24"/>
        </w:rPr>
        <w:t xml:space="preserve">C — 500: 500 results from dividing 60 by 0.12.</w:t>
      </w:r>
    </w:p>
    <w:p>
      <w:pPr>
        <w:spacing w:after="40"/>
        <w:ind w:left="360"/>
      </w:pPr>
      <w:r>
        <w:rPr>
          <w:rFonts w:ascii="Times New Roman" w:hAnsi="Times New Roman"/>
          <w:sz w:val="24"/>
          <w:szCs w:val="24"/>
        </w:rPr>
        <w:t xml:space="preserve">D — 450: 450 is a guess from 60 x 7.5 - wrong operation.</w:t>
      </w:r>
    </w:p>
    <w:p>
      <w:pPr>
        <w:spacing w:after="40"/>
        <w:ind w:left="360"/>
      </w:pPr>
      <w:r>
        <w:rPr>
          <w:rFonts w:ascii="Times New Roman" w:hAnsi="Times New Roman"/>
          <w:sz w:val="24"/>
          <w:szCs w:val="24"/>
        </w:rPr>
        <w:t xml:space="preserve">⚠️ Exam Trap: Divide by the percentage fraction; do not multiply 60 by 15.</w:t>
      </w:r>
    </w:p>
    <w:p>
      <w:pPr>
        <w:spacing w:after="40"/>
        <w:ind w:left="360"/>
      </w:pPr>
      <w:r>
        <w:rPr>
          <w:rFonts w:ascii="Times New Roman" w:hAnsi="Times New Roman"/>
          <w:sz w:val="24"/>
          <w:szCs w:val="24"/>
        </w:rPr>
        <w:t xml:space="preserve">💎 PNC Trick: If x% of N = A, then N = A x 100 / x -&gt; 60 x 100/15 = 400.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travels 40 km at 20 km/h and 60 km at 30 km/h. His average speed is:</w:t>
      </w:r>
    </w:p>
    <w:p>
      <w:pPr>
        <w:spacing w:after="40"/>
        <w:ind w:left="360"/>
      </w:pPr>
      <w:r>
        <w:rPr>
          <w:rFonts w:ascii="Times New Roman" w:hAnsi="Times New Roman"/>
          <w:sz w:val="24"/>
          <w:szCs w:val="24"/>
        </w:rPr>
        <w:t xml:space="preserve">(a) 30 km/h</w:t>
      </w:r>
    </w:p>
    <w:p>
      <w:pPr>
        <w:spacing w:after="40"/>
        <w:ind w:left="360"/>
      </w:pPr>
      <w:r>
        <w:rPr>
          <w:rFonts w:ascii="Times New Roman" w:hAnsi="Times New Roman"/>
          <w:sz w:val="24"/>
          <w:szCs w:val="24"/>
        </w:rPr>
        <w:t xml:space="preserve">(b) 20 km/h</w:t>
      </w:r>
    </w:p>
    <w:p>
      <w:pPr>
        <w:spacing w:after="40"/>
        <w:ind w:left="360"/>
      </w:pPr>
      <w:r>
        <w:rPr>
          <w:rFonts w:ascii="Times New Roman" w:hAnsi="Times New Roman"/>
          <w:sz w:val="24"/>
          <w:szCs w:val="24"/>
        </w:rPr>
        <w:t xml:space="preserve">(c) 24 km/h</w:t>
      </w:r>
    </w:p>
    <w:p>
      <w:pPr>
        <w:spacing w:after="40"/>
        <w:ind w:left="360"/>
      </w:pPr>
      <w:r>
        <w:rPr>
          <w:rFonts w:ascii="Times New Roman" w:hAnsi="Times New Roman"/>
          <w:sz w:val="24"/>
          <w:szCs w:val="24"/>
        </w:rPr>
        <w:t xml:space="preserve">(d) 25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25 km/h</w:t>
      </w:r>
    </w:p>
    <w:p>
      <w:pPr>
        <w:spacing w:after="40"/>
        <w:ind w:left="360"/>
      </w:pPr>
      <w:r>
        <w:rPr>
          <w:rFonts w:ascii="Times New Roman" w:hAnsi="Times New Roman"/>
          <w:sz w:val="24"/>
          <w:szCs w:val="24"/>
        </w:rPr>
        <w:t xml:space="preserve">🧠 Method: Time total = 40/20 + 60/30 = 2 + 2 = 4 hours; distance total = 100 km; average = 100/4 = 25 km/h.</w:t>
      </w:r>
    </w:p>
    <w:p>
      <w:pPr>
        <w:spacing w:after="40"/>
        <w:ind w:left="360"/>
      </w:pPr>
      <w:r>
        <w:rPr>
          <w:rFonts w:ascii="Times New Roman" w:hAnsi="Times New Roman"/>
          <w:sz w:val="24"/>
          <w:szCs w:val="24"/>
        </w:rPr>
        <w:t xml:space="preserve">⚡ Fast Approach: km/hr -&gt; m/s: multiply by 5/18.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 km/h: 30 is just the second speed.</w:t>
      </w:r>
    </w:p>
    <w:p>
      <w:pPr>
        <w:spacing w:after="40"/>
        <w:ind w:left="360"/>
      </w:pPr>
      <w:r>
        <w:rPr>
          <w:rFonts w:ascii="Times New Roman" w:hAnsi="Times New Roman"/>
          <w:sz w:val="24"/>
          <w:szCs w:val="24"/>
        </w:rPr>
        <w:t xml:space="preserve">B — 20 km/h: 20 is just the first speed, ignoring the second leg.</w:t>
      </w:r>
    </w:p>
    <w:p>
      <w:pPr>
        <w:spacing w:after="40"/>
        <w:ind w:left="360"/>
      </w:pPr>
      <w:r>
        <w:rPr>
          <w:rFonts w:ascii="Times New Roman" w:hAnsi="Times New Roman"/>
          <w:sz w:val="24"/>
          <w:szCs w:val="24"/>
        </w:rPr>
        <w:t xml:space="preserve">C — 24 km/h: 24 is the harmonic mean for EQUAL distances; distances here are unequal.</w:t>
      </w:r>
    </w:p>
    <w:p>
      <w:pPr>
        <w:spacing w:after="40"/>
        <w:ind w:left="360"/>
      </w:pPr>
      <w:r>
        <w:rPr>
          <w:rFonts w:ascii="Times New Roman" w:hAnsi="Times New Roman"/>
          <w:sz w:val="24"/>
          <w:szCs w:val="24"/>
        </w:rPr>
        <w:t xml:space="preserve">⚠️ Exam Trap: Average speed is not the simple mean (25 coincides here) - always use total distance / total time.</w:t>
      </w:r>
    </w:p>
    <w:p>
      <w:pPr>
        <w:spacing w:after="40"/>
        <w:ind w:left="360"/>
      </w:pPr>
      <w:r>
        <w:rPr>
          <w:rFonts w:ascii="Times New Roman" w:hAnsi="Times New Roman"/>
          <w:sz w:val="24"/>
          <w:szCs w:val="24"/>
        </w:rPr>
        <w:t xml:space="preserve">💎 PNC Trick: Average speed = total distance / total time; equal distances -&gt; 2xy/(x+y).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1,200 at 5% per annum for 3 years is:</w:t>
      </w:r>
    </w:p>
    <w:p>
      <w:pPr>
        <w:spacing w:after="40"/>
        <w:ind w:left="360"/>
      </w:pPr>
      <w:r>
        <w:rPr>
          <w:rFonts w:ascii="Times New Roman" w:hAnsi="Times New Roman"/>
          <w:sz w:val="24"/>
          <w:szCs w:val="24"/>
        </w:rPr>
        <w:t xml:space="preserve">(a) Rs 180</w:t>
      </w:r>
    </w:p>
    <w:p>
      <w:pPr>
        <w:spacing w:after="40"/>
        <w:ind w:left="360"/>
      </w:pPr>
      <w:r>
        <w:rPr>
          <w:rFonts w:ascii="Times New Roman" w:hAnsi="Times New Roman"/>
          <w:sz w:val="24"/>
          <w:szCs w:val="24"/>
        </w:rPr>
        <w:t xml:space="preserve">(b) Rs 150</w:t>
      </w:r>
    </w:p>
    <w:p>
      <w:pPr>
        <w:spacing w:after="40"/>
        <w:ind w:left="360"/>
      </w:pPr>
      <w:r>
        <w:rPr>
          <w:rFonts w:ascii="Times New Roman" w:hAnsi="Times New Roman"/>
          <w:sz w:val="24"/>
          <w:szCs w:val="24"/>
        </w:rPr>
        <w:t xml:space="preserve">(c) Rs 220</w:t>
      </w:r>
    </w:p>
    <w:p>
      <w:pPr>
        <w:spacing w:after="40"/>
        <w:ind w:left="360"/>
      </w:pPr>
      <w:r>
        <w:rPr>
          <w:rFonts w:ascii="Times New Roman" w:hAnsi="Times New Roman"/>
          <w:sz w:val="24"/>
          <w:szCs w:val="24"/>
        </w:rPr>
        <w:t xml:space="preserve">(d) Rs 200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180</w:t>
      </w:r>
    </w:p>
    <w:p>
      <w:pPr>
        <w:spacing w:after="40"/>
        <w:ind w:left="360"/>
      </w:pPr>
      <w:r>
        <w:rPr>
          <w:rFonts w:ascii="Times New Roman" w:hAnsi="Times New Roman"/>
          <w:sz w:val="24"/>
          <w:szCs w:val="24"/>
        </w:rPr>
        <w:t xml:space="preserve">🧠 Method: SI = 1200 x 5 x 3 / 100 = Rs 180.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150: Rs 150 uses 2.5 years or 4% by mistake.</w:t>
      </w:r>
    </w:p>
    <w:p>
      <w:pPr>
        <w:spacing w:after="40"/>
        <w:ind w:left="360"/>
      </w:pPr>
      <w:r>
        <w:rPr>
          <w:rFonts w:ascii="Times New Roman" w:hAnsi="Times New Roman"/>
          <w:sz w:val="24"/>
          <w:szCs w:val="24"/>
        </w:rPr>
        <w:t xml:space="preserve">C — Rs 220: Rs 220 is not obtainable from the SI formula here.</w:t>
      </w:r>
    </w:p>
    <w:p>
      <w:pPr>
        <w:spacing w:after="40"/>
        <w:ind w:left="360"/>
      </w:pPr>
      <w:r>
        <w:rPr>
          <w:rFonts w:ascii="Times New Roman" w:hAnsi="Times New Roman"/>
          <w:sz w:val="24"/>
          <w:szCs w:val="24"/>
        </w:rPr>
        <w:t xml:space="preserve">D — Rs 200: Rs 200 is a rounding guess, not 1200 x 15%.</w:t>
      </w:r>
    </w:p>
    <w:p>
      <w:pPr>
        <w:spacing w:after="40"/>
        <w:ind w:left="360"/>
      </w:pPr>
      <w:r>
        <w:rPr>
          <w:rFonts w:ascii="Times New Roman" w:hAnsi="Times New Roman"/>
          <w:sz w:val="24"/>
          <w:szCs w:val="24"/>
        </w:rPr>
        <w:t xml:space="preserve">⚠️ Exam Trap: Simple interest is on the original principal each year - no compounding.</w:t>
      </w:r>
    </w:p>
    <w:p>
      <w:pPr>
        <w:spacing w:after="40"/>
        <w:ind w:left="360"/>
      </w:pPr>
      <w:r>
        <w:rPr>
          <w:rFonts w:ascii="Times New Roman" w:hAnsi="Times New Roman"/>
          <w:sz w:val="24"/>
          <w:szCs w:val="24"/>
        </w:rPr>
        <w:t xml:space="preserve">💎 PNC Trick: SI = PRT/100; here 5% x 3 = 15% of 1200 = 180.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selling price is Rs 240 and the loss is 20%, the cost price is:</w:t>
      </w:r>
    </w:p>
    <w:p>
      <w:pPr>
        <w:spacing w:after="40"/>
        <w:ind w:left="360"/>
      </w:pPr>
      <w:r>
        <w:rPr>
          <w:rFonts w:ascii="Times New Roman" w:hAnsi="Times New Roman"/>
          <w:sz w:val="24"/>
          <w:szCs w:val="24"/>
        </w:rPr>
        <w:t xml:space="preserve">(a) Rs 260</w:t>
      </w:r>
    </w:p>
    <w:p>
      <w:pPr>
        <w:spacing w:after="40"/>
        <w:ind w:left="360"/>
      </w:pPr>
      <w:r>
        <w:rPr>
          <w:rFonts w:ascii="Times New Roman" w:hAnsi="Times New Roman"/>
          <w:sz w:val="24"/>
          <w:szCs w:val="24"/>
        </w:rPr>
        <w:t xml:space="preserve">(b) Rs 320</w:t>
      </w:r>
    </w:p>
    <w:p>
      <w:pPr>
        <w:spacing w:after="40"/>
        <w:ind w:left="360"/>
      </w:pPr>
      <w:r>
        <w:rPr>
          <w:rFonts w:ascii="Times New Roman" w:hAnsi="Times New Roman"/>
          <w:sz w:val="24"/>
          <w:szCs w:val="24"/>
        </w:rPr>
        <w:t xml:space="preserve">(c) Rs 280</w:t>
      </w:r>
    </w:p>
    <w:p>
      <w:pPr>
        <w:spacing w:after="40"/>
        <w:ind w:left="360"/>
      </w:pPr>
      <w:r>
        <w:rPr>
          <w:rFonts w:ascii="Times New Roman" w:hAnsi="Times New Roman"/>
          <w:sz w:val="24"/>
          <w:szCs w:val="24"/>
        </w:rPr>
        <w:t xml:space="preserve">(d) Rs 300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Rs 300</w:t>
      </w:r>
    </w:p>
    <w:p>
      <w:pPr>
        <w:spacing w:after="40"/>
        <w:ind w:left="360"/>
      </w:pPr>
      <w:r>
        <w:rPr>
          <w:rFonts w:ascii="Times New Roman" w:hAnsi="Times New Roman"/>
          <w:sz w:val="24"/>
          <w:szCs w:val="24"/>
        </w:rPr>
        <w:t xml:space="preserve">🧠 Method: SP = 80% of CP, so CP = 240 / 0.80 = Rs 300.</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260: Rs 260 adds 20 rupees instead of 20 percent.</w:t>
      </w:r>
    </w:p>
    <w:p>
      <w:pPr>
        <w:spacing w:after="40"/>
        <w:ind w:left="360"/>
      </w:pPr>
      <w:r>
        <w:rPr>
          <w:rFonts w:ascii="Times New Roman" w:hAnsi="Times New Roman"/>
          <w:sz w:val="24"/>
          <w:szCs w:val="24"/>
        </w:rPr>
        <w:t xml:space="preserve">B — Rs 320: Rs 320 is SP x 1.33 - treating loss as a mark-up.</w:t>
      </w:r>
    </w:p>
    <w:p>
      <w:pPr>
        <w:spacing w:after="40"/>
        <w:ind w:left="360"/>
      </w:pPr>
      <w:r>
        <w:rPr>
          <w:rFonts w:ascii="Times New Roman" w:hAnsi="Times New Roman"/>
          <w:sz w:val="24"/>
          <w:szCs w:val="24"/>
        </w:rPr>
        <w:t xml:space="preserve">C — Rs 280: Rs 280 wrongly adds about 16.7% of SP.</w:t>
      </w:r>
    </w:p>
    <w:p>
      <w:pPr>
        <w:spacing w:after="40"/>
        <w:ind w:left="360"/>
      </w:pPr>
      <w:r>
        <w:rPr>
          <w:rFonts w:ascii="Times New Roman" w:hAnsi="Times New Roman"/>
          <w:sz w:val="24"/>
          <w:szCs w:val="24"/>
        </w:rPr>
        <w:t xml:space="preserve">⚠️ Exam Trap: Loss is a percentage of COST price, not selling price - do not just add 20% of 240 (288).</w:t>
      </w:r>
    </w:p>
    <w:p>
      <w:pPr>
        <w:spacing w:after="40"/>
        <w:ind w:left="360"/>
      </w:pPr>
      <w:r>
        <w:rPr>
          <w:rFonts w:ascii="Times New Roman" w:hAnsi="Times New Roman"/>
          <w:sz w:val="24"/>
          <w:szCs w:val="24"/>
        </w:rPr>
        <w:t xml:space="preserve">💎 PNC Trick: CP = SP x 100/(100 - loss%) = 240 x 100/80 = 300.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value of 2^5 is:</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32</w:t>
      </w:r>
    </w:p>
    <w:p>
      <w:pPr>
        <w:spacing w:after="40"/>
        <w:ind w:left="360"/>
      </w:pPr>
      <w:r>
        <w:rPr>
          <w:rFonts w:ascii="Times New Roman" w:hAnsi="Times New Roman"/>
          <w:sz w:val="24"/>
          <w:szCs w:val="24"/>
        </w:rPr>
        <w:t xml:space="preserve">(c) 64</w:t>
      </w:r>
    </w:p>
    <w:p>
      <w:pPr>
        <w:spacing w:after="40"/>
        <w:ind w:left="360"/>
      </w:pPr>
      <w:r>
        <w:rPr>
          <w:rFonts w:ascii="Times New Roman" w:hAnsi="Times New Roman"/>
          <w:sz w:val="24"/>
          <w:szCs w:val="24"/>
        </w:rPr>
        <w:t xml:space="preserve">(d) 16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32</w:t>
      </w:r>
    </w:p>
    <w:p>
      <w:pPr>
        <w:spacing w:after="40"/>
        <w:ind w:left="360"/>
      </w:pPr>
      <w:r>
        <w:rPr>
          <w:rFonts w:ascii="Times New Roman" w:hAnsi="Times New Roman"/>
          <w:sz w:val="24"/>
          <w:szCs w:val="24"/>
        </w:rPr>
        <w:t xml:space="preserve">🧠 Method: 2^5 = 2 x 2 x 2 x 2 x 2 = 32.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25 is 5^2 - base and power swapped.</w:t>
      </w:r>
    </w:p>
    <w:p>
      <w:pPr>
        <w:spacing w:after="40"/>
        <w:ind w:left="360"/>
      </w:pPr>
      <w:r>
        <w:rPr>
          <w:rFonts w:ascii="Times New Roman" w:hAnsi="Times New Roman"/>
          <w:sz w:val="24"/>
          <w:szCs w:val="24"/>
        </w:rPr>
        <w:t xml:space="preserve">C — 64: 64 is 2^6 - one factor extra.</w:t>
      </w:r>
    </w:p>
    <w:p>
      <w:pPr>
        <w:spacing w:after="40"/>
        <w:ind w:left="360"/>
      </w:pPr>
      <w:r>
        <w:rPr>
          <w:rFonts w:ascii="Times New Roman" w:hAnsi="Times New Roman"/>
          <w:sz w:val="24"/>
          <w:szCs w:val="24"/>
        </w:rPr>
        <w:t xml:space="preserve">D — 16: 16 is 2^4 - one factor short.</w:t>
      </w:r>
    </w:p>
    <w:p>
      <w:pPr>
        <w:spacing w:after="40"/>
        <w:ind w:left="360"/>
      </w:pPr>
      <w:r>
        <w:rPr>
          <w:rFonts w:ascii="Times New Roman" w:hAnsi="Times New Roman"/>
          <w:sz w:val="24"/>
          <w:szCs w:val="24"/>
        </w:rPr>
        <w:t xml:space="preserve">⚠️ Exam Trap: a^b is not a x b and not b^a - 2^5 = 32, 5^2 = 25.</w:t>
      </w:r>
    </w:p>
    <w:p>
      <w:pPr>
        <w:spacing w:after="40"/>
        <w:ind w:left="360"/>
      </w:pPr>
      <w:r>
        <w:rPr>
          <w:rFonts w:ascii="Times New Roman" w:hAnsi="Times New Roman"/>
          <w:sz w:val="24"/>
          <w:szCs w:val="24"/>
        </w:rPr>
        <w:t xml:space="preserve">💎 PNC Trick: Powers of 2: 2, 4, 8, 16, 32, 64, 128, 256, 512, 1024.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7, 14, 28, 56, ?</w:t>
      </w:r>
    </w:p>
    <w:p>
      <w:pPr>
        <w:spacing w:after="40"/>
        <w:ind w:left="360"/>
      </w:pPr>
      <w:r>
        <w:rPr>
          <w:rFonts w:ascii="Times New Roman" w:hAnsi="Times New Roman"/>
          <w:sz w:val="24"/>
          <w:szCs w:val="24"/>
        </w:rPr>
        <w:t xml:space="preserve">(a) 100</w:t>
      </w:r>
    </w:p>
    <w:p>
      <w:pPr>
        <w:spacing w:after="40"/>
        <w:ind w:left="360"/>
      </w:pPr>
      <w:r>
        <w:rPr>
          <w:rFonts w:ascii="Times New Roman" w:hAnsi="Times New Roman"/>
          <w:sz w:val="24"/>
          <w:szCs w:val="24"/>
        </w:rPr>
        <w:t xml:space="preserve">(b) 112</w:t>
      </w:r>
    </w:p>
    <w:p>
      <w:pPr>
        <w:spacing w:after="40"/>
        <w:ind w:left="360"/>
      </w:pPr>
      <w:r>
        <w:rPr>
          <w:rFonts w:ascii="Times New Roman" w:hAnsi="Times New Roman"/>
          <w:sz w:val="24"/>
          <w:szCs w:val="24"/>
        </w:rPr>
        <w:t xml:space="preserve">(c) 98</w:t>
      </w:r>
    </w:p>
    <w:p>
      <w:pPr>
        <w:spacing w:after="40"/>
        <w:ind w:left="360"/>
      </w:pPr>
      <w:r>
        <w:rPr>
          <w:rFonts w:ascii="Times New Roman" w:hAnsi="Times New Roman"/>
          <w:sz w:val="24"/>
          <w:szCs w:val="24"/>
        </w:rPr>
        <w:t xml:space="preserve">(d) 84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112</w:t>
      </w:r>
    </w:p>
    <w:p>
      <w:pPr>
        <w:spacing w:after="40"/>
        <w:ind w:left="360"/>
      </w:pPr>
      <w:r>
        <w:rPr>
          <w:rFonts w:ascii="Times New Roman" w:hAnsi="Times New Roman"/>
          <w:sz w:val="24"/>
          <w:szCs w:val="24"/>
        </w:rPr>
        <w:t xml:space="preserve">🧠 Method: Each term doubles - 56 x 2 = 112.</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 100 does not follow any doubling rule.</w:t>
      </w:r>
    </w:p>
    <w:p>
      <w:pPr>
        <w:spacing w:after="40"/>
        <w:ind w:left="360"/>
      </w:pPr>
      <w:r>
        <w:rPr>
          <w:rFonts w:ascii="Times New Roman" w:hAnsi="Times New Roman"/>
          <w:sz w:val="24"/>
          <w:szCs w:val="24"/>
        </w:rPr>
        <w:t xml:space="preserve">C — 98: 98 is 56 x 1.75 - no pattern supports it.</w:t>
      </w:r>
    </w:p>
    <w:p>
      <w:pPr>
        <w:spacing w:after="40"/>
        <w:ind w:left="360"/>
      </w:pPr>
      <w:r>
        <w:rPr>
          <w:rFonts w:ascii="Times New Roman" w:hAnsi="Times New Roman"/>
          <w:sz w:val="24"/>
          <w:szCs w:val="24"/>
        </w:rPr>
        <w:t xml:space="preserve">D — 84: 84 adds 28 (the previous difference) instead of doubling.</w:t>
      </w:r>
    </w:p>
    <w:p>
      <w:pPr>
        <w:spacing w:after="40"/>
        <w:ind w:left="360"/>
      </w:pPr>
      <w:r>
        <w:rPr>
          <w:rFonts w:ascii="Times New Roman" w:hAnsi="Times New Roman"/>
          <w:sz w:val="24"/>
          <w:szCs w:val="24"/>
        </w:rPr>
        <w:t xml:space="preserve">⚠️ Exam Trap: Check ratios as well as differences - differences here also double (7, 14, 28).</w:t>
      </w:r>
    </w:p>
    <w:p>
      <w:pPr>
        <w:spacing w:after="40"/>
        <w:ind w:left="360"/>
      </w:pPr>
      <w:r>
        <w:rPr>
          <w:rFonts w:ascii="Times New Roman" w:hAnsi="Times New Roman"/>
          <w:sz w:val="24"/>
          <w:szCs w:val="24"/>
        </w:rPr>
        <w:t xml:space="preserve">💎 PNC Trick: Geometric series: next = last x common ratio; 7 x 2^4 = 112.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'TIGER' is coded as 'UJHFS', how is 'LION' coded?</w:t>
      </w:r>
    </w:p>
    <w:p>
      <w:pPr>
        <w:spacing w:after="40"/>
        <w:ind w:left="360"/>
      </w:pPr>
      <w:r>
        <w:rPr>
          <w:rFonts w:ascii="Times New Roman" w:hAnsi="Times New Roman"/>
          <w:sz w:val="24"/>
          <w:szCs w:val="24"/>
        </w:rPr>
        <w:t xml:space="preserve">(a) MJPO</w:t>
      </w:r>
    </w:p>
    <w:p>
      <w:pPr>
        <w:spacing w:after="40"/>
        <w:ind w:left="360"/>
      </w:pPr>
      <w:r>
        <w:rPr>
          <w:rFonts w:ascii="Times New Roman" w:hAnsi="Times New Roman"/>
          <w:sz w:val="24"/>
          <w:szCs w:val="24"/>
        </w:rPr>
        <w:t xml:space="preserve">(b) MJOO</w:t>
      </w:r>
    </w:p>
    <w:p>
      <w:pPr>
        <w:spacing w:after="40"/>
        <w:ind w:left="360"/>
      </w:pPr>
      <w:r>
        <w:rPr>
          <w:rFonts w:ascii="Times New Roman" w:hAnsi="Times New Roman"/>
          <w:sz w:val="24"/>
          <w:szCs w:val="24"/>
        </w:rPr>
        <w:t xml:space="preserve">(c) MJPN</w:t>
      </w:r>
    </w:p>
    <w:p>
      <w:pPr>
        <w:spacing w:after="40"/>
        <w:ind w:left="360"/>
      </w:pPr>
      <w:r>
        <w:rPr>
          <w:rFonts w:ascii="Times New Roman" w:hAnsi="Times New Roman"/>
          <w:sz w:val="24"/>
          <w:szCs w:val="24"/>
        </w:rPr>
        <w:t xml:space="preserve">(d) MIPO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MJPO</w:t>
      </w:r>
    </w:p>
    <w:p>
      <w:pPr>
        <w:spacing w:after="40"/>
        <w:ind w:left="360"/>
      </w:pPr>
      <w:r>
        <w:rPr>
          <w:rFonts w:ascii="Times New Roman" w:hAnsi="Times New Roman"/>
          <w:sz w:val="24"/>
          <w:szCs w:val="24"/>
        </w:rPr>
        <w:t xml:space="preserve">🧠 Method: Each letter shifts +1: L-&gt;M, I-&gt;J, O-&gt;P, N-&gt;O gives MJPO.</w:t>
      </w:r>
    </w:p>
    <w:p>
      <w:pPr>
        <w:spacing w:after="40"/>
        <w:ind w:left="360"/>
      </w:pPr>
      <w:r>
        <w:rPr>
          <w:rFonts w:ascii="Times New Roman" w:hAnsi="Times New Roman"/>
          <w:sz w:val="24"/>
          <w:szCs w:val="24"/>
        </w:rPr>
        <w:t xml:space="preserve">🔍 Key Clues: TIGER | UJHFS | LION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MJOO: MJOO leaves O unchanged instead of shifting to P.</w:t>
      </w:r>
    </w:p>
    <w:p>
      <w:pPr>
        <w:spacing w:after="40"/>
        <w:ind w:left="360"/>
      </w:pPr>
      <w:r>
        <w:rPr>
          <w:rFonts w:ascii="Times New Roman" w:hAnsi="Times New Roman"/>
          <w:sz w:val="24"/>
          <w:szCs w:val="24"/>
        </w:rPr>
        <w:t xml:space="preserve">C — MJPN: MJPN leaves the last letter N unchanged.</w:t>
      </w:r>
    </w:p>
    <w:p>
      <w:pPr>
        <w:spacing w:after="40"/>
        <w:ind w:left="360"/>
      </w:pPr>
      <w:r>
        <w:rPr>
          <w:rFonts w:ascii="Times New Roman" w:hAnsi="Times New Roman"/>
          <w:sz w:val="24"/>
          <w:szCs w:val="24"/>
        </w:rPr>
        <w:t xml:space="preserve">D — MIPO: MIPO leaves I unchanged instead of shifting to J.</w:t>
      </w:r>
    </w:p>
    <w:p>
      <w:pPr>
        <w:spacing w:after="40"/>
        <w:ind w:left="360"/>
      </w:pPr>
      <w:r>
        <w:rPr>
          <w:rFonts w:ascii="Times New Roman" w:hAnsi="Times New Roman"/>
          <w:sz w:val="24"/>
          <w:szCs w:val="24"/>
        </w:rPr>
        <w:t xml:space="preserve">⚠️ Exam Trap: Apply the +1 shift to EVERY letter - a single missed letter is the usual distractor.</w:t>
      </w:r>
    </w:p>
    <w:p>
      <w:pPr>
        <w:spacing w:after="40"/>
        <w:ind w:left="360"/>
      </w:pPr>
      <w:r>
        <w:rPr>
          <w:rFonts w:ascii="Times New Roman" w:hAnsi="Times New Roman"/>
          <w:sz w:val="24"/>
          <w:szCs w:val="24"/>
        </w:rPr>
        <w:t xml:space="preserve">💎 PNC Trick: Letter positions: EJOTY = 5, 10, 15, 20, 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family of 5, the average age is 30. The total age of the family is:</w:t>
      </w:r>
    </w:p>
    <w:p>
      <w:pPr>
        <w:spacing w:after="40"/>
        <w:ind w:left="360"/>
      </w:pPr>
      <w:r>
        <w:rPr>
          <w:rFonts w:ascii="Times New Roman" w:hAnsi="Times New Roman"/>
          <w:sz w:val="24"/>
          <w:szCs w:val="24"/>
        </w:rPr>
        <w:t xml:space="preserve">(a) 200 years</w:t>
      </w:r>
    </w:p>
    <w:p>
      <w:pPr>
        <w:spacing w:after="40"/>
        <w:ind w:left="360"/>
      </w:pPr>
      <w:r>
        <w:rPr>
          <w:rFonts w:ascii="Times New Roman" w:hAnsi="Times New Roman"/>
          <w:sz w:val="24"/>
          <w:szCs w:val="24"/>
        </w:rPr>
        <w:t xml:space="preserve">(b) 125 years</w:t>
      </w:r>
    </w:p>
    <w:p>
      <w:pPr>
        <w:spacing w:after="40"/>
        <w:ind w:left="360"/>
      </w:pPr>
      <w:r>
        <w:rPr>
          <w:rFonts w:ascii="Times New Roman" w:hAnsi="Times New Roman"/>
          <w:sz w:val="24"/>
          <w:szCs w:val="24"/>
        </w:rPr>
        <w:t xml:space="preserve">(c) 150 years</w:t>
      </w:r>
    </w:p>
    <w:p>
      <w:pPr>
        <w:spacing w:after="40"/>
        <w:ind w:left="360"/>
      </w:pPr>
      <w:r>
        <w:rPr>
          <w:rFonts w:ascii="Times New Roman" w:hAnsi="Times New Roman"/>
          <w:sz w:val="24"/>
          <w:szCs w:val="24"/>
        </w:rPr>
        <w:t xml:space="preserve">(d) 100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150 years</w:t>
      </w:r>
    </w:p>
    <w:p>
      <w:pPr>
        <w:spacing w:after="40"/>
        <w:ind w:left="360"/>
      </w:pPr>
      <w:r>
        <w:rPr>
          <w:rFonts w:ascii="Times New Roman" w:hAnsi="Times New Roman"/>
          <w:sz w:val="24"/>
          <w:szCs w:val="24"/>
        </w:rPr>
        <w:t xml:space="preserve">🧠 Method: Total = average x number = 30 x 5 = 150 years.</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200 years: 200 adds an extra member or misreads the average.</w:t>
      </w:r>
    </w:p>
    <w:p>
      <w:pPr>
        <w:spacing w:after="40"/>
        <w:ind w:left="360"/>
      </w:pPr>
      <w:r>
        <w:rPr>
          <w:rFonts w:ascii="Times New Roman" w:hAnsi="Times New Roman"/>
          <w:sz w:val="24"/>
          <w:szCs w:val="24"/>
        </w:rPr>
        <w:t xml:space="preserve">B — 125 years: 125 multiplies 25 by 5 - wrong average.</w:t>
      </w:r>
    </w:p>
    <w:p>
      <w:pPr>
        <w:spacing w:after="40"/>
        <w:ind w:left="360"/>
      </w:pPr>
      <w:r>
        <w:rPr>
          <w:rFonts w:ascii="Times New Roman" w:hAnsi="Times New Roman"/>
          <w:sz w:val="24"/>
          <w:szCs w:val="24"/>
        </w:rPr>
        <w:t xml:space="preserve">D — 100 years: 100 uses a wrong count of members (about 3.3).</w:t>
      </w:r>
    </w:p>
    <w:p>
      <w:pPr>
        <w:spacing w:after="40"/>
        <w:ind w:left="360"/>
      </w:pPr>
      <w:r>
        <w:rPr>
          <w:rFonts w:ascii="Times New Roman" w:hAnsi="Times New Roman"/>
          <w:sz w:val="24"/>
          <w:szCs w:val="24"/>
        </w:rPr>
        <w:t xml:space="preserve">⚠️ Exam Trap: Total = average x number of members - no further division needed.</w:t>
      </w:r>
    </w:p>
    <w:p>
      <w:pPr>
        <w:spacing w:after="40"/>
        <w:ind w:left="360"/>
      </w:pPr>
      <w:r>
        <w:rPr>
          <w:rFonts w:ascii="Times New Roman" w:hAnsi="Times New Roman"/>
          <w:sz w:val="24"/>
          <w:szCs w:val="24"/>
        </w:rPr>
        <w:t xml:space="preserve">💎 PNC Trick: Sum = mean x n; new member's age = new total - old total.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the odd one out? 121, 144, 169, 196, 210</w:t>
      </w:r>
    </w:p>
    <w:p>
      <w:pPr>
        <w:spacing w:after="40"/>
        <w:ind w:left="360"/>
      </w:pPr>
      <w:r>
        <w:rPr>
          <w:rFonts w:ascii="Times New Roman" w:hAnsi="Times New Roman"/>
          <w:sz w:val="24"/>
          <w:szCs w:val="24"/>
        </w:rPr>
        <w:t xml:space="preserve">(a) 196</w:t>
      </w:r>
    </w:p>
    <w:p>
      <w:pPr>
        <w:spacing w:after="40"/>
        <w:ind w:left="360"/>
      </w:pPr>
      <w:r>
        <w:rPr>
          <w:rFonts w:ascii="Times New Roman" w:hAnsi="Times New Roman"/>
          <w:sz w:val="24"/>
          <w:szCs w:val="24"/>
        </w:rPr>
        <w:t xml:space="preserve">(b) 210</w:t>
      </w:r>
    </w:p>
    <w:p>
      <w:pPr>
        <w:spacing w:after="40"/>
        <w:ind w:left="360"/>
      </w:pPr>
      <w:r>
        <w:rPr>
          <w:rFonts w:ascii="Times New Roman" w:hAnsi="Times New Roman"/>
          <w:sz w:val="24"/>
          <w:szCs w:val="24"/>
        </w:rPr>
        <w:t xml:space="preserve">(c) 121</w:t>
      </w:r>
    </w:p>
    <w:p>
      <w:pPr>
        <w:spacing w:after="40"/>
        <w:ind w:left="360"/>
      </w:pPr>
      <w:r>
        <w:rPr>
          <w:rFonts w:ascii="Times New Roman" w:hAnsi="Times New Roman"/>
          <w:sz w:val="24"/>
          <w:szCs w:val="24"/>
        </w:rPr>
        <w:t xml:space="preserve">(d) 144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210</w:t>
      </w:r>
    </w:p>
    <w:p>
      <w:pPr>
        <w:spacing w:after="40"/>
        <w:ind w:left="360"/>
      </w:pPr>
      <w:r>
        <w:rPr>
          <w:rFonts w:ascii="Times New Roman" w:hAnsi="Times New Roman"/>
          <w:sz w:val="24"/>
          <w:szCs w:val="24"/>
        </w:rPr>
        <w:t xml:space="preserve">🧠 Method: 121, 144, 169, and 196 are perfect squares (11^2 to 14^2); 210 is not a square.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196: 196 = 14^2, a perfect square.</w:t>
      </w:r>
    </w:p>
    <w:p>
      <w:pPr>
        <w:spacing w:after="40"/>
        <w:ind w:left="360"/>
      </w:pPr>
      <w:r>
        <w:rPr>
          <w:rFonts w:ascii="Times New Roman" w:hAnsi="Times New Roman"/>
          <w:sz w:val="24"/>
          <w:szCs w:val="24"/>
        </w:rPr>
        <w:t xml:space="preserve">C — 121: 121 = 11^2, a perfect square.</w:t>
      </w:r>
    </w:p>
    <w:p>
      <w:pPr>
        <w:spacing w:after="40"/>
        <w:ind w:left="360"/>
      </w:pPr>
      <w:r>
        <w:rPr>
          <w:rFonts w:ascii="Times New Roman" w:hAnsi="Times New Roman"/>
          <w:sz w:val="24"/>
          <w:szCs w:val="24"/>
        </w:rPr>
        <w:t xml:space="preserve">D — 144: 144 = 12^2, a perfect square.</w:t>
      </w:r>
    </w:p>
    <w:p>
      <w:pPr>
        <w:spacing w:after="40"/>
        <w:ind w:left="360"/>
      </w:pPr>
      <w:r>
        <w:rPr>
          <w:rFonts w:ascii="Times New Roman" w:hAnsi="Times New Roman"/>
          <w:sz w:val="24"/>
          <w:szCs w:val="24"/>
        </w:rPr>
        <w:t xml:space="preserve">⚠️ Exam Trap: 169 (13^2) completes the square pattern - only 210 breaks it.</w:t>
      </w:r>
    </w:p>
    <w:p>
      <w:pPr>
        <w:spacing w:after="40"/>
        <w:ind w:left="360"/>
      </w:pPr>
      <w:r>
        <w:rPr>
          <w:rFonts w:ascii="Times New Roman" w:hAnsi="Times New Roman"/>
          <w:sz w:val="24"/>
          <w:szCs w:val="24"/>
        </w:rPr>
        <w:t xml:space="preserve">💎 PNC Trick: Squares 11-20: 121, 144, 169, 196, 225, 256, 289, 324, 361, 400.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5th of a month is a Wednesday, what day will the 26th of the month be?</w:t>
      </w:r>
    </w:p>
    <w:p>
      <w:pPr>
        <w:spacing w:after="40"/>
        <w:ind w:left="360"/>
      </w:pPr>
      <w:r>
        <w:rPr>
          <w:rFonts w:ascii="Times New Roman" w:hAnsi="Times New Roman"/>
          <w:sz w:val="24"/>
          <w:szCs w:val="24"/>
        </w:rPr>
        <w:t xml:space="preserve">(a) Thursday</w:t>
      </w:r>
    </w:p>
    <w:p>
      <w:pPr>
        <w:spacing w:after="40"/>
        <w:ind w:left="360"/>
      </w:pPr>
      <w:r>
        <w:rPr>
          <w:rFonts w:ascii="Times New Roman" w:hAnsi="Times New Roman"/>
          <w:sz w:val="24"/>
          <w:szCs w:val="24"/>
        </w:rPr>
        <w:t xml:space="preserve">(b) Friday</w:t>
      </w:r>
    </w:p>
    <w:p>
      <w:pPr>
        <w:spacing w:after="40"/>
        <w:ind w:left="360"/>
      </w:pPr>
      <w:r>
        <w:rPr>
          <w:rFonts w:ascii="Times New Roman" w:hAnsi="Times New Roman"/>
          <w:sz w:val="24"/>
          <w:szCs w:val="24"/>
        </w:rPr>
        <w:t xml:space="preserve">(c) Wednesday</w:t>
      </w:r>
    </w:p>
    <w:p>
      <w:pPr>
        <w:spacing w:after="40"/>
        <w:ind w:left="360"/>
      </w:pPr>
      <w:r>
        <w:rPr>
          <w:rFonts w:ascii="Times New Roman" w:hAnsi="Times New Roman"/>
          <w:sz w:val="24"/>
          <w:szCs w:val="24"/>
        </w:rPr>
        <w:t xml:space="preserve">(d) Tuesday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Wednesday</w:t>
      </w:r>
    </w:p>
    <w:p>
      <w:pPr>
        <w:spacing w:after="40"/>
        <w:ind w:left="360"/>
      </w:pPr>
      <w:r>
        <w:rPr>
          <w:rFonts w:ascii="Times New Roman" w:hAnsi="Times New Roman"/>
          <w:sz w:val="24"/>
          <w:szCs w:val="24"/>
        </w:rPr>
        <w:t xml:space="preserve">🧠 Method: 26th is 21 days after the 5th - 21 is divisible by 7, so it falls on the same day: Wednesday.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Thursday: Thursday comes from counting 22 days (including both dates).</w:t>
      </w:r>
    </w:p>
    <w:p>
      <w:pPr>
        <w:spacing w:after="40"/>
        <w:ind w:left="360"/>
      </w:pPr>
      <w:r>
        <w:rPr>
          <w:rFonts w:ascii="Times New Roman" w:hAnsi="Times New Roman"/>
          <w:sz w:val="24"/>
          <w:szCs w:val="24"/>
        </w:rPr>
        <w:t xml:space="preserve">B — Friday: Friday results from adding the remainder twice.</w:t>
      </w:r>
    </w:p>
    <w:p>
      <w:pPr>
        <w:spacing w:after="40"/>
        <w:ind w:left="360"/>
      </w:pPr>
      <w:r>
        <w:rPr>
          <w:rFonts w:ascii="Times New Roman" w:hAnsi="Times New Roman"/>
          <w:sz w:val="24"/>
          <w:szCs w:val="24"/>
        </w:rPr>
        <w:t xml:space="preserve">D — Tuesday: Tuesday comes from counting 20 days instead of 21.</w:t>
      </w:r>
    </w:p>
    <w:p>
      <w:pPr>
        <w:spacing w:after="40"/>
        <w:ind w:left="360"/>
      </w:pPr>
      <w:r>
        <w:rPr>
          <w:rFonts w:ascii="Times New Roman" w:hAnsi="Times New Roman"/>
          <w:sz w:val="24"/>
          <w:szCs w:val="24"/>
        </w:rPr>
        <w:t xml:space="preserve">⚠️ Exam Trap: Days elapsed = 26 - 5 = 21, not 22 - do not count both endpoints.</w:t>
      </w:r>
    </w:p>
    <w:p>
      <w:pPr>
        <w:spacing w:after="40"/>
        <w:ind w:left="360"/>
      </w:pPr>
      <w:r>
        <w:rPr>
          <w:rFonts w:ascii="Times New Roman" w:hAnsi="Times New Roman"/>
          <w:sz w:val="24"/>
          <w:szCs w:val="24"/>
        </w:rPr>
        <w:t xml:space="preserve">💎 PNC Trick: Same weekday every 7 days: 5th, 12th, 19th, 26th are all Wednesdays.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