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in skeletal traction for a fractured femur should be monitored for:</w:t>
      </w:r>
    </w:p>
    <w:p>
      <w:pPr>
        <w:spacing w:after="40"/>
        <w:ind w:left="360"/>
      </w:pPr>
      <w:r>
        <w:rPr>
          <w:rFonts w:ascii="Times New Roman" w:hAnsi="Times New Roman"/>
          <w:sz w:val="24"/>
          <w:szCs w:val="24"/>
        </w:rPr>
        <w:t xml:space="preserve">(a) Hypercalcaemia from immobilisation only</w:t>
      </w:r>
    </w:p>
    <w:p>
      <w:pPr>
        <w:spacing w:after="40"/>
        <w:ind w:left="360"/>
      </w:pPr>
      <w:r>
        <w:rPr>
          <w:rFonts w:ascii="Times New Roman" w:hAnsi="Times New Roman"/>
          <w:sz w:val="24"/>
          <w:szCs w:val="24"/>
        </w:rPr>
        <w:t xml:space="preserve">(b) Weight falling to the floor as a sign of good alignment</w:t>
      </w:r>
    </w:p>
    <w:p>
      <w:pPr>
        <w:spacing w:after="40"/>
        <w:ind w:left="360"/>
      </w:pPr>
      <w:r>
        <w:rPr>
          <w:rFonts w:ascii="Times New Roman" w:hAnsi="Times New Roman"/>
          <w:sz w:val="24"/>
          <w:szCs w:val="24"/>
        </w:rPr>
        <w:t xml:space="preserve">(c) Pin-site infection and neurovascular changes in the limb</w:t>
      </w:r>
    </w:p>
    <w:p>
      <w:pPr>
        <w:spacing w:after="40"/>
        <w:ind w:left="360"/>
      </w:pPr>
      <w:r>
        <w:rPr>
          <w:rFonts w:ascii="Times New Roman" w:hAnsi="Times New Roman"/>
          <w:sz w:val="24"/>
          <w:szCs w:val="24"/>
        </w:rPr>
        <w:t xml:space="preserve">(d) Loosening of the traction ropes to improve comfort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Pin-site infection and neurovascular changes in the limb</w:t>
      </w:r>
    </w:p>
    <w:p>
      <w:pPr>
        <w:spacing w:after="40"/>
        <w:ind w:left="360"/>
      </w:pPr>
      <w:r>
        <w:rPr>
          <w:rFonts w:ascii="Times New Roman" w:hAnsi="Times New Roman"/>
          <w:sz w:val="24"/>
          <w:szCs w:val="24"/>
        </w:rPr>
        <w:t xml:space="preserve">🧠 Clinical Rationale: Skeletal traction - pins through the bone - risks pin-site infection and nerve/vessel injury; pin sites are cleaned and the limb checked for colour, warmth, and movement.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Hypercalcaemia from immobilisation only: Immobility hypercalcaemia is slow and secondary; pin infection and neurovascular compromise are the priority risks.</w:t>
      </w:r>
    </w:p>
    <w:p>
      <w:pPr>
        <w:spacing w:after="40"/>
        <w:ind w:left="360"/>
      </w:pPr>
      <w:r>
        <w:rPr>
          <w:rFonts w:ascii="Times New Roman" w:hAnsi="Times New Roman"/>
          <w:sz w:val="24"/>
          <w:szCs w:val="24"/>
        </w:rPr>
        <w:t xml:space="preserve">B — Weight falling to the floor as a sign of good alignment: Weights must hang freely - weights on the floor mean traction is lost.</w:t>
      </w:r>
    </w:p>
    <w:p>
      <w:pPr>
        <w:spacing w:after="40"/>
        <w:ind w:left="360"/>
      </w:pPr>
      <w:r>
        <w:rPr>
          <w:rFonts w:ascii="Times New Roman" w:hAnsi="Times New Roman"/>
          <w:sz w:val="24"/>
          <w:szCs w:val="24"/>
        </w:rPr>
        <w:t xml:space="preserve">D — Loosening of the traction ropes to improve comfort: Ropes must stay taut and knots secure; loosening abolishes traction.</w:t>
      </w:r>
    </w:p>
    <w:p>
      <w:pPr>
        <w:spacing w:after="40"/>
        <w:ind w:left="360"/>
      </w:pPr>
      <w:r>
        <w:rPr>
          <w:rFonts w:ascii="Times New Roman" w:hAnsi="Times New Roman"/>
          <w:sz w:val="24"/>
          <w:szCs w:val="24"/>
        </w:rPr>
        <w:t xml:space="preserve">⚠️ Exam Trap: Students choose skin-traction care points; skeletal traction adds pins, so pin-site care is the unique concern.</w:t>
      </w:r>
    </w:p>
    <w:p>
      <w:pPr>
        <w:spacing w:after="40"/>
        <w:ind w:left="360"/>
      </w:pPr>
      <w:r>
        <w:rPr>
          <w:rFonts w:ascii="Times New Roman" w:hAnsi="Times New Roman"/>
          <w:sz w:val="24"/>
          <w:szCs w:val="24"/>
        </w:rPr>
        <w:t xml:space="preserve">💎 PNC Pearl: Traction rules: weights hang free, ropes on pulleys, never remove weights, pin care + 5 Ps every shift.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postmenopausal woman with back pain and loss of height most likely has:</w:t>
      </w:r>
    </w:p>
    <w:p>
      <w:pPr>
        <w:spacing w:after="40"/>
        <w:ind w:left="360"/>
      </w:pPr>
      <w:r>
        <w:rPr>
          <w:rFonts w:ascii="Times New Roman" w:hAnsi="Times New Roman"/>
          <w:sz w:val="24"/>
          <w:szCs w:val="24"/>
        </w:rPr>
        <w:t xml:space="preserve">(a) Osteoarthritis of the knee</w:t>
      </w:r>
    </w:p>
    <w:p>
      <w:pPr>
        <w:spacing w:after="40"/>
        <w:ind w:left="360"/>
      </w:pPr>
      <w:r>
        <w:rPr>
          <w:rFonts w:ascii="Times New Roman" w:hAnsi="Times New Roman"/>
          <w:sz w:val="24"/>
          <w:szCs w:val="24"/>
        </w:rPr>
        <w:t xml:space="preserve">(b) Osteoporosis - with fractures from reduced bone density</w:t>
      </w:r>
    </w:p>
    <w:p>
      <w:pPr>
        <w:spacing w:after="40"/>
        <w:ind w:left="360"/>
      </w:pPr>
      <w:r>
        <w:rPr>
          <w:rFonts w:ascii="Times New Roman" w:hAnsi="Times New Roman"/>
          <w:sz w:val="24"/>
          <w:szCs w:val="24"/>
        </w:rPr>
        <w:t xml:space="preserve">(c) Osteomalacia due to renal failure</w:t>
      </w:r>
    </w:p>
    <w:p>
      <w:pPr>
        <w:spacing w:after="40"/>
        <w:ind w:left="360"/>
      </w:pPr>
      <w:r>
        <w:rPr>
          <w:rFonts w:ascii="Times New Roman" w:hAnsi="Times New Roman"/>
          <w:sz w:val="24"/>
          <w:szCs w:val="24"/>
        </w:rPr>
        <w:t xml:space="preserve">(d) Ankylosing spondylitis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Osteoporosis - with fractures from reduced bone density</w:t>
      </w:r>
    </w:p>
    <w:p>
      <w:pPr>
        <w:spacing w:after="40"/>
        <w:ind w:left="360"/>
      </w:pPr>
      <w:r>
        <w:rPr>
          <w:rFonts w:ascii="Times New Roman" w:hAnsi="Times New Roman"/>
          <w:sz w:val="24"/>
          <w:szCs w:val="24"/>
        </w:rPr>
        <w:t xml:space="preserve">🧠 Clinical Rationale: Osteoporosis - brittle bones after menopause - causes vertebral collapse, loss of height, and fractures; calcium, vitamin D, and exercise slow the loss.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Osteoarthritis of the knee: Osteoarthritis causes joint pain and crepitus, not loss of height from vertebral collapse.</w:t>
      </w:r>
    </w:p>
    <w:p>
      <w:pPr>
        <w:spacing w:after="40"/>
        <w:ind w:left="360"/>
      </w:pPr>
      <w:r>
        <w:rPr>
          <w:rFonts w:ascii="Times New Roman" w:hAnsi="Times New Roman"/>
          <w:sz w:val="24"/>
          <w:szCs w:val="24"/>
        </w:rPr>
        <w:t xml:space="preserve">C — Osteomalacia due to renal failure: Osteomalacia is defective mineralisation from vitamin D lack - bone pain, not typical postmenopausal height loss.</w:t>
      </w:r>
    </w:p>
    <w:p>
      <w:pPr>
        <w:spacing w:after="40"/>
        <w:ind w:left="360"/>
      </w:pPr>
      <w:r>
        <w:rPr>
          <w:rFonts w:ascii="Times New Roman" w:hAnsi="Times New Roman"/>
          <w:sz w:val="24"/>
          <w:szCs w:val="24"/>
        </w:rPr>
        <w:t xml:space="preserve">D — Ankylosing spondylitis: Ankylosing spondylitis affects young men - inflammatory back pain with a bamboo spine.</w:t>
      </w:r>
    </w:p>
    <w:p>
      <w:pPr>
        <w:spacing w:after="40"/>
        <w:ind w:left="360"/>
      </w:pPr>
      <w:r>
        <w:rPr>
          <w:rFonts w:ascii="Times New Roman" w:hAnsi="Times New Roman"/>
          <w:sz w:val="24"/>
          <w:szCs w:val="24"/>
        </w:rPr>
        <w:t xml:space="preserve">⚠️ Exam Trap: Height loss + kyphosis in a postmenopausal woman = vertebral compression fracture of osteoporosis.</w:t>
      </w:r>
    </w:p>
    <w:p>
      <w:pPr>
        <w:spacing w:after="40"/>
        <w:ind w:left="360"/>
      </w:pPr>
      <w:r>
        <w:rPr>
          <w:rFonts w:ascii="Times New Roman" w:hAnsi="Times New Roman"/>
          <w:sz w:val="24"/>
          <w:szCs w:val="24"/>
        </w:rPr>
        <w:t xml:space="preserve">💎 PNC Pearl: Osteoporosis: DEXA T-score -2.5 or lower; prevent with calcium, vitamin D, weight-bearing exercise, fall prevention.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rheumatoid arthritis has symmetrical joint swelling and morning stiffness. The nurse should teach the client to:</w:t>
      </w:r>
    </w:p>
    <w:p>
      <w:pPr>
        <w:spacing w:after="40"/>
        <w:ind w:left="360"/>
      </w:pPr>
      <w:r>
        <w:rPr>
          <w:rFonts w:ascii="Times New Roman" w:hAnsi="Times New Roman"/>
          <w:sz w:val="24"/>
          <w:szCs w:val="24"/>
        </w:rPr>
        <w:t xml:space="preserve">(a) Take the prescribed drugs, use heat, and perform gentle range-of-motion exercises</w:t>
      </w:r>
    </w:p>
    <w:p>
      <w:pPr>
        <w:spacing w:after="40"/>
        <w:ind w:left="360"/>
      </w:pPr>
      <w:r>
        <w:rPr>
          <w:rFonts w:ascii="Times New Roman" w:hAnsi="Times New Roman"/>
          <w:sz w:val="24"/>
          <w:szCs w:val="24"/>
        </w:rPr>
        <w:t xml:space="preserve">(b) Stop methotrexate once the swelling settles</w:t>
      </w:r>
    </w:p>
    <w:p>
      <w:pPr>
        <w:spacing w:after="40"/>
        <w:ind w:left="360"/>
      </w:pPr>
      <w:r>
        <w:rPr>
          <w:rFonts w:ascii="Times New Roman" w:hAnsi="Times New Roman"/>
          <w:sz w:val="24"/>
          <w:szCs w:val="24"/>
        </w:rPr>
        <w:t xml:space="preserve">(c) Keep the joints completely immobilised in splints all day</w:t>
      </w:r>
    </w:p>
    <w:p>
      <w:pPr>
        <w:spacing w:after="40"/>
        <w:ind w:left="360"/>
      </w:pPr>
      <w:r>
        <w:rPr>
          <w:rFonts w:ascii="Times New Roman" w:hAnsi="Times New Roman"/>
          <w:sz w:val="24"/>
          <w:szCs w:val="24"/>
        </w:rPr>
        <w:t xml:space="preserve">(d) Exercise vigorously during flares to prevent stiffness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Take the prescribed drugs, use heat, and perform gentle range-of-motion exercises</w:t>
      </w:r>
    </w:p>
    <w:p>
      <w:pPr>
        <w:spacing w:after="40"/>
        <w:ind w:left="360"/>
      </w:pPr>
      <w:r>
        <w:rPr>
          <w:rFonts w:ascii="Times New Roman" w:hAnsi="Times New Roman"/>
          <w:sz w:val="24"/>
          <w:szCs w:val="24"/>
        </w:rPr>
        <w:t xml:space="preserve">🧠 Clinical Rationale: Rheumatoid arthritis - autoimmune joint inflammation - is managed with DMARDs, heat, rest during flares, and gentle exercise to preserve joint function.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Stop methotrexate once the swelling settles: DMARDs are long-term disease control; stopping causes relapse.</w:t>
      </w:r>
    </w:p>
    <w:p>
      <w:pPr>
        <w:spacing w:after="40"/>
        <w:ind w:left="360"/>
      </w:pPr>
      <w:r>
        <w:rPr>
          <w:rFonts w:ascii="Times New Roman" w:hAnsi="Times New Roman"/>
          <w:sz w:val="24"/>
          <w:szCs w:val="24"/>
        </w:rPr>
        <w:t xml:space="preserve">C — Keep the joints completely immobilised in splints all day: Prolonged immobilisation causes contractures; splints are only for rest periods or at night.</w:t>
      </w:r>
    </w:p>
    <w:p>
      <w:pPr>
        <w:spacing w:after="40"/>
        <w:ind w:left="360"/>
      </w:pPr>
      <w:r>
        <w:rPr>
          <w:rFonts w:ascii="Times New Roman" w:hAnsi="Times New Roman"/>
          <w:sz w:val="24"/>
          <w:szCs w:val="24"/>
        </w:rPr>
        <w:t xml:space="preserve">D — Exercise vigorously during flares to prevent stiffness: During flares joints are rested; vigorous exercise worsens inflammation.</w:t>
      </w:r>
    </w:p>
    <w:p>
      <w:pPr>
        <w:spacing w:after="40"/>
        <w:ind w:left="360"/>
      </w:pPr>
      <w:r>
        <w:rPr>
          <w:rFonts w:ascii="Times New Roman" w:hAnsi="Times New Roman"/>
          <w:sz w:val="24"/>
          <w:szCs w:val="24"/>
        </w:rPr>
        <w:t xml:space="preserve">⚠️ Exam Trap: Rest during flare, gentle ROM daily - not total immobilisation and not vigorous exercise.</w:t>
      </w:r>
    </w:p>
    <w:p>
      <w:pPr>
        <w:spacing w:after="40"/>
        <w:ind w:left="360"/>
      </w:pPr>
      <w:r>
        <w:rPr>
          <w:rFonts w:ascii="Times New Roman" w:hAnsi="Times New Roman"/>
          <w:sz w:val="24"/>
          <w:szCs w:val="24"/>
        </w:rPr>
        <w:t xml:space="preserve">💎 PNC Pearl: RA = symmetric small joints, morning stiffness &gt;1 hour; OA = asymmetric weight-bearing joints, stiffness &lt;30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gout has a sudden painful swollen big toe. The nurse should teach the client to avoid:</w:t>
      </w:r>
    </w:p>
    <w:p>
      <w:pPr>
        <w:spacing w:after="40"/>
        <w:ind w:left="360"/>
      </w:pPr>
      <w:r>
        <w:rPr>
          <w:rFonts w:ascii="Times New Roman" w:hAnsi="Times New Roman"/>
          <w:sz w:val="24"/>
          <w:szCs w:val="24"/>
        </w:rPr>
        <w:t xml:space="preserve">(a) Organ meats, seafood, and alcohol, which raise uric acid</w:t>
      </w:r>
    </w:p>
    <w:p>
      <w:pPr>
        <w:spacing w:after="40"/>
        <w:ind w:left="360"/>
      </w:pPr>
      <w:r>
        <w:rPr>
          <w:rFonts w:ascii="Times New Roman" w:hAnsi="Times New Roman"/>
          <w:sz w:val="24"/>
          <w:szCs w:val="24"/>
        </w:rPr>
        <w:t xml:space="preserve">(b) 2-3 litres of water daily</w:t>
      </w:r>
    </w:p>
    <w:p>
      <w:pPr>
        <w:spacing w:after="40"/>
        <w:ind w:left="360"/>
      </w:pPr>
      <w:r>
        <w:rPr>
          <w:rFonts w:ascii="Times New Roman" w:hAnsi="Times New Roman"/>
          <w:sz w:val="24"/>
          <w:szCs w:val="24"/>
        </w:rPr>
        <w:t xml:space="preserve">(c) Low-fat milk and curd</w:t>
      </w:r>
    </w:p>
    <w:p>
      <w:pPr>
        <w:spacing w:after="40"/>
        <w:ind w:left="360"/>
      </w:pPr>
      <w:r>
        <w:rPr>
          <w:rFonts w:ascii="Times New Roman" w:hAnsi="Times New Roman"/>
          <w:sz w:val="24"/>
          <w:szCs w:val="24"/>
        </w:rPr>
        <w:t xml:space="preserve">(d) Fresh fruits and green vegetables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Organ meats, seafood, and alcohol, which raise uric acid</w:t>
      </w:r>
    </w:p>
    <w:p>
      <w:pPr>
        <w:spacing w:after="40"/>
        <w:ind w:left="360"/>
      </w:pPr>
      <w:r>
        <w:rPr>
          <w:rFonts w:ascii="Times New Roman" w:hAnsi="Times New Roman"/>
          <w:sz w:val="24"/>
          <w:szCs w:val="24"/>
        </w:rPr>
        <w:t xml:space="preserve">🧠 Clinical Rationale: Gout - uric acid crystals in joints - is triggered by purine-rich foods and alcohol; the client avoids them, takes allopurinol, and drinks plenty of water.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2-3 litres of water daily: High fluid intake helps excrete uric acid and prevents urate stones - it is encouraged.</w:t>
      </w:r>
    </w:p>
    <w:p>
      <w:pPr>
        <w:spacing w:after="40"/>
        <w:ind w:left="360"/>
      </w:pPr>
      <w:r>
        <w:rPr>
          <w:rFonts w:ascii="Times New Roman" w:hAnsi="Times New Roman"/>
          <w:sz w:val="24"/>
          <w:szCs w:val="24"/>
        </w:rPr>
        <w:t xml:space="preserve">C — Low-fat milk and curd: Low-fat dairy is low in purine and actually lowers gout risk.</w:t>
      </w:r>
    </w:p>
    <w:p>
      <w:pPr>
        <w:spacing w:after="40"/>
        <w:ind w:left="360"/>
      </w:pPr>
      <w:r>
        <w:rPr>
          <w:rFonts w:ascii="Times New Roman" w:hAnsi="Times New Roman"/>
          <w:sz w:val="24"/>
          <w:szCs w:val="24"/>
        </w:rPr>
        <w:t xml:space="preserve">D — Fresh fruits and green vegetables: Most fruits and vegetables are safe; they are encouraged in gout diets.</w:t>
      </w:r>
    </w:p>
    <w:p>
      <w:pPr>
        <w:spacing w:after="40"/>
        <w:ind w:left="360"/>
      </w:pPr>
      <w:r>
        <w:rPr>
          <w:rFonts w:ascii="Times New Roman" w:hAnsi="Times New Roman"/>
          <w:sz w:val="24"/>
          <w:szCs w:val="24"/>
        </w:rPr>
        <w:t xml:space="preserve">⚠️ Exam Trap: Avoid purines and alcohol (especially beer); do not restrict fluids in gout.</w:t>
      </w:r>
    </w:p>
    <w:p>
      <w:pPr>
        <w:spacing w:after="40"/>
        <w:ind w:left="360"/>
      </w:pPr>
      <w:r>
        <w:rPr>
          <w:rFonts w:ascii="Times New Roman" w:hAnsi="Times New Roman"/>
          <w:sz w:val="24"/>
          <w:szCs w:val="24"/>
        </w:rPr>
        <w:t xml:space="preserve">💎 PNC Pearl: Gout: acute = NSAID/colchicine; long-term = allopurinol (not started during an acute attack).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 above-knee amputation complains of pain in the absent foot. The nurse should explain that this phantom limb pain:</w:t>
      </w:r>
    </w:p>
    <w:p>
      <w:pPr>
        <w:spacing w:after="40"/>
        <w:ind w:left="360"/>
      </w:pPr>
      <w:r>
        <w:rPr>
          <w:rFonts w:ascii="Times New Roman" w:hAnsi="Times New Roman"/>
          <w:sz w:val="24"/>
          <w:szCs w:val="24"/>
        </w:rPr>
        <w:t xml:space="preserve">(a) Is imagined and indicates a psychiatric illness</w:t>
      </w:r>
    </w:p>
    <w:p>
      <w:pPr>
        <w:spacing w:after="40"/>
        <w:ind w:left="360"/>
      </w:pPr>
      <w:r>
        <w:rPr>
          <w:rFonts w:ascii="Times New Roman" w:hAnsi="Times New Roman"/>
          <w:sz w:val="24"/>
          <w:szCs w:val="24"/>
        </w:rPr>
        <w:t xml:space="preserve">(b) Means the stump is infected and needs antibiotics</w:t>
      </w:r>
    </w:p>
    <w:p>
      <w:pPr>
        <w:spacing w:after="40"/>
        <w:ind w:left="360"/>
      </w:pPr>
      <w:r>
        <w:rPr>
          <w:rFonts w:ascii="Times New Roman" w:hAnsi="Times New Roman"/>
          <w:sz w:val="24"/>
          <w:szCs w:val="24"/>
        </w:rPr>
        <w:t xml:space="preserve">(c) Requires immediate re-amputation at a higher level</w:t>
      </w:r>
    </w:p>
    <w:p>
      <w:pPr>
        <w:spacing w:after="40"/>
        <w:ind w:left="360"/>
      </w:pPr>
      <w:r>
        <w:rPr>
          <w:rFonts w:ascii="Times New Roman" w:hAnsi="Times New Roman"/>
          <w:sz w:val="24"/>
          <w:szCs w:val="24"/>
        </w:rPr>
        <w:t xml:space="preserve">(d) Is real and common - it is treated with medications and gradually improves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Is real and common - it is treated with medications and gradually improves</w:t>
      </w:r>
    </w:p>
    <w:p>
      <w:pPr>
        <w:spacing w:after="40"/>
        <w:ind w:left="360"/>
      </w:pPr>
      <w:r>
        <w:rPr>
          <w:rFonts w:ascii="Times New Roman" w:hAnsi="Times New Roman"/>
          <w:sz w:val="24"/>
          <w:szCs w:val="24"/>
        </w:rPr>
        <w:t xml:space="preserve">🧠 Clinical Rationale: Phantom limb pain - felt in the amputated limb - is genuine neuropathic pain; it is managed with drugs, mirror therapy, and time, and is not a sign of poor healing.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 imagined and indicates a psychiatric illness: Phantom pain is genuine neuropathic pain, not a psychiatric symptom.</w:t>
      </w:r>
    </w:p>
    <w:p>
      <w:pPr>
        <w:spacing w:after="40"/>
        <w:ind w:left="360"/>
      </w:pPr>
      <w:r>
        <w:rPr>
          <w:rFonts w:ascii="Times New Roman" w:hAnsi="Times New Roman"/>
          <w:sz w:val="24"/>
          <w:szCs w:val="24"/>
        </w:rPr>
        <w:t xml:space="preserve">B — Means the stump is infected and needs antibiotics: Stump infection causes local redness, discharge and fever, not pain in the absent part.</w:t>
      </w:r>
    </w:p>
    <w:p>
      <w:pPr>
        <w:spacing w:after="40"/>
        <w:ind w:left="360"/>
      </w:pPr>
      <w:r>
        <w:rPr>
          <w:rFonts w:ascii="Times New Roman" w:hAnsi="Times New Roman"/>
          <w:sz w:val="24"/>
          <w:szCs w:val="24"/>
        </w:rPr>
        <w:t xml:space="preserve">C — Requires immediate re-amputation at a higher level: Re-surgery is not the treatment; drugs, mirror therapy and desensitisation are used.</w:t>
      </w:r>
    </w:p>
    <w:p>
      <w:pPr>
        <w:spacing w:after="40"/>
        <w:ind w:left="360"/>
      </w:pPr>
      <w:r>
        <w:rPr>
          <w:rFonts w:ascii="Times New Roman" w:hAnsi="Times New Roman"/>
          <w:sz w:val="24"/>
          <w:szCs w:val="24"/>
        </w:rPr>
        <w:t xml:space="preserve">⚠️ Exam Trap: Phantom SENSATION (itching, tingling) is normal; phantom PAIN needs treatment - both are real.</w:t>
      </w:r>
    </w:p>
    <w:p>
      <w:pPr>
        <w:spacing w:after="40"/>
        <w:ind w:left="360"/>
      </w:pPr>
      <w:r>
        <w:rPr>
          <w:rFonts w:ascii="Times New Roman" w:hAnsi="Times New Roman"/>
          <w:sz w:val="24"/>
          <w:szCs w:val="24"/>
        </w:rPr>
        <w:t xml:space="preserve">💎 PNC Pearl: Phantom pain: gabapentin/amitriptyline, mirror therapy, early prosthesis, stump desensitisation.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Four hours after a below-knee plaster cast is applied for a tibial fracture, the client reports pain that is not relieved by the prescribed opioid and that worsens when the nurse passively stretches his toes. The toes are pale and tingling. What is the nurse's FIRST action?</w:t>
      </w:r>
    </w:p>
    <w:p>
      <w:pPr>
        <w:spacing w:after="40"/>
        <w:ind w:left="360"/>
      </w:pPr>
      <w:r>
        <w:rPr>
          <w:rFonts w:ascii="Times New Roman" w:hAnsi="Times New Roman"/>
          <w:sz w:val="24"/>
          <w:szCs w:val="24"/>
        </w:rPr>
        <w:t xml:space="preserve">(a) Elevate the limb well above heart level and apply ice packs</w:t>
      </w:r>
    </w:p>
    <w:p>
      <w:pPr>
        <w:spacing w:after="40"/>
        <w:ind w:left="360"/>
      </w:pPr>
      <w:r>
        <w:rPr>
          <w:rFonts w:ascii="Times New Roman" w:hAnsi="Times New Roman"/>
          <w:sz w:val="24"/>
          <w:szCs w:val="24"/>
        </w:rPr>
        <w:t xml:space="preserve">(b) Encourage active toe exercises to improve circulation</w:t>
      </w:r>
    </w:p>
    <w:p>
      <w:pPr>
        <w:spacing w:after="40"/>
        <w:ind w:left="360"/>
      </w:pPr>
      <w:r>
        <w:rPr>
          <w:rFonts w:ascii="Times New Roman" w:hAnsi="Times New Roman"/>
          <w:sz w:val="24"/>
          <w:szCs w:val="24"/>
        </w:rPr>
        <w:t xml:space="preserve">(c) Give a second dose of the opioid and reassess after one hour</w:t>
      </w:r>
    </w:p>
    <w:p>
      <w:pPr>
        <w:spacing w:after="40"/>
        <w:ind w:left="360"/>
      </w:pPr>
      <w:r>
        <w:rPr>
          <w:rFonts w:ascii="Times New Roman" w:hAnsi="Times New Roman"/>
          <w:sz w:val="24"/>
          <w:szCs w:val="24"/>
        </w:rPr>
        <w:t xml:space="preserve">(d) Notify the surgeon immediately and prepare to bivalve (split) the cast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Notify the surgeon immediately and prepare to bivalve (split) the cast</w:t>
      </w:r>
    </w:p>
    <w:p>
      <w:pPr>
        <w:spacing w:after="40"/>
        <w:ind w:left="360"/>
      </w:pPr>
      <w:r>
        <w:rPr>
          <w:rFonts w:ascii="Times New Roman" w:hAnsi="Times New Roman"/>
          <w:sz w:val="24"/>
          <w:szCs w:val="24"/>
        </w:rPr>
        <w:t xml:space="preserve">🧠 Clinical Rationale: Pain out of proportion to the injury and pain on passive stretch are the earliest signs of acute compartment syndrome. The constricting cast must be released (bivalved) and the surgeon informed at once - fasciotomy may be needed within hours to save muscle and nerve.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Elevate the limb well above heart level and apply ice packs: In suspected compartment syndrome the limb is kept at heart level; raising it further lowers arterial inflow.</w:t>
      </w:r>
    </w:p>
    <w:p>
      <w:pPr>
        <w:spacing w:after="40"/>
        <w:ind w:left="360"/>
      </w:pPr>
      <w:r>
        <w:rPr>
          <w:rFonts w:ascii="Times New Roman" w:hAnsi="Times New Roman"/>
          <w:sz w:val="24"/>
          <w:szCs w:val="24"/>
        </w:rPr>
        <w:t xml:space="preserve">B — Encourage active toe exercises to improve circulation: Exercise cannot relieve raised compartment pressure; the constriction must be removed.</w:t>
      </w:r>
    </w:p>
    <w:p>
      <w:pPr>
        <w:spacing w:after="40"/>
        <w:ind w:left="360"/>
      </w:pPr>
      <w:r>
        <w:rPr>
          <w:rFonts w:ascii="Times New Roman" w:hAnsi="Times New Roman"/>
          <w:sz w:val="24"/>
          <w:szCs w:val="24"/>
        </w:rPr>
        <w:t xml:space="preserve">C — Give a second dose of the opioid and reassess after one hour: Pain unrelieved by opioids is itself the warning sign - more analgesia only delays release of pressure.</w:t>
      </w:r>
    </w:p>
    <w:p>
      <w:pPr>
        <w:spacing w:after="40"/>
        <w:ind w:left="360"/>
      </w:pPr>
      <w:r>
        <w:rPr>
          <w:rFonts w:ascii="Times New Roman" w:hAnsi="Times New Roman"/>
          <w:sz w:val="24"/>
          <w:szCs w:val="24"/>
        </w:rPr>
        <w:t xml:space="preserve">⚠️ Exam Trap: Pulselessness is a LATE sign - do not wait for an absent pulse before acting.</w:t>
      </w:r>
    </w:p>
    <w:p>
      <w:pPr>
        <w:spacing w:after="40"/>
        <w:ind w:left="360"/>
      </w:pPr>
      <w:r>
        <w:rPr>
          <w:rFonts w:ascii="Times New Roman" w:hAnsi="Times New Roman"/>
          <w:sz w:val="24"/>
          <w:szCs w:val="24"/>
        </w:rPr>
        <w:t xml:space="preserve">💎 PNC Pearl: 6 Ps: Pain (on passive stretch - earliest), Pressure, Paraesthesia, Pallor, Paralysis, Pulselessness (late).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teaching a client on the second day after a total hip replacement (posterior approach) how to prevent dislocation. All of the following instructions are correct EXCEPT:</w:t>
      </w:r>
    </w:p>
    <w:p>
      <w:pPr>
        <w:spacing w:after="40"/>
        <w:ind w:left="360"/>
      </w:pPr>
      <w:r>
        <w:rPr>
          <w:rFonts w:ascii="Times New Roman" w:hAnsi="Times New Roman"/>
          <w:sz w:val="24"/>
          <w:szCs w:val="24"/>
        </w:rPr>
        <w:t xml:space="preserve">(a) Use a raised toilet seat and avoid bending forward to pick up objects</w:t>
      </w:r>
    </w:p>
    <w:p>
      <w:pPr>
        <w:spacing w:after="40"/>
        <w:ind w:left="360"/>
      </w:pPr>
      <w:r>
        <w:rPr>
          <w:rFonts w:ascii="Times New Roman" w:hAnsi="Times New Roman"/>
          <w:sz w:val="24"/>
          <w:szCs w:val="24"/>
        </w:rPr>
        <w:t xml:space="preserve">(b) Do not cross the legs at the knees or ankles</w:t>
      </w:r>
    </w:p>
    <w:p>
      <w:pPr>
        <w:spacing w:after="40"/>
        <w:ind w:left="360"/>
      </w:pPr>
      <w:r>
        <w:rPr>
          <w:rFonts w:ascii="Times New Roman" w:hAnsi="Times New Roman"/>
          <w:sz w:val="24"/>
          <w:szCs w:val="24"/>
        </w:rPr>
        <w:t xml:space="preserve">(c) Keep an abduction pillow between the legs while lying in bed</w:t>
      </w:r>
    </w:p>
    <w:p>
      <w:pPr>
        <w:spacing w:after="40"/>
        <w:ind w:left="360"/>
      </w:pPr>
      <w:r>
        <w:rPr>
          <w:rFonts w:ascii="Times New Roman" w:hAnsi="Times New Roman"/>
          <w:sz w:val="24"/>
          <w:szCs w:val="24"/>
        </w:rPr>
        <w:t xml:space="preserve">(d) Sit in a low, soft chair so the hip bends well beyond 90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Sit in a low, soft chair so the hip bends well beyond 90 degrees</w:t>
      </w:r>
    </w:p>
    <w:p>
      <w:pPr>
        <w:spacing w:after="40"/>
        <w:ind w:left="360"/>
      </w:pPr>
      <w:r>
        <w:rPr>
          <w:rFonts w:ascii="Times New Roman" w:hAnsi="Times New Roman"/>
          <w:sz w:val="24"/>
          <w:szCs w:val="24"/>
        </w:rPr>
        <w:t xml:space="preserve">🧠 Clinical Rationale: After a posterior-approach hip replacement the hip must not be flexed beyond 90 degrees, adducted across the midline or internally rotated. Low chairs force deep flexion and can dislocate the prosthesis, so a high, firm chair and a raised toilet seat are used.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Use a raised toilet seat and avoid bending forward to pick up objects: Correct advice - both prevent hip flexion beyond 90 degrees.</w:t>
      </w:r>
    </w:p>
    <w:p>
      <w:pPr>
        <w:spacing w:after="40"/>
        <w:ind w:left="360"/>
      </w:pPr>
      <w:r>
        <w:rPr>
          <w:rFonts w:ascii="Times New Roman" w:hAnsi="Times New Roman"/>
          <w:sz w:val="24"/>
          <w:szCs w:val="24"/>
        </w:rPr>
        <w:t xml:space="preserve">B — Do not cross the legs at the knees or ankles: Correct advice - crossing the legs adducts the hip and risks dislocation.</w:t>
      </w:r>
    </w:p>
    <w:p>
      <w:pPr>
        <w:spacing w:after="40"/>
        <w:ind w:left="360"/>
      </w:pPr>
      <w:r>
        <w:rPr>
          <w:rFonts w:ascii="Times New Roman" w:hAnsi="Times New Roman"/>
          <w:sz w:val="24"/>
          <w:szCs w:val="24"/>
        </w:rPr>
        <w:t xml:space="preserve">C — Keep an abduction pillow between the legs while lying in bed: Correct advice - abduction keeps the femoral head seated in the socket.</w:t>
      </w:r>
    </w:p>
    <w:p>
      <w:pPr>
        <w:spacing w:after="40"/>
        <w:ind w:left="360"/>
      </w:pPr>
      <w:r>
        <w:rPr>
          <w:rFonts w:ascii="Times New Roman" w:hAnsi="Times New Roman"/>
          <w:sz w:val="24"/>
          <w:szCs w:val="24"/>
        </w:rPr>
        <w:t xml:space="preserve">⚠️ Exam Trap: EXCEPT question - the three safe instructions are all true; pick the one that bends the hip past 90 degrees.</w:t>
      </w:r>
    </w:p>
    <w:p>
      <w:pPr>
        <w:spacing w:after="40"/>
        <w:ind w:left="360"/>
      </w:pPr>
      <w:r>
        <w:rPr>
          <w:rFonts w:ascii="Times New Roman" w:hAnsi="Times New Roman"/>
          <w:sz w:val="24"/>
          <w:szCs w:val="24"/>
        </w:rPr>
        <w:t xml:space="preserve">💎 PNC Pearl: Hip precautions: no flexion over 90 degrees, no adduction (crossing), no internal rotation - 'No 90, no cross, no twist'.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76-year-old woman slipped in the bathroom and cannot bear weight. Her right leg is shortened and externally rotated. While she awaits surgery the next morning, which nursing measure is MOST appropriate?</w:t>
      </w:r>
    </w:p>
    <w:p>
      <w:pPr>
        <w:spacing w:after="40"/>
        <w:ind w:left="360"/>
      </w:pPr>
      <w:r>
        <w:rPr>
          <w:rFonts w:ascii="Times New Roman" w:hAnsi="Times New Roman"/>
          <w:sz w:val="24"/>
          <w:szCs w:val="24"/>
        </w:rPr>
        <w:t xml:space="preserve">(a) Apply the prescribed Buck's skin traction, give analgesia and start pressure-area and DVT-prevention care</w:t>
      </w:r>
    </w:p>
    <w:p>
      <w:pPr>
        <w:spacing w:after="40"/>
        <w:ind w:left="360"/>
      </w:pPr>
      <w:r>
        <w:rPr>
          <w:rFonts w:ascii="Times New Roman" w:hAnsi="Times New Roman"/>
          <w:sz w:val="24"/>
          <w:szCs w:val="24"/>
        </w:rPr>
        <w:t xml:space="preserve">(b) Keep her in a high sitting position with a pillow under the knees</w:t>
      </w:r>
    </w:p>
    <w:p>
      <w:pPr>
        <w:spacing w:after="40"/>
        <w:ind w:left="360"/>
      </w:pPr>
      <w:r>
        <w:rPr>
          <w:rFonts w:ascii="Times New Roman" w:hAnsi="Times New Roman"/>
          <w:sz w:val="24"/>
          <w:szCs w:val="24"/>
        </w:rPr>
        <w:t xml:space="preserve">(c) Help her to walk to the toilet with a walker to prevent stiffness</w:t>
      </w:r>
    </w:p>
    <w:p>
      <w:pPr>
        <w:spacing w:after="40"/>
        <w:ind w:left="360"/>
      </w:pPr>
      <w:r>
        <w:rPr>
          <w:rFonts w:ascii="Times New Roman" w:hAnsi="Times New Roman"/>
          <w:sz w:val="24"/>
          <w:szCs w:val="24"/>
        </w:rPr>
        <w:t xml:space="preserve">(d) Apply a hot water bottle to the hip to relieve muscle spasm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Apply the prescribed Buck's skin traction, give analgesia and start pressure-area and DVT-prevention care</w:t>
      </w:r>
    </w:p>
    <w:p>
      <w:pPr>
        <w:spacing w:after="40"/>
        <w:ind w:left="360"/>
      </w:pPr>
      <w:r>
        <w:rPr>
          <w:rFonts w:ascii="Times New Roman" w:hAnsi="Times New Roman"/>
          <w:sz w:val="24"/>
          <w:szCs w:val="24"/>
        </w:rPr>
        <w:t xml:space="preserve">🧠 Clinical Rationale: A shortened, externally rotated leg after a fall in an elderly woman suggests fracture of the neck of the femur. Pre-operatively, Buck's (skin) traction reduces spasm and pain, and the nurse prevents complications of immobility - pressure injury, DVT, chest infection, delirium and constipation.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Keep her in a high sitting position with a pillow under the knees: Pillows under the knees promote DVT and hip flexion contracture; traction needs the body flat for counter-traction.</w:t>
      </w:r>
    </w:p>
    <w:p>
      <w:pPr>
        <w:spacing w:after="40"/>
        <w:ind w:left="360"/>
      </w:pPr>
      <w:r>
        <w:rPr>
          <w:rFonts w:ascii="Times New Roman" w:hAnsi="Times New Roman"/>
          <w:sz w:val="24"/>
          <w:szCs w:val="24"/>
        </w:rPr>
        <w:t xml:space="preserve">C — Help her to walk to the toilet with a walker to prevent stiffness: Weight-bearing on an unfixed fracture increases displacement and pain.</w:t>
      </w:r>
    </w:p>
    <w:p>
      <w:pPr>
        <w:spacing w:after="40"/>
        <w:ind w:left="360"/>
      </w:pPr>
      <w:r>
        <w:rPr>
          <w:rFonts w:ascii="Times New Roman" w:hAnsi="Times New Roman"/>
          <w:sz w:val="24"/>
          <w:szCs w:val="24"/>
        </w:rPr>
        <w:t xml:space="preserve">D — Apply a hot water bottle to the hip to relieve muscle spasm: Heat on an acute fracture increases swelling and bleeding and risks burns in the elderly.</w:t>
      </w:r>
    </w:p>
    <w:p>
      <w:pPr>
        <w:spacing w:after="40"/>
        <w:ind w:left="360"/>
      </w:pPr>
      <w:r>
        <w:rPr>
          <w:rFonts w:ascii="Times New Roman" w:hAnsi="Times New Roman"/>
          <w:sz w:val="24"/>
          <w:szCs w:val="24"/>
        </w:rPr>
        <w:t xml:space="preserve">⚠️ Exam Trap: Shortening + external rotation = neck of femur fracture - the question tests immobility complications, not mobilisation.</w:t>
      </w:r>
    </w:p>
    <w:p>
      <w:pPr>
        <w:spacing w:after="40"/>
        <w:ind w:left="360"/>
      </w:pPr>
      <w:r>
        <w:rPr>
          <w:rFonts w:ascii="Times New Roman" w:hAnsi="Times New Roman"/>
          <w:sz w:val="24"/>
          <w:szCs w:val="24"/>
        </w:rPr>
        <w:t xml:space="preserve">💎 PNC Pearl: Elderly hip fracture: shortened, externally rotated leg. Buck's traction pre-op; watch for delirium, DVT, pressure sores.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60 kg man has 30% total body surface area deep burns from a kerosene stove. Using the Parkland formula, how much Ringer's lactate should he receive in the FIRST 8 hours from the time of the burn?</w:t>
      </w:r>
    </w:p>
    <w:p>
      <w:pPr>
        <w:spacing w:after="40"/>
        <w:ind w:left="360"/>
      </w:pPr>
      <w:r>
        <w:rPr>
          <w:rFonts w:ascii="Times New Roman" w:hAnsi="Times New Roman"/>
          <w:sz w:val="24"/>
          <w:szCs w:val="24"/>
        </w:rPr>
        <w:t xml:space="preserve">(a) 3,600 mL</w:t>
      </w:r>
    </w:p>
    <w:p>
      <w:pPr>
        <w:spacing w:after="40"/>
        <w:ind w:left="360"/>
      </w:pPr>
      <w:r>
        <w:rPr>
          <w:rFonts w:ascii="Times New Roman" w:hAnsi="Times New Roman"/>
          <w:sz w:val="24"/>
          <w:szCs w:val="24"/>
        </w:rPr>
        <w:t xml:space="preserve">(b) 1,800 mL</w:t>
      </w:r>
    </w:p>
    <w:p>
      <w:pPr>
        <w:spacing w:after="40"/>
        <w:ind w:left="360"/>
      </w:pPr>
      <w:r>
        <w:rPr>
          <w:rFonts w:ascii="Times New Roman" w:hAnsi="Times New Roman"/>
          <w:sz w:val="24"/>
          <w:szCs w:val="24"/>
        </w:rPr>
        <w:t xml:space="preserve">(c) 2,400 mL</w:t>
      </w:r>
    </w:p>
    <w:p>
      <w:pPr>
        <w:spacing w:after="40"/>
        <w:ind w:left="360"/>
      </w:pPr>
      <w:r>
        <w:rPr>
          <w:rFonts w:ascii="Times New Roman" w:hAnsi="Times New Roman"/>
          <w:sz w:val="24"/>
          <w:szCs w:val="24"/>
        </w:rPr>
        <w:t xml:space="preserve">(d) 7,200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3,600 mL</w:t>
      </w:r>
    </w:p>
    <w:p>
      <w:pPr>
        <w:spacing w:after="40"/>
        <w:ind w:left="360"/>
      </w:pPr>
      <w:r>
        <w:rPr>
          <w:rFonts w:ascii="Times New Roman" w:hAnsi="Times New Roman"/>
          <w:sz w:val="24"/>
          <w:szCs w:val="24"/>
        </w:rPr>
        <w:t xml:space="preserve">🧠 Clinical Rationale: Parkland formula: 4 mL x body weight (kg) x %TBSA = 4 x 60 x 30 = 7,200 mL in 24 hours. Half (3,600 mL) is given in the first 8 hours counted from the time of the burn, and the remaining 3,600 mL over the next 16 hours. Urine output of 0.5-1 mL/kg/hour guides the rate.</w:t>
      </w:r>
    </w:p>
    <w:p>
      <w:pPr>
        <w:spacing w:after="40"/>
        <w:ind w:left="360"/>
      </w:pPr>
      <w:r>
        <w:rPr>
          <w:rFonts w:ascii="Times New Roman" w:hAnsi="Times New Roman"/>
          <w:sz w:val="24"/>
          <w:szCs w:val="24"/>
        </w:rPr>
        <w:t xml:space="preserve">🔍 Key Clues: 60 kg | 8 hours | First | Parkland formula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1,800 mL: 1,800 mL is a quarter of the total - the amount for each 8-hour block in the last 16 hours.</w:t>
      </w:r>
    </w:p>
    <w:p>
      <w:pPr>
        <w:spacing w:after="40"/>
        <w:ind w:left="360"/>
      </w:pPr>
      <w:r>
        <w:rPr>
          <w:rFonts w:ascii="Times New Roman" w:hAnsi="Times New Roman"/>
          <w:sz w:val="24"/>
          <w:szCs w:val="24"/>
        </w:rPr>
        <w:t xml:space="preserve">C — 2,400 mL: 2,400 mL comes from dividing 7,200 equally into three 8-hour blocks - Parkland front-loads half.</w:t>
      </w:r>
    </w:p>
    <w:p>
      <w:pPr>
        <w:spacing w:after="40"/>
        <w:ind w:left="360"/>
      </w:pPr>
      <w:r>
        <w:rPr>
          <w:rFonts w:ascii="Times New Roman" w:hAnsi="Times New Roman"/>
          <w:sz w:val="24"/>
          <w:szCs w:val="24"/>
        </w:rPr>
        <w:t xml:space="preserve">D — 7,200 mL: 7,200 mL is the total 24-hour requirement, not the first-8-hour share.</w:t>
      </w:r>
    </w:p>
    <w:p>
      <w:pPr>
        <w:spacing w:after="40"/>
        <w:ind w:left="360"/>
      </w:pPr>
      <w:r>
        <w:rPr>
          <w:rFonts w:ascii="Times New Roman" w:hAnsi="Times New Roman"/>
          <w:sz w:val="24"/>
          <w:szCs w:val="24"/>
        </w:rPr>
        <w:t xml:space="preserve">⚠️ Exam Trap: The first 8 hours are counted from the time of BURN, not from the time of arrival at hospital.</w:t>
      </w:r>
    </w:p>
    <w:p>
      <w:pPr>
        <w:spacing w:after="40"/>
        <w:ind w:left="360"/>
      </w:pPr>
      <w:r>
        <w:rPr>
          <w:rFonts w:ascii="Times New Roman" w:hAnsi="Times New Roman"/>
          <w:sz w:val="24"/>
          <w:szCs w:val="24"/>
        </w:rPr>
        <w:t xml:space="preserve">💎 PNC Pearl: Parkland: 4 x kg x %TBSA; half in first 8 h, half in next 16 h. Target urine 0.5-1 mL/kg/h.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road traffic accident, a client opens his eyes only to a painful stimulus, speaks inappropriate words and withdraws his hand from pain. His Glasgow Coma Scale score is:</w:t>
      </w:r>
    </w:p>
    <w:p>
      <w:pPr>
        <w:spacing w:after="40"/>
        <w:ind w:left="360"/>
      </w:pPr>
      <w:r>
        <w:rPr>
          <w:rFonts w:ascii="Times New Roman" w:hAnsi="Times New Roman"/>
          <w:sz w:val="24"/>
          <w:szCs w:val="24"/>
        </w:rPr>
        <w:t xml:space="preserve">(a) 7</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8</w:t>
      </w:r>
    </w:p>
    <w:p>
      <w:pPr>
        <w:spacing w:after="40"/>
        <w:ind w:left="360"/>
      </w:pPr>
      <w:r>
        <w:rPr>
          <w:rFonts w:ascii="Times New Roman" w:hAnsi="Times New Roman"/>
          <w:sz w:val="24"/>
          <w:szCs w:val="24"/>
        </w:rPr>
        <w:t xml:space="preserve">(d) 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9</w:t>
      </w:r>
    </w:p>
    <w:p>
      <w:pPr>
        <w:spacing w:after="40"/>
        <w:ind w:left="360"/>
      </w:pPr>
      <w:r>
        <w:rPr>
          <w:rFonts w:ascii="Times New Roman" w:hAnsi="Times New Roman"/>
          <w:sz w:val="24"/>
          <w:szCs w:val="24"/>
        </w:rPr>
        <w:t xml:space="preserve">🧠 Clinical Rationale: Eye opening to pain = 2, inappropriate words = 3, withdrawal from pain = 4. Total GCS = 2 + 3 + 4 = 9 (moderate head injury, 9-12). A score of 8 or less indicates severe injury and usually the need to secure the airway.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 7 underscores two components; the correct sum is E2 + V3 + M4 = 9.</w:t>
      </w:r>
    </w:p>
    <w:p>
      <w:pPr>
        <w:spacing w:after="40"/>
        <w:ind w:left="360"/>
      </w:pPr>
      <w:r>
        <w:rPr>
          <w:rFonts w:ascii="Times New Roman" w:hAnsi="Times New Roman"/>
          <w:sz w:val="24"/>
          <w:szCs w:val="24"/>
        </w:rPr>
        <w:t xml:space="preserve">B — 10: 10 results from scoring 'inappropriate words' as 4 (confused) - it scores 3.</w:t>
      </w:r>
    </w:p>
    <w:p>
      <w:pPr>
        <w:spacing w:after="40"/>
        <w:ind w:left="360"/>
      </w:pPr>
      <w:r>
        <w:rPr>
          <w:rFonts w:ascii="Times New Roman" w:hAnsi="Times New Roman"/>
          <w:sz w:val="24"/>
          <w:szCs w:val="24"/>
        </w:rPr>
        <w:t xml:space="preserve">C — 8: 8 results from scoring withdrawal as 3 (abnormal flexion) - withdrawal scores 4.</w:t>
      </w:r>
    </w:p>
    <w:p>
      <w:pPr>
        <w:spacing w:after="40"/>
        <w:ind w:left="360"/>
      </w:pPr>
      <w:r>
        <w:rPr>
          <w:rFonts w:ascii="Times New Roman" w:hAnsi="Times New Roman"/>
          <w:sz w:val="24"/>
          <w:szCs w:val="24"/>
        </w:rPr>
        <w:t xml:space="preserve">⚠️ Exam Trap: Withdrawal (M4) and abnormal flexion/decorticate (M3) are easily confused.</w:t>
      </w:r>
    </w:p>
    <w:p>
      <w:pPr>
        <w:spacing w:after="40"/>
        <w:ind w:left="360"/>
      </w:pPr>
      <w:r>
        <w:rPr>
          <w:rFonts w:ascii="Times New Roman" w:hAnsi="Times New Roman"/>
          <w:sz w:val="24"/>
          <w:szCs w:val="24"/>
        </w:rPr>
        <w:t xml:space="preserve">💎 PNC Pearl: GCS 3-15: E4 V5 M6. 13-15 mild, 9-12 moderate, 8 or less severe - 'eight, intubate'.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finds an adult visitor collapsed in the corridor. He is unresponsive, not breathing normally and has no carotid pulse. Help has been called. Which technique of chest compression is CORRECT for a single rescuer?</w:t>
      </w:r>
    </w:p>
    <w:p>
      <w:pPr>
        <w:spacing w:after="40"/>
        <w:ind w:left="360"/>
      </w:pPr>
      <w:r>
        <w:rPr>
          <w:rFonts w:ascii="Times New Roman" w:hAnsi="Times New Roman"/>
          <w:sz w:val="24"/>
          <w:szCs w:val="24"/>
        </w:rPr>
        <w:t xml:space="preserve">(a) Continuous compressions at 80 per minute, pausing every 10 compressions to check the pulse</w:t>
      </w:r>
    </w:p>
    <w:p>
      <w:pPr>
        <w:spacing w:after="40"/>
        <w:ind w:left="360"/>
      </w:pPr>
      <w:r>
        <w:rPr>
          <w:rFonts w:ascii="Times New Roman" w:hAnsi="Times New Roman"/>
          <w:sz w:val="24"/>
          <w:szCs w:val="24"/>
        </w:rPr>
        <w:t xml:space="preserve">(b) 30 compressions to 2 breaths, at 100-120 per minute, depth 5-6 cm, allowing full chest recoil</w:t>
      </w:r>
    </w:p>
    <w:p>
      <w:pPr>
        <w:spacing w:after="40"/>
        <w:ind w:left="360"/>
      </w:pPr>
      <w:r>
        <w:rPr>
          <w:rFonts w:ascii="Times New Roman" w:hAnsi="Times New Roman"/>
          <w:sz w:val="24"/>
          <w:szCs w:val="24"/>
        </w:rPr>
        <w:t xml:space="preserve">(c) 15 compressions to 2 breaths, at 60-80 per minute, depth 2-3 cm</w:t>
      </w:r>
    </w:p>
    <w:p>
      <w:pPr>
        <w:spacing w:after="40"/>
        <w:ind w:left="360"/>
      </w:pPr>
      <w:r>
        <w:rPr>
          <w:rFonts w:ascii="Times New Roman" w:hAnsi="Times New Roman"/>
          <w:sz w:val="24"/>
          <w:szCs w:val="24"/>
        </w:rPr>
        <w:t xml:space="preserve">(d) 5 compressions to 1 breath, at 150 per minute, depth 8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30 compressions to 2 breaths, at 100-120 per minute, depth 5-6 cm, allowing full chest recoil</w:t>
      </w:r>
    </w:p>
    <w:p>
      <w:pPr>
        <w:spacing w:after="40"/>
        <w:ind w:left="360"/>
      </w:pPr>
      <w:r>
        <w:rPr>
          <w:rFonts w:ascii="Times New Roman" w:hAnsi="Times New Roman"/>
          <w:sz w:val="24"/>
          <w:szCs w:val="24"/>
        </w:rPr>
        <w:t xml:space="preserve">🧠 Clinical Rationale: Adult BLS: call for help and an AED, then give high-quality CPR - compression-to-ventilation ratio 30:2, rate 100-120/min, depth at least 5 cm but not more than 6 cm, full recoil, and minimal interruptions (under 10 seconds). Hands are placed on the lower half of the sternum.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Continuous compressions at 80 per minute, pausing every 10 compressions to check the pulse: Frequent pauses reduce coronary perfusion; pulse checks are only every 2 minutes.</w:t>
      </w:r>
    </w:p>
    <w:p>
      <w:pPr>
        <w:spacing w:after="40"/>
        <w:ind w:left="360"/>
      </w:pPr>
      <w:r>
        <w:rPr>
          <w:rFonts w:ascii="Times New Roman" w:hAnsi="Times New Roman"/>
          <w:sz w:val="24"/>
          <w:szCs w:val="24"/>
        </w:rPr>
        <w:t xml:space="preserve">C — 15 compressions to 2 breaths, at 60-80 per minute, depth 2-3 cm: 15:2 is for two-rescuer CPR in children; the rate and depth here are too low for an adult.</w:t>
      </w:r>
    </w:p>
    <w:p>
      <w:pPr>
        <w:spacing w:after="40"/>
        <w:ind w:left="360"/>
      </w:pPr>
      <w:r>
        <w:rPr>
          <w:rFonts w:ascii="Times New Roman" w:hAnsi="Times New Roman"/>
          <w:sz w:val="24"/>
          <w:szCs w:val="24"/>
        </w:rPr>
        <w:t xml:space="preserve">D — 5 compressions to 1 breath, at 150 per minute, depth 8 cm: 5:1 is an outdated ratio; 150/min is too fast and 8 cm risks injury.</w:t>
      </w:r>
    </w:p>
    <w:p>
      <w:pPr>
        <w:spacing w:after="40"/>
        <w:ind w:left="360"/>
      </w:pPr>
      <w:r>
        <w:rPr>
          <w:rFonts w:ascii="Times New Roman" w:hAnsi="Times New Roman"/>
          <w:sz w:val="24"/>
          <w:szCs w:val="24"/>
        </w:rPr>
        <w:t xml:space="preserve">⚠️ Exam Trap: Numbers are tested exactly: 30:2, 100-120/min, 5-6 cm - not 'at least 100' alone.</w:t>
      </w:r>
    </w:p>
    <w:p>
      <w:pPr>
        <w:spacing w:after="40"/>
        <w:ind w:left="360"/>
      </w:pPr>
      <w:r>
        <w:rPr>
          <w:rFonts w:ascii="Times New Roman" w:hAnsi="Times New Roman"/>
          <w:sz w:val="24"/>
          <w:szCs w:val="24"/>
        </w:rPr>
        <w:t xml:space="preserve">💎 PNC Pearl: C-A-B: Compressions, Airway, Breathing. Push hard, push fast, full recoil, minimise pauses, switch every 2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the third stage of labour has just delivered the baby. The nurse should watch for signs of which event?</w:t>
      </w:r>
    </w:p>
    <w:p>
      <w:pPr>
        <w:spacing w:after="40"/>
        <w:ind w:left="360"/>
      </w:pPr>
      <w:r>
        <w:rPr>
          <w:rFonts w:ascii="Times New Roman" w:hAnsi="Times New Roman"/>
          <w:sz w:val="24"/>
          <w:szCs w:val="24"/>
        </w:rPr>
        <w:t xml:space="preserve">(a) Placental separation - a gush of blood, cord lengthening, and a firm rising uterus</w:t>
      </w:r>
    </w:p>
    <w:p>
      <w:pPr>
        <w:spacing w:after="40"/>
        <w:ind w:left="360"/>
      </w:pPr>
      <w:r>
        <w:rPr>
          <w:rFonts w:ascii="Times New Roman" w:hAnsi="Times New Roman"/>
          <w:sz w:val="24"/>
          <w:szCs w:val="24"/>
        </w:rPr>
        <w:t xml:space="preserve">(b) Onset of lochia serosa</w:t>
      </w:r>
    </w:p>
    <w:p>
      <w:pPr>
        <w:spacing w:after="40"/>
        <w:ind w:left="360"/>
      </w:pPr>
      <w:r>
        <w:rPr>
          <w:rFonts w:ascii="Times New Roman" w:hAnsi="Times New Roman"/>
          <w:sz w:val="24"/>
          <w:szCs w:val="24"/>
        </w:rPr>
        <w:t xml:space="preserve">(c) Uterine inversion as a normal sign of the third stage</w:t>
      </w:r>
    </w:p>
    <w:p>
      <w:pPr>
        <w:spacing w:after="40"/>
        <w:ind w:left="360"/>
      </w:pPr>
      <w:r>
        <w:rPr>
          <w:rFonts w:ascii="Times New Roman" w:hAnsi="Times New Roman"/>
          <w:sz w:val="24"/>
          <w:szCs w:val="24"/>
        </w:rPr>
        <w:t xml:space="preserve">(d) Engorgement of the breasts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Placental separation - a gush of blood, cord lengthening, and a firm rising uterus</w:t>
      </w:r>
    </w:p>
    <w:p>
      <w:pPr>
        <w:spacing w:after="40"/>
        <w:ind w:left="360"/>
      </w:pPr>
      <w:r>
        <w:rPr>
          <w:rFonts w:ascii="Times New Roman" w:hAnsi="Times New Roman"/>
          <w:sz w:val="24"/>
          <w:szCs w:val="24"/>
        </w:rPr>
        <w:t xml:space="preserve">🧠 Clinical Rationale: Third stage - from birth to placental delivery - is watched for separation signs; controlled cord traction and oxytocin shorten it and reduce bleeding.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Onset of lochia serosa: Lochia serosa appears from about day 4-10 postpartum.</w:t>
      </w:r>
    </w:p>
    <w:p>
      <w:pPr>
        <w:spacing w:after="40"/>
        <w:ind w:left="360"/>
      </w:pPr>
      <w:r>
        <w:rPr>
          <w:rFonts w:ascii="Times New Roman" w:hAnsi="Times New Roman"/>
          <w:sz w:val="24"/>
          <w:szCs w:val="24"/>
        </w:rPr>
        <w:t xml:space="preserve">C — Uterine inversion as a normal sign of the third stage: Inversion is an emergency complication, often from excessive cord traction.</w:t>
      </w:r>
    </w:p>
    <w:p>
      <w:pPr>
        <w:spacing w:after="40"/>
        <w:ind w:left="360"/>
      </w:pPr>
      <w:r>
        <w:rPr>
          <w:rFonts w:ascii="Times New Roman" w:hAnsi="Times New Roman"/>
          <w:sz w:val="24"/>
          <w:szCs w:val="24"/>
        </w:rPr>
        <w:t xml:space="preserve">D — Engorgement of the breasts: Engorgement occurs on day 3-4 postpartum, not in the third stage.</w:t>
      </w:r>
    </w:p>
    <w:p>
      <w:pPr>
        <w:spacing w:after="40"/>
        <w:ind w:left="360"/>
      </w:pPr>
      <w:r>
        <w:rPr>
          <w:rFonts w:ascii="Times New Roman" w:hAnsi="Times New Roman"/>
          <w:sz w:val="24"/>
          <w:szCs w:val="24"/>
        </w:rPr>
        <w:t xml:space="preserve">⚠️ Exam Trap: The uterus becomes globular and RISES in the abdomen on separation - not falls.</w:t>
      </w:r>
    </w:p>
    <w:p>
      <w:pPr>
        <w:spacing w:after="40"/>
        <w:ind w:left="360"/>
      </w:pPr>
      <w:r>
        <w:rPr>
          <w:rFonts w:ascii="Times New Roman" w:hAnsi="Times New Roman"/>
          <w:sz w:val="24"/>
          <w:szCs w:val="24"/>
        </w:rPr>
        <w:t xml:space="preserve">💎 PNC Pearl: AMTSL: oxytocin 10 IU IM within 1 min, controlled cord traction, uterine massage after placenta.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uterine atony after delivery has a boggy uterus and heavy bleeding. The nurse should take which action first?</w:t>
      </w:r>
    </w:p>
    <w:p>
      <w:pPr>
        <w:spacing w:after="40"/>
        <w:ind w:left="360"/>
      </w:pPr>
      <w:r>
        <w:rPr>
          <w:rFonts w:ascii="Times New Roman" w:hAnsi="Times New Roman"/>
          <w:sz w:val="24"/>
          <w:szCs w:val="24"/>
        </w:rPr>
        <w:t xml:space="preserve">(a) Pack the vagina tightly and wait</w:t>
      </w:r>
    </w:p>
    <w:p>
      <w:pPr>
        <w:spacing w:after="40"/>
        <w:ind w:left="360"/>
      </w:pPr>
      <w:r>
        <w:rPr>
          <w:rFonts w:ascii="Times New Roman" w:hAnsi="Times New Roman"/>
          <w:sz w:val="24"/>
          <w:szCs w:val="24"/>
        </w:rPr>
        <w:t xml:space="preserve">(b) Massage the fundus firmly and give oxytocin as ordered</w:t>
      </w:r>
    </w:p>
    <w:p>
      <w:pPr>
        <w:spacing w:after="40"/>
        <w:ind w:left="360"/>
      </w:pPr>
      <w:r>
        <w:rPr>
          <w:rFonts w:ascii="Times New Roman" w:hAnsi="Times New Roman"/>
          <w:sz w:val="24"/>
          <w:szCs w:val="24"/>
        </w:rPr>
        <w:t xml:space="preserve">(c) Apply controlled cord traction</w:t>
      </w:r>
    </w:p>
    <w:p>
      <w:pPr>
        <w:spacing w:after="40"/>
        <w:ind w:left="360"/>
      </w:pPr>
      <w:r>
        <w:rPr>
          <w:rFonts w:ascii="Times New Roman" w:hAnsi="Times New Roman"/>
          <w:sz w:val="24"/>
          <w:szCs w:val="24"/>
        </w:rPr>
        <w:t xml:space="preserve">(d) Give oral fluids and observe for an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Massage the fundus firmly and give oxytocin as ordered</w:t>
      </w:r>
    </w:p>
    <w:p>
      <w:pPr>
        <w:spacing w:after="40"/>
        <w:ind w:left="360"/>
      </w:pPr>
      <w:r>
        <w:rPr>
          <w:rFonts w:ascii="Times New Roman" w:hAnsi="Times New Roman"/>
          <w:sz w:val="24"/>
          <w:szCs w:val="24"/>
        </w:rPr>
        <w:t xml:space="preserve">🧠 Clinical Rationale: Uterine atony - the leading cause of PPH - is managed by fundal massage and uterotonics (oxytocin, ergometrine); the bladder is emptied and blood loss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Pack the vagina tightly and wait: Vaginal packing does not contract the uterus and hides ongoing bleeding.</w:t>
      </w:r>
    </w:p>
    <w:p>
      <w:pPr>
        <w:spacing w:after="40"/>
        <w:ind w:left="360"/>
      </w:pPr>
      <w:r>
        <w:rPr>
          <w:rFonts w:ascii="Times New Roman" w:hAnsi="Times New Roman"/>
          <w:sz w:val="24"/>
          <w:szCs w:val="24"/>
        </w:rPr>
        <w:t xml:space="preserve">C — Apply controlled cord traction: CCT is for delivering the placenta in the third stage, not for an atonic uterus afterwards.</w:t>
      </w:r>
    </w:p>
    <w:p>
      <w:pPr>
        <w:spacing w:after="40"/>
        <w:ind w:left="360"/>
      </w:pPr>
      <w:r>
        <w:rPr>
          <w:rFonts w:ascii="Times New Roman" w:hAnsi="Times New Roman"/>
          <w:sz w:val="24"/>
          <w:szCs w:val="24"/>
        </w:rPr>
        <w:t xml:space="preserve">D — Give oral fluids and observe for an hour: PPH needs immediate action; watching wastes vital minutes.</w:t>
      </w:r>
    </w:p>
    <w:p>
      <w:pPr>
        <w:spacing w:after="40"/>
        <w:ind w:left="360"/>
      </w:pPr>
      <w:r>
        <w:rPr>
          <w:rFonts w:ascii="Times New Roman" w:hAnsi="Times New Roman"/>
          <w:sz w:val="24"/>
          <w:szCs w:val="24"/>
        </w:rPr>
        <w:t xml:space="preserve">⚠️ Exam Trap: Boggy uterus = atony: massage FIRST, then uterotonic, then empty the bladder.</w:t>
      </w:r>
    </w:p>
    <w:p>
      <w:pPr>
        <w:spacing w:after="40"/>
        <w:ind w:left="360"/>
      </w:pPr>
      <w:r>
        <w:rPr>
          <w:rFonts w:ascii="Times New Roman" w:hAnsi="Times New Roman"/>
          <w:sz w:val="24"/>
          <w:szCs w:val="24"/>
        </w:rPr>
        <w:t xml:space="preserve">💎 PNC Pearl: PPH causes 4 Ts: Tone (70%), Trauma, Tissue, Thrombin. PPH = blood loss 500 mL or more after vaginal birth.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hormone responsible for the let-down (release) of breast milk is which hormone?</w:t>
      </w:r>
    </w:p>
    <w:p>
      <w:pPr>
        <w:spacing w:after="40"/>
        <w:ind w:left="360"/>
      </w:pPr>
      <w:r>
        <w:rPr>
          <w:rFonts w:ascii="Times New Roman" w:hAnsi="Times New Roman"/>
          <w:sz w:val="24"/>
          <w:szCs w:val="24"/>
        </w:rPr>
        <w:t xml:space="preserve">(a) Oxytocin</w:t>
      </w:r>
    </w:p>
    <w:p>
      <w:pPr>
        <w:spacing w:after="40"/>
        <w:ind w:left="360"/>
      </w:pPr>
      <w:r>
        <w:rPr>
          <w:rFonts w:ascii="Times New Roman" w:hAnsi="Times New Roman"/>
          <w:sz w:val="24"/>
          <w:szCs w:val="24"/>
        </w:rPr>
        <w:t xml:space="preserve">(b) Progesterone</w:t>
      </w:r>
    </w:p>
    <w:p>
      <w:pPr>
        <w:spacing w:after="40"/>
        <w:ind w:left="360"/>
      </w:pPr>
      <w:r>
        <w:rPr>
          <w:rFonts w:ascii="Times New Roman" w:hAnsi="Times New Roman"/>
          <w:sz w:val="24"/>
          <w:szCs w:val="24"/>
        </w:rPr>
        <w:t xml:space="preserve">(c) Oestrogen</w:t>
      </w:r>
    </w:p>
    <w:p>
      <w:pPr>
        <w:spacing w:after="40"/>
        <w:ind w:left="360"/>
      </w:pPr>
      <w:r>
        <w:rPr>
          <w:rFonts w:ascii="Times New Roman" w:hAnsi="Times New Roman"/>
          <w:sz w:val="24"/>
          <w:szCs w:val="24"/>
        </w:rPr>
        <w:t xml:space="preserve">(d) Prolactin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Oxytocin</w:t>
      </w:r>
    </w:p>
    <w:p>
      <w:pPr>
        <w:spacing w:after="40"/>
        <w:ind w:left="360"/>
      </w:pPr>
      <w:r>
        <w:rPr>
          <w:rFonts w:ascii="Times New Roman" w:hAnsi="Times New Roman"/>
          <w:sz w:val="24"/>
          <w:szCs w:val="24"/>
        </w:rPr>
        <w:t xml:space="preserve">🧠 Clinical Rationale: Oxytocin - released by nipple stimulation - squeezes milk from the alveoli (let-down); prolactin makes the milk; both are needed for breastfeeding.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Progesterone: Progesterone develops alveoli; its fall after birth allows lactation to start.</w:t>
      </w:r>
    </w:p>
    <w:p>
      <w:pPr>
        <w:spacing w:after="40"/>
        <w:ind w:left="360"/>
      </w:pPr>
      <w:r>
        <w:rPr>
          <w:rFonts w:ascii="Times New Roman" w:hAnsi="Times New Roman"/>
          <w:sz w:val="24"/>
          <w:szCs w:val="24"/>
        </w:rPr>
        <w:t xml:space="preserve">C — Oestrogen: Oestrogen develops ducts in pregnancy and suppresses lactation.</w:t>
      </w:r>
    </w:p>
    <w:p>
      <w:pPr>
        <w:spacing w:after="40"/>
        <w:ind w:left="360"/>
      </w:pPr>
      <w:r>
        <w:rPr>
          <w:rFonts w:ascii="Times New Roman" w:hAnsi="Times New Roman"/>
          <w:sz w:val="24"/>
          <w:szCs w:val="24"/>
        </w:rPr>
        <w:t xml:space="preserve">D — Prolactin: Prolactin produces milk (secretion), not its ejection.</w:t>
      </w:r>
    </w:p>
    <w:p>
      <w:pPr>
        <w:spacing w:after="40"/>
        <w:ind w:left="360"/>
      </w:pPr>
      <w:r>
        <w:rPr>
          <w:rFonts w:ascii="Times New Roman" w:hAnsi="Times New Roman"/>
          <w:sz w:val="24"/>
          <w:szCs w:val="24"/>
        </w:rPr>
        <w:t xml:space="preserve">⚠️ Exam Trap: Prolactin = Production; Oxytocin = Outflow (let-down).</w:t>
      </w:r>
    </w:p>
    <w:p>
      <w:pPr>
        <w:spacing w:after="40"/>
        <w:ind w:left="360"/>
      </w:pPr>
      <w:r>
        <w:rPr>
          <w:rFonts w:ascii="Times New Roman" w:hAnsi="Times New Roman"/>
          <w:sz w:val="24"/>
          <w:szCs w:val="24"/>
        </w:rPr>
        <w:t xml:space="preserve">💎 PNC Pearl: Anterior pituitary = prolactin; posterior pituitary = oxytocin (also contracts uterus).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4th day after a prolonged labour with manual removal of the placenta, a mother has a temperature of 38.9 degrees C, lower abdominal tenderness, a tender uterus that is involuting slowly and foul-smelling lochia. Her breasts are soft and non-tender. The MOST likely diagnosis is:</w:t>
      </w:r>
    </w:p>
    <w:p>
      <w:pPr>
        <w:spacing w:after="40"/>
        <w:ind w:left="360"/>
      </w:pPr>
      <w:r>
        <w:rPr>
          <w:rFonts w:ascii="Times New Roman" w:hAnsi="Times New Roman"/>
          <w:sz w:val="24"/>
          <w:szCs w:val="24"/>
        </w:rPr>
        <w:t xml:space="preserve">(a) Normal puerperal reactionary fever</w:t>
      </w:r>
    </w:p>
    <w:p>
      <w:pPr>
        <w:spacing w:after="40"/>
        <w:ind w:left="360"/>
      </w:pPr>
      <w:r>
        <w:rPr>
          <w:rFonts w:ascii="Times New Roman" w:hAnsi="Times New Roman"/>
          <w:sz w:val="24"/>
          <w:szCs w:val="24"/>
        </w:rPr>
        <w:t xml:space="preserve">(b) Breast engorgement</w:t>
      </w:r>
    </w:p>
    <w:p>
      <w:pPr>
        <w:spacing w:after="40"/>
        <w:ind w:left="360"/>
      </w:pPr>
      <w:r>
        <w:rPr>
          <w:rFonts w:ascii="Times New Roman" w:hAnsi="Times New Roman"/>
          <w:sz w:val="24"/>
          <w:szCs w:val="24"/>
        </w:rPr>
        <w:t xml:space="preserve">(c) Puerperal sepsis (endometritis)</w:t>
      </w:r>
    </w:p>
    <w:p>
      <w:pPr>
        <w:spacing w:after="40"/>
        <w:ind w:left="360"/>
      </w:pPr>
      <w:r>
        <w:rPr>
          <w:rFonts w:ascii="Times New Roman" w:hAnsi="Times New Roman"/>
          <w:sz w:val="24"/>
          <w:szCs w:val="24"/>
        </w:rPr>
        <w:t xml:space="preserve">(d) Deep vein thrombosis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Puerperal sepsis (endometritis)</w:t>
      </w:r>
    </w:p>
    <w:p>
      <w:pPr>
        <w:spacing w:after="40"/>
        <w:ind w:left="360"/>
      </w:pPr>
      <w:r>
        <w:rPr>
          <w:rFonts w:ascii="Times New Roman" w:hAnsi="Times New Roman"/>
          <w:sz w:val="24"/>
          <w:szCs w:val="24"/>
        </w:rPr>
        <w:t xml:space="preserve">🧠 Clinical Rationale: Fever of 38 degrees C or more after 24 hours of delivery with a tender, subinvoluted uterus and offensive lochia indicates puerperal sepsis, usually endometritis. Prolonged labour, repeated vaginal examinations and manual removal of the placenta are major risk factors. Management is blood culture, broad-spectrum antibiotics, fluids and hygiene.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puerperal reactionary fever: A mild reactionary rise occurs in the first 24 hours; 38.9 degrees C on day 4 with foul lochia is infection.</w:t>
      </w:r>
    </w:p>
    <w:p>
      <w:pPr>
        <w:spacing w:after="40"/>
        <w:ind w:left="360"/>
      </w:pPr>
      <w:r>
        <w:rPr>
          <w:rFonts w:ascii="Times New Roman" w:hAnsi="Times New Roman"/>
          <w:sz w:val="24"/>
          <w:szCs w:val="24"/>
        </w:rPr>
        <w:t xml:space="preserve">B — Breast engorgement: Engorgement gives hard, painful breasts around day 3-4 - these breasts are soft and non-tender.</w:t>
      </w:r>
    </w:p>
    <w:p>
      <w:pPr>
        <w:spacing w:after="40"/>
        <w:ind w:left="360"/>
      </w:pPr>
      <w:r>
        <w:rPr>
          <w:rFonts w:ascii="Times New Roman" w:hAnsi="Times New Roman"/>
          <w:sz w:val="24"/>
          <w:szCs w:val="24"/>
        </w:rPr>
        <w:t xml:space="preserve">D — Deep vein thrombosis: DVT gives calf pain and swelling, not a tender uterus with offensive lochia.</w:t>
      </w:r>
    </w:p>
    <w:p>
      <w:pPr>
        <w:spacing w:after="40"/>
        <w:ind w:left="360"/>
      </w:pPr>
      <w:r>
        <w:rPr>
          <w:rFonts w:ascii="Times New Roman" w:hAnsi="Times New Roman"/>
          <w:sz w:val="24"/>
          <w:szCs w:val="24"/>
        </w:rPr>
        <w:t xml:space="preserve">⚠️ Exam Trap: Offensive lochia + tender uterus points to the uterus - exclude breasts, urine and legs, but do not call it 'normal'.</w:t>
      </w:r>
    </w:p>
    <w:p>
      <w:pPr>
        <w:spacing w:after="40"/>
        <w:ind w:left="360"/>
      </w:pPr>
      <w:r>
        <w:rPr>
          <w:rFonts w:ascii="Times New Roman" w:hAnsi="Times New Roman"/>
          <w:sz w:val="24"/>
          <w:szCs w:val="24"/>
        </w:rPr>
        <w:t xml:space="preserve">💎 PNC Pearl: Puerperal fever sources - 5 Bs: Breast, Bladder, Blood clot (DVT), Bowel, Birth canal (uterus).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 labouring woman whose cervix is 8 cm dilated should be encouraged to bear down with each contraction if she feels the urge. Statement II: Pushing before full dilatation can cause cervical oedema and tears. Choose the correct option.</w:t>
      </w:r>
    </w:p>
    <w:p>
      <w:pPr>
        <w:spacing w:after="40"/>
        <w:ind w:left="360"/>
      </w:pPr>
      <w:r>
        <w:rPr>
          <w:rFonts w:ascii="Times New Roman" w:hAnsi="Times New Roman"/>
          <w:sz w:val="24"/>
          <w:szCs w:val="24"/>
        </w:rPr>
        <w:t xml:space="preserve">(a) Statement I is incorrect but Statement II is correct</w:t>
      </w:r>
    </w:p>
    <w:p>
      <w:pPr>
        <w:spacing w:after="40"/>
        <w:ind w:left="360"/>
      </w:pPr>
      <w:r>
        <w:rPr>
          <w:rFonts w:ascii="Times New Roman" w:hAnsi="Times New Roman"/>
          <w:sz w:val="24"/>
          <w:szCs w:val="24"/>
        </w:rPr>
        <w:t xml:space="preserve">(b) Statement I is correct but Statement II is incorrect</w:t>
      </w:r>
    </w:p>
    <w:p>
      <w:pPr>
        <w:spacing w:after="40"/>
        <w:ind w:left="360"/>
      </w:pPr>
      <w:r>
        <w:rPr>
          <w:rFonts w:ascii="Times New Roman" w:hAnsi="Times New Roman"/>
          <w:sz w:val="24"/>
          <w:szCs w:val="24"/>
        </w:rPr>
        <w:t xml:space="preserve">(c) Both statements are incorrect</w:t>
      </w:r>
    </w:p>
    <w:p>
      <w:pPr>
        <w:spacing w:after="40"/>
        <w:ind w:left="360"/>
      </w:pPr>
      <w:r>
        <w:rPr>
          <w:rFonts w:ascii="Times New Roman" w:hAnsi="Times New Roman"/>
          <w:sz w:val="24"/>
          <w:szCs w:val="24"/>
        </w:rPr>
        <w:t xml:space="preserve">(d) Both statements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Statement I is incorrect but Statement II is correct</w:t>
      </w:r>
    </w:p>
    <w:p>
      <w:pPr>
        <w:spacing w:after="40"/>
        <w:ind w:left="360"/>
      </w:pPr>
      <w:r>
        <w:rPr>
          <w:rFonts w:ascii="Times New Roman" w:hAnsi="Times New Roman"/>
          <w:sz w:val="24"/>
          <w:szCs w:val="24"/>
        </w:rPr>
        <w:t xml:space="preserve">🧠 Clinical Rationale: Bearing down should wait until the cervix is fully dilated (10 cm). Early pushing, often from rectal pressure of a low presenting part, causes cervical oedema, lacerations and maternal exhaustion. The woman is helped to breathe (pant-blow) through contractions until full dilatation.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Statement I is correct but Statement II is incorrect: The reverse is true - Statement II is the correct physiological reason.</w:t>
      </w:r>
    </w:p>
    <w:p>
      <w:pPr>
        <w:spacing w:after="40"/>
        <w:ind w:left="360"/>
      </w:pPr>
      <w:r>
        <w:rPr>
          <w:rFonts w:ascii="Times New Roman" w:hAnsi="Times New Roman"/>
          <w:sz w:val="24"/>
          <w:szCs w:val="24"/>
        </w:rPr>
        <w:t xml:space="preserve">C — Both statements are incorrect: Statement II is correct - early pushing does cause cervical oedema and tears.</w:t>
      </w:r>
    </w:p>
    <w:p>
      <w:pPr>
        <w:spacing w:after="40"/>
        <w:ind w:left="360"/>
      </w:pPr>
      <w:r>
        <w:rPr>
          <w:rFonts w:ascii="Times New Roman" w:hAnsi="Times New Roman"/>
          <w:sz w:val="24"/>
          <w:szCs w:val="24"/>
        </w:rPr>
        <w:t xml:space="preserve">D — Both statements are correct: Statement I is wrong - pushing is discouraged until 10 cm dilatation.</w:t>
      </w:r>
    </w:p>
    <w:p>
      <w:pPr>
        <w:spacing w:after="40"/>
        <w:ind w:left="360"/>
      </w:pPr>
      <w:r>
        <w:rPr>
          <w:rFonts w:ascii="Times New Roman" w:hAnsi="Times New Roman"/>
          <w:sz w:val="24"/>
          <w:szCs w:val="24"/>
        </w:rPr>
        <w:t xml:space="preserve">⚠️ Exam Trap: An urge to push is not the same as full dilatation - confirm 10 cm first.</w:t>
      </w:r>
    </w:p>
    <w:p>
      <w:pPr>
        <w:spacing w:after="40"/>
        <w:ind w:left="360"/>
      </w:pPr>
      <w:r>
        <w:rPr>
          <w:rFonts w:ascii="Times New Roman" w:hAnsi="Times New Roman"/>
          <w:sz w:val="24"/>
          <w:szCs w:val="24"/>
        </w:rPr>
        <w:t xml:space="preserve">💎 PNC Pearl: Before 10 cm: pant-blow breathing, left lateral; at 10 cm: directed pushing with contractions.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32 weeks of gestation arrives with sudden, painless, bright-red vaginal bleeding. The uterus is soft and non-tender and the fetal head is high. Which action must the nurse AVOID?</w:t>
      </w:r>
    </w:p>
    <w:p>
      <w:pPr>
        <w:spacing w:after="40"/>
        <w:ind w:left="360"/>
      </w:pPr>
      <w:r>
        <w:rPr>
          <w:rFonts w:ascii="Times New Roman" w:hAnsi="Times New Roman"/>
          <w:sz w:val="24"/>
          <w:szCs w:val="24"/>
        </w:rPr>
        <w:t xml:space="preserve">(a) Monitoring the fetal heart rate and maternal vital signs</w:t>
      </w:r>
    </w:p>
    <w:p>
      <w:pPr>
        <w:spacing w:after="40"/>
        <w:ind w:left="360"/>
      </w:pPr>
      <w:r>
        <w:rPr>
          <w:rFonts w:ascii="Times New Roman" w:hAnsi="Times New Roman"/>
          <w:sz w:val="24"/>
          <w:szCs w:val="24"/>
        </w:rPr>
        <w:t xml:space="preserve">(b) Performing a vaginal examination to assess the cervix</w:t>
      </w:r>
    </w:p>
    <w:p>
      <w:pPr>
        <w:spacing w:after="40"/>
        <w:ind w:left="360"/>
      </w:pPr>
      <w:r>
        <w:rPr>
          <w:rFonts w:ascii="Times New Roman" w:hAnsi="Times New Roman"/>
          <w:sz w:val="24"/>
          <w:szCs w:val="24"/>
        </w:rPr>
        <w:t xml:space="preserve">(c) Keeping the woman on bed rest in the left lateral position</w:t>
      </w:r>
    </w:p>
    <w:p>
      <w:pPr>
        <w:spacing w:after="40"/>
        <w:ind w:left="360"/>
      </w:pPr>
      <w:r>
        <w:rPr>
          <w:rFonts w:ascii="Times New Roman" w:hAnsi="Times New Roman"/>
          <w:sz w:val="24"/>
          <w:szCs w:val="24"/>
        </w:rPr>
        <w:t xml:space="preserve">(d) Starting an IV line and sending blood for grouping and cross-matching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Performing a vaginal examination to assess the cervix</w:t>
      </w:r>
    </w:p>
    <w:p>
      <w:pPr>
        <w:spacing w:after="40"/>
        <w:ind w:left="360"/>
      </w:pPr>
      <w:r>
        <w:rPr>
          <w:rFonts w:ascii="Times New Roman" w:hAnsi="Times New Roman"/>
          <w:sz w:val="24"/>
          <w:szCs w:val="24"/>
        </w:rPr>
        <w:t xml:space="preserve">🧠 Clinical Rationale: Painless bright-red bleeding with a soft uterus and a high presenting part in the third trimester suggests placenta praevia. A digital vaginal examination can separate the placenta further and cause torrential haemorrhage, so it is avoided until placental site is known on ultrasound (or done only in theatre - double set-up).</w:t>
      </w:r>
    </w:p>
    <w:p>
      <w:pPr>
        <w:spacing w:after="40"/>
        <w:ind w:left="360"/>
      </w:pPr>
      <w:r>
        <w:rPr>
          <w:rFonts w:ascii="Times New Roman" w:hAnsi="Times New Roman"/>
          <w:sz w:val="24"/>
          <w:szCs w:val="24"/>
        </w:rPr>
        <w:t xml:space="preserve">🔍 Key Clues: 32 weeks | AVOID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Monitoring the fetal heart rate and maternal vital signs: Essential - both mother and fetus are at risk of compromise.</w:t>
      </w:r>
    </w:p>
    <w:p>
      <w:pPr>
        <w:spacing w:after="40"/>
        <w:ind w:left="360"/>
      </w:pPr>
      <w:r>
        <w:rPr>
          <w:rFonts w:ascii="Times New Roman" w:hAnsi="Times New Roman"/>
          <w:sz w:val="24"/>
          <w:szCs w:val="24"/>
        </w:rPr>
        <w:t xml:space="preserve">C — Keeping the woman on bed rest in the left lateral position: Appropriate - it improves uteroplacental flow and reduces bleeding.</w:t>
      </w:r>
    </w:p>
    <w:p>
      <w:pPr>
        <w:spacing w:after="40"/>
        <w:ind w:left="360"/>
      </w:pPr>
      <w:r>
        <w:rPr>
          <w:rFonts w:ascii="Times New Roman" w:hAnsi="Times New Roman"/>
          <w:sz w:val="24"/>
          <w:szCs w:val="24"/>
        </w:rPr>
        <w:t xml:space="preserve">D — Starting an IV line and sending blood for grouping and cross-matching: This is essential - she may need rapid transfusion.</w:t>
      </w:r>
    </w:p>
    <w:p>
      <w:pPr>
        <w:spacing w:after="40"/>
        <w:ind w:left="360"/>
      </w:pPr>
      <w:r>
        <w:rPr>
          <w:rFonts w:ascii="Times New Roman" w:hAnsi="Times New Roman"/>
          <w:sz w:val="24"/>
          <w:szCs w:val="24"/>
        </w:rPr>
        <w:t xml:space="preserve">⚠️ Exam Trap: Painless bleeding = praevia (no PV exam); painful bleeding with a hard uterus = abruption.</w:t>
      </w:r>
    </w:p>
    <w:p>
      <w:pPr>
        <w:spacing w:after="40"/>
        <w:ind w:left="360"/>
      </w:pPr>
      <w:r>
        <w:rPr>
          <w:rFonts w:ascii="Times New Roman" w:hAnsi="Times New Roman"/>
          <w:sz w:val="24"/>
          <w:szCs w:val="24"/>
        </w:rPr>
        <w:t xml:space="preserve">💎 PNC Pearl: Placenta praevia: Painless, Persistent, Bright red; malpresentation and high head. No PV until USG.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oxytocin induction at 41 weeks, the nurse finds 6 contractions in 10 minutes, each lasting 90 seconds, and the fetal heart rate has fallen to 100/min. What is the nurse's FIRST action?</w:t>
      </w:r>
    </w:p>
    <w:p>
      <w:pPr>
        <w:spacing w:after="40"/>
        <w:ind w:left="360"/>
      </w:pPr>
      <w:r>
        <w:rPr>
          <w:rFonts w:ascii="Times New Roman" w:hAnsi="Times New Roman"/>
          <w:sz w:val="24"/>
          <w:szCs w:val="24"/>
        </w:rPr>
        <w:t xml:space="preserve">(a) Place the woman supine with legs raised</w:t>
      </w:r>
    </w:p>
    <w:p>
      <w:pPr>
        <w:spacing w:after="40"/>
        <w:ind w:left="360"/>
      </w:pPr>
      <w:r>
        <w:rPr>
          <w:rFonts w:ascii="Times New Roman" w:hAnsi="Times New Roman"/>
          <w:sz w:val="24"/>
          <w:szCs w:val="24"/>
        </w:rPr>
        <w:t xml:space="preserve">(b) Increase the oxytocin rate to hasten delivery</w:t>
      </w:r>
    </w:p>
    <w:p>
      <w:pPr>
        <w:spacing w:after="40"/>
        <w:ind w:left="360"/>
      </w:pPr>
      <w:r>
        <w:rPr>
          <w:rFonts w:ascii="Times New Roman" w:hAnsi="Times New Roman"/>
          <w:sz w:val="24"/>
          <w:szCs w:val="24"/>
        </w:rPr>
        <w:t xml:space="preserve">(c) Give the woman a high-calorie drink</w:t>
      </w:r>
    </w:p>
    <w:p>
      <w:pPr>
        <w:spacing w:after="40"/>
        <w:ind w:left="360"/>
      </w:pPr>
      <w:r>
        <w:rPr>
          <w:rFonts w:ascii="Times New Roman" w:hAnsi="Times New Roman"/>
          <w:sz w:val="24"/>
          <w:szCs w:val="24"/>
        </w:rPr>
        <w:t xml:space="preserve">(d) Stop the oxytocin infusion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Stop the oxytocin infusion</w:t>
      </w:r>
    </w:p>
    <w:p>
      <w:pPr>
        <w:spacing w:after="40"/>
        <w:ind w:left="360"/>
      </w:pPr>
      <w:r>
        <w:rPr>
          <w:rFonts w:ascii="Times New Roman" w:hAnsi="Times New Roman"/>
          <w:sz w:val="24"/>
          <w:szCs w:val="24"/>
        </w:rPr>
        <w:t xml:space="preserve">🧠 Clinical Rationale: More than 5 contractions in 10 minutes (tachysystole) with fetal bradycardia means uterine hyperstimulation and fetal compromise. The oxytocin infusion is stopped first; then the woman is turned to the left lateral position, oxygen and IV fluids are given and the doctor is informed (a tocolytic may be ordered).</w:t>
      </w:r>
    </w:p>
    <w:p>
      <w:pPr>
        <w:spacing w:after="40"/>
        <w:ind w:left="360"/>
      </w:pPr>
      <w:r>
        <w:rPr>
          <w:rFonts w:ascii="Times New Roman" w:hAnsi="Times New Roman"/>
          <w:sz w:val="24"/>
          <w:szCs w:val="24"/>
        </w:rPr>
        <w:t xml:space="preserve">🔍 Key Clues: 41 weeks | 10 minutes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Place the woman supine with legs raised: Supine position compresses the vena cava and lowers placental flow - use left lateral.</w:t>
      </w:r>
    </w:p>
    <w:p>
      <w:pPr>
        <w:spacing w:after="40"/>
        <w:ind w:left="360"/>
      </w:pPr>
      <w:r>
        <w:rPr>
          <w:rFonts w:ascii="Times New Roman" w:hAnsi="Times New Roman"/>
          <w:sz w:val="24"/>
          <w:szCs w:val="24"/>
        </w:rPr>
        <w:t xml:space="preserve">B — Increase the oxytocin rate to hasten delivery: More oxytocin worsens hyperstimulation, fetal hypoxia and risk of uterine rupture.</w:t>
      </w:r>
    </w:p>
    <w:p>
      <w:pPr>
        <w:spacing w:after="40"/>
        <w:ind w:left="360"/>
      </w:pPr>
      <w:r>
        <w:rPr>
          <w:rFonts w:ascii="Times New Roman" w:hAnsi="Times New Roman"/>
          <w:sz w:val="24"/>
          <w:szCs w:val="24"/>
        </w:rPr>
        <w:t xml:space="preserve">C — Give the woman a high-calorie drink: Oral intake does nothing for fetal distress and adds aspiration risk if surgery is needed.</w:t>
      </w:r>
    </w:p>
    <w:p>
      <w:pPr>
        <w:spacing w:after="40"/>
        <w:ind w:left="360"/>
      </w:pPr>
      <w:r>
        <w:rPr>
          <w:rFonts w:ascii="Times New Roman" w:hAnsi="Times New Roman"/>
          <w:sz w:val="24"/>
          <w:szCs w:val="24"/>
        </w:rPr>
        <w:t xml:space="preserve">⚠️ Exam Trap: Every intrauterine resuscitation step matters, but removing the CAUSE (oxytocin) comes first.</w:t>
      </w:r>
    </w:p>
    <w:p>
      <w:pPr>
        <w:spacing w:after="40"/>
        <w:ind w:left="360"/>
      </w:pPr>
      <w:r>
        <w:rPr>
          <w:rFonts w:ascii="Times New Roman" w:hAnsi="Times New Roman"/>
          <w:sz w:val="24"/>
          <w:szCs w:val="24"/>
        </w:rPr>
        <w:t xml:space="preserve">💎 PNC Pearl: Hyperstimulation: STOP oxytocin, Left lateral, O2, IV fluid, inform (tocolysis). Normal: 3-5 contractions per 10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with severe pre-eclampsia is on a magnesium sulphate maintenance infusion. The nurse finds absent knee jerks, respiratory rate 10/min and urine output 60 mL in the last 4 hours. After stopping the infusion, which drug should be kept ready?</w:t>
      </w:r>
    </w:p>
    <w:p>
      <w:pPr>
        <w:spacing w:after="40"/>
        <w:ind w:left="360"/>
      </w:pPr>
      <w:r>
        <w:rPr>
          <w:rFonts w:ascii="Times New Roman" w:hAnsi="Times New Roman"/>
          <w:sz w:val="24"/>
          <w:szCs w:val="24"/>
        </w:rPr>
        <w:t xml:space="preserve">(a) Oxytocin 10 units IM</w:t>
      </w:r>
    </w:p>
    <w:p>
      <w:pPr>
        <w:spacing w:after="40"/>
        <w:ind w:left="360"/>
      </w:pPr>
      <w:r>
        <w:rPr>
          <w:rFonts w:ascii="Times New Roman" w:hAnsi="Times New Roman"/>
          <w:sz w:val="24"/>
          <w:szCs w:val="24"/>
        </w:rPr>
        <w:t xml:space="preserve">(b) Naloxone 0.4 mg IV</w:t>
      </w:r>
    </w:p>
    <w:p>
      <w:pPr>
        <w:spacing w:after="40"/>
        <w:ind w:left="360"/>
      </w:pPr>
      <w:r>
        <w:rPr>
          <w:rFonts w:ascii="Times New Roman" w:hAnsi="Times New Roman"/>
          <w:sz w:val="24"/>
          <w:szCs w:val="24"/>
        </w:rPr>
        <w:t xml:space="preserve">(c) Protamine sulphate 50 mg IV</w:t>
      </w:r>
    </w:p>
    <w:p>
      <w:pPr>
        <w:spacing w:after="40"/>
        <w:ind w:left="360"/>
      </w:pPr>
      <w:r>
        <w:rPr>
          <w:rFonts w:ascii="Times New Roman" w:hAnsi="Times New Roman"/>
          <w:sz w:val="24"/>
          <w:szCs w:val="24"/>
        </w:rPr>
        <w:t xml:space="preserve">(d) 10% calcium gluconate 10 mL IV slowly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10% calcium gluconate 10 mL IV slowly</w:t>
      </w:r>
    </w:p>
    <w:p>
      <w:pPr>
        <w:spacing w:after="40"/>
        <w:ind w:left="360"/>
      </w:pPr>
      <w:r>
        <w:rPr>
          <w:rFonts w:ascii="Times New Roman" w:hAnsi="Times New Roman"/>
          <w:sz w:val="24"/>
          <w:szCs w:val="24"/>
        </w:rPr>
        <w:t xml:space="preserve">🧠 Clinical Rationale: Magnesium toxicity shows loss of patellar reflexes first, then respiratory depression and cardiac arrest. Before each dose, check knee jerk present, respiratory rate at least 16/min and urine output at least 30 mL/hour (100 mL in 4 hours). If toxic, stop MgSO4 and give 10 mL of 10% calcium gluconate IV over 10 minutes.</w:t>
      </w:r>
    </w:p>
    <w:p>
      <w:pPr>
        <w:spacing w:after="40"/>
        <w:ind w:left="360"/>
      </w:pPr>
      <w:r>
        <w:rPr>
          <w:rFonts w:ascii="Times New Roman" w:hAnsi="Times New Roman"/>
          <w:sz w:val="24"/>
          <w:szCs w:val="24"/>
        </w:rPr>
        <w:t xml:space="preserve">🔍 Key Clues: 60 ml | 4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Oxytocin 10 units IM: Oxytocin is a uterotonic for PPH prevention - it has no role in magnesium toxicity.</w:t>
      </w:r>
    </w:p>
    <w:p>
      <w:pPr>
        <w:spacing w:after="40"/>
        <w:ind w:left="360"/>
      </w:pPr>
      <w:r>
        <w:rPr>
          <w:rFonts w:ascii="Times New Roman" w:hAnsi="Times New Roman"/>
          <w:sz w:val="24"/>
          <w:szCs w:val="24"/>
        </w:rPr>
        <w:t xml:space="preserve">B — Naloxone 0.4 mg IV: Naloxone reverses opioid-induced respiratory depression, not magnesium toxicity.</w:t>
      </w:r>
    </w:p>
    <w:p>
      <w:pPr>
        <w:spacing w:after="40"/>
        <w:ind w:left="360"/>
      </w:pPr>
      <w:r>
        <w:rPr>
          <w:rFonts w:ascii="Times New Roman" w:hAnsi="Times New Roman"/>
          <w:sz w:val="24"/>
          <w:szCs w:val="24"/>
        </w:rPr>
        <w:t xml:space="preserve">C — Protamine sulphate 50 mg IV: Protamine is the antidote for heparin.</w:t>
      </w:r>
    </w:p>
    <w:p>
      <w:pPr>
        <w:spacing w:after="40"/>
        <w:ind w:left="360"/>
      </w:pPr>
      <w:r>
        <w:rPr>
          <w:rFonts w:ascii="Times New Roman" w:hAnsi="Times New Roman"/>
          <w:sz w:val="24"/>
          <w:szCs w:val="24"/>
        </w:rPr>
        <w:t xml:space="preserve">⚠️ Exam Trap: The first sign of MgSO4 toxicity is loss of knee jerk - before respiratory depression.</w:t>
      </w:r>
    </w:p>
    <w:p>
      <w:pPr>
        <w:spacing w:after="40"/>
        <w:ind w:left="360"/>
      </w:pPr>
      <w:r>
        <w:rPr>
          <w:rFonts w:ascii="Times New Roman" w:hAnsi="Times New Roman"/>
          <w:sz w:val="24"/>
          <w:szCs w:val="24"/>
        </w:rPr>
        <w:t xml:space="preserve">💎 PNC Pearl: Before each MgSO4 dose: Knee jerk present, RR 16 or more, Urine 30 mL/h or more. Antidote: calcium gluconate.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assess a client for oedema, the nurse presses the skin over the tibia for 5 seconds and a pit remains. This is called:</w:t>
      </w:r>
    </w:p>
    <w:p>
      <w:pPr>
        <w:spacing w:after="40"/>
        <w:ind w:left="360"/>
      </w:pPr>
      <w:r>
        <w:rPr>
          <w:rFonts w:ascii="Times New Roman" w:hAnsi="Times New Roman"/>
          <w:sz w:val="24"/>
          <w:szCs w:val="24"/>
        </w:rPr>
        <w:t xml:space="preserve">(a) Anasarca</w:t>
      </w:r>
    </w:p>
    <w:p>
      <w:pPr>
        <w:spacing w:after="40"/>
        <w:ind w:left="360"/>
      </w:pPr>
      <w:r>
        <w:rPr>
          <w:rFonts w:ascii="Times New Roman" w:hAnsi="Times New Roman"/>
          <w:sz w:val="24"/>
          <w:szCs w:val="24"/>
        </w:rPr>
        <w:t xml:space="preserve">(b) Crepitus</w:t>
      </w:r>
    </w:p>
    <w:p>
      <w:pPr>
        <w:spacing w:after="40"/>
        <w:ind w:left="360"/>
      </w:pPr>
      <w:r>
        <w:rPr>
          <w:rFonts w:ascii="Times New Roman" w:hAnsi="Times New Roman"/>
          <w:sz w:val="24"/>
          <w:szCs w:val="24"/>
        </w:rPr>
        <w:t xml:space="preserve">(c) Pallor</w:t>
      </w:r>
    </w:p>
    <w:p>
      <w:pPr>
        <w:spacing w:after="40"/>
        <w:ind w:left="360"/>
      </w:pPr>
      <w:r>
        <w:rPr>
          <w:rFonts w:ascii="Times New Roman" w:hAnsi="Times New Roman"/>
          <w:sz w:val="24"/>
          <w:szCs w:val="24"/>
        </w:rPr>
        <w:t xml:space="preserve">(d) Pitting oedema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Pitting oedema</w:t>
      </w:r>
    </w:p>
    <w:p>
      <w:pPr>
        <w:spacing w:after="40"/>
        <w:ind w:left="360"/>
      </w:pPr>
      <w:r>
        <w:rPr>
          <w:rFonts w:ascii="Times New Roman" w:hAnsi="Times New Roman"/>
          <w:sz w:val="24"/>
          <w:szCs w:val="24"/>
        </w:rPr>
        <w:t xml:space="preserve">🧠 Clinical Rationale: Pitting oedema - a persistent indentation after pressure - is graded 1+ to 4+; anasarca is severe generalised oedema and crepitus is a crackling joint sound.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Anasarca: Anasarca is massive generalised oedema of the whole body, not the pressure test itself.</w:t>
      </w:r>
    </w:p>
    <w:p>
      <w:pPr>
        <w:spacing w:after="40"/>
        <w:ind w:left="360"/>
      </w:pPr>
      <w:r>
        <w:rPr>
          <w:rFonts w:ascii="Times New Roman" w:hAnsi="Times New Roman"/>
          <w:sz w:val="24"/>
          <w:szCs w:val="24"/>
        </w:rPr>
        <w:t xml:space="preserve">B — Crepitus: Crepitus is a crackling sound or feel - from fracture ends, joints or subcutaneous air.</w:t>
      </w:r>
    </w:p>
    <w:p>
      <w:pPr>
        <w:spacing w:after="40"/>
        <w:ind w:left="360"/>
      </w:pPr>
      <w:r>
        <w:rPr>
          <w:rFonts w:ascii="Times New Roman" w:hAnsi="Times New Roman"/>
          <w:sz w:val="24"/>
          <w:szCs w:val="24"/>
        </w:rPr>
        <w:t xml:space="preserve">C — Pallor: Pallor is pale skin from reduced haemoglobin or perfusion.</w:t>
      </w:r>
    </w:p>
    <w:p>
      <w:pPr>
        <w:spacing w:after="40"/>
        <w:ind w:left="360"/>
      </w:pPr>
      <w:r>
        <w:rPr>
          <w:rFonts w:ascii="Times New Roman" w:hAnsi="Times New Roman"/>
          <w:sz w:val="24"/>
          <w:szCs w:val="24"/>
        </w:rPr>
        <w:t xml:space="preserve">⚠️ Exam Trap: Pitting depth grades severity: 2 mm = 1+, 4 mm = 2+, 6 mm = 3+, 8 mm = 4+.</w:t>
      </w:r>
    </w:p>
    <w:p>
      <w:pPr>
        <w:spacing w:after="40"/>
        <w:ind w:left="360"/>
      </w:pPr>
      <w:r>
        <w:rPr>
          <w:rFonts w:ascii="Times New Roman" w:hAnsi="Times New Roman"/>
          <w:sz w:val="24"/>
          <w:szCs w:val="24"/>
        </w:rPr>
        <w:t xml:space="preserve">💎 PNC Pearl: Pitting oedema = fluid overload/low protein; non-pitting = myxoedema or lymphoedema.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is NPO for surgery has an order for a morning medicine. The nurse should:</w:t>
      </w:r>
    </w:p>
    <w:p>
      <w:pPr>
        <w:spacing w:after="40"/>
        <w:ind w:left="360"/>
      </w:pPr>
      <w:r>
        <w:rPr>
          <w:rFonts w:ascii="Times New Roman" w:hAnsi="Times New Roman"/>
          <w:sz w:val="24"/>
          <w:szCs w:val="24"/>
        </w:rPr>
        <w:t xml:space="preserve">(a) Omit the medicine without informing anyone</w:t>
      </w:r>
    </w:p>
    <w:p>
      <w:pPr>
        <w:spacing w:after="40"/>
        <w:ind w:left="360"/>
      </w:pPr>
      <w:r>
        <w:rPr>
          <w:rFonts w:ascii="Times New Roman" w:hAnsi="Times New Roman"/>
          <w:sz w:val="24"/>
          <w:szCs w:val="24"/>
        </w:rPr>
        <w:t xml:space="preserve">(b) Check with the provider whether the medicine may be given with a sip of water or held</w:t>
      </w:r>
    </w:p>
    <w:p>
      <w:pPr>
        <w:spacing w:after="40"/>
        <w:ind w:left="360"/>
      </w:pPr>
      <w:r>
        <w:rPr>
          <w:rFonts w:ascii="Times New Roman" w:hAnsi="Times New Roman"/>
          <w:sz w:val="24"/>
          <w:szCs w:val="24"/>
        </w:rPr>
        <w:t xml:space="preserve">(c) Give the medicine with a full glass of milk</w:t>
      </w:r>
    </w:p>
    <w:p>
      <w:pPr>
        <w:spacing w:after="40"/>
        <w:ind w:left="360"/>
      </w:pPr>
      <w:r>
        <w:rPr>
          <w:rFonts w:ascii="Times New Roman" w:hAnsi="Times New Roman"/>
          <w:sz w:val="24"/>
          <w:szCs w:val="24"/>
        </w:rPr>
        <w:t xml:space="preserve">(d) Crush the tablet and give it through the IV line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Check with the provider whether the medicine may be given with a sip of water or held</w:t>
      </w:r>
    </w:p>
    <w:p>
      <w:pPr>
        <w:spacing w:after="40"/>
        <w:ind w:left="360"/>
      </w:pPr>
      <w:r>
        <w:rPr>
          <w:rFonts w:ascii="Times New Roman" w:hAnsi="Times New Roman"/>
          <w:sz w:val="24"/>
          <w:szCs w:val="24"/>
        </w:rPr>
        <w:t xml:space="preserve">🧠 Clinical Rationale: Some drugs (e.g., antihypertensives) are allowed with a small sip before surgery while others are held - the nurse verifies each order before NPO medication.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Omit the medicine without informing anyone: Omitting without clarification or documentation is a medication error.</w:t>
      </w:r>
    </w:p>
    <w:p>
      <w:pPr>
        <w:spacing w:after="40"/>
        <w:ind w:left="360"/>
      </w:pPr>
      <w:r>
        <w:rPr>
          <w:rFonts w:ascii="Times New Roman" w:hAnsi="Times New Roman"/>
          <w:sz w:val="24"/>
          <w:szCs w:val="24"/>
        </w:rPr>
        <w:t xml:space="preserve">C — Give the medicine with a full glass of milk: Milk breaks NPO and increases aspiration risk under anaesthesia.</w:t>
      </w:r>
    </w:p>
    <w:p>
      <w:pPr>
        <w:spacing w:after="40"/>
        <w:ind w:left="360"/>
      </w:pPr>
      <w:r>
        <w:rPr>
          <w:rFonts w:ascii="Times New Roman" w:hAnsi="Times New Roman"/>
          <w:sz w:val="24"/>
          <w:szCs w:val="24"/>
        </w:rPr>
        <w:t xml:space="preserve">D — Crush the tablet and give it through the IV line: Oral tablets must never be given intravenously - dangerous emboli.</w:t>
      </w:r>
    </w:p>
    <w:p>
      <w:pPr>
        <w:spacing w:after="40"/>
        <w:ind w:left="360"/>
      </w:pPr>
      <w:r>
        <w:rPr>
          <w:rFonts w:ascii="Times New Roman" w:hAnsi="Times New Roman"/>
          <w:sz w:val="24"/>
          <w:szCs w:val="24"/>
        </w:rPr>
        <w:t xml:space="preserve">⚠️ Exam Trap: NPO does not automatically mean hold every drug - clarify each order (e.g. beta-blockers often continued).</w:t>
      </w:r>
    </w:p>
    <w:p>
      <w:pPr>
        <w:spacing w:after="40"/>
        <w:ind w:left="360"/>
      </w:pPr>
      <w:r>
        <w:rPr>
          <w:rFonts w:ascii="Times New Roman" w:hAnsi="Times New Roman"/>
          <w:sz w:val="24"/>
          <w:szCs w:val="24"/>
        </w:rPr>
        <w:t xml:space="preserve">💎 PNC Pearl: Pre-op: clarify antihypertensives, insulin (dose adjusted), anticoagulants (often stopped days before).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report which urine finding to the provider immediately?</w:t>
      </w:r>
    </w:p>
    <w:p>
      <w:pPr>
        <w:spacing w:after="40"/>
        <w:ind w:left="360"/>
      </w:pPr>
      <w:r>
        <w:rPr>
          <w:rFonts w:ascii="Times New Roman" w:hAnsi="Times New Roman"/>
          <w:sz w:val="24"/>
          <w:szCs w:val="24"/>
        </w:rPr>
        <w:t xml:space="preserve">(a) Frank blood or a sudden drop in urine output</w:t>
      </w:r>
    </w:p>
    <w:p>
      <w:pPr>
        <w:spacing w:after="40"/>
        <w:ind w:left="360"/>
      </w:pPr>
      <w:r>
        <w:rPr>
          <w:rFonts w:ascii="Times New Roman" w:hAnsi="Times New Roman"/>
          <w:sz w:val="24"/>
          <w:szCs w:val="24"/>
        </w:rPr>
        <w:t xml:space="preserve">(b) Pale yellow colour</w:t>
      </w:r>
    </w:p>
    <w:p>
      <w:pPr>
        <w:spacing w:after="40"/>
        <w:ind w:left="360"/>
      </w:pPr>
      <w:r>
        <w:rPr>
          <w:rFonts w:ascii="Times New Roman" w:hAnsi="Times New Roman"/>
          <w:sz w:val="24"/>
          <w:szCs w:val="24"/>
        </w:rPr>
        <w:t xml:space="preserve">(c) Specific gravity of 1.020</w:t>
      </w:r>
    </w:p>
    <w:p>
      <w:pPr>
        <w:spacing w:after="40"/>
        <w:ind w:left="360"/>
      </w:pPr>
      <w:r>
        <w:rPr>
          <w:rFonts w:ascii="Times New Roman" w:hAnsi="Times New Roman"/>
          <w:sz w:val="24"/>
          <w:szCs w:val="24"/>
        </w:rPr>
        <w:t xml:space="preserve">(d) Output of 60 mL per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Frank blood or a sudden drop in urine output</w:t>
      </w:r>
    </w:p>
    <w:p>
      <w:pPr>
        <w:spacing w:after="40"/>
        <w:ind w:left="360"/>
      </w:pPr>
      <w:r>
        <w:rPr>
          <w:rFonts w:ascii="Times New Roman" w:hAnsi="Times New Roman"/>
          <w:sz w:val="24"/>
          <w:szCs w:val="24"/>
        </w:rPr>
        <w:t xml:space="preserve">🧠 Clinical Rationale: Haematuria and oliguria (less than 30 mL/hour) signal serious renal or urinary problems - they are reported immediately and intake-output is measured accurately.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Pale yellow colour: Pale yellow (straw) is normal urine colour.</w:t>
      </w:r>
    </w:p>
    <w:p>
      <w:pPr>
        <w:spacing w:after="40"/>
        <w:ind w:left="360"/>
      </w:pPr>
      <w:r>
        <w:rPr>
          <w:rFonts w:ascii="Times New Roman" w:hAnsi="Times New Roman"/>
          <w:sz w:val="24"/>
          <w:szCs w:val="24"/>
        </w:rPr>
        <w:t xml:space="preserve">C — Specific gravity of 1.020: Normal specific gravity is 1.010-1.025.</w:t>
      </w:r>
    </w:p>
    <w:p>
      <w:pPr>
        <w:spacing w:after="40"/>
        <w:ind w:left="360"/>
      </w:pPr>
      <w:r>
        <w:rPr>
          <w:rFonts w:ascii="Times New Roman" w:hAnsi="Times New Roman"/>
          <w:sz w:val="24"/>
          <w:szCs w:val="24"/>
        </w:rPr>
        <w:t xml:space="preserve">D — Output of 60 mL per hour: Above 30 mL/hour (0.5 mL/kg/h) is adequate output.</w:t>
      </w:r>
    </w:p>
    <w:p>
      <w:pPr>
        <w:spacing w:after="40"/>
        <w:ind w:left="360"/>
      </w:pPr>
      <w:r>
        <w:rPr>
          <w:rFonts w:ascii="Times New Roman" w:hAnsi="Times New Roman"/>
          <w:sz w:val="24"/>
          <w:szCs w:val="24"/>
        </w:rPr>
        <w:t xml:space="preserve">⚠️ Exam Trap: Oliguria is below 400 mL/day or below 30 mL/hour in adults - report it.</w:t>
      </w:r>
    </w:p>
    <w:p>
      <w:pPr>
        <w:spacing w:after="40"/>
        <w:ind w:left="360"/>
      </w:pPr>
      <w:r>
        <w:rPr>
          <w:rFonts w:ascii="Times New Roman" w:hAnsi="Times New Roman"/>
          <w:sz w:val="24"/>
          <w:szCs w:val="24"/>
        </w:rPr>
        <w:t xml:space="preserve">💎 PNC Pearl: Normal urine: 1-2 L/day, SG 1.010-1.025, pH about 6, no glucose, protein or blood.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postoperative client has a temperature of 39.5 degree C on the second day. The nurse should suspect:</w:t>
      </w:r>
    </w:p>
    <w:p>
      <w:pPr>
        <w:spacing w:after="40"/>
        <w:ind w:left="360"/>
      </w:pPr>
      <w:r>
        <w:rPr>
          <w:rFonts w:ascii="Times New Roman" w:hAnsi="Times New Roman"/>
          <w:sz w:val="24"/>
          <w:szCs w:val="24"/>
        </w:rPr>
        <w:t xml:space="preserve">(a) Malignant hyperthermia from anaesthesia</w:t>
      </w:r>
    </w:p>
    <w:p>
      <w:pPr>
        <w:spacing w:after="40"/>
        <w:ind w:left="360"/>
      </w:pPr>
      <w:r>
        <w:rPr>
          <w:rFonts w:ascii="Times New Roman" w:hAnsi="Times New Roman"/>
          <w:sz w:val="24"/>
          <w:szCs w:val="24"/>
        </w:rPr>
        <w:t xml:space="preserve">(b) Transfusion reaction</w:t>
      </w:r>
    </w:p>
    <w:p>
      <w:pPr>
        <w:spacing w:after="40"/>
        <w:ind w:left="360"/>
      </w:pPr>
      <w:r>
        <w:rPr>
          <w:rFonts w:ascii="Times New Roman" w:hAnsi="Times New Roman"/>
          <w:sz w:val="24"/>
          <w:szCs w:val="24"/>
        </w:rPr>
        <w:t xml:space="preserve">(c) A wound or chest infection - assess the wound, lungs, and urine</w:t>
      </w:r>
    </w:p>
    <w:p>
      <w:pPr>
        <w:spacing w:after="40"/>
        <w:ind w:left="360"/>
      </w:pPr>
      <w:r>
        <w:rPr>
          <w:rFonts w:ascii="Times New Roman" w:hAnsi="Times New Roman"/>
          <w:sz w:val="24"/>
          <w:szCs w:val="24"/>
        </w:rPr>
        <w:t xml:space="preserve">(d) Normal inflammatory response of the first 12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wound or chest infection - assess the wound, lungs, and urine</w:t>
      </w:r>
    </w:p>
    <w:p>
      <w:pPr>
        <w:spacing w:after="40"/>
        <w:ind w:left="360"/>
      </w:pPr>
      <w:r>
        <w:rPr>
          <w:rFonts w:ascii="Times New Roman" w:hAnsi="Times New Roman"/>
          <w:sz w:val="24"/>
          <w:szCs w:val="24"/>
        </w:rPr>
        <w:t xml:space="preserve">🧠 Clinical Rationale: Fever after the first 24-48 hours postoperatively usually indicates infection - the wound, chest, urine, and IV sites are assessed and cultures are sent as ordered.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Malignant hyperthermia from anaesthesia: Malignant hyperthermia occurs during or just after anaesthesia with rigidity - not on day 2.</w:t>
      </w:r>
    </w:p>
    <w:p>
      <w:pPr>
        <w:spacing w:after="40"/>
        <w:ind w:left="360"/>
      </w:pPr>
      <w:r>
        <w:rPr>
          <w:rFonts w:ascii="Times New Roman" w:hAnsi="Times New Roman"/>
          <w:sz w:val="24"/>
          <w:szCs w:val="24"/>
        </w:rPr>
        <w:t xml:space="preserve">B — Transfusion reaction: A transfusion reaction occurs during or soon after a transfusion, which is not described.</w:t>
      </w:r>
    </w:p>
    <w:p>
      <w:pPr>
        <w:spacing w:after="40"/>
        <w:ind w:left="360"/>
      </w:pPr>
      <w:r>
        <w:rPr>
          <w:rFonts w:ascii="Times New Roman" w:hAnsi="Times New Roman"/>
          <w:sz w:val="24"/>
          <w:szCs w:val="24"/>
        </w:rPr>
        <w:t xml:space="preserve">D — Normal inflammatory response of the first 12 hours: Mild fever in the first 24-48 h is expected; 39.5 C on day 2 needs a search for infection.</w:t>
      </w:r>
    </w:p>
    <w:p>
      <w:pPr>
        <w:spacing w:after="40"/>
        <w:ind w:left="360"/>
      </w:pPr>
      <w:r>
        <w:rPr>
          <w:rFonts w:ascii="Times New Roman" w:hAnsi="Times New Roman"/>
          <w:sz w:val="24"/>
          <w:szCs w:val="24"/>
        </w:rPr>
        <w:t xml:space="preserve">⚠️ Exam Trap: Timing guides the cause: day 1-2 lungs (atelectasis/pneumonia), day 3-5 urine, day 5-7 wound, day 7+ DVT.</w:t>
      </w:r>
    </w:p>
    <w:p>
      <w:pPr>
        <w:spacing w:after="40"/>
        <w:ind w:left="360"/>
      </w:pPr>
      <w:r>
        <w:rPr>
          <w:rFonts w:ascii="Times New Roman" w:hAnsi="Times New Roman"/>
          <w:sz w:val="24"/>
          <w:szCs w:val="24"/>
        </w:rPr>
        <w:t xml:space="preserve">💎 PNC Pearl: Post-op fever 5 Ws: Wind, Water, Wound, Walking (DVT), Wonder drugs.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strict bed rest should have pressure areas inspected and repositioned every:</w:t>
      </w:r>
    </w:p>
    <w:p>
      <w:pPr>
        <w:spacing w:after="40"/>
        <w:ind w:left="360"/>
      </w:pPr>
      <w:r>
        <w:rPr>
          <w:rFonts w:ascii="Times New Roman" w:hAnsi="Times New Roman"/>
          <w:sz w:val="24"/>
          <w:szCs w:val="24"/>
        </w:rPr>
        <w:t xml:space="preserve">(a) 2 hours</w:t>
      </w:r>
    </w:p>
    <w:p>
      <w:pPr>
        <w:spacing w:after="40"/>
        <w:ind w:left="360"/>
      </w:pPr>
      <w:r>
        <w:rPr>
          <w:rFonts w:ascii="Times New Roman" w:hAnsi="Times New Roman"/>
          <w:sz w:val="24"/>
          <w:szCs w:val="24"/>
        </w:rPr>
        <w:t xml:space="preserve">(b) 12 hours</w:t>
      </w:r>
    </w:p>
    <w:p>
      <w:pPr>
        <w:spacing w:after="40"/>
        <w:ind w:left="360"/>
      </w:pPr>
      <w:r>
        <w:rPr>
          <w:rFonts w:ascii="Times New Roman" w:hAnsi="Times New Roman"/>
          <w:sz w:val="24"/>
          <w:szCs w:val="24"/>
        </w:rPr>
        <w:t xml:space="preserve">(c) 8 hours</w:t>
      </w:r>
    </w:p>
    <w:p>
      <w:pPr>
        <w:spacing w:after="40"/>
        <w:ind w:left="360"/>
      </w:pPr>
      <w:r>
        <w:rPr>
          <w:rFonts w:ascii="Times New Roman" w:hAnsi="Times New Roman"/>
          <w:sz w:val="24"/>
          <w:szCs w:val="24"/>
        </w:rPr>
        <w:t xml:space="preserve">(d) 6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 hours</w:t>
      </w:r>
    </w:p>
    <w:p>
      <w:pPr>
        <w:spacing w:after="40"/>
        <w:ind w:left="360"/>
      </w:pPr>
      <w:r>
        <w:rPr>
          <w:rFonts w:ascii="Times New Roman" w:hAnsi="Times New Roman"/>
          <w:sz w:val="24"/>
          <w:szCs w:val="24"/>
        </w:rPr>
        <w:t xml:space="preserve">🧠 Clinical Rationale: Turning and inspecting every 2 hours relieves pressure on bony prominences and prevents pressure injuries in immobile clients.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12 hours: 12 hours guarantees pressure injury in a high-risk client.</w:t>
      </w:r>
    </w:p>
    <w:p>
      <w:pPr>
        <w:spacing w:after="40"/>
        <w:ind w:left="360"/>
      </w:pPr>
      <w:r>
        <w:rPr>
          <w:rFonts w:ascii="Times New Roman" w:hAnsi="Times New Roman"/>
          <w:sz w:val="24"/>
          <w:szCs w:val="24"/>
        </w:rPr>
        <w:t xml:space="preserve">C — 8 hours: Once a shift is far too infrequent for an immobile client.</w:t>
      </w:r>
    </w:p>
    <w:p>
      <w:pPr>
        <w:spacing w:after="40"/>
        <w:ind w:left="360"/>
      </w:pPr>
      <w:r>
        <w:rPr>
          <w:rFonts w:ascii="Times New Roman" w:hAnsi="Times New Roman"/>
          <w:sz w:val="24"/>
          <w:szCs w:val="24"/>
        </w:rPr>
        <w:t xml:space="preserve">D — 6 hours: A 6-hour interval allows tissue ischaemia on bony prominences.</w:t>
      </w:r>
    </w:p>
    <w:p>
      <w:pPr>
        <w:spacing w:after="40"/>
        <w:ind w:left="360"/>
      </w:pPr>
      <w:r>
        <w:rPr>
          <w:rFonts w:ascii="Times New Roman" w:hAnsi="Times New Roman"/>
          <w:sz w:val="24"/>
          <w:szCs w:val="24"/>
        </w:rPr>
        <w:t xml:space="preserve">⚠️ Exam Trap: Every 2 hours is the minimum; high-risk clients (Braden 12 or less) may need more frequent turning.</w:t>
      </w:r>
    </w:p>
    <w:p>
      <w:pPr>
        <w:spacing w:after="40"/>
        <w:ind w:left="360"/>
      </w:pPr>
      <w:r>
        <w:rPr>
          <w:rFonts w:ascii="Times New Roman" w:hAnsi="Times New Roman"/>
          <w:sz w:val="24"/>
          <w:szCs w:val="24"/>
        </w:rPr>
        <w:t xml:space="preserve">💎 PNC Pearl: Braden scale 6-23: 18 or less = at risk; 9 or less = very high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standing in the OPD queue suddenly feels dizzy, turns pale and collapses. He is breathing and has a weak but regular pulse. What should the nurse do FIRST?</w:t>
      </w:r>
    </w:p>
    <w:p>
      <w:pPr>
        <w:spacing w:after="40"/>
        <w:ind w:left="360"/>
      </w:pPr>
      <w:r>
        <w:rPr>
          <w:rFonts w:ascii="Times New Roman" w:hAnsi="Times New Roman"/>
          <w:sz w:val="24"/>
          <w:szCs w:val="24"/>
        </w:rPr>
        <w:t xml:space="preserve">(a) Make him sit up immediately and give sips of water</w:t>
      </w:r>
    </w:p>
    <w:p>
      <w:pPr>
        <w:spacing w:after="40"/>
        <w:ind w:left="360"/>
      </w:pPr>
      <w:r>
        <w:rPr>
          <w:rFonts w:ascii="Times New Roman" w:hAnsi="Times New Roman"/>
          <w:sz w:val="24"/>
          <w:szCs w:val="24"/>
        </w:rPr>
        <w:t xml:space="preserve">(b) Help him stand and walk to the emergency room</w:t>
      </w:r>
    </w:p>
    <w:p>
      <w:pPr>
        <w:spacing w:after="40"/>
        <w:ind w:left="360"/>
      </w:pPr>
      <w:r>
        <w:rPr>
          <w:rFonts w:ascii="Times New Roman" w:hAnsi="Times New Roman"/>
          <w:sz w:val="24"/>
          <w:szCs w:val="24"/>
        </w:rPr>
        <w:t xml:space="preserve">(c) Lay him flat on his back and raise his legs about 30 cm</w:t>
      </w:r>
    </w:p>
    <w:p>
      <w:pPr>
        <w:spacing w:after="40"/>
        <w:ind w:left="360"/>
      </w:pPr>
      <w:r>
        <w:rPr>
          <w:rFonts w:ascii="Times New Roman" w:hAnsi="Times New Roman"/>
          <w:sz w:val="24"/>
          <w:szCs w:val="24"/>
        </w:rPr>
        <w:t xml:space="preserve">(d) Place him in the prone position to protect the airway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Lay him flat on his back and raise his legs about 30 cm</w:t>
      </w:r>
    </w:p>
    <w:p>
      <w:pPr>
        <w:spacing w:after="40"/>
        <w:ind w:left="360"/>
      </w:pPr>
      <w:r>
        <w:rPr>
          <w:rFonts w:ascii="Times New Roman" w:hAnsi="Times New Roman"/>
          <w:sz w:val="24"/>
          <w:szCs w:val="24"/>
        </w:rPr>
        <w:t xml:space="preserve">🧠 Clinical Rationale: This is a simple faint (vasovagal syncope) caused by a brief fall in cerebral blood flow. Lying supine with the legs raised increases venous return to the heart and brain, and consciousness usually returns within a minute. He is then allowed to rise slowly; if he does not recover quickly, begin the ABC approach and call for help.</w:t>
      </w:r>
    </w:p>
    <w:p>
      <w:pPr>
        <w:spacing w:after="40"/>
        <w:ind w:left="360"/>
      </w:pPr>
      <w:r>
        <w:rPr>
          <w:rFonts w:ascii="Times New Roman" w:hAnsi="Times New Roman"/>
          <w:sz w:val="24"/>
          <w:szCs w:val="24"/>
        </w:rPr>
        <w:t xml:space="preserve">🔍 Key Clues: First | OPD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Make him sit up immediately and give sips of water: Sitting up keeps blood away from the brain, and fluid by mouth in a drowsy client risks aspiration.</w:t>
      </w:r>
    </w:p>
    <w:p>
      <w:pPr>
        <w:spacing w:after="40"/>
        <w:ind w:left="360"/>
      </w:pPr>
      <w:r>
        <w:rPr>
          <w:rFonts w:ascii="Times New Roman" w:hAnsi="Times New Roman"/>
          <w:sz w:val="24"/>
          <w:szCs w:val="24"/>
        </w:rPr>
        <w:t xml:space="preserve">B — Help him stand and walk to the emergency room: Standing him up too soon causes a second faint and a fall.</w:t>
      </w:r>
    </w:p>
    <w:p>
      <w:pPr>
        <w:spacing w:after="40"/>
        <w:ind w:left="360"/>
      </w:pPr>
      <w:r>
        <w:rPr>
          <w:rFonts w:ascii="Times New Roman" w:hAnsi="Times New Roman"/>
          <w:sz w:val="24"/>
          <w:szCs w:val="24"/>
        </w:rPr>
        <w:t xml:space="preserve">D — Place him in the prone position to protect the airway: Prone position hides the face and airway; an unconscious breathing client goes into the recovery (lateral) position, not prone.</w:t>
      </w:r>
    </w:p>
    <w:p>
      <w:pPr>
        <w:spacing w:after="40"/>
        <w:ind w:left="360"/>
      </w:pPr>
      <w:r>
        <w:rPr>
          <w:rFonts w:ascii="Times New Roman" w:hAnsi="Times New Roman"/>
          <w:sz w:val="24"/>
          <w:szCs w:val="24"/>
        </w:rPr>
        <w:t xml:space="preserve">⚠️ Exam Trap: Fainting = low cerebral flow, so the answer is 'head low, legs up' - never 'sit him up'.</w:t>
      </w:r>
    </w:p>
    <w:p>
      <w:pPr>
        <w:spacing w:after="40"/>
        <w:ind w:left="360"/>
      </w:pPr>
      <w:r>
        <w:rPr>
          <w:rFonts w:ascii="Times New Roman" w:hAnsi="Times New Roman"/>
          <w:sz w:val="24"/>
          <w:szCs w:val="24"/>
        </w:rPr>
        <w:t xml:space="preserve">💎 PNC Pearl: Syncope: supine + legs up; recovers within 1-2 minutes. No recovery -&gt; check response, airway, breathing, pulse.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has an underwater-seal chest drain after surgery for a haemothorax. Which observation tells the nurse that the drainage system is patent and working correctly?</w:t>
      </w:r>
    </w:p>
    <w:p>
      <w:pPr>
        <w:spacing w:after="40"/>
        <w:ind w:left="360"/>
      </w:pPr>
      <w:r>
        <w:rPr>
          <w:rFonts w:ascii="Times New Roman" w:hAnsi="Times New Roman"/>
          <w:sz w:val="24"/>
          <w:szCs w:val="24"/>
        </w:rPr>
        <w:t xml:space="preserve">(a) The drainage bottle has been lifted to the level of the client's chest</w:t>
      </w:r>
    </w:p>
    <w:p>
      <w:pPr>
        <w:spacing w:after="40"/>
        <w:ind w:left="360"/>
      </w:pPr>
      <w:r>
        <w:rPr>
          <w:rFonts w:ascii="Times New Roman" w:hAnsi="Times New Roman"/>
          <w:sz w:val="24"/>
          <w:szCs w:val="24"/>
        </w:rPr>
        <w:t xml:space="preserve">(b) The water level remains completely still for several hours with the lung not re-expanded</w:t>
      </w:r>
    </w:p>
    <w:p>
      <w:pPr>
        <w:spacing w:after="40"/>
        <w:ind w:left="360"/>
      </w:pPr>
      <w:r>
        <w:rPr>
          <w:rFonts w:ascii="Times New Roman" w:hAnsi="Times New Roman"/>
          <w:sz w:val="24"/>
          <w:szCs w:val="24"/>
        </w:rPr>
        <w:t xml:space="preserve">(c) The water level in the tube rises on inspiration and falls on expiration (swinging)</w:t>
      </w:r>
    </w:p>
    <w:p>
      <w:pPr>
        <w:spacing w:after="40"/>
        <w:ind w:left="360"/>
      </w:pPr>
      <w:r>
        <w:rPr>
          <w:rFonts w:ascii="Times New Roman" w:hAnsi="Times New Roman"/>
          <w:sz w:val="24"/>
          <w:szCs w:val="24"/>
        </w:rPr>
        <w:t xml:space="preserve">(d) Continuous vigorous bubbling in the water-seal chamber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water level in the tube rises on inspiration and falls on expiration (swinging)</w:t>
      </w:r>
    </w:p>
    <w:p>
      <w:pPr>
        <w:spacing w:after="40"/>
        <w:ind w:left="360"/>
      </w:pPr>
      <w:r>
        <w:rPr>
          <w:rFonts w:ascii="Times New Roman" w:hAnsi="Times New Roman"/>
          <w:sz w:val="24"/>
          <w:szCs w:val="24"/>
        </w:rPr>
        <w:t xml:space="preserve">🧠 Clinical Rationale: Swinging (tidaling) of the fluid column with respiration shows that the tube is patent and in contact with the pleural space. Continuous bubbling in the water seal suggests an air leak in the system or lung, while loss of swinging before the lung has re-expanded suggests a kinked or blocked tube.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drainage bottle has been lifted to the level of the client's chest: The bottle must stay below the chest; lifting it lets fluid siphon back into the pleura.</w:t>
      </w:r>
    </w:p>
    <w:p>
      <w:pPr>
        <w:spacing w:after="40"/>
        <w:ind w:left="360"/>
      </w:pPr>
      <w:r>
        <w:rPr>
          <w:rFonts w:ascii="Times New Roman" w:hAnsi="Times New Roman"/>
          <w:sz w:val="24"/>
          <w:szCs w:val="24"/>
        </w:rPr>
        <w:t xml:space="preserve">B — The water level remains completely still for several hours with the lung not re-expanded: No swing while the lung is still collapsed suggests a kink, clot or blocked tube.</w:t>
      </w:r>
    </w:p>
    <w:p>
      <w:pPr>
        <w:spacing w:after="40"/>
        <w:ind w:left="360"/>
      </w:pPr>
      <w:r>
        <w:rPr>
          <w:rFonts w:ascii="Times New Roman" w:hAnsi="Times New Roman"/>
          <w:sz w:val="24"/>
          <w:szCs w:val="24"/>
        </w:rPr>
        <w:t xml:space="preserve">D — Continuous vigorous bubbling in the water-seal chamber: Continuous bubbling in the water seal points to an air leak - check connections from the chest down.</w:t>
      </w:r>
    </w:p>
    <w:p>
      <w:pPr>
        <w:spacing w:after="40"/>
        <w:ind w:left="360"/>
      </w:pPr>
      <w:r>
        <w:rPr>
          <w:rFonts w:ascii="Times New Roman" w:hAnsi="Times New Roman"/>
          <w:sz w:val="24"/>
          <w:szCs w:val="24"/>
        </w:rPr>
        <w:t xml:space="preserve">⚠️ Exam Trap: Stopped swinging is good only when the X-ray shows the lung has re-expanded; otherwise suspect blockage.</w:t>
      </w:r>
    </w:p>
    <w:p>
      <w:pPr>
        <w:spacing w:after="40"/>
        <w:ind w:left="360"/>
      </w:pPr>
      <w:r>
        <w:rPr>
          <w:rFonts w:ascii="Times New Roman" w:hAnsi="Times New Roman"/>
          <w:sz w:val="24"/>
          <w:szCs w:val="24"/>
        </w:rPr>
        <w:t xml:space="preserve">💎 PNC Pearl: Chest drain: swing = patent; continuous bubble = leak; bottle always below chest; do not clamp routinely.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reliable indicator of a community's nutritional status in children is the:</w:t>
      </w:r>
    </w:p>
    <w:p>
      <w:pPr>
        <w:spacing w:after="40"/>
        <w:ind w:left="360"/>
      </w:pPr>
      <w:r>
        <w:rPr>
          <w:rFonts w:ascii="Times New Roman" w:hAnsi="Times New Roman"/>
          <w:sz w:val="24"/>
          <w:szCs w:val="24"/>
        </w:rPr>
        <w:t xml:space="preserve">(a) Growth chart (weight and height for age)</w:t>
      </w:r>
    </w:p>
    <w:p>
      <w:pPr>
        <w:spacing w:after="40"/>
        <w:ind w:left="360"/>
      </w:pPr>
      <w:r>
        <w:rPr>
          <w:rFonts w:ascii="Times New Roman" w:hAnsi="Times New Roman"/>
          <w:sz w:val="24"/>
          <w:szCs w:val="24"/>
        </w:rPr>
        <w:t xml:space="preserve">(b) Head circumference at birth only</w:t>
      </w:r>
    </w:p>
    <w:p>
      <w:pPr>
        <w:spacing w:after="40"/>
        <w:ind w:left="360"/>
      </w:pPr>
      <w:r>
        <w:rPr>
          <w:rFonts w:ascii="Times New Roman" w:hAnsi="Times New Roman"/>
          <w:sz w:val="24"/>
          <w:szCs w:val="24"/>
        </w:rPr>
        <w:t xml:space="preserve">(c) Number of teeth at 1 year</w:t>
      </w:r>
    </w:p>
    <w:p>
      <w:pPr>
        <w:spacing w:after="40"/>
        <w:ind w:left="360"/>
      </w:pPr>
      <w:r>
        <w:rPr>
          <w:rFonts w:ascii="Times New Roman" w:hAnsi="Times New Roman"/>
          <w:sz w:val="24"/>
          <w:szCs w:val="24"/>
        </w:rPr>
        <w:t xml:space="preserve">(d) Daily calorie intake reported by the mother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Growth chart (weight and height for age)</w:t>
      </w:r>
    </w:p>
    <w:p>
      <w:pPr>
        <w:spacing w:after="40"/>
        <w:ind w:left="360"/>
      </w:pPr>
      <w:r>
        <w:rPr>
          <w:rFonts w:ascii="Times New Roman" w:hAnsi="Times New Roman"/>
          <w:sz w:val="24"/>
          <w:szCs w:val="24"/>
        </w:rPr>
        <w:t xml:space="preserve">🧠 Clinical Rationale: Weight and height plotted against age detect undernutrition early - growth monitoring is the backbone of child nutrition programmes in the community.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Head circumference at birth only: A single birth measurement cannot show ongoing nutritional status.</w:t>
      </w:r>
    </w:p>
    <w:p>
      <w:pPr>
        <w:spacing w:after="40"/>
        <w:ind w:left="360"/>
      </w:pPr>
      <w:r>
        <w:rPr>
          <w:rFonts w:ascii="Times New Roman" w:hAnsi="Times New Roman"/>
          <w:sz w:val="24"/>
          <w:szCs w:val="24"/>
        </w:rPr>
        <w:t xml:space="preserve">C — Number of teeth at 1 year: Dentition varies widely and is not a nutritional indicator.</w:t>
      </w:r>
    </w:p>
    <w:p>
      <w:pPr>
        <w:spacing w:after="40"/>
        <w:ind w:left="360"/>
      </w:pPr>
      <w:r>
        <w:rPr>
          <w:rFonts w:ascii="Times New Roman" w:hAnsi="Times New Roman"/>
          <w:sz w:val="24"/>
          <w:szCs w:val="24"/>
        </w:rPr>
        <w:t xml:space="preserve">D — Daily calorie intake reported by the mother: Recall is subjective and inaccurate compared to measured growth.</w:t>
      </w:r>
    </w:p>
    <w:p>
      <w:pPr>
        <w:spacing w:after="40"/>
        <w:ind w:left="360"/>
      </w:pPr>
      <w:r>
        <w:rPr>
          <w:rFonts w:ascii="Times New Roman" w:hAnsi="Times New Roman"/>
          <w:sz w:val="24"/>
          <w:szCs w:val="24"/>
        </w:rPr>
        <w:t xml:space="preserve">⚠️ Exam Trap: Weight-for-age detects underweight; height-for-age detects stunting; weight-for-height detects wasting.</w:t>
      </w:r>
    </w:p>
    <w:p>
      <w:pPr>
        <w:spacing w:after="40"/>
        <w:ind w:left="360"/>
      </w:pPr>
      <w:r>
        <w:rPr>
          <w:rFonts w:ascii="Times New Roman" w:hAnsi="Times New Roman"/>
          <w:sz w:val="24"/>
          <w:szCs w:val="24"/>
        </w:rPr>
        <w:t xml:space="preserve">💎 PNC Pearl: MUAC below 11.5 cm (6-59 months) = severe acute malnutrition.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programme for control of blindness targets the leading cause of blindness in India, which is:</w:t>
      </w:r>
    </w:p>
    <w:p>
      <w:pPr>
        <w:spacing w:after="40"/>
        <w:ind w:left="360"/>
      </w:pPr>
      <w:r>
        <w:rPr>
          <w:rFonts w:ascii="Times New Roman" w:hAnsi="Times New Roman"/>
          <w:sz w:val="24"/>
          <w:szCs w:val="24"/>
        </w:rPr>
        <w:t xml:space="preserve">(a) Injury</w:t>
      </w:r>
    </w:p>
    <w:p>
      <w:pPr>
        <w:spacing w:after="40"/>
        <w:ind w:left="360"/>
      </w:pPr>
      <w:r>
        <w:rPr>
          <w:rFonts w:ascii="Times New Roman" w:hAnsi="Times New Roman"/>
          <w:sz w:val="24"/>
          <w:szCs w:val="24"/>
        </w:rPr>
        <w:t xml:space="preserve">(b) Trachoma</w:t>
      </w:r>
    </w:p>
    <w:p>
      <w:pPr>
        <w:spacing w:after="40"/>
        <w:ind w:left="360"/>
      </w:pPr>
      <w:r>
        <w:rPr>
          <w:rFonts w:ascii="Times New Roman" w:hAnsi="Times New Roman"/>
          <w:sz w:val="24"/>
          <w:szCs w:val="24"/>
        </w:rPr>
        <w:t xml:space="preserve">(c) Glaucoma</w:t>
      </w:r>
    </w:p>
    <w:p>
      <w:pPr>
        <w:spacing w:after="40"/>
        <w:ind w:left="360"/>
      </w:pPr>
      <w:r>
        <w:rPr>
          <w:rFonts w:ascii="Times New Roman" w:hAnsi="Times New Roman"/>
          <w:sz w:val="24"/>
          <w:szCs w:val="24"/>
        </w:rPr>
        <w:t xml:space="preserve">(d) Cataract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Cataract</w:t>
      </w:r>
    </w:p>
    <w:p>
      <w:pPr>
        <w:spacing w:after="40"/>
        <w:ind w:left="360"/>
      </w:pPr>
      <w:r>
        <w:rPr>
          <w:rFonts w:ascii="Times New Roman" w:hAnsi="Times New Roman"/>
          <w:sz w:val="24"/>
          <w:szCs w:val="24"/>
        </w:rPr>
        <w:t xml:space="preserve">🧠 Clinical Rationale: Cataract - age-related lens opacity - is the commonest cause of blindness in India; the National Programme for Control of Blindness funds cataract surgery camps.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Injury: Ocular trauma is a cause of unilateral blindness, not the leading cause.</w:t>
      </w:r>
    </w:p>
    <w:p>
      <w:pPr>
        <w:spacing w:after="40"/>
        <w:ind w:left="360"/>
      </w:pPr>
      <w:r>
        <w:rPr>
          <w:rFonts w:ascii="Times New Roman" w:hAnsi="Times New Roman"/>
          <w:sz w:val="24"/>
          <w:szCs w:val="24"/>
        </w:rPr>
        <w:t xml:space="preserve">B — Trachoma: Trachoma was once a major cause but is now eliminated as a public health problem in India.</w:t>
      </w:r>
    </w:p>
    <w:p>
      <w:pPr>
        <w:spacing w:after="40"/>
        <w:ind w:left="360"/>
      </w:pPr>
      <w:r>
        <w:rPr>
          <w:rFonts w:ascii="Times New Roman" w:hAnsi="Times New Roman"/>
          <w:sz w:val="24"/>
          <w:szCs w:val="24"/>
        </w:rPr>
        <w:t xml:space="preserve">C — Glaucoma: Glaucoma causes irreversible blindness but is behind cataract and refractive errors.</w:t>
      </w:r>
    </w:p>
    <w:p>
      <w:pPr>
        <w:spacing w:after="40"/>
        <w:ind w:left="360"/>
      </w:pPr>
      <w:r>
        <w:rPr>
          <w:rFonts w:ascii="Times New Roman" w:hAnsi="Times New Roman"/>
          <w:sz w:val="24"/>
          <w:szCs w:val="24"/>
        </w:rPr>
        <w:t xml:space="preserve">⚠️ Exam Trap: The programme is now called NPCBVI (National Programme for Control of Blindness and Visual Impairment).</w:t>
      </w:r>
    </w:p>
    <w:p>
      <w:pPr>
        <w:spacing w:after="40"/>
        <w:ind w:left="360"/>
      </w:pPr>
      <w:r>
        <w:rPr>
          <w:rFonts w:ascii="Times New Roman" w:hAnsi="Times New Roman"/>
          <w:sz w:val="24"/>
          <w:szCs w:val="24"/>
        </w:rPr>
        <w:t xml:space="preserve">💎 PNC Pearl: Blindness causes in India: cataract (about 66%) &gt; refractive error &gt; glaucoma. Target: blindness prevalence 0.25%.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referral system, a patient who cannot be managed at the primary level is sent to the:</w:t>
      </w:r>
    </w:p>
    <w:p>
      <w:pPr>
        <w:spacing w:after="40"/>
        <w:ind w:left="360"/>
      </w:pPr>
      <w:r>
        <w:rPr>
          <w:rFonts w:ascii="Times New Roman" w:hAnsi="Times New Roman"/>
          <w:sz w:val="24"/>
          <w:szCs w:val="24"/>
        </w:rPr>
        <w:t xml:space="preserve">(a) Secondary or tertiary level facility with proper referral notes</w:t>
      </w:r>
    </w:p>
    <w:p>
      <w:pPr>
        <w:spacing w:after="40"/>
        <w:ind w:left="360"/>
      </w:pPr>
      <w:r>
        <w:rPr>
          <w:rFonts w:ascii="Times New Roman" w:hAnsi="Times New Roman"/>
          <w:sz w:val="24"/>
          <w:szCs w:val="24"/>
        </w:rPr>
        <w:t xml:space="preserve">(b) Sub-centre for specialist care</w:t>
      </w:r>
    </w:p>
    <w:p>
      <w:pPr>
        <w:spacing w:after="40"/>
        <w:ind w:left="360"/>
      </w:pPr>
      <w:r>
        <w:rPr>
          <w:rFonts w:ascii="Times New Roman" w:hAnsi="Times New Roman"/>
          <w:sz w:val="24"/>
          <w:szCs w:val="24"/>
        </w:rPr>
        <w:t xml:space="preserve">(c) Private chemist for medicines</w:t>
      </w:r>
    </w:p>
    <w:p>
      <w:pPr>
        <w:spacing w:after="40"/>
        <w:ind w:left="360"/>
      </w:pPr>
      <w:r>
        <w:rPr>
          <w:rFonts w:ascii="Times New Roman" w:hAnsi="Times New Roman"/>
          <w:sz w:val="24"/>
          <w:szCs w:val="24"/>
        </w:rPr>
        <w:t xml:space="preserve">(d) The ASHA for home treatment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Secondary or tertiary level facility with proper referral notes</w:t>
      </w:r>
    </w:p>
    <w:p>
      <w:pPr>
        <w:spacing w:after="40"/>
        <w:ind w:left="360"/>
      </w:pPr>
      <w:r>
        <w:rPr>
          <w:rFonts w:ascii="Times New Roman" w:hAnsi="Times New Roman"/>
          <w:sz w:val="24"/>
          <w:szCs w:val="24"/>
        </w:rPr>
        <w:t xml:space="preserve">🧠 Clinical Rationale: Referral - from sub-centre to PHC to CHC/district hospital - is guided by written referral notes and transport arrangements so higher care is reached in time.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Sub-centre for specialist care: The sub-centre is the most peripheral level - it refers upward, not the reverse.</w:t>
      </w:r>
    </w:p>
    <w:p>
      <w:pPr>
        <w:spacing w:after="40"/>
        <w:ind w:left="360"/>
      </w:pPr>
      <w:r>
        <w:rPr>
          <w:rFonts w:ascii="Times New Roman" w:hAnsi="Times New Roman"/>
          <w:sz w:val="24"/>
          <w:szCs w:val="24"/>
        </w:rPr>
        <w:t xml:space="preserve">C — Private chemist for medicines: A chemist is not a referral level of the health system.</w:t>
      </w:r>
    </w:p>
    <w:p>
      <w:pPr>
        <w:spacing w:after="40"/>
        <w:ind w:left="360"/>
      </w:pPr>
      <w:r>
        <w:rPr>
          <w:rFonts w:ascii="Times New Roman" w:hAnsi="Times New Roman"/>
          <w:sz w:val="24"/>
          <w:szCs w:val="24"/>
        </w:rPr>
        <w:t xml:space="preserve">D — The ASHA for home treatment: ASHA is the community link who refers clients up, not the referral destination.</w:t>
      </w:r>
    </w:p>
    <w:p>
      <w:pPr>
        <w:spacing w:after="40"/>
        <w:ind w:left="360"/>
      </w:pPr>
      <w:r>
        <w:rPr>
          <w:rFonts w:ascii="Times New Roman" w:hAnsi="Times New Roman"/>
          <w:sz w:val="24"/>
          <w:szCs w:val="24"/>
        </w:rPr>
        <w:t xml:space="preserve">⚠️ Exam Trap: Referral goes upward (SC/Ayushman Arogya Mandir -&gt; PHC -&gt; CHC -&gt; district hospital); back-referral returns patients down.</w:t>
      </w:r>
    </w:p>
    <w:p>
      <w:pPr>
        <w:spacing w:after="40"/>
        <w:ind w:left="360"/>
      </w:pPr>
      <w:r>
        <w:rPr>
          <w:rFonts w:ascii="Times New Roman" w:hAnsi="Times New Roman"/>
          <w:sz w:val="24"/>
          <w:szCs w:val="24"/>
        </w:rPr>
        <w:t xml:space="preserve">💎 PNC Pearl: Population norms (plains): SC 5,000; PHC 30,000; CHC 1,20,000.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evaluating an immunisation session should count the children who:</w:t>
      </w:r>
    </w:p>
    <w:p>
      <w:pPr>
        <w:spacing w:after="40"/>
        <w:ind w:left="360"/>
      </w:pPr>
      <w:r>
        <w:rPr>
          <w:rFonts w:ascii="Times New Roman" w:hAnsi="Times New Roman"/>
          <w:sz w:val="24"/>
          <w:szCs w:val="24"/>
        </w:rPr>
        <w:t xml:space="preserve">(a) Were given ORS during the session</w:t>
      </w:r>
    </w:p>
    <w:p>
      <w:pPr>
        <w:spacing w:after="40"/>
        <w:ind w:left="360"/>
      </w:pPr>
      <w:r>
        <w:rPr>
          <w:rFonts w:ascii="Times New Roman" w:hAnsi="Times New Roman"/>
          <w:sz w:val="24"/>
          <w:szCs w:val="24"/>
        </w:rPr>
        <w:t xml:space="preserve">(b) Were weighed and plotted only</w:t>
      </w:r>
    </w:p>
    <w:p>
      <w:pPr>
        <w:spacing w:after="40"/>
        <w:ind w:left="360"/>
      </w:pPr>
      <w:r>
        <w:rPr>
          <w:rFonts w:ascii="Times New Roman" w:hAnsi="Times New Roman"/>
          <w:sz w:val="24"/>
          <w:szCs w:val="24"/>
        </w:rPr>
        <w:t xml:space="preserve">(c) Completed their full course of vaccines on time (dropout rates are low)</w:t>
      </w:r>
    </w:p>
    <w:p>
      <w:pPr>
        <w:spacing w:after="40"/>
        <w:ind w:left="360"/>
      </w:pPr>
      <w:r>
        <w:rPr>
          <w:rFonts w:ascii="Times New Roman" w:hAnsi="Times New Roman"/>
          <w:sz w:val="24"/>
          <w:szCs w:val="24"/>
        </w:rPr>
        <w:t xml:space="preserve">(d) Only attended the session once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Completed their full course of vaccines on time (dropout rates are low)</w:t>
      </w:r>
    </w:p>
    <w:p>
      <w:pPr>
        <w:spacing w:after="40"/>
        <w:ind w:left="360"/>
      </w:pPr>
      <w:r>
        <w:rPr>
          <w:rFonts w:ascii="Times New Roman" w:hAnsi="Times New Roman"/>
          <w:sz w:val="24"/>
          <w:szCs w:val="24"/>
        </w:rPr>
        <w:t xml:space="preserve">🧠 Clinical Rationale: Immunisation coverage is evaluated by completed courses and dropout rates between doses - low dropout means the cold chain and sessions are working.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Were given ORS during the session: ORS use reflects diarrhoea management, not immunisation performance.</w:t>
      </w:r>
    </w:p>
    <w:p>
      <w:pPr>
        <w:spacing w:after="40"/>
        <w:ind w:left="360"/>
      </w:pPr>
      <w:r>
        <w:rPr>
          <w:rFonts w:ascii="Times New Roman" w:hAnsi="Times New Roman"/>
          <w:sz w:val="24"/>
          <w:szCs w:val="24"/>
        </w:rPr>
        <w:t xml:space="preserve">B — Were weighed and plotted only: Weighing is growth monitoring, not immunisation coverage.</w:t>
      </w:r>
    </w:p>
    <w:p>
      <w:pPr>
        <w:spacing w:after="40"/>
        <w:ind w:left="360"/>
      </w:pPr>
      <w:r>
        <w:rPr>
          <w:rFonts w:ascii="Times New Roman" w:hAnsi="Times New Roman"/>
          <w:sz w:val="24"/>
          <w:szCs w:val="24"/>
        </w:rPr>
        <w:t xml:space="preserve">D — Only attended the session once: Single attendance without completion raises the dropout rate.</w:t>
      </w:r>
    </w:p>
    <w:p>
      <w:pPr>
        <w:spacing w:after="40"/>
        <w:ind w:left="360"/>
      </w:pPr>
      <w:r>
        <w:rPr>
          <w:rFonts w:ascii="Times New Roman" w:hAnsi="Times New Roman"/>
          <w:sz w:val="24"/>
          <w:szCs w:val="24"/>
        </w:rPr>
        <w:t xml:space="preserve">⚠️ Exam Trap: Dropout rate = (first dose - last dose) / first dose x 100; above 10% indicates a problem.</w:t>
      </w:r>
    </w:p>
    <w:p>
      <w:pPr>
        <w:spacing w:after="40"/>
        <w:ind w:left="360"/>
      </w:pPr>
      <w:r>
        <w:rPr>
          <w:rFonts w:ascii="Times New Roman" w:hAnsi="Times New Roman"/>
          <w:sz w:val="24"/>
          <w:szCs w:val="24"/>
        </w:rPr>
        <w:t xml:space="preserve">💎 PNC Pearl: Full immunisation under UIP = BCG, 3 OPV + Pentavalent, measles-rubella 1st dose by 12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Match the rural health facility with its population norm in plain areas: (P) Sub-Health Centre (Ayushman Arogya Mandir) (Q) Primary Health Centre (R) Community Health Centre. (1) 1,20,000 (2) 30,000 (3) 5,000</w:t>
      </w:r>
    </w:p>
    <w:p>
      <w:pPr>
        <w:spacing w:after="40"/>
        <w:ind w:left="360"/>
      </w:pPr>
      <w:r>
        <w:rPr>
          <w:rFonts w:ascii="Times New Roman" w:hAnsi="Times New Roman"/>
          <w:sz w:val="24"/>
          <w:szCs w:val="24"/>
        </w:rPr>
        <w:t xml:space="preserve">(a) P-1, Q-2, R-3</w:t>
      </w:r>
    </w:p>
    <w:p>
      <w:pPr>
        <w:spacing w:after="40"/>
        <w:ind w:left="360"/>
      </w:pPr>
      <w:r>
        <w:rPr>
          <w:rFonts w:ascii="Times New Roman" w:hAnsi="Times New Roman"/>
          <w:sz w:val="24"/>
          <w:szCs w:val="24"/>
        </w:rPr>
        <w:t xml:space="preserve">(b) P-3, Q-1, R-2</w:t>
      </w:r>
    </w:p>
    <w:p>
      <w:pPr>
        <w:spacing w:after="40"/>
        <w:ind w:left="360"/>
      </w:pPr>
      <w:r>
        <w:rPr>
          <w:rFonts w:ascii="Times New Roman" w:hAnsi="Times New Roman"/>
          <w:sz w:val="24"/>
          <w:szCs w:val="24"/>
        </w:rPr>
        <w:t xml:space="preserve">(c) P-2, Q-3, R-1</w:t>
      </w:r>
    </w:p>
    <w:p>
      <w:pPr>
        <w:spacing w:after="40"/>
        <w:ind w:left="360"/>
      </w:pPr>
      <w:r>
        <w:rPr>
          <w:rFonts w:ascii="Times New Roman" w:hAnsi="Times New Roman"/>
          <w:sz w:val="24"/>
          <w:szCs w:val="24"/>
        </w:rPr>
        <w:t xml:space="preserve">(d) P-3, Q-2, R-1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P-3, Q-2, R-1</w:t>
      </w:r>
    </w:p>
    <w:p>
      <w:pPr>
        <w:spacing w:after="40"/>
        <w:ind w:left="360"/>
      </w:pPr>
      <w:r>
        <w:rPr>
          <w:rFonts w:ascii="Times New Roman" w:hAnsi="Times New Roman"/>
          <w:sz w:val="24"/>
          <w:szCs w:val="24"/>
        </w:rPr>
        <w:t xml:space="preserve">🧠 Clinical Rationale: In plain areas a Sub-Health Centre serves 5,000, a PHC 30,000 and a CHC 1,20,000 people (hilly/tribal: 3,000, 20,000 and 80,000). Sub-centres and PHCs have been strengthened as Ayushman Arogya Mandirs providing comprehensive primary health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P-1, Q-2, R-3: Reverses the order - 1,20,000 belongs to the CHC, not the sub-centre.</w:t>
      </w:r>
    </w:p>
    <w:p>
      <w:pPr>
        <w:spacing w:after="40"/>
        <w:ind w:left="360"/>
      </w:pPr>
      <w:r>
        <w:rPr>
          <w:rFonts w:ascii="Times New Roman" w:hAnsi="Times New Roman"/>
          <w:sz w:val="24"/>
          <w:szCs w:val="24"/>
        </w:rPr>
        <w:t xml:space="preserve">B — P-3, Q-1, R-2: Swaps PHC and CHC - the CHC is the 30-bedded referral unit for 1,20,000.</w:t>
      </w:r>
    </w:p>
    <w:p>
      <w:pPr>
        <w:spacing w:after="40"/>
        <w:ind w:left="360"/>
      </w:pPr>
      <w:r>
        <w:rPr>
          <w:rFonts w:ascii="Times New Roman" w:hAnsi="Times New Roman"/>
          <w:sz w:val="24"/>
          <w:szCs w:val="24"/>
        </w:rPr>
        <w:t xml:space="preserve">C — P-2, Q-3, R-1: Swaps sub-centre and PHC - the sub-centre is the smallest unit (5,000).</w:t>
      </w:r>
    </w:p>
    <w:p>
      <w:pPr>
        <w:spacing w:after="40"/>
        <w:ind w:left="360"/>
      </w:pPr>
      <w:r>
        <w:rPr>
          <w:rFonts w:ascii="Times New Roman" w:hAnsi="Times New Roman"/>
          <w:sz w:val="24"/>
          <w:szCs w:val="24"/>
        </w:rPr>
        <w:t xml:space="preserve">⚠️ Exam Trap: Plain vs hilly norms differ - 5,000/30,000/1,20,000 are plain-area figures.</w:t>
      </w:r>
    </w:p>
    <w:p>
      <w:pPr>
        <w:spacing w:after="40"/>
        <w:ind w:left="360"/>
      </w:pPr>
      <w:r>
        <w:rPr>
          <w:rFonts w:ascii="Times New Roman" w:hAnsi="Times New Roman"/>
          <w:sz w:val="24"/>
          <w:szCs w:val="24"/>
        </w:rPr>
        <w:t xml:space="preserve">💎 PNC Pearl: Plain: SC 5,000 - PHC 30,000 - CHC 1,20,000. Hilly/tribal: 3,000 - 20,000 - 80,000.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Many residents of a town have fever with severe, disabling joint pains during the monsoon. The entomology team finds larvae in water coolers, flower vases and discarded tyres around homes. Which control measure will be MOST effective?</w:t>
      </w:r>
    </w:p>
    <w:p>
      <w:pPr>
        <w:spacing w:after="40"/>
        <w:ind w:left="360"/>
      </w:pPr>
      <w:r>
        <w:rPr>
          <w:rFonts w:ascii="Times New Roman" w:hAnsi="Times New Roman"/>
          <w:sz w:val="24"/>
          <w:szCs w:val="24"/>
        </w:rPr>
        <w:t xml:space="preserve">(a) Weekly emptying, cleaning and covering of domestic water containers (source reduction)</w:t>
      </w:r>
    </w:p>
    <w:p>
      <w:pPr>
        <w:spacing w:after="40"/>
        <w:ind w:left="360"/>
      </w:pPr>
      <w:r>
        <w:rPr>
          <w:rFonts w:ascii="Times New Roman" w:hAnsi="Times New Roman"/>
          <w:sz w:val="24"/>
          <w:szCs w:val="24"/>
        </w:rPr>
        <w:t xml:space="preserve">(b) Draining large marshes and dirty sewage ponds outside the town</w:t>
      </w:r>
    </w:p>
    <w:p>
      <w:pPr>
        <w:spacing w:after="40"/>
        <w:ind w:left="360"/>
      </w:pPr>
      <w:r>
        <w:rPr>
          <w:rFonts w:ascii="Times New Roman" w:hAnsi="Times New Roman"/>
          <w:sz w:val="24"/>
          <w:szCs w:val="24"/>
        </w:rPr>
        <w:t xml:space="preserve">(c) Night-time indoor residual spraying against Anopheles</w:t>
      </w:r>
    </w:p>
    <w:p>
      <w:pPr>
        <w:spacing w:after="40"/>
        <w:ind w:left="360"/>
      </w:pPr>
      <w:r>
        <w:rPr>
          <w:rFonts w:ascii="Times New Roman" w:hAnsi="Times New Roman"/>
          <w:sz w:val="24"/>
          <w:szCs w:val="24"/>
        </w:rPr>
        <w:t xml:space="preserve">(d) Rodent control with traps and poison baits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Weekly emptying, cleaning and covering of domestic water containers (source reduction)</w:t>
      </w:r>
    </w:p>
    <w:p>
      <w:pPr>
        <w:spacing w:after="40"/>
        <w:ind w:left="360"/>
      </w:pPr>
      <w:r>
        <w:rPr>
          <w:rFonts w:ascii="Times New Roman" w:hAnsi="Times New Roman"/>
          <w:sz w:val="24"/>
          <w:szCs w:val="24"/>
        </w:rPr>
        <w:t xml:space="preserve">🧠 Clinical Rationale: Fever with severe polyarthralgia during the monsoon suggests chikungunya, transmitted by Aedes aegypti - a day-biting mosquito breeding in clean stored water in and around houses. Source reduction ('dry day' each week), covering containers and personal protection are the main control measures.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Draining large marshes and dirty sewage ponds outside the town: Dirty, polluted water breeds Culex (filaria), not Aedes, which prefers clean domestic water.</w:t>
      </w:r>
    </w:p>
    <w:p>
      <w:pPr>
        <w:spacing w:after="40"/>
        <w:ind w:left="360"/>
      </w:pPr>
      <w:r>
        <w:rPr>
          <w:rFonts w:ascii="Times New Roman" w:hAnsi="Times New Roman"/>
          <w:sz w:val="24"/>
          <w:szCs w:val="24"/>
        </w:rPr>
        <w:t xml:space="preserve">C — Night-time indoor residual spraying against Anopheles: Anopheles transmits malaria and bites at night; Aedes is a daytime biter.</w:t>
      </w:r>
    </w:p>
    <w:p>
      <w:pPr>
        <w:spacing w:after="40"/>
        <w:ind w:left="360"/>
      </w:pPr>
      <w:r>
        <w:rPr>
          <w:rFonts w:ascii="Times New Roman" w:hAnsi="Times New Roman"/>
          <w:sz w:val="24"/>
          <w:szCs w:val="24"/>
        </w:rPr>
        <w:t xml:space="preserve">D — Rodent control with traps and poison baits: Rodents matter for plague and leptospirosis, not a mosquito-borne arbovirus.</w:t>
      </w:r>
    </w:p>
    <w:p>
      <w:pPr>
        <w:spacing w:after="40"/>
        <w:ind w:left="360"/>
      </w:pPr>
      <w:r>
        <w:rPr>
          <w:rFonts w:ascii="Times New Roman" w:hAnsi="Times New Roman"/>
          <w:sz w:val="24"/>
          <w:szCs w:val="24"/>
        </w:rPr>
        <w:t xml:space="preserve">⚠️ Exam Trap: Aedes = CLEAN water, DAY biter. Culex = dirty water. Anopheles = clean natural water, night biter.</w:t>
      </w:r>
    </w:p>
    <w:p>
      <w:pPr>
        <w:spacing w:after="40"/>
        <w:ind w:left="360"/>
      </w:pPr>
      <w:r>
        <w:rPr>
          <w:rFonts w:ascii="Times New Roman" w:hAnsi="Times New Roman"/>
          <w:sz w:val="24"/>
          <w:szCs w:val="24"/>
        </w:rPr>
        <w:t xml:space="preserve">💎 PNC Pearl: Aedes spreads Dengue, Chikungunya, Zika, Yellow fever - 'Weekly dry day' breaks its 7-10 day life cycle.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suspected meningitis has a high-pitched cry and a bulging fontanelle. The nurse should take which action first?</w:t>
      </w:r>
    </w:p>
    <w:p>
      <w:pPr>
        <w:spacing w:after="40"/>
        <w:ind w:left="360"/>
      </w:pPr>
      <w:r>
        <w:rPr>
          <w:rFonts w:ascii="Times New Roman" w:hAnsi="Times New Roman"/>
          <w:sz w:val="24"/>
          <w:szCs w:val="24"/>
        </w:rPr>
        <w:t xml:space="preserve">(a) Perform a lumbar puncture as the nurse's first action</w:t>
      </w:r>
    </w:p>
    <w:p>
      <w:pPr>
        <w:spacing w:after="40"/>
        <w:ind w:left="360"/>
      </w:pPr>
      <w:r>
        <w:rPr>
          <w:rFonts w:ascii="Times New Roman" w:hAnsi="Times New Roman"/>
          <w:sz w:val="24"/>
          <w:szCs w:val="24"/>
        </w:rPr>
        <w:t xml:space="preserve">(b) Keep the child flat with the head low</w:t>
      </w:r>
    </w:p>
    <w:p>
      <w:pPr>
        <w:spacing w:after="40"/>
        <w:ind w:left="360"/>
      </w:pPr>
      <w:r>
        <w:rPr>
          <w:rFonts w:ascii="Times New Roman" w:hAnsi="Times New Roman"/>
          <w:sz w:val="24"/>
          <w:szCs w:val="24"/>
        </w:rPr>
        <w:t xml:space="preserve">(c) Give a tepid sponge and delay antibiotics until CSF culture returns</w:t>
      </w:r>
    </w:p>
    <w:p>
      <w:pPr>
        <w:spacing w:after="40"/>
        <w:ind w:left="360"/>
      </w:pPr>
      <w:r>
        <w:rPr>
          <w:rFonts w:ascii="Times New Roman" w:hAnsi="Times New Roman"/>
          <w:sz w:val="24"/>
          <w:szCs w:val="24"/>
        </w:rPr>
        <w:t xml:space="preserve">(d) Isolate the child, start the prescribed antibiotics early, and monitor neurological status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Isolate the child, start the prescribed antibiotics early, and monitor neurological status</w:t>
      </w:r>
    </w:p>
    <w:p>
      <w:pPr>
        <w:spacing w:after="40"/>
        <w:ind w:left="360"/>
      </w:pPr>
      <w:r>
        <w:rPr>
          <w:rFonts w:ascii="Times New Roman" w:hAnsi="Times New Roman"/>
          <w:sz w:val="24"/>
          <w:szCs w:val="24"/>
        </w:rPr>
        <w:t xml:space="preserve">🧠 Clinical Rationale: Meningitis in infancy - bulging fontanelle, high-pitched cry, fever - needs urgent antibiotics and supportive care; droplet precautions and neuro-observation follow.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Perform a lumbar puncture as the nurse's first action: LP is done by the physician; the nurse assists and prepares, isolation and treatment come first.</w:t>
      </w:r>
    </w:p>
    <w:p>
      <w:pPr>
        <w:spacing w:after="40"/>
        <w:ind w:left="360"/>
      </w:pPr>
      <w:r>
        <w:rPr>
          <w:rFonts w:ascii="Times New Roman" w:hAnsi="Times New Roman"/>
          <w:sz w:val="24"/>
          <w:szCs w:val="24"/>
        </w:rPr>
        <w:t xml:space="preserve">B — Keep the child flat with the head low: Head is slightly elevated to reduce ICP, not lowered.</w:t>
      </w:r>
    </w:p>
    <w:p>
      <w:pPr>
        <w:spacing w:after="40"/>
        <w:ind w:left="360"/>
      </w:pPr>
      <w:r>
        <w:rPr>
          <w:rFonts w:ascii="Times New Roman" w:hAnsi="Times New Roman"/>
          <w:sz w:val="24"/>
          <w:szCs w:val="24"/>
        </w:rPr>
        <w:t xml:space="preserve">C — Give a tepid sponge and delay antibiotics until CSF culture returns: Antibiotics should never be delayed for culture results in suspected bacterial meningitis.</w:t>
      </w:r>
    </w:p>
    <w:p>
      <w:pPr>
        <w:spacing w:after="40"/>
        <w:ind w:left="360"/>
      </w:pPr>
      <w:r>
        <w:rPr>
          <w:rFonts w:ascii="Times New Roman" w:hAnsi="Times New Roman"/>
          <w:sz w:val="24"/>
          <w:szCs w:val="24"/>
        </w:rPr>
        <w:t xml:space="preserve">⚠️ Exam Trap: Bulging fontanelle signals raised ICP - droplet isolation for the first 24 h of antibiotics.</w:t>
      </w:r>
    </w:p>
    <w:p>
      <w:pPr>
        <w:spacing w:after="40"/>
        <w:ind w:left="360"/>
      </w:pPr>
      <w:r>
        <w:rPr>
          <w:rFonts w:ascii="Times New Roman" w:hAnsi="Times New Roman"/>
          <w:sz w:val="24"/>
          <w:szCs w:val="24"/>
        </w:rPr>
        <w:t xml:space="preserve">💎 PNC Pearl: Meningeal signs: Kernig's and Brudzinski's; infants show bulging fontanelle and high-pitched cry.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acute otitis media complains of earache after a cold. The nurse should teach the parents to do which of the following?</w:t>
      </w:r>
    </w:p>
    <w:p>
      <w:pPr>
        <w:spacing w:after="40"/>
        <w:ind w:left="360"/>
      </w:pPr>
      <w:r>
        <w:rPr>
          <w:rFonts w:ascii="Times New Roman" w:hAnsi="Times New Roman"/>
          <w:sz w:val="24"/>
          <w:szCs w:val="24"/>
        </w:rPr>
        <w:t xml:space="preserve">(a) Feed the infant lying flat on the back</w:t>
      </w:r>
    </w:p>
    <w:p>
      <w:pPr>
        <w:spacing w:after="40"/>
        <w:ind w:left="360"/>
      </w:pPr>
      <w:r>
        <w:rPr>
          <w:rFonts w:ascii="Times New Roman" w:hAnsi="Times New Roman"/>
          <w:sz w:val="24"/>
          <w:szCs w:val="24"/>
        </w:rPr>
        <w:t xml:space="preserve">(b) Instil warm mustard oil into the ear</w:t>
      </w:r>
    </w:p>
    <w:p>
      <w:pPr>
        <w:spacing w:after="40"/>
        <w:ind w:left="360"/>
      </w:pPr>
      <w:r>
        <w:rPr>
          <w:rFonts w:ascii="Times New Roman" w:hAnsi="Times New Roman"/>
          <w:sz w:val="24"/>
          <w:szCs w:val="24"/>
        </w:rPr>
        <w:t xml:space="preserve">(c) Give the prescribed analgesic and antibiotics, and keep the ear dry</w:t>
      </w:r>
    </w:p>
    <w:p>
      <w:pPr>
        <w:spacing w:after="40"/>
        <w:ind w:left="360"/>
      </w:pPr>
      <w:r>
        <w:rPr>
          <w:rFonts w:ascii="Times New Roman" w:hAnsi="Times New Roman"/>
          <w:sz w:val="24"/>
          <w:szCs w:val="24"/>
        </w:rPr>
        <w:t xml:space="preserve">(d) Clean the ear canal with a cotton bud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Give the prescribed analgesic and antibiotics, and keep the ear dry</w:t>
      </w:r>
    </w:p>
    <w:p>
      <w:pPr>
        <w:spacing w:after="40"/>
        <w:ind w:left="360"/>
      </w:pPr>
      <w:r>
        <w:rPr>
          <w:rFonts w:ascii="Times New Roman" w:hAnsi="Times New Roman"/>
          <w:sz w:val="24"/>
          <w:szCs w:val="24"/>
        </w:rPr>
        <w:t xml:space="preserve">🧠 Clinical Rationale: Otitis media - middle-ear infection after URTI - is treated with analgesia and often antibiotics; the ear is kept dry and hearing is rechecked after recovery.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Feed the infant lying flat on the back: Supine bottle feeding lets milk reflux into the Eustachian tube, causing otitis media.</w:t>
      </w:r>
    </w:p>
    <w:p>
      <w:pPr>
        <w:spacing w:after="40"/>
        <w:ind w:left="360"/>
      </w:pPr>
      <w:r>
        <w:rPr>
          <w:rFonts w:ascii="Times New Roman" w:hAnsi="Times New Roman"/>
          <w:sz w:val="24"/>
          <w:szCs w:val="24"/>
        </w:rPr>
        <w:t xml:space="preserve">B — Instil warm mustard oil into the ear: Home oil instillation can cause otitis externa and is harmful if the drum perforates.</w:t>
      </w:r>
    </w:p>
    <w:p>
      <w:pPr>
        <w:spacing w:after="40"/>
        <w:ind w:left="360"/>
      </w:pPr>
      <w:r>
        <w:rPr>
          <w:rFonts w:ascii="Times New Roman" w:hAnsi="Times New Roman"/>
          <w:sz w:val="24"/>
          <w:szCs w:val="24"/>
        </w:rPr>
        <w:t xml:space="preserve">D — Clean the ear canal with a cotton bud: Cotton buds push wax inward and injure the canal.</w:t>
      </w:r>
    </w:p>
    <w:p>
      <w:pPr>
        <w:spacing w:after="40"/>
        <w:ind w:left="360"/>
      </w:pPr>
      <w:r>
        <w:rPr>
          <w:rFonts w:ascii="Times New Roman" w:hAnsi="Times New Roman"/>
          <w:sz w:val="24"/>
          <w:szCs w:val="24"/>
        </w:rPr>
        <w:t xml:space="preserve">⚠️ Exam Trap: Children get more otitis media because the Eustachian tube is short, wide and horizontal.</w:t>
      </w:r>
    </w:p>
    <w:p>
      <w:pPr>
        <w:spacing w:after="40"/>
        <w:ind w:left="360"/>
      </w:pPr>
      <w:r>
        <w:rPr>
          <w:rFonts w:ascii="Times New Roman" w:hAnsi="Times New Roman"/>
          <w:sz w:val="24"/>
          <w:szCs w:val="24"/>
        </w:rPr>
        <w:t xml:space="preserve">💎 PNC Pearl: Feed infants upright; complete the antibiotic course; recheck hearing after recurrent AOM.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2-year-old child swallows a button battery. Which action should the nurse take?</w:t>
      </w:r>
    </w:p>
    <w:p>
      <w:pPr>
        <w:spacing w:after="40"/>
        <w:ind w:left="360"/>
      </w:pPr>
      <w:r>
        <w:rPr>
          <w:rFonts w:ascii="Times New Roman" w:hAnsi="Times New Roman"/>
          <w:sz w:val="24"/>
          <w:szCs w:val="24"/>
        </w:rPr>
        <w:t xml:space="preserve">(a) Treat it as an emergency - it can burn the oesophagus and needs urgent removal</w:t>
      </w:r>
    </w:p>
    <w:p>
      <w:pPr>
        <w:spacing w:after="40"/>
        <w:ind w:left="360"/>
      </w:pPr>
      <w:r>
        <w:rPr>
          <w:rFonts w:ascii="Times New Roman" w:hAnsi="Times New Roman"/>
          <w:sz w:val="24"/>
          <w:szCs w:val="24"/>
        </w:rPr>
        <w:t xml:space="preserve">(b) Give a laxative and wait for 48 hours</w:t>
      </w:r>
    </w:p>
    <w:p>
      <w:pPr>
        <w:spacing w:after="40"/>
        <w:ind w:left="360"/>
      </w:pPr>
      <w:r>
        <w:rPr>
          <w:rFonts w:ascii="Times New Roman" w:hAnsi="Times New Roman"/>
          <w:sz w:val="24"/>
          <w:szCs w:val="24"/>
        </w:rPr>
        <w:t xml:space="preserve">(c) Induce vomiting at home</w:t>
      </w:r>
    </w:p>
    <w:p>
      <w:pPr>
        <w:spacing w:after="40"/>
        <w:ind w:left="360"/>
      </w:pPr>
      <w:r>
        <w:rPr>
          <w:rFonts w:ascii="Times New Roman" w:hAnsi="Times New Roman"/>
          <w:sz w:val="24"/>
          <w:szCs w:val="24"/>
        </w:rPr>
        <w:t xml:space="preserve">(d) Wait for it to pass in the stool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Treat it as an emergency - it can burn the oesophagus and needs urgent removal</w:t>
      </w:r>
    </w:p>
    <w:p>
      <w:pPr>
        <w:spacing w:after="40"/>
        <w:ind w:left="360"/>
      </w:pPr>
      <w:r>
        <w:rPr>
          <w:rFonts w:ascii="Times New Roman" w:hAnsi="Times New Roman"/>
          <w:sz w:val="24"/>
          <w:szCs w:val="24"/>
        </w:rPr>
        <w:t xml:space="preserve">🧠 Clinical Rationale: Button batteries cause caustic burns of the oesophagus within hours - they are removed endoscopically as an emergency; the child is kept NPO.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a laxative and wait for 48 hours: Laxatives do nothing for an oesophageal battery and delay removal.</w:t>
      </w:r>
    </w:p>
    <w:p>
      <w:pPr>
        <w:spacing w:after="40"/>
        <w:ind w:left="360"/>
      </w:pPr>
      <w:r>
        <w:rPr>
          <w:rFonts w:ascii="Times New Roman" w:hAnsi="Times New Roman"/>
          <w:sz w:val="24"/>
          <w:szCs w:val="24"/>
        </w:rPr>
        <w:t xml:space="preserve">C — Induce vomiting at home: Induced vomiting is contraindicated in caustic ingestions - risk of further injury and aspiration.</w:t>
      </w:r>
    </w:p>
    <w:p>
      <w:pPr>
        <w:spacing w:after="40"/>
        <w:ind w:left="360"/>
      </w:pPr>
      <w:r>
        <w:rPr>
          <w:rFonts w:ascii="Times New Roman" w:hAnsi="Times New Roman"/>
          <w:sz w:val="24"/>
          <w:szCs w:val="24"/>
        </w:rPr>
        <w:t xml:space="preserve">D — Wait for it to pass in the stool: Coins may pass, but a lodged button battery burns the oesophagus within 2 hours.</w:t>
      </w:r>
    </w:p>
    <w:p>
      <w:pPr>
        <w:spacing w:after="40"/>
        <w:ind w:left="360"/>
      </w:pPr>
      <w:r>
        <w:rPr>
          <w:rFonts w:ascii="Times New Roman" w:hAnsi="Times New Roman"/>
          <w:sz w:val="24"/>
          <w:szCs w:val="24"/>
        </w:rPr>
        <w:t xml:space="preserve">⚠️ Exam Trap: Button battery is never 'watch and wait' in the oesophagus - it is the most dangerous swallowed object.</w:t>
      </w:r>
    </w:p>
    <w:p>
      <w:pPr>
        <w:spacing w:after="40"/>
        <w:ind w:left="360"/>
      </w:pPr>
      <w:r>
        <w:rPr>
          <w:rFonts w:ascii="Times New Roman" w:hAnsi="Times New Roman"/>
          <w:sz w:val="24"/>
          <w:szCs w:val="24"/>
        </w:rPr>
        <w:t xml:space="preserve">💎 PNC Pearl: Button battery in oesophagus = endoscopic removal within 2 hours; honey may be given en route if advised.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4-year-old boy has periorbital puffiness, generalised oedema and frothy urine. Which set of findings BEST supports nephrotic syndrome rather than acute glomerulonephritis?</w:t>
      </w:r>
    </w:p>
    <w:p>
      <w:pPr>
        <w:spacing w:after="40"/>
        <w:ind w:left="360"/>
      </w:pPr>
      <w:r>
        <w:rPr>
          <w:rFonts w:ascii="Times New Roman" w:hAnsi="Times New Roman"/>
          <w:sz w:val="24"/>
          <w:szCs w:val="24"/>
        </w:rPr>
        <w:t xml:space="preserve">(a) Low serum C3 complement with mild proteinuria</w:t>
      </w:r>
    </w:p>
    <w:p>
      <w:pPr>
        <w:spacing w:after="40"/>
        <w:ind w:left="360"/>
      </w:pPr>
      <w:r>
        <w:rPr>
          <w:rFonts w:ascii="Times New Roman" w:hAnsi="Times New Roman"/>
          <w:sz w:val="24"/>
          <w:szCs w:val="24"/>
        </w:rPr>
        <w:t xml:space="preserve">(b) Cola-coloured urine with RBC casts and raised ASO titre</w:t>
      </w:r>
    </w:p>
    <w:p>
      <w:pPr>
        <w:spacing w:after="40"/>
        <w:ind w:left="360"/>
      </w:pPr>
      <w:r>
        <w:rPr>
          <w:rFonts w:ascii="Times New Roman" w:hAnsi="Times New Roman"/>
          <w:sz w:val="24"/>
          <w:szCs w:val="24"/>
        </w:rPr>
        <w:t xml:space="preserve">(c) Heavy proteinuria (3+ to 4+), serum albumin 1.8 g/dL and high serum cholesterol</w:t>
      </w:r>
    </w:p>
    <w:p>
      <w:pPr>
        <w:spacing w:after="40"/>
        <w:ind w:left="360"/>
      </w:pPr>
      <w:r>
        <w:rPr>
          <w:rFonts w:ascii="Times New Roman" w:hAnsi="Times New Roman"/>
          <w:sz w:val="24"/>
          <w:szCs w:val="24"/>
        </w:rPr>
        <w:t xml:space="preserve">(d) Hypertension with a history of throat infection two weeks earlier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Heavy proteinuria (3+ to 4+), serum albumin 1.8 g/dL and high serum cholesterol</w:t>
      </w:r>
    </w:p>
    <w:p>
      <w:pPr>
        <w:spacing w:after="40"/>
        <w:ind w:left="360"/>
      </w:pPr>
      <w:r>
        <w:rPr>
          <w:rFonts w:ascii="Times New Roman" w:hAnsi="Times New Roman"/>
          <w:sz w:val="24"/>
          <w:szCs w:val="24"/>
        </w:rPr>
        <w:t xml:space="preserve">🧠 Clinical Rationale: Nephrotic syndrome is defined by massive proteinuria, hypoalbuminaemia (under 2.5 g/dL), oedema and hyperlipidaemia. Acute post-streptococcal glomerulonephritis shows haematuria (cola-coloured urine), hypertension, low C3 and only mild proteinuria. Nursing care: daily weight, urine albumin, intake-output, steroids and infection prevention.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Low serum C3 complement with mild proteinuria: Low C3 with mild proteinuria is the nephritic (AGN) picture.</w:t>
      </w:r>
    </w:p>
    <w:p>
      <w:pPr>
        <w:spacing w:after="40"/>
        <w:ind w:left="360"/>
      </w:pPr>
      <w:r>
        <w:rPr>
          <w:rFonts w:ascii="Times New Roman" w:hAnsi="Times New Roman"/>
          <w:sz w:val="24"/>
          <w:szCs w:val="24"/>
        </w:rPr>
        <w:t xml:space="preserve">B — Cola-coloured urine with RBC casts and raised ASO titre: Haematuria with RBC casts and raised ASO is post-streptococcal glomerulonephritis.</w:t>
      </w:r>
    </w:p>
    <w:p>
      <w:pPr>
        <w:spacing w:after="40"/>
        <w:ind w:left="360"/>
      </w:pPr>
      <w:r>
        <w:rPr>
          <w:rFonts w:ascii="Times New Roman" w:hAnsi="Times New Roman"/>
          <w:sz w:val="24"/>
          <w:szCs w:val="24"/>
        </w:rPr>
        <w:t xml:space="preserve">D — Hypertension with a history of throat infection two weeks earlier: Hypertension after a strep throat is typical of acute glomerulonephritis.</w:t>
      </w:r>
    </w:p>
    <w:p>
      <w:pPr>
        <w:spacing w:after="40"/>
        <w:ind w:left="360"/>
      </w:pPr>
      <w:r>
        <w:rPr>
          <w:rFonts w:ascii="Times New Roman" w:hAnsi="Times New Roman"/>
          <w:sz w:val="24"/>
          <w:szCs w:val="24"/>
        </w:rPr>
        <w:t xml:space="preserve">⚠️ Exam Trap: Both conditions cause periorbital puffiness - look at the urine: protein = nephrotic, blood = nephritic.</w:t>
      </w:r>
    </w:p>
    <w:p>
      <w:pPr>
        <w:spacing w:after="40"/>
        <w:ind w:left="360"/>
      </w:pPr>
      <w:r>
        <w:rPr>
          <w:rFonts w:ascii="Times New Roman" w:hAnsi="Times New Roman"/>
          <w:sz w:val="24"/>
          <w:szCs w:val="24"/>
        </w:rPr>
        <w:t xml:space="preserve">💎 PNC Pearl: NephrOTic = prOTein (massive), low albumin, high lipids. NephrITic = haematuria, hypertension, low C3.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3-day-old term neonate is under phototherapy for physiological jaundice. All of the following are correct nursing actions EXCEPT:</w:t>
      </w:r>
    </w:p>
    <w:p>
      <w:pPr>
        <w:spacing w:after="40"/>
        <w:ind w:left="360"/>
      </w:pPr>
      <w:r>
        <w:rPr>
          <w:rFonts w:ascii="Times New Roman" w:hAnsi="Times New Roman"/>
          <w:sz w:val="24"/>
          <w:szCs w:val="24"/>
        </w:rPr>
        <w:t xml:space="preserve">(a) Monitor temperature and look for loose green stools and dehydration</w:t>
      </w:r>
    </w:p>
    <w:p>
      <w:pPr>
        <w:spacing w:after="40"/>
        <w:ind w:left="360"/>
      </w:pPr>
      <w:r>
        <w:rPr>
          <w:rFonts w:ascii="Times New Roman" w:hAnsi="Times New Roman"/>
          <w:sz w:val="24"/>
          <w:szCs w:val="24"/>
        </w:rPr>
        <w:t xml:space="preserve">(b) Expose the maximum skin area, leaving only a nappy</w:t>
      </w:r>
    </w:p>
    <w:p>
      <w:pPr>
        <w:spacing w:after="40"/>
        <w:ind w:left="360"/>
      </w:pPr>
      <w:r>
        <w:rPr>
          <w:rFonts w:ascii="Times New Roman" w:hAnsi="Times New Roman"/>
          <w:sz w:val="24"/>
          <w:szCs w:val="24"/>
        </w:rPr>
        <w:t xml:space="preserve">(c) Cover the baby's eyes with opaque eye shields</w:t>
      </w:r>
    </w:p>
    <w:p>
      <w:pPr>
        <w:spacing w:after="40"/>
        <w:ind w:left="360"/>
      </w:pPr>
      <w:r>
        <w:rPr>
          <w:rFonts w:ascii="Times New Roman" w:hAnsi="Times New Roman"/>
          <w:sz w:val="24"/>
          <w:szCs w:val="24"/>
        </w:rPr>
        <w:t xml:space="preserve">(d) Stop breastfeeding and give only glucose water until jaundice clears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Stop breastfeeding and give only glucose water until jaundice clears</w:t>
      </w:r>
    </w:p>
    <w:p>
      <w:pPr>
        <w:spacing w:after="40"/>
        <w:ind w:left="360"/>
      </w:pPr>
      <w:r>
        <w:rPr>
          <w:rFonts w:ascii="Times New Roman" w:hAnsi="Times New Roman"/>
          <w:sz w:val="24"/>
          <w:szCs w:val="24"/>
        </w:rPr>
        <w:t xml:space="preserve">🧠 Clinical Rationale: Phototherapy converts bilirubin into water-soluble isomers excreted in bile and urine. Breastfeeding must continue (feeds 2-3 hourly) because feeding promotes bilirubin excretion and prevents dehydration. Eyes are shielded, maximum skin is exposed, the baby is turned, and temperature, hydration and serum bilirubin are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Monitor temperature and look for loose green stools and dehydration: Correct - phototherapy causes insensible water loss, hyper/hypothermia and loose stools.</w:t>
      </w:r>
    </w:p>
    <w:p>
      <w:pPr>
        <w:spacing w:after="40"/>
        <w:ind w:left="360"/>
      </w:pPr>
      <w:r>
        <w:rPr>
          <w:rFonts w:ascii="Times New Roman" w:hAnsi="Times New Roman"/>
          <w:sz w:val="24"/>
          <w:szCs w:val="24"/>
        </w:rPr>
        <w:t xml:space="preserve">B — Expose the maximum skin area, leaving only a nappy: Correct - the more skin exposed, the more bilirubin is converted.</w:t>
      </w:r>
    </w:p>
    <w:p>
      <w:pPr>
        <w:spacing w:after="40"/>
        <w:ind w:left="360"/>
      </w:pPr>
      <w:r>
        <w:rPr>
          <w:rFonts w:ascii="Times New Roman" w:hAnsi="Times New Roman"/>
          <w:sz w:val="24"/>
          <w:szCs w:val="24"/>
        </w:rPr>
        <w:t xml:space="preserve">C — Cover the baby's eyes with opaque eye shields: Correct - bright light can damage the retina.</w:t>
      </w:r>
    </w:p>
    <w:p>
      <w:pPr>
        <w:spacing w:after="40"/>
        <w:ind w:left="360"/>
      </w:pPr>
      <w:r>
        <w:rPr>
          <w:rFonts w:ascii="Times New Roman" w:hAnsi="Times New Roman"/>
          <w:sz w:val="24"/>
          <w:szCs w:val="24"/>
        </w:rPr>
        <w:t xml:space="preserve">⚠️ Exam Trap: Glucose water does not reduce bilirubin - stopping breast milk worsens jaundice.</w:t>
      </w:r>
    </w:p>
    <w:p>
      <w:pPr>
        <w:spacing w:after="40"/>
        <w:ind w:left="360"/>
      </w:pPr>
      <w:r>
        <w:rPr>
          <w:rFonts w:ascii="Times New Roman" w:hAnsi="Times New Roman"/>
          <w:sz w:val="24"/>
          <w:szCs w:val="24"/>
        </w:rPr>
        <w:t xml:space="preserve">💎 PNC Pearl: Phototherapy: eyes covered, skin bare, feed often, turn 2-hourly, check temp and bilirubin; watch bronze baby, rash, loose stools.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generalised anxiety disorder has persistent worry and muscle tension. The nurse should teach relaxation techniques that include:</w:t>
      </w:r>
    </w:p>
    <w:p>
      <w:pPr>
        <w:spacing w:after="40"/>
        <w:ind w:left="360"/>
      </w:pPr>
      <w:r>
        <w:rPr>
          <w:rFonts w:ascii="Times New Roman" w:hAnsi="Times New Roman"/>
          <w:sz w:val="24"/>
          <w:szCs w:val="24"/>
        </w:rPr>
        <w:t xml:space="preserve">(a) Increased caffeine intake to stay alert</w:t>
      </w:r>
    </w:p>
    <w:p>
      <w:pPr>
        <w:spacing w:after="40"/>
        <w:ind w:left="360"/>
      </w:pPr>
      <w:r>
        <w:rPr>
          <w:rFonts w:ascii="Times New Roman" w:hAnsi="Times New Roman"/>
          <w:sz w:val="24"/>
          <w:szCs w:val="24"/>
        </w:rPr>
        <w:t xml:space="preserve">(b) Thought stopping by suppressing all feelings</w:t>
      </w:r>
    </w:p>
    <w:p>
      <w:pPr>
        <w:spacing w:after="40"/>
        <w:ind w:left="360"/>
      </w:pPr>
      <w:r>
        <w:rPr>
          <w:rFonts w:ascii="Times New Roman" w:hAnsi="Times New Roman"/>
          <w:sz w:val="24"/>
          <w:szCs w:val="24"/>
        </w:rPr>
        <w:t xml:space="preserve">(c) Deep breathing, progressive muscle relaxation, and guided imagery</w:t>
      </w:r>
    </w:p>
    <w:p>
      <w:pPr>
        <w:spacing w:after="40"/>
        <w:ind w:left="360"/>
      </w:pPr>
      <w:r>
        <w:rPr>
          <w:rFonts w:ascii="Times New Roman" w:hAnsi="Times New Roman"/>
          <w:sz w:val="24"/>
          <w:szCs w:val="24"/>
        </w:rPr>
        <w:t xml:space="preserve">(d) Social withdrawal to avoid triggers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Deep breathing, progressive muscle relaxation, and guided imagery</w:t>
      </w:r>
    </w:p>
    <w:p>
      <w:pPr>
        <w:spacing w:after="40"/>
        <w:ind w:left="360"/>
      </w:pPr>
      <w:r>
        <w:rPr>
          <w:rFonts w:ascii="Times New Roman" w:hAnsi="Times New Roman"/>
          <w:sz w:val="24"/>
          <w:szCs w:val="24"/>
        </w:rPr>
        <w:t xml:space="preserve">🧠 Clinical Rationale: Relaxation training - slow breathing, progressive muscle relaxation, and imagery - lowers arousal and is combined with CBT and medications for anxiety.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Increased caffeine intake to stay alert: Caffeine is a stimulant that worsens anxiety and tremor.</w:t>
      </w:r>
    </w:p>
    <w:p>
      <w:pPr>
        <w:spacing w:after="40"/>
        <w:ind w:left="360"/>
      </w:pPr>
      <w:r>
        <w:rPr>
          <w:rFonts w:ascii="Times New Roman" w:hAnsi="Times New Roman"/>
          <w:sz w:val="24"/>
          <w:szCs w:val="24"/>
        </w:rPr>
        <w:t xml:space="preserve">B — Thought stopping by suppressing all feelings: Suppressing emotions is maladaptive and increases anxiety.</w:t>
      </w:r>
    </w:p>
    <w:p>
      <w:pPr>
        <w:spacing w:after="40"/>
        <w:ind w:left="360"/>
      </w:pPr>
      <w:r>
        <w:rPr>
          <w:rFonts w:ascii="Times New Roman" w:hAnsi="Times New Roman"/>
          <w:sz w:val="24"/>
          <w:szCs w:val="24"/>
        </w:rPr>
        <w:t xml:space="preserve">D — Social withdrawal to avoid triggers: Avoidance reinforces anxiety and leads to isolation.</w:t>
      </w:r>
    </w:p>
    <w:p>
      <w:pPr>
        <w:spacing w:after="40"/>
        <w:ind w:left="360"/>
      </w:pPr>
      <w:r>
        <w:rPr>
          <w:rFonts w:ascii="Times New Roman" w:hAnsi="Times New Roman"/>
          <w:sz w:val="24"/>
          <w:szCs w:val="24"/>
        </w:rPr>
        <w:t xml:space="preserve">⚠️ Exam Trap: Buspirone and SSRIs are long-term GAD drugs; benzodiazepines are only short-term.</w:t>
      </w:r>
    </w:p>
    <w:p>
      <w:pPr>
        <w:spacing w:after="40"/>
        <w:ind w:left="360"/>
      </w:pPr>
      <w:r>
        <w:rPr>
          <w:rFonts w:ascii="Times New Roman" w:hAnsi="Times New Roman"/>
          <w:sz w:val="24"/>
          <w:szCs w:val="24"/>
        </w:rPr>
        <w:t xml:space="preserve">💎 PNC Pearl: GAD: excessive worry most days for 6 months or more with restlessness, tension, poor sleep.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phobia of injections avoids all healthcare. The treatment that gradually exposes the client to the feared stimulus is called:</w:t>
      </w:r>
    </w:p>
    <w:p>
      <w:pPr>
        <w:spacing w:after="40"/>
        <w:ind w:left="360"/>
      </w:pPr>
      <w:r>
        <w:rPr>
          <w:rFonts w:ascii="Times New Roman" w:hAnsi="Times New Roman"/>
          <w:sz w:val="24"/>
          <w:szCs w:val="24"/>
        </w:rPr>
        <w:t xml:space="preserve">(a) Flooding with no relaxation</w:t>
      </w:r>
    </w:p>
    <w:p>
      <w:pPr>
        <w:spacing w:after="40"/>
        <w:ind w:left="360"/>
      </w:pPr>
      <w:r>
        <w:rPr>
          <w:rFonts w:ascii="Times New Roman" w:hAnsi="Times New Roman"/>
          <w:sz w:val="24"/>
          <w:szCs w:val="24"/>
        </w:rPr>
        <w:t xml:space="preserve">(b) Systematic desensitisation</w:t>
      </w:r>
    </w:p>
    <w:p>
      <w:pPr>
        <w:spacing w:after="40"/>
        <w:ind w:left="360"/>
      </w:pPr>
      <w:r>
        <w:rPr>
          <w:rFonts w:ascii="Times New Roman" w:hAnsi="Times New Roman"/>
          <w:sz w:val="24"/>
          <w:szCs w:val="24"/>
        </w:rPr>
        <w:t xml:space="preserve">(c) Aversion therapy</w:t>
      </w:r>
    </w:p>
    <w:p>
      <w:pPr>
        <w:spacing w:after="40"/>
        <w:ind w:left="360"/>
      </w:pPr>
      <w:r>
        <w:rPr>
          <w:rFonts w:ascii="Times New Roman" w:hAnsi="Times New Roman"/>
          <w:sz w:val="24"/>
          <w:szCs w:val="24"/>
        </w:rPr>
        <w:t xml:space="preserve">(d) Milieu therapy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Systematic desensitisation</w:t>
      </w:r>
    </w:p>
    <w:p>
      <w:pPr>
        <w:spacing w:after="40"/>
        <w:ind w:left="360"/>
      </w:pPr>
      <w:r>
        <w:rPr>
          <w:rFonts w:ascii="Times New Roman" w:hAnsi="Times New Roman"/>
          <w:sz w:val="24"/>
          <w:szCs w:val="24"/>
        </w:rPr>
        <w:t xml:space="preserve">🧠 Clinical Rationale: Systematic desensitisation - gradual, paired exposure to the feared object with relaxation - reduces phobic anxiety step by step.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Flooding with no relaxation: Flooding is sudden maximal exposure, not gradual graded exposure.</w:t>
      </w:r>
    </w:p>
    <w:p>
      <w:pPr>
        <w:spacing w:after="40"/>
        <w:ind w:left="360"/>
      </w:pPr>
      <w:r>
        <w:rPr>
          <w:rFonts w:ascii="Times New Roman" w:hAnsi="Times New Roman"/>
          <w:sz w:val="24"/>
          <w:szCs w:val="24"/>
        </w:rPr>
        <w:t xml:space="preserve">C — Aversion therapy: Aversion pairs an unwanted behaviour with an unpleasant stimulus - used in alcoholism.</w:t>
      </w:r>
    </w:p>
    <w:p>
      <w:pPr>
        <w:spacing w:after="40"/>
        <w:ind w:left="360"/>
      </w:pPr>
      <w:r>
        <w:rPr>
          <w:rFonts w:ascii="Times New Roman" w:hAnsi="Times New Roman"/>
          <w:sz w:val="24"/>
          <w:szCs w:val="24"/>
        </w:rPr>
        <w:t xml:space="preserve">D — Milieu therapy: Milieu therapy uses the therapeutic ward environment itself as treatment.</w:t>
      </w:r>
    </w:p>
    <w:p>
      <w:pPr>
        <w:spacing w:after="40"/>
        <w:ind w:left="360"/>
      </w:pPr>
      <w:r>
        <w:rPr>
          <w:rFonts w:ascii="Times New Roman" w:hAnsi="Times New Roman"/>
          <w:sz w:val="24"/>
          <w:szCs w:val="24"/>
        </w:rPr>
        <w:t xml:space="preserve">⚠️ Exam Trap: Gradual + relaxation = systematic desensitisation (Wolpe); all-at-once = flooding.</w:t>
      </w:r>
    </w:p>
    <w:p>
      <w:pPr>
        <w:spacing w:after="40"/>
        <w:ind w:left="360"/>
      </w:pPr>
      <w:r>
        <w:rPr>
          <w:rFonts w:ascii="Times New Roman" w:hAnsi="Times New Roman"/>
          <w:sz w:val="24"/>
          <w:szCs w:val="24"/>
        </w:rPr>
        <w:t xml:space="preserve">💎 PNC Pearl: Desensitisation steps: relaxation training -&gt; anxiety hierarchy -&gt; graded exposure.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alcohol dependence has tremors, sweating, and hallucinations after stopping drinking. The nurse should first:</w:t>
      </w:r>
    </w:p>
    <w:p>
      <w:pPr>
        <w:spacing w:after="40"/>
        <w:ind w:left="360"/>
      </w:pPr>
      <w:r>
        <w:rPr>
          <w:rFonts w:ascii="Times New Roman" w:hAnsi="Times New Roman"/>
          <w:sz w:val="24"/>
          <w:szCs w:val="24"/>
        </w:rPr>
        <w:t xml:space="preserve">(a) Restrain the client and leave the room</w:t>
      </w:r>
    </w:p>
    <w:p>
      <w:pPr>
        <w:spacing w:after="40"/>
        <w:ind w:left="360"/>
      </w:pPr>
      <w:r>
        <w:rPr>
          <w:rFonts w:ascii="Times New Roman" w:hAnsi="Times New Roman"/>
          <w:sz w:val="24"/>
          <w:szCs w:val="24"/>
        </w:rPr>
        <w:t xml:space="preserve">(b) Start disulfiram immediately</w:t>
      </w:r>
    </w:p>
    <w:p>
      <w:pPr>
        <w:spacing w:after="40"/>
        <w:ind w:left="360"/>
      </w:pPr>
      <w:r>
        <w:rPr>
          <w:rFonts w:ascii="Times New Roman" w:hAnsi="Times New Roman"/>
          <w:sz w:val="24"/>
          <w:szCs w:val="24"/>
        </w:rPr>
        <w:t xml:space="preserve">(c) Give a small drink of alcohol to settle the tremor</w:t>
      </w:r>
    </w:p>
    <w:p>
      <w:pPr>
        <w:spacing w:after="40"/>
        <w:ind w:left="360"/>
      </w:pPr>
      <w:r>
        <w:rPr>
          <w:rFonts w:ascii="Times New Roman" w:hAnsi="Times New Roman"/>
          <w:sz w:val="24"/>
          <w:szCs w:val="24"/>
        </w:rPr>
        <w:t xml:space="preserve">(d) Provide a safe environment and medical treatment for withdrawal (possibly benzodiazepines)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Provide a safe environment and medical treatment for withdrawal (possibly benzodiazepines)</w:t>
      </w:r>
    </w:p>
    <w:p>
      <w:pPr>
        <w:spacing w:after="40"/>
        <w:ind w:left="360"/>
      </w:pPr>
      <w:r>
        <w:rPr>
          <w:rFonts w:ascii="Times New Roman" w:hAnsi="Times New Roman"/>
          <w:sz w:val="24"/>
          <w:szCs w:val="24"/>
        </w:rPr>
        <w:t xml:space="preserve">🧠 Clinical Rationale: Alcohol withdrawal - tremors, seizures, delirium tremens - is a medical emergency; benzodiazepines, thiamine, fluids, and close observation are given in a safe setting.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Restrain the client and leave the room: Restraint without observation is unsafe; the client needs continuous monitoring.</w:t>
      </w:r>
    </w:p>
    <w:p>
      <w:pPr>
        <w:spacing w:after="40"/>
        <w:ind w:left="360"/>
      </w:pPr>
      <w:r>
        <w:rPr>
          <w:rFonts w:ascii="Times New Roman" w:hAnsi="Times New Roman"/>
          <w:sz w:val="24"/>
          <w:szCs w:val="24"/>
        </w:rPr>
        <w:t xml:space="preserve">B — Start disulfiram immediately: Disulfiram is for maintenance of abstinence, never during acute withdrawal.</w:t>
      </w:r>
    </w:p>
    <w:p>
      <w:pPr>
        <w:spacing w:after="40"/>
        <w:ind w:left="360"/>
      </w:pPr>
      <w:r>
        <w:rPr>
          <w:rFonts w:ascii="Times New Roman" w:hAnsi="Times New Roman"/>
          <w:sz w:val="24"/>
          <w:szCs w:val="24"/>
        </w:rPr>
        <w:t xml:space="preserve">C — Give a small drink of alcohol to settle the tremor: Alcohol maintains dependence; benzodiazepines are the proper cross-tolerant drug.</w:t>
      </w:r>
    </w:p>
    <w:p>
      <w:pPr>
        <w:spacing w:after="40"/>
        <w:ind w:left="360"/>
      </w:pPr>
      <w:r>
        <w:rPr>
          <w:rFonts w:ascii="Times New Roman" w:hAnsi="Times New Roman"/>
          <w:sz w:val="24"/>
          <w:szCs w:val="24"/>
        </w:rPr>
        <w:t xml:space="preserve">⚠️ Exam Trap: Give thiamine before glucose in alcohol withdrawal to prevent Wernicke's encephalopathy.</w:t>
      </w:r>
    </w:p>
    <w:p>
      <w:pPr>
        <w:spacing w:after="40"/>
        <w:ind w:left="360"/>
      </w:pPr>
      <w:r>
        <w:rPr>
          <w:rFonts w:ascii="Times New Roman" w:hAnsi="Times New Roman"/>
          <w:sz w:val="24"/>
          <w:szCs w:val="24"/>
        </w:rPr>
        <w:t xml:space="preserve">💎 PNC Pearl: Withdrawal timeline: tremor 6-12 h, seizures 12-48 h, delirium tremens 48-72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major depression has not eaten for two days. The nurse should plan:</w:t>
      </w:r>
    </w:p>
    <w:p>
      <w:pPr>
        <w:spacing w:after="40"/>
        <w:ind w:left="360"/>
      </w:pPr>
      <w:r>
        <w:rPr>
          <w:rFonts w:ascii="Times New Roman" w:hAnsi="Times New Roman"/>
          <w:sz w:val="24"/>
          <w:szCs w:val="24"/>
        </w:rPr>
        <w:t xml:space="preserve">(a) Withhold food until the client asks for it</w:t>
      </w:r>
    </w:p>
    <w:p>
      <w:pPr>
        <w:spacing w:after="40"/>
        <w:ind w:left="360"/>
      </w:pPr>
      <w:r>
        <w:rPr>
          <w:rFonts w:ascii="Times New Roman" w:hAnsi="Times New Roman"/>
          <w:sz w:val="24"/>
          <w:szCs w:val="24"/>
        </w:rPr>
        <w:t xml:space="preserve">(b) Small frequent nutritious meals with encouragement and monitoring of intake</w:t>
      </w:r>
    </w:p>
    <w:p>
      <w:pPr>
        <w:spacing w:after="40"/>
        <w:ind w:left="360"/>
      </w:pPr>
      <w:r>
        <w:rPr>
          <w:rFonts w:ascii="Times New Roman" w:hAnsi="Times New Roman"/>
          <w:sz w:val="24"/>
          <w:szCs w:val="24"/>
        </w:rPr>
        <w:t xml:space="preserve">(c) Offer only sweet drinks</w:t>
      </w:r>
    </w:p>
    <w:p>
      <w:pPr>
        <w:spacing w:after="40"/>
        <w:ind w:left="360"/>
      </w:pPr>
      <w:r>
        <w:rPr>
          <w:rFonts w:ascii="Times New Roman" w:hAnsi="Times New Roman"/>
          <w:sz w:val="24"/>
          <w:szCs w:val="24"/>
        </w:rPr>
        <w:t xml:space="preserve">(d) Insert a nasogastric tube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Small frequent nutritious meals with encouragement and monitoring of intake</w:t>
      </w:r>
    </w:p>
    <w:p>
      <w:pPr>
        <w:spacing w:after="40"/>
        <w:ind w:left="360"/>
      </w:pPr>
      <w:r>
        <w:rPr>
          <w:rFonts w:ascii="Times New Roman" w:hAnsi="Times New Roman"/>
          <w:sz w:val="24"/>
          <w:szCs w:val="24"/>
        </w:rPr>
        <w:t xml:space="preserve">🧠 Clinical Rationale: Depression reduces appetite and weight - small, attractive, frequent meals, encouragement, and intake monitoring prevent malnutrition during recovery.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Withhold food until the client asks for it: Depressed clients rarely ask - waiting leads to malnutrition.</w:t>
      </w:r>
    </w:p>
    <w:p>
      <w:pPr>
        <w:spacing w:after="40"/>
        <w:ind w:left="360"/>
      </w:pPr>
      <w:r>
        <w:rPr>
          <w:rFonts w:ascii="Times New Roman" w:hAnsi="Times New Roman"/>
          <w:sz w:val="24"/>
          <w:szCs w:val="24"/>
        </w:rPr>
        <w:t xml:space="preserve">C — Offer only sweet drinks: Sugary drinks alone do not meet protein and micronutrient needs.</w:t>
      </w:r>
    </w:p>
    <w:p>
      <w:pPr>
        <w:spacing w:after="40"/>
        <w:ind w:left="360"/>
      </w:pPr>
      <w:r>
        <w:rPr>
          <w:rFonts w:ascii="Times New Roman" w:hAnsi="Times New Roman"/>
          <w:sz w:val="24"/>
          <w:szCs w:val="24"/>
        </w:rPr>
        <w:t xml:space="preserve">D — Insert a nasogastric tube immediately: Tube feeding is a last resort after 2 days; encouragement comes first.</w:t>
      </w:r>
    </w:p>
    <w:p>
      <w:pPr>
        <w:spacing w:after="40"/>
        <w:ind w:left="360"/>
      </w:pPr>
      <w:r>
        <w:rPr>
          <w:rFonts w:ascii="Times New Roman" w:hAnsi="Times New Roman"/>
          <w:sz w:val="24"/>
          <w:szCs w:val="24"/>
        </w:rPr>
        <w:t xml:space="preserve">⚠️ Exam Trap: Choose the least invasive effective measure first; also record intake and weight.</w:t>
      </w:r>
    </w:p>
    <w:p>
      <w:pPr>
        <w:spacing w:after="40"/>
        <w:ind w:left="360"/>
      </w:pPr>
      <w:r>
        <w:rPr>
          <w:rFonts w:ascii="Times New Roman" w:hAnsi="Times New Roman"/>
          <w:sz w:val="24"/>
          <w:szCs w:val="24"/>
        </w:rPr>
        <w:t xml:space="preserve">💎 PNC Pearl: Depression care priorities: safety (suicide) -&gt; nutrition/hydration -&gt; sleep -&gt; hygiene.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22-year-old is brought to the emergency department after a suicide attempt. A relative asks whether the police will prosecute him. According to Section 115 of the Mental Healthcare Act 2017, the nurse should explain that:</w:t>
      </w:r>
    </w:p>
    <w:p>
      <w:pPr>
        <w:spacing w:after="40"/>
        <w:ind w:left="360"/>
      </w:pPr>
      <w:r>
        <w:rPr>
          <w:rFonts w:ascii="Times New Roman" w:hAnsi="Times New Roman"/>
          <w:sz w:val="24"/>
          <w:szCs w:val="24"/>
        </w:rPr>
        <w:t xml:space="preserve">(a) He must be compulsorily admitted to a mental hospital for six months</w:t>
      </w:r>
    </w:p>
    <w:p>
      <w:pPr>
        <w:spacing w:after="40"/>
        <w:ind w:left="360"/>
      </w:pPr>
      <w:r>
        <w:rPr>
          <w:rFonts w:ascii="Times New Roman" w:hAnsi="Times New Roman"/>
          <w:sz w:val="24"/>
          <w:szCs w:val="24"/>
        </w:rPr>
        <w:t xml:space="preserve">(b) Prosecution depends on whether the family files a complaint</w:t>
      </w:r>
    </w:p>
    <w:p>
      <w:pPr>
        <w:spacing w:after="40"/>
        <w:ind w:left="360"/>
      </w:pPr>
      <w:r>
        <w:rPr>
          <w:rFonts w:ascii="Times New Roman" w:hAnsi="Times New Roman"/>
          <w:sz w:val="24"/>
          <w:szCs w:val="24"/>
        </w:rPr>
        <w:t xml:space="preserve">(c) He will be punished with imprisonment for one year</w:t>
      </w:r>
    </w:p>
    <w:p>
      <w:pPr>
        <w:spacing w:after="40"/>
        <w:ind w:left="360"/>
      </w:pPr>
      <w:r>
        <w:rPr>
          <w:rFonts w:ascii="Times New Roman" w:hAnsi="Times New Roman"/>
          <w:sz w:val="24"/>
          <w:szCs w:val="24"/>
        </w:rPr>
        <w:t xml:space="preserve">(d) He is presumed to be under severe stress and shall not be tried or punished; the government must provide care and rehabilitation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He is presumed to be under severe stress and shall not be tried or punished; the government must provide care and rehabilitation</w:t>
      </w:r>
    </w:p>
    <w:p>
      <w:pPr>
        <w:spacing w:after="40"/>
        <w:ind w:left="360"/>
      </w:pPr>
      <w:r>
        <w:rPr>
          <w:rFonts w:ascii="Times New Roman" w:hAnsi="Times New Roman"/>
          <w:sz w:val="24"/>
          <w:szCs w:val="24"/>
        </w:rPr>
        <w:t xml:space="preserve">🧠 Clinical Rationale: Section 115 of the Mental Healthcare Act 2017 presumes that a person who attempts suicide has severe stress, unless proved otherwise, and shall not be tried or punished. The appropriate government has a duty to provide care, treatment and rehabilitation to reduce the risk of recurrence.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 must be compulsorily admitted to a mental hospital for six months: The Act promotes least-restrictive care; there is no automatic six-month admission.</w:t>
      </w:r>
    </w:p>
    <w:p>
      <w:pPr>
        <w:spacing w:after="40"/>
        <w:ind w:left="360"/>
      </w:pPr>
      <w:r>
        <w:rPr>
          <w:rFonts w:ascii="Times New Roman" w:hAnsi="Times New Roman"/>
          <w:sz w:val="24"/>
          <w:szCs w:val="24"/>
        </w:rPr>
        <w:t xml:space="preserve">B — Prosecution depends on whether the family files a complaint: The Act bars trial and punishment itself, regardless of any complaint.</w:t>
      </w:r>
    </w:p>
    <w:p>
      <w:pPr>
        <w:spacing w:after="40"/>
        <w:ind w:left="360"/>
      </w:pPr>
      <w:r>
        <w:rPr>
          <w:rFonts w:ascii="Times New Roman" w:hAnsi="Times New Roman"/>
          <w:sz w:val="24"/>
          <w:szCs w:val="24"/>
        </w:rPr>
        <w:t xml:space="preserve">C — He will be punished with imprisonment for one year: Punishment under the old IPC section 309 is effectively overridden by the MHCA presumption of severe stress.</w:t>
      </w:r>
    </w:p>
    <w:p>
      <w:pPr>
        <w:spacing w:after="40"/>
        <w:ind w:left="360"/>
      </w:pPr>
      <w:r>
        <w:rPr>
          <w:rFonts w:ascii="Times New Roman" w:hAnsi="Times New Roman"/>
          <w:sz w:val="24"/>
          <w:szCs w:val="24"/>
        </w:rPr>
        <w:t xml:space="preserve">⚠️ Exam Trap: MHCA 2017 decriminalised the ATTEMPT in practice - the focus shifts to care, not police action.</w:t>
      </w:r>
    </w:p>
    <w:p>
      <w:pPr>
        <w:spacing w:after="40"/>
        <w:ind w:left="360"/>
      </w:pPr>
      <w:r>
        <w:rPr>
          <w:rFonts w:ascii="Times New Roman" w:hAnsi="Times New Roman"/>
          <w:sz w:val="24"/>
          <w:szCs w:val="24"/>
        </w:rPr>
        <w:t xml:space="preserve">💎 PNC Pearl: MHCA 2017: advance directive, nominated representative, right to access care, Sec 115 - suicide attempt = severe stress.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small intestine consists of the duodenum, jejunum, and:</w:t>
      </w:r>
    </w:p>
    <w:p>
      <w:pPr>
        <w:spacing w:after="40"/>
        <w:ind w:left="360"/>
      </w:pPr>
      <w:r>
        <w:rPr>
          <w:rFonts w:ascii="Times New Roman" w:hAnsi="Times New Roman"/>
          <w:sz w:val="24"/>
          <w:szCs w:val="24"/>
        </w:rPr>
        <w:t xml:space="preserve">(a) Rectum</w:t>
      </w:r>
    </w:p>
    <w:p>
      <w:pPr>
        <w:spacing w:after="40"/>
        <w:ind w:left="360"/>
      </w:pPr>
      <w:r>
        <w:rPr>
          <w:rFonts w:ascii="Times New Roman" w:hAnsi="Times New Roman"/>
          <w:sz w:val="24"/>
          <w:szCs w:val="24"/>
        </w:rPr>
        <w:t xml:space="preserve">(b) Ileum</w:t>
      </w:r>
    </w:p>
    <w:p>
      <w:pPr>
        <w:spacing w:after="40"/>
        <w:ind w:left="360"/>
      </w:pPr>
      <w:r>
        <w:rPr>
          <w:rFonts w:ascii="Times New Roman" w:hAnsi="Times New Roman"/>
          <w:sz w:val="24"/>
          <w:szCs w:val="24"/>
        </w:rPr>
        <w:t xml:space="preserve">(c) Caecum</w:t>
      </w:r>
    </w:p>
    <w:p>
      <w:pPr>
        <w:spacing w:after="40"/>
        <w:ind w:left="360"/>
      </w:pPr>
      <w:r>
        <w:rPr>
          <w:rFonts w:ascii="Times New Roman" w:hAnsi="Times New Roman"/>
          <w:sz w:val="24"/>
          <w:szCs w:val="24"/>
        </w:rPr>
        <w:t xml:space="preserve">(d) Colon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Ileum</w:t>
      </w:r>
    </w:p>
    <w:p>
      <w:pPr>
        <w:spacing w:after="40"/>
        <w:ind w:left="360"/>
      </w:pPr>
      <w:r>
        <w:rPr>
          <w:rFonts w:ascii="Times New Roman" w:hAnsi="Times New Roman"/>
          <w:sz w:val="24"/>
          <w:szCs w:val="24"/>
        </w:rPr>
        <w:t xml:space="preserve">🧠 Clinical Rationale: The small intestine - duodenum, jejunum, ileum - is where most digestion and absorption occur; the colon and rectum are parts of the large intestine.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Rectum: The rectum is the terminal large intestine before the anal canal.</w:t>
      </w:r>
    </w:p>
    <w:p>
      <w:pPr>
        <w:spacing w:after="40"/>
        <w:ind w:left="360"/>
      </w:pPr>
      <w:r>
        <w:rPr>
          <w:rFonts w:ascii="Times New Roman" w:hAnsi="Times New Roman"/>
          <w:sz w:val="24"/>
          <w:szCs w:val="24"/>
        </w:rPr>
        <w:t xml:space="preserve">C — Caecum: The caecum is the first part of the large intestine.</w:t>
      </w:r>
    </w:p>
    <w:p>
      <w:pPr>
        <w:spacing w:after="40"/>
        <w:ind w:left="360"/>
      </w:pPr>
      <w:r>
        <w:rPr>
          <w:rFonts w:ascii="Times New Roman" w:hAnsi="Times New Roman"/>
          <w:sz w:val="24"/>
          <w:szCs w:val="24"/>
        </w:rPr>
        <w:t xml:space="preserve">D — Colon: The colon is the main part of the large intestine.</w:t>
      </w:r>
    </w:p>
    <w:p>
      <w:pPr>
        <w:spacing w:after="40"/>
        <w:ind w:left="360"/>
      </w:pPr>
      <w:r>
        <w:rPr>
          <w:rFonts w:ascii="Times New Roman" w:hAnsi="Times New Roman"/>
          <w:sz w:val="24"/>
          <w:szCs w:val="24"/>
        </w:rPr>
        <w:t xml:space="preserve">⚠️ Exam Trap: Ileum, not jejunum, absorbs vitamin B12 and bile salts.</w:t>
      </w:r>
    </w:p>
    <w:p>
      <w:pPr>
        <w:spacing w:after="40"/>
        <w:ind w:left="360"/>
      </w:pPr>
      <w:r>
        <w:rPr>
          <w:rFonts w:ascii="Times New Roman" w:hAnsi="Times New Roman"/>
          <w:sz w:val="24"/>
          <w:szCs w:val="24"/>
        </w:rPr>
        <w:t xml:space="preserve">💎 PNC Pearl: Small intestine about 6 m: duodenum 25 cm, jejunum 2/5, ileum 3/5.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days after an intramuscular injection given in the lower inner quadrant of the buttock, a client complains of shooting pain down the back of the thigh and weakness of the foot. Which nerve has MOST likely been injured?</w:t>
      </w:r>
    </w:p>
    <w:p>
      <w:pPr>
        <w:spacing w:after="40"/>
        <w:ind w:left="360"/>
      </w:pPr>
      <w:r>
        <w:rPr>
          <w:rFonts w:ascii="Times New Roman" w:hAnsi="Times New Roman"/>
          <w:sz w:val="24"/>
          <w:szCs w:val="24"/>
        </w:rPr>
        <w:t xml:space="preserve">(a) Sciatic nerve</w:t>
      </w:r>
    </w:p>
    <w:p>
      <w:pPr>
        <w:spacing w:after="40"/>
        <w:ind w:left="360"/>
      </w:pPr>
      <w:r>
        <w:rPr>
          <w:rFonts w:ascii="Times New Roman" w:hAnsi="Times New Roman"/>
          <w:sz w:val="24"/>
          <w:szCs w:val="24"/>
        </w:rPr>
        <w:t xml:space="preserve">(b) Superior gluteal nerve</w:t>
      </w:r>
    </w:p>
    <w:p>
      <w:pPr>
        <w:spacing w:after="40"/>
        <w:ind w:left="360"/>
      </w:pPr>
      <w:r>
        <w:rPr>
          <w:rFonts w:ascii="Times New Roman" w:hAnsi="Times New Roman"/>
          <w:sz w:val="24"/>
          <w:szCs w:val="24"/>
        </w:rPr>
        <w:t xml:space="preserve">(c) Femoral nerve</w:t>
      </w:r>
    </w:p>
    <w:p>
      <w:pPr>
        <w:spacing w:after="40"/>
        <w:ind w:left="360"/>
      </w:pPr>
      <w:r>
        <w:rPr>
          <w:rFonts w:ascii="Times New Roman" w:hAnsi="Times New Roman"/>
          <w:sz w:val="24"/>
          <w:szCs w:val="24"/>
        </w:rPr>
        <w:t xml:space="preserve">(d) Obturator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Sciatic nerve</w:t>
      </w:r>
    </w:p>
    <w:p>
      <w:pPr>
        <w:spacing w:after="40"/>
        <w:ind w:left="360"/>
      </w:pPr>
      <w:r>
        <w:rPr>
          <w:rFonts w:ascii="Times New Roman" w:hAnsi="Times New Roman"/>
          <w:sz w:val="24"/>
          <w:szCs w:val="24"/>
        </w:rPr>
        <w:t xml:space="preserve">🧠 Clinical Rationale: The sciatic nerve passes through the lower medial part of the gluteal region. Injections must be given in the upper outer quadrant (dorsogluteal) or, preferably, the ventrogluteal site, which is free of major nerves and vessels.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Superior gluteal nerve: The superior gluteal nerve runs in the upper buttock and causes a Trendelenburg gait, not sciatic pain.</w:t>
      </w:r>
    </w:p>
    <w:p>
      <w:pPr>
        <w:spacing w:after="40"/>
        <w:ind w:left="360"/>
      </w:pPr>
      <w:r>
        <w:rPr>
          <w:rFonts w:ascii="Times New Roman" w:hAnsi="Times New Roman"/>
          <w:sz w:val="24"/>
          <w:szCs w:val="24"/>
        </w:rPr>
        <w:t xml:space="preserve">C — Femoral nerve: The femoral nerve lies in front of the thigh (femoral triangle) and supplies the quadriceps.</w:t>
      </w:r>
    </w:p>
    <w:p>
      <w:pPr>
        <w:spacing w:after="40"/>
        <w:ind w:left="360"/>
      </w:pPr>
      <w:r>
        <w:rPr>
          <w:rFonts w:ascii="Times New Roman" w:hAnsi="Times New Roman"/>
          <w:sz w:val="24"/>
          <w:szCs w:val="24"/>
        </w:rPr>
        <w:t xml:space="preserve">D — Obturator nerve: The obturator nerve supplies the medial thigh adductors, far from the buttock injection site.</w:t>
      </w:r>
    </w:p>
    <w:p>
      <w:pPr>
        <w:spacing w:after="40"/>
        <w:ind w:left="360"/>
      </w:pPr>
      <w:r>
        <w:rPr>
          <w:rFonts w:ascii="Times New Roman" w:hAnsi="Times New Roman"/>
          <w:sz w:val="24"/>
          <w:szCs w:val="24"/>
        </w:rPr>
        <w:t xml:space="preserve">⚠️ Exam Trap: The UPPER OUTER quadrant is safe; the lower inner quadrant is the sciatic danger zone.</w:t>
      </w:r>
    </w:p>
    <w:p>
      <w:pPr>
        <w:spacing w:after="40"/>
        <w:ind w:left="360"/>
      </w:pPr>
      <w:r>
        <w:rPr>
          <w:rFonts w:ascii="Times New Roman" w:hAnsi="Times New Roman"/>
          <w:sz w:val="24"/>
          <w:szCs w:val="24"/>
        </w:rPr>
        <w:t xml:space="preserve">💎 PNC Pearl: Safest IM site in adults: ventrogluteal (hand on greater trochanter, V between ASIS and iliac crest).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chest pain has ST elevation in ECG leads II, III and aVF, indicating an inferior wall MI. In most people, the artery that supplies this area is the:</w:t>
      </w:r>
    </w:p>
    <w:p>
      <w:pPr>
        <w:spacing w:after="40"/>
        <w:ind w:left="360"/>
      </w:pPr>
      <w:r>
        <w:rPr>
          <w:rFonts w:ascii="Times New Roman" w:hAnsi="Times New Roman"/>
          <w:sz w:val="24"/>
          <w:szCs w:val="24"/>
        </w:rPr>
        <w:t xml:space="preserve">(a) Left anterior descending artery</w:t>
      </w:r>
    </w:p>
    <w:p>
      <w:pPr>
        <w:spacing w:after="40"/>
        <w:ind w:left="360"/>
      </w:pPr>
      <w:r>
        <w:rPr>
          <w:rFonts w:ascii="Times New Roman" w:hAnsi="Times New Roman"/>
          <w:sz w:val="24"/>
          <w:szCs w:val="24"/>
        </w:rPr>
        <w:t xml:space="preserve">(b) Left circumflex artery</w:t>
      </w:r>
    </w:p>
    <w:p>
      <w:pPr>
        <w:spacing w:after="40"/>
        <w:ind w:left="360"/>
      </w:pPr>
      <w:r>
        <w:rPr>
          <w:rFonts w:ascii="Times New Roman" w:hAnsi="Times New Roman"/>
          <w:sz w:val="24"/>
          <w:szCs w:val="24"/>
        </w:rPr>
        <w:t xml:space="preserve">(c) Right coronary artery</w:t>
      </w:r>
    </w:p>
    <w:p>
      <w:pPr>
        <w:spacing w:after="40"/>
        <w:ind w:left="360"/>
      </w:pPr>
      <w:r>
        <w:rPr>
          <w:rFonts w:ascii="Times New Roman" w:hAnsi="Times New Roman"/>
          <w:sz w:val="24"/>
          <w:szCs w:val="24"/>
        </w:rPr>
        <w:t xml:space="preserve">(d) Left main coronary artery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Right coronary artery</w:t>
      </w:r>
    </w:p>
    <w:p>
      <w:pPr>
        <w:spacing w:after="40"/>
        <w:ind w:left="360"/>
      </w:pPr>
      <w:r>
        <w:rPr>
          <w:rFonts w:ascii="Times New Roman" w:hAnsi="Times New Roman"/>
          <w:sz w:val="24"/>
          <w:szCs w:val="24"/>
        </w:rPr>
        <w:t xml:space="preserve">🧠 Clinical Rationale: The inferior wall of the left ventricle is supplied by the posterior descending artery, which arises from the right coronary artery in about 80-85% of people (right dominance). The RCA also supplies the SA and AV nodes in most people, so inferior MI is often associated with bradycardia and heart block.</w:t>
      </w:r>
    </w:p>
    <w:p>
      <w:pPr>
        <w:spacing w:after="40"/>
        <w:ind w:left="360"/>
      </w:pPr>
      <w:r>
        <w:rPr>
          <w:rFonts w:ascii="Times New Roman" w:hAnsi="Times New Roman"/>
          <w:sz w:val="24"/>
          <w:szCs w:val="24"/>
        </w:rPr>
        <w:t xml:space="preserve">🔍 Key Clues: ST | ECG | MI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Left anterior descending artery: The LAD supplies the anterior wall and septum (leads V1-V4).</w:t>
      </w:r>
    </w:p>
    <w:p>
      <w:pPr>
        <w:spacing w:after="40"/>
        <w:ind w:left="360"/>
      </w:pPr>
      <w:r>
        <w:rPr>
          <w:rFonts w:ascii="Times New Roman" w:hAnsi="Times New Roman"/>
          <w:sz w:val="24"/>
          <w:szCs w:val="24"/>
        </w:rPr>
        <w:t xml:space="preserve">B — Left circumflex artery: The circumflex supplies the lateral wall (leads I, aVL, V5-V6).</w:t>
      </w:r>
    </w:p>
    <w:p>
      <w:pPr>
        <w:spacing w:after="40"/>
        <w:ind w:left="360"/>
      </w:pPr>
      <w:r>
        <w:rPr>
          <w:rFonts w:ascii="Times New Roman" w:hAnsi="Times New Roman"/>
          <w:sz w:val="24"/>
          <w:szCs w:val="24"/>
        </w:rPr>
        <w:t xml:space="preserve">D — Left main coronary artery: Left main occlusion affects the whole anterior and lateral territory, not an isolated inferior wall.</w:t>
      </w:r>
    </w:p>
    <w:p>
      <w:pPr>
        <w:spacing w:after="40"/>
        <w:ind w:left="360"/>
      </w:pPr>
      <w:r>
        <w:rPr>
          <w:rFonts w:ascii="Times New Roman" w:hAnsi="Times New Roman"/>
          <w:sz w:val="24"/>
          <w:szCs w:val="24"/>
        </w:rPr>
        <w:t xml:space="preserve">⚠️ Exam Trap: Leads II, III and aVF look at the INFERIOR wall - think right coronary artery.</w:t>
      </w:r>
    </w:p>
    <w:p>
      <w:pPr>
        <w:spacing w:after="40"/>
        <w:ind w:left="360"/>
      </w:pPr>
      <w:r>
        <w:rPr>
          <w:rFonts w:ascii="Times New Roman" w:hAnsi="Times New Roman"/>
          <w:sz w:val="24"/>
          <w:szCs w:val="24"/>
        </w:rPr>
        <w:t xml:space="preserve">💎 PNC Pearl: Inferior = II, III, aVF (RCA); Anterior = V1-V4 (LAD); Lateral = I, aVL, V5-V6 (circumflex).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positions an adult for a lumbar puncture. The needle is inserted between L3-L4 or L4-L5 vertebrae because, in adults, the spinal cord usually ends at the level of:</w:t>
      </w:r>
    </w:p>
    <w:p>
      <w:pPr>
        <w:spacing w:after="40"/>
        <w:ind w:left="360"/>
      </w:pPr>
      <w:r>
        <w:rPr>
          <w:rFonts w:ascii="Times New Roman" w:hAnsi="Times New Roman"/>
          <w:sz w:val="24"/>
          <w:szCs w:val="24"/>
        </w:rPr>
        <w:t xml:space="preserve">(a) S2 vertebra</w:t>
      </w:r>
    </w:p>
    <w:p>
      <w:pPr>
        <w:spacing w:after="40"/>
        <w:ind w:left="360"/>
      </w:pPr>
      <w:r>
        <w:rPr>
          <w:rFonts w:ascii="Times New Roman" w:hAnsi="Times New Roman"/>
          <w:sz w:val="24"/>
          <w:szCs w:val="24"/>
        </w:rPr>
        <w:t xml:space="preserve">(b) Lower border of L1 to L2 vertebra</w:t>
      </w:r>
    </w:p>
    <w:p>
      <w:pPr>
        <w:spacing w:after="40"/>
        <w:ind w:left="360"/>
      </w:pPr>
      <w:r>
        <w:rPr>
          <w:rFonts w:ascii="Times New Roman" w:hAnsi="Times New Roman"/>
          <w:sz w:val="24"/>
          <w:szCs w:val="24"/>
        </w:rPr>
        <w:t xml:space="preserve">(c) Coccyx</w:t>
      </w:r>
    </w:p>
    <w:p>
      <w:pPr>
        <w:spacing w:after="40"/>
        <w:ind w:left="360"/>
      </w:pPr>
      <w:r>
        <w:rPr>
          <w:rFonts w:ascii="Times New Roman" w:hAnsi="Times New Roman"/>
          <w:sz w:val="24"/>
          <w:szCs w:val="24"/>
        </w:rPr>
        <w:t xml:space="preserve">(d) T10 vertebra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Lower border of L1 to L2 vertebra</w:t>
      </w:r>
    </w:p>
    <w:p>
      <w:pPr>
        <w:spacing w:after="40"/>
        <w:ind w:left="360"/>
      </w:pPr>
      <w:r>
        <w:rPr>
          <w:rFonts w:ascii="Times New Roman" w:hAnsi="Times New Roman"/>
          <w:sz w:val="24"/>
          <w:szCs w:val="24"/>
        </w:rPr>
        <w:t xml:space="preserve">🧠 Clinical Rationale: In adults the spinal cord ends as the conus medullaris at the lower border of L1 (L1-L2), while the subarachnoid space (with CSF and cauda equina) continues to S2. A needle below L2 enters CSF without risk to the cord. The iliac crests mark the L4 level (Tuffier's line).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S2 vertebra: S2 is where the dural sac and subarachnoid space end, not the spinal cord.</w:t>
      </w:r>
    </w:p>
    <w:p>
      <w:pPr>
        <w:spacing w:after="40"/>
        <w:ind w:left="360"/>
      </w:pPr>
      <w:r>
        <w:rPr>
          <w:rFonts w:ascii="Times New Roman" w:hAnsi="Times New Roman"/>
          <w:sz w:val="24"/>
          <w:szCs w:val="24"/>
        </w:rPr>
        <w:t xml:space="preserve">C — Coccyx: The coccyx is the attachment of the filum terminale, not the end of the cord.</w:t>
      </w:r>
    </w:p>
    <w:p>
      <w:pPr>
        <w:spacing w:after="40"/>
        <w:ind w:left="360"/>
      </w:pPr>
      <w:r>
        <w:rPr>
          <w:rFonts w:ascii="Times New Roman" w:hAnsi="Times New Roman"/>
          <w:sz w:val="24"/>
          <w:szCs w:val="24"/>
        </w:rPr>
        <w:t xml:space="preserve">D — T10 vertebra: The cord extends well below T10; puncture at that level would injure it.</w:t>
      </w:r>
    </w:p>
    <w:p>
      <w:pPr>
        <w:spacing w:after="40"/>
        <w:ind w:left="360"/>
      </w:pPr>
      <w:r>
        <w:rPr>
          <w:rFonts w:ascii="Times New Roman" w:hAnsi="Times New Roman"/>
          <w:sz w:val="24"/>
          <w:szCs w:val="24"/>
        </w:rPr>
        <w:t xml:space="preserve">⚠️ Exam Trap: Cord ends at L1-L2, but the dural sac ends at S2 - students swap the two.</w:t>
      </w:r>
    </w:p>
    <w:p>
      <w:pPr>
        <w:spacing w:after="40"/>
        <w:ind w:left="360"/>
      </w:pPr>
      <w:r>
        <w:rPr>
          <w:rFonts w:ascii="Times New Roman" w:hAnsi="Times New Roman"/>
          <w:sz w:val="24"/>
          <w:szCs w:val="24"/>
        </w:rPr>
        <w:t xml:space="preserve">💎 PNC Pearl: Adult cord ends L1-L2; newborn cord ends L3. Iliac crest line = L4 spine.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exchange of gases in the lungs occurs across the walls of which structures?</w:t>
      </w:r>
    </w:p>
    <w:p>
      <w:pPr>
        <w:spacing w:after="40"/>
        <w:ind w:left="360"/>
      </w:pPr>
      <w:r>
        <w:rPr>
          <w:rFonts w:ascii="Times New Roman" w:hAnsi="Times New Roman"/>
          <w:sz w:val="24"/>
          <w:szCs w:val="24"/>
        </w:rPr>
        <w:t xml:space="preserve">(a) Alveoli and pulmonary capillaries</w:t>
      </w:r>
    </w:p>
    <w:p>
      <w:pPr>
        <w:spacing w:after="40"/>
        <w:ind w:left="360"/>
      </w:pPr>
      <w:r>
        <w:rPr>
          <w:rFonts w:ascii="Times New Roman" w:hAnsi="Times New Roman"/>
          <w:sz w:val="24"/>
          <w:szCs w:val="24"/>
        </w:rPr>
        <w:t xml:space="preserve">(b) Larynx</w:t>
      </w:r>
    </w:p>
    <w:p>
      <w:pPr>
        <w:spacing w:after="40"/>
        <w:ind w:left="360"/>
      </w:pPr>
      <w:r>
        <w:rPr>
          <w:rFonts w:ascii="Times New Roman" w:hAnsi="Times New Roman"/>
          <w:sz w:val="24"/>
          <w:szCs w:val="24"/>
        </w:rPr>
        <w:t xml:space="preserve">(c) Terminal bronchioles only</w:t>
      </w:r>
    </w:p>
    <w:p>
      <w:pPr>
        <w:spacing w:after="40"/>
        <w:ind w:left="360"/>
      </w:pPr>
      <w:r>
        <w:rPr>
          <w:rFonts w:ascii="Times New Roman" w:hAnsi="Times New Roman"/>
          <w:sz w:val="24"/>
          <w:szCs w:val="24"/>
        </w:rPr>
        <w:t xml:space="preserve">(d) Trachea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Alveoli and pulmonary capillaries</w:t>
      </w:r>
    </w:p>
    <w:p>
      <w:pPr>
        <w:spacing w:after="40"/>
        <w:ind w:left="360"/>
      </w:pPr>
      <w:r>
        <w:rPr>
          <w:rFonts w:ascii="Times New Roman" w:hAnsi="Times New Roman"/>
          <w:sz w:val="24"/>
          <w:szCs w:val="24"/>
        </w:rPr>
        <w:t xml:space="preserve">🧠 Clinical Rationale: Oxygen and carbon dioxide diffuse across the thin alveolar-capillary membrane - the bronchial tree only conducts air to and from the alveoli.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Larynx: The larynx protects the airway and produces voice.</w:t>
      </w:r>
    </w:p>
    <w:p>
      <w:pPr>
        <w:spacing w:after="40"/>
        <w:ind w:left="360"/>
      </w:pPr>
      <w:r>
        <w:rPr>
          <w:rFonts w:ascii="Times New Roman" w:hAnsi="Times New Roman"/>
          <w:sz w:val="24"/>
          <w:szCs w:val="24"/>
        </w:rPr>
        <w:t xml:space="preserve">C — Terminal bronchioles only: Terminal bronchioles are the last conducting zone - no gas exchange.</w:t>
      </w:r>
    </w:p>
    <w:p>
      <w:pPr>
        <w:spacing w:after="40"/>
        <w:ind w:left="360"/>
      </w:pPr>
      <w:r>
        <w:rPr>
          <w:rFonts w:ascii="Times New Roman" w:hAnsi="Times New Roman"/>
          <w:sz w:val="24"/>
          <w:szCs w:val="24"/>
        </w:rPr>
        <w:t xml:space="preserve">D — Trachea: The trachea is a conducting airway (anatomical dead space).</w:t>
      </w:r>
    </w:p>
    <w:p>
      <w:pPr>
        <w:spacing w:after="40"/>
        <w:ind w:left="360"/>
      </w:pPr>
      <w:r>
        <w:rPr>
          <w:rFonts w:ascii="Times New Roman" w:hAnsi="Times New Roman"/>
          <w:sz w:val="24"/>
          <w:szCs w:val="24"/>
        </w:rPr>
        <w:t xml:space="preserve">⚠️ Exam Trap: Respiratory bronchioles onward exchange gas; everything above is dead space (about 150 mL).</w:t>
      </w:r>
    </w:p>
    <w:p>
      <w:pPr>
        <w:spacing w:after="40"/>
        <w:ind w:left="360"/>
      </w:pPr>
      <w:r>
        <w:rPr>
          <w:rFonts w:ascii="Times New Roman" w:hAnsi="Times New Roman"/>
          <w:sz w:val="24"/>
          <w:szCs w:val="24"/>
        </w:rPr>
        <w:t xml:space="preserve">💎 PNC Pearl: Adult lungs: about 300 million alveoli; surfactant from type II pneumocytes.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hormone, secreted by the anterior pituitary, stimulates the thyroid gland?</w:t>
      </w:r>
    </w:p>
    <w:p>
      <w:pPr>
        <w:spacing w:after="40"/>
        <w:ind w:left="360"/>
      </w:pPr>
      <w:r>
        <w:rPr>
          <w:rFonts w:ascii="Times New Roman" w:hAnsi="Times New Roman"/>
          <w:sz w:val="24"/>
          <w:szCs w:val="24"/>
        </w:rPr>
        <w:t xml:space="preserve">(a) Calcitonin</w:t>
      </w:r>
    </w:p>
    <w:p>
      <w:pPr>
        <w:spacing w:after="40"/>
        <w:ind w:left="360"/>
      </w:pPr>
      <w:r>
        <w:rPr>
          <w:rFonts w:ascii="Times New Roman" w:hAnsi="Times New Roman"/>
          <w:sz w:val="24"/>
          <w:szCs w:val="24"/>
        </w:rPr>
        <w:t xml:space="preserve">(b) Adrenocorticotropic hormone (ACTH)</w:t>
      </w:r>
    </w:p>
    <w:p>
      <w:pPr>
        <w:spacing w:after="40"/>
        <w:ind w:left="360"/>
      </w:pPr>
      <w:r>
        <w:rPr>
          <w:rFonts w:ascii="Times New Roman" w:hAnsi="Times New Roman"/>
          <w:sz w:val="24"/>
          <w:szCs w:val="24"/>
        </w:rPr>
        <w:t xml:space="preserve">(c) Thyrotropin-releasing hormone (TRH)</w:t>
      </w:r>
    </w:p>
    <w:p>
      <w:pPr>
        <w:spacing w:after="40"/>
        <w:ind w:left="360"/>
      </w:pPr>
      <w:r>
        <w:rPr>
          <w:rFonts w:ascii="Times New Roman" w:hAnsi="Times New Roman"/>
          <w:sz w:val="24"/>
          <w:szCs w:val="24"/>
        </w:rPr>
        <w:t xml:space="preserve">(d) Thyroid-stimulating hormone (TSH)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Thyroid-stimulating hormone (TSH)</w:t>
      </w:r>
    </w:p>
    <w:p>
      <w:pPr>
        <w:spacing w:after="40"/>
        <w:ind w:left="360"/>
      </w:pPr>
      <w:r>
        <w:rPr>
          <w:rFonts w:ascii="Times New Roman" w:hAnsi="Times New Roman"/>
          <w:sz w:val="24"/>
          <w:szCs w:val="24"/>
        </w:rPr>
        <w:t xml:space="preserve">🧠 Clinical Rationale: TSH - from the anterior pituitary - drives the thyroid to produce T3 and T4; it is the key feedback hormone in thyroid regulation.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Calcitonin: Calcitonin is secreted by the thyroid C cells and lowers calcium.</w:t>
      </w:r>
    </w:p>
    <w:p>
      <w:pPr>
        <w:spacing w:after="40"/>
        <w:ind w:left="360"/>
      </w:pPr>
      <w:r>
        <w:rPr>
          <w:rFonts w:ascii="Times New Roman" w:hAnsi="Times New Roman"/>
          <w:sz w:val="24"/>
          <w:szCs w:val="24"/>
        </w:rPr>
        <w:t xml:space="preserve">B — Adrenocorticotropic hormone (ACTH): ACTH from the anterior pituitary stimulates the adrenal cortex.</w:t>
      </w:r>
    </w:p>
    <w:p>
      <w:pPr>
        <w:spacing w:after="40"/>
        <w:ind w:left="360"/>
      </w:pPr>
      <w:r>
        <w:rPr>
          <w:rFonts w:ascii="Times New Roman" w:hAnsi="Times New Roman"/>
          <w:sz w:val="24"/>
          <w:szCs w:val="24"/>
        </w:rPr>
        <w:t xml:space="preserve">C — Thyrotropin-releasing hormone (TRH): TRH comes from the hypothalamus and stimulates TSH release.</w:t>
      </w:r>
    </w:p>
    <w:p>
      <w:pPr>
        <w:spacing w:after="40"/>
        <w:ind w:left="360"/>
      </w:pPr>
      <w:r>
        <w:rPr>
          <w:rFonts w:ascii="Times New Roman" w:hAnsi="Times New Roman"/>
          <w:sz w:val="24"/>
          <w:szCs w:val="24"/>
        </w:rPr>
        <w:t xml:space="preserve">⚠️ Exam Trap: Primary hypothyroidism = low T4 with HIGH TSH (negative feedback lost).</w:t>
      </w:r>
    </w:p>
    <w:p>
      <w:pPr>
        <w:spacing w:after="40"/>
        <w:ind w:left="360"/>
      </w:pPr>
      <w:r>
        <w:rPr>
          <w:rFonts w:ascii="Times New Roman" w:hAnsi="Times New Roman"/>
          <w:sz w:val="24"/>
          <w:szCs w:val="24"/>
        </w:rPr>
        <w:t xml:space="preserve">💎 PNC Pearl: Anterior pituitary 'FLAT PiG': FSH, LH, ACTH, TSH, Prolactin, GH.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long-standing COPD is drowsy. Arterial blood gases show pH 7.30, PaCO2 62 mmHg and HCO3 30 mEq/L. How should the nurse interpret this?</w:t>
      </w:r>
    </w:p>
    <w:p>
      <w:pPr>
        <w:spacing w:after="40"/>
        <w:ind w:left="360"/>
      </w:pPr>
      <w:r>
        <w:rPr>
          <w:rFonts w:ascii="Times New Roman" w:hAnsi="Times New Roman"/>
          <w:sz w:val="24"/>
          <w:szCs w:val="24"/>
        </w:rPr>
        <w:t xml:space="preserve">(a) Respiratory alkalosis, fully compensated</w:t>
      </w:r>
    </w:p>
    <w:p>
      <w:pPr>
        <w:spacing w:after="40"/>
        <w:ind w:left="360"/>
      </w:pPr>
      <w:r>
        <w:rPr>
          <w:rFonts w:ascii="Times New Roman" w:hAnsi="Times New Roman"/>
          <w:sz w:val="24"/>
          <w:szCs w:val="24"/>
        </w:rPr>
        <w:t xml:space="preserve">(b) Respiratory acidosis, partially compensated</w:t>
      </w:r>
    </w:p>
    <w:p>
      <w:pPr>
        <w:spacing w:after="40"/>
        <w:ind w:left="360"/>
      </w:pPr>
      <w:r>
        <w:rPr>
          <w:rFonts w:ascii="Times New Roman" w:hAnsi="Times New Roman"/>
          <w:sz w:val="24"/>
          <w:szCs w:val="24"/>
        </w:rPr>
        <w:t xml:space="preserve">(c) Metabolic acidosis, uncompensated</w:t>
      </w:r>
    </w:p>
    <w:p>
      <w:pPr>
        <w:spacing w:after="40"/>
        <w:ind w:left="360"/>
      </w:pPr>
      <w:r>
        <w:rPr>
          <w:rFonts w:ascii="Times New Roman" w:hAnsi="Times New Roman"/>
          <w:sz w:val="24"/>
          <w:szCs w:val="24"/>
        </w:rPr>
        <w:t xml:space="preserve">(d) Metabolic alkalosis, partially compensated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Respiratory acidosis, partially compensated</w:t>
      </w:r>
    </w:p>
    <w:p>
      <w:pPr>
        <w:spacing w:after="40"/>
        <w:ind w:left="360"/>
      </w:pPr>
      <w:r>
        <w:rPr>
          <w:rFonts w:ascii="Times New Roman" w:hAnsi="Times New Roman"/>
          <w:sz w:val="24"/>
          <w:szCs w:val="24"/>
        </w:rPr>
        <w:t xml:space="preserve">🧠 Clinical Rationale: pH below 7.35 = acidosis. PaCO2 is high (normal 35-45), matching the acidosis, so the primary problem is respiratory (CO2 retention in COPD). HCO3 is raised (normal 22-26) as renal compensation, but pH is still abnormal, so compensation is partial.</w:t>
      </w:r>
    </w:p>
    <w:p>
      <w:pPr>
        <w:spacing w:after="40"/>
        <w:ind w:left="360"/>
      </w:pPr>
      <w:r>
        <w:rPr>
          <w:rFonts w:ascii="Times New Roman" w:hAnsi="Times New Roman"/>
          <w:sz w:val="24"/>
          <w:szCs w:val="24"/>
        </w:rPr>
        <w:t xml:space="preserve">🔍 Key Clues: 62 mmhg | 30 meq | pH | PaCO2 | HCO3 | COPD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Respiratory alkalosis, fully compensated: The pH is below 7.35 - it is acidosis, and full compensation needs a normal pH.</w:t>
      </w:r>
    </w:p>
    <w:p>
      <w:pPr>
        <w:spacing w:after="40"/>
        <w:ind w:left="360"/>
      </w:pPr>
      <w:r>
        <w:rPr>
          <w:rFonts w:ascii="Times New Roman" w:hAnsi="Times New Roman"/>
          <w:sz w:val="24"/>
          <w:szCs w:val="24"/>
        </w:rPr>
        <w:t xml:space="preserve">C — Metabolic acidosis, uncompensated: Metabolic acidosis needs a LOW HCO3; here HCO3 is high.</w:t>
      </w:r>
    </w:p>
    <w:p>
      <w:pPr>
        <w:spacing w:after="40"/>
        <w:ind w:left="360"/>
      </w:pPr>
      <w:r>
        <w:rPr>
          <w:rFonts w:ascii="Times New Roman" w:hAnsi="Times New Roman"/>
          <w:sz w:val="24"/>
          <w:szCs w:val="24"/>
        </w:rPr>
        <w:t xml:space="preserve">D — Metabolic alkalosis, partially compensated: The pH is acidotic, so alkalosis is ruled out at the first step.</w:t>
      </w:r>
    </w:p>
    <w:p>
      <w:pPr>
        <w:spacing w:after="40"/>
        <w:ind w:left="360"/>
      </w:pPr>
      <w:r>
        <w:rPr>
          <w:rFonts w:ascii="Times New Roman" w:hAnsi="Times New Roman"/>
          <w:sz w:val="24"/>
          <w:szCs w:val="24"/>
        </w:rPr>
        <w:t xml:space="preserve">⚠️ Exam Trap: A raised HCO3 here is the kidneys compensating - it does not make the disorder metabolic.</w:t>
      </w:r>
    </w:p>
    <w:p>
      <w:pPr>
        <w:spacing w:after="40"/>
        <w:ind w:left="360"/>
      </w:pPr>
      <w:r>
        <w:rPr>
          <w:rFonts w:ascii="Times New Roman" w:hAnsi="Times New Roman"/>
          <w:sz w:val="24"/>
          <w:szCs w:val="24"/>
        </w:rPr>
        <w:t xml:space="preserve">💎 PNC Pearl: Normal ABG: pH 7.35-7.45, PaCO2 35-45, HCO3 22-26. ROME - Respiratory Opposite, Metabolic Equal.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septic shock has a temperature of 40 degrees C and metabolic acidosis. What effect do these changes have on the oxygen-haemoglobin dissociation curve?</w:t>
      </w:r>
    </w:p>
    <w:p>
      <w:pPr>
        <w:spacing w:after="40"/>
        <w:ind w:left="360"/>
      </w:pPr>
      <w:r>
        <w:rPr>
          <w:rFonts w:ascii="Times New Roman" w:hAnsi="Times New Roman"/>
          <w:sz w:val="24"/>
          <w:szCs w:val="24"/>
        </w:rPr>
        <w:t xml:space="preserve">(a) The curve shifts to the left, so haemoglobin holds oxygen more tightly</w:t>
      </w:r>
    </w:p>
    <w:p>
      <w:pPr>
        <w:spacing w:after="40"/>
        <w:ind w:left="360"/>
      </w:pPr>
      <w:r>
        <w:rPr>
          <w:rFonts w:ascii="Times New Roman" w:hAnsi="Times New Roman"/>
          <w:sz w:val="24"/>
          <w:szCs w:val="24"/>
        </w:rPr>
        <w:t xml:space="preserve">(b) The curve shifts to the right, so haemoglobin releases oxygen more readily to the tissues</w:t>
      </w:r>
    </w:p>
    <w:p>
      <w:pPr>
        <w:spacing w:after="40"/>
        <w:ind w:left="360"/>
      </w:pPr>
      <w:r>
        <w:rPr>
          <w:rFonts w:ascii="Times New Roman" w:hAnsi="Times New Roman"/>
          <w:sz w:val="24"/>
          <w:szCs w:val="24"/>
        </w:rPr>
        <w:t xml:space="preserve">(c) There is no effect on haemoglobin's oxygen affinity</w:t>
      </w:r>
    </w:p>
    <w:p>
      <w:pPr>
        <w:spacing w:after="40"/>
        <w:ind w:left="360"/>
      </w:pPr>
      <w:r>
        <w:rPr>
          <w:rFonts w:ascii="Times New Roman" w:hAnsi="Times New Roman"/>
          <w:sz w:val="24"/>
          <w:szCs w:val="24"/>
        </w:rPr>
        <w:t xml:space="preserve">(d) The curve becomes a straight line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curve shifts to the right, so haemoglobin releases oxygen more readily to the tissues</w:t>
      </w:r>
    </w:p>
    <w:p>
      <w:pPr>
        <w:spacing w:after="40"/>
        <w:ind w:left="360"/>
      </w:pPr>
      <w:r>
        <w:rPr>
          <w:rFonts w:ascii="Times New Roman" w:hAnsi="Times New Roman"/>
          <w:sz w:val="24"/>
          <w:szCs w:val="24"/>
        </w:rPr>
        <w:t xml:space="preserve">🧠 Clinical Rationale: Raised temperature, acidosis (low pH, Bohr effect), raised PaCO2 and raised 2,3-DPG all shift the curve to the right, lowering haemoglobin's affinity for oxygen so more oxygen is unloaded in the tissues. Alkalosis, hypothermia, low 2,3-DPG and fetal haemoglobin shift it to the left.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curve shifts to the left, so haemoglobin holds oxygen more tightly: A left shift is caused by alkalosis, hypothermia and low CO2 - the opposite of this client.</w:t>
      </w:r>
    </w:p>
    <w:p>
      <w:pPr>
        <w:spacing w:after="40"/>
        <w:ind w:left="360"/>
      </w:pPr>
      <w:r>
        <w:rPr>
          <w:rFonts w:ascii="Times New Roman" w:hAnsi="Times New Roman"/>
          <w:sz w:val="24"/>
          <w:szCs w:val="24"/>
        </w:rPr>
        <w:t xml:space="preserve">C — There is no effect on haemoglobin's oxygen affinity: Temperature and pH are the classic factors that change oxygen affinity.</w:t>
      </w:r>
    </w:p>
    <w:p>
      <w:pPr>
        <w:spacing w:after="40"/>
        <w:ind w:left="360"/>
      </w:pPr>
      <w:r>
        <w:rPr>
          <w:rFonts w:ascii="Times New Roman" w:hAnsi="Times New Roman"/>
          <w:sz w:val="24"/>
          <w:szCs w:val="24"/>
        </w:rPr>
        <w:t xml:space="preserve">D — The curve becomes a straight line: The curve stays sigmoid because of cooperative binding; only its position changes.</w:t>
      </w:r>
    </w:p>
    <w:p>
      <w:pPr>
        <w:spacing w:after="40"/>
        <w:ind w:left="360"/>
      </w:pPr>
      <w:r>
        <w:rPr>
          <w:rFonts w:ascii="Times New Roman" w:hAnsi="Times New Roman"/>
          <w:sz w:val="24"/>
          <w:szCs w:val="24"/>
        </w:rPr>
        <w:t xml:space="preserve">⚠️ Exam Trap: Right shift = Release; Left shift = Latch on (holds oxygen).</w:t>
      </w:r>
    </w:p>
    <w:p>
      <w:pPr>
        <w:spacing w:after="40"/>
        <w:ind w:left="360"/>
      </w:pPr>
      <w:r>
        <w:rPr>
          <w:rFonts w:ascii="Times New Roman" w:hAnsi="Times New Roman"/>
          <w:sz w:val="24"/>
          <w:szCs w:val="24"/>
        </w:rPr>
        <w:t xml:space="preserve">💎 PNC Pearl: Right shift: CADET face Right - CO2, Acid, 2,3-DPG, Exercise,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ibuprofen for arthritis is also taking warfarin. The nurse should teach the client that this combination carries which risk?</w:t>
      </w:r>
    </w:p>
    <w:p>
      <w:pPr>
        <w:spacing w:after="40"/>
        <w:ind w:left="360"/>
      </w:pPr>
      <w:r>
        <w:rPr>
          <w:rFonts w:ascii="Times New Roman" w:hAnsi="Times New Roman"/>
          <w:sz w:val="24"/>
          <w:szCs w:val="24"/>
        </w:rPr>
        <w:t xml:space="preserve">(a) Has no clinically important interaction</w:t>
      </w:r>
    </w:p>
    <w:p>
      <w:pPr>
        <w:spacing w:after="40"/>
        <w:ind w:left="360"/>
      </w:pPr>
      <w:r>
        <w:rPr>
          <w:rFonts w:ascii="Times New Roman" w:hAnsi="Times New Roman"/>
          <w:sz w:val="24"/>
          <w:szCs w:val="24"/>
        </w:rPr>
        <w:t xml:space="preserve">(b) Reduces the anticoagulant effect of warfarin</w:t>
      </w:r>
    </w:p>
    <w:p>
      <w:pPr>
        <w:spacing w:after="40"/>
        <w:ind w:left="360"/>
      </w:pPr>
      <w:r>
        <w:rPr>
          <w:rFonts w:ascii="Times New Roman" w:hAnsi="Times New Roman"/>
          <w:sz w:val="24"/>
          <w:szCs w:val="24"/>
        </w:rPr>
        <w:t xml:space="preserve">(c) Greatly increases the risk of bleeding</w:t>
      </w:r>
    </w:p>
    <w:p>
      <w:pPr>
        <w:spacing w:after="40"/>
        <w:ind w:left="360"/>
      </w:pPr>
      <w:r>
        <w:rPr>
          <w:rFonts w:ascii="Times New Roman" w:hAnsi="Times New Roman"/>
          <w:sz w:val="24"/>
          <w:szCs w:val="24"/>
        </w:rPr>
        <w:t xml:space="preserve">(d) Causes hyperkalaemia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Greatly increases the risk of bleeding</w:t>
      </w:r>
    </w:p>
    <w:p>
      <w:pPr>
        <w:spacing w:after="40"/>
        <w:ind w:left="360"/>
      </w:pPr>
      <w:r>
        <w:rPr>
          <w:rFonts w:ascii="Times New Roman" w:hAnsi="Times New Roman"/>
          <w:sz w:val="24"/>
          <w:szCs w:val="24"/>
        </w:rPr>
        <w:t xml:space="preserve">🧠 Clinical Rationale: NSAIDs inhibit platelets and irritate the stomach - combined with warfarin the bleeding risk rises sharply; safer analgesics like paracetamol are preferred.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Has no clinically important interaction: NSAID + warfarin is a major interaction - antiplatelet effect plus GI ulceration.</w:t>
      </w:r>
    </w:p>
    <w:p>
      <w:pPr>
        <w:spacing w:after="40"/>
        <w:ind w:left="360"/>
      </w:pPr>
      <w:r>
        <w:rPr>
          <w:rFonts w:ascii="Times New Roman" w:hAnsi="Times New Roman"/>
          <w:sz w:val="24"/>
          <w:szCs w:val="24"/>
        </w:rPr>
        <w:t xml:space="preserve">B — Reduces the anticoagulant effect of warfarin: Vitamin K-rich foods or rifampicin reduce warfarin effect - NSAIDs increase bleeding.</w:t>
      </w:r>
    </w:p>
    <w:p>
      <w:pPr>
        <w:spacing w:after="40"/>
        <w:ind w:left="360"/>
      </w:pPr>
      <w:r>
        <w:rPr>
          <w:rFonts w:ascii="Times New Roman" w:hAnsi="Times New Roman"/>
          <w:sz w:val="24"/>
          <w:szCs w:val="24"/>
        </w:rPr>
        <w:t xml:space="preserve">D — Causes hyperkalaemia: Hyperkalaemia is a risk of NSAIDs with ACE inhibitors or potassium-sparing diuretics.</w:t>
      </w:r>
    </w:p>
    <w:p>
      <w:pPr>
        <w:spacing w:after="40"/>
        <w:ind w:left="360"/>
      </w:pPr>
      <w:r>
        <w:rPr>
          <w:rFonts w:ascii="Times New Roman" w:hAnsi="Times New Roman"/>
          <w:sz w:val="24"/>
          <w:szCs w:val="24"/>
        </w:rPr>
        <w:t xml:space="preserve">⚠️ Exam Trap: Paracetamol, not NSAIDs or aspirin, is the preferred analgesic for a client on warfarin.</w:t>
      </w:r>
    </w:p>
    <w:p>
      <w:pPr>
        <w:spacing w:after="40"/>
        <w:ind w:left="360"/>
      </w:pPr>
      <w:r>
        <w:rPr>
          <w:rFonts w:ascii="Times New Roman" w:hAnsi="Times New Roman"/>
          <w:sz w:val="24"/>
          <w:szCs w:val="24"/>
        </w:rPr>
        <w:t xml:space="preserve">💎 PNC Pearl: Warfarin: monitor INR (target 2-3); antidote vitamin K. Heparin: aPTT; antidote protamine.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Ten minutes after an IV antibiotic, an adult client develops stridor, wheeze, a generalised rash and BP 80/50 mmHg. The doctor orders 0.5 mg adrenaline. The ampoule available is 1 mg/mL (1:1000). The nurse should give:</w:t>
      </w:r>
    </w:p>
    <w:p>
      <w:pPr>
        <w:spacing w:after="40"/>
        <w:ind w:left="360"/>
      </w:pPr>
      <w:r>
        <w:rPr>
          <w:rFonts w:ascii="Times New Roman" w:hAnsi="Times New Roman"/>
          <w:sz w:val="24"/>
          <w:szCs w:val="24"/>
        </w:rPr>
        <w:t xml:space="preserve">(a) 0.5 mL intravenously undiluted</w:t>
      </w:r>
    </w:p>
    <w:p>
      <w:pPr>
        <w:spacing w:after="40"/>
        <w:ind w:left="360"/>
      </w:pPr>
      <w:r>
        <w:rPr>
          <w:rFonts w:ascii="Times New Roman" w:hAnsi="Times New Roman"/>
          <w:sz w:val="24"/>
          <w:szCs w:val="24"/>
        </w:rPr>
        <w:t xml:space="preserve">(b) 0.05 mL subcutaneously in the upper arm</w:t>
      </w:r>
    </w:p>
    <w:p>
      <w:pPr>
        <w:spacing w:after="40"/>
        <w:ind w:left="360"/>
      </w:pPr>
      <w:r>
        <w:rPr>
          <w:rFonts w:ascii="Times New Roman" w:hAnsi="Times New Roman"/>
          <w:sz w:val="24"/>
          <w:szCs w:val="24"/>
        </w:rPr>
        <w:t xml:space="preserve">(c) 0.5 mL intramuscularly into the anterolateral thigh</w:t>
      </w:r>
    </w:p>
    <w:p>
      <w:pPr>
        <w:spacing w:after="40"/>
        <w:ind w:left="360"/>
      </w:pPr>
      <w:r>
        <w:rPr>
          <w:rFonts w:ascii="Times New Roman" w:hAnsi="Times New Roman"/>
          <w:sz w:val="24"/>
          <w:szCs w:val="24"/>
        </w:rPr>
        <w:t xml:space="preserve">(d) 5 mL intravenously as a rapid bolus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0.5 mL intramuscularly into the anterolateral thigh</w:t>
      </w:r>
    </w:p>
    <w:p>
      <w:pPr>
        <w:spacing w:after="40"/>
        <w:ind w:left="360"/>
      </w:pPr>
      <w:r>
        <w:rPr>
          <w:rFonts w:ascii="Times New Roman" w:hAnsi="Times New Roman"/>
          <w:sz w:val="24"/>
          <w:szCs w:val="24"/>
        </w:rPr>
        <w:t xml:space="preserve">🧠 Clinical Rationale: Dose / strength x volume = 0.5 mg / 1 mg x 1 mL = 0.5 mL. In anaphylaxis, adrenaline 1:1000 is given IM in the mid-anterolateral thigh (vastus lateralis) for rapid, safe absorption and repeated every 5 minutes if needed. Undiluted 1:1000 adrenaline must never be pushed IV.</w:t>
      </w:r>
    </w:p>
    <w:p>
      <w:pPr>
        <w:spacing w:after="40"/>
        <w:ind w:left="360"/>
      </w:pPr>
      <w:r>
        <w:rPr>
          <w:rFonts w:ascii="Times New Roman" w:hAnsi="Times New Roman"/>
          <w:sz w:val="24"/>
          <w:szCs w:val="24"/>
        </w:rPr>
        <w:t xml:space="preserve">🔍 Key Clues: 50 mmhg | 0.5 mg | 1 mg | IV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0.5 mL intravenously undiluted: The volume is right but 1:1000 adrenaline given IV undiluted can cause VT and severe hypertension.</w:t>
      </w:r>
    </w:p>
    <w:p>
      <w:pPr>
        <w:spacing w:after="40"/>
        <w:ind w:left="360"/>
      </w:pPr>
      <w:r>
        <w:rPr>
          <w:rFonts w:ascii="Times New Roman" w:hAnsi="Times New Roman"/>
          <w:sz w:val="24"/>
          <w:szCs w:val="24"/>
        </w:rPr>
        <w:t xml:space="preserve">B — 0.05 mL subcutaneously in the upper arm: 0.05 mL is one-tenth of the dose, and subcutaneous absorption is slow in shock.</w:t>
      </w:r>
    </w:p>
    <w:p>
      <w:pPr>
        <w:spacing w:after="40"/>
        <w:ind w:left="360"/>
      </w:pPr>
      <w:r>
        <w:rPr>
          <w:rFonts w:ascii="Times New Roman" w:hAnsi="Times New Roman"/>
          <w:sz w:val="24"/>
          <w:szCs w:val="24"/>
        </w:rPr>
        <w:t xml:space="preserve">D — 5 mL intravenously as a rapid bolus: 5 mL is a ten-fold overdose (decimal error) and an IV bolus can cause fatal arrhythmia.</w:t>
      </w:r>
    </w:p>
    <w:p>
      <w:pPr>
        <w:spacing w:after="40"/>
        <w:ind w:left="360"/>
      </w:pPr>
      <w:r>
        <w:rPr>
          <w:rFonts w:ascii="Times New Roman" w:hAnsi="Times New Roman"/>
          <w:sz w:val="24"/>
          <w:szCs w:val="24"/>
        </w:rPr>
        <w:t xml:space="preserve">⚠️ Exam Trap: Right volume, wrong route is still wrong - 1:1000 adrenaline is for IM use, not IV push.</w:t>
      </w:r>
    </w:p>
    <w:p>
      <w:pPr>
        <w:spacing w:after="40"/>
        <w:ind w:left="360"/>
      </w:pPr>
      <w:r>
        <w:rPr>
          <w:rFonts w:ascii="Times New Roman" w:hAnsi="Times New Roman"/>
          <w:sz w:val="24"/>
          <w:szCs w:val="24"/>
        </w:rPr>
        <w:t xml:space="preserve">💎 PNC Pearl: Anaphylaxis: adrenaline 1:1000, 0.5 mg (0.5 mL) IM adult thigh, repeat in 5 min; child 0.01 mg/kg.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farmer is brought in after drinking an insecticide. He has pinpoint pupils, profuse sweating and salivation, bronchial secretions and a pulse of 48/min. He is being given repeated IV atropine. Which finding indicates that adequate atropinisation has been achieved?</w:t>
      </w:r>
    </w:p>
    <w:p>
      <w:pPr>
        <w:spacing w:after="40"/>
        <w:ind w:left="360"/>
      </w:pPr>
      <w:r>
        <w:rPr>
          <w:rFonts w:ascii="Times New Roman" w:hAnsi="Times New Roman"/>
          <w:sz w:val="24"/>
          <w:szCs w:val="24"/>
        </w:rPr>
        <w:t xml:space="preserve">(a) Profuse sweating that continues despite treatment</w:t>
      </w:r>
    </w:p>
    <w:p>
      <w:pPr>
        <w:spacing w:after="40"/>
        <w:ind w:left="360"/>
      </w:pPr>
      <w:r>
        <w:rPr>
          <w:rFonts w:ascii="Times New Roman" w:hAnsi="Times New Roman"/>
          <w:sz w:val="24"/>
          <w:szCs w:val="24"/>
        </w:rPr>
        <w:t xml:space="preserve">(b) Return of normal muscle power within minutes</w:t>
      </w:r>
    </w:p>
    <w:p>
      <w:pPr>
        <w:spacing w:after="40"/>
        <w:ind w:left="360"/>
      </w:pPr>
      <w:r>
        <w:rPr>
          <w:rFonts w:ascii="Times New Roman" w:hAnsi="Times New Roman"/>
          <w:sz w:val="24"/>
          <w:szCs w:val="24"/>
        </w:rPr>
        <w:t xml:space="preserve">(c) Clear chest on auscultation with dry axillae and heart rate above 80/min</w:t>
      </w:r>
    </w:p>
    <w:p>
      <w:pPr>
        <w:spacing w:after="40"/>
        <w:ind w:left="360"/>
      </w:pPr>
      <w:r>
        <w:rPr>
          <w:rFonts w:ascii="Times New Roman" w:hAnsi="Times New Roman"/>
          <w:sz w:val="24"/>
          <w:szCs w:val="24"/>
        </w:rPr>
        <w:t xml:space="preserve">(d) Pupils that have become pinpoint and non-reactive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Clear chest on auscultation with dry axillae and heart rate above 80/min</w:t>
      </w:r>
    </w:p>
    <w:p>
      <w:pPr>
        <w:spacing w:after="40"/>
        <w:ind w:left="360"/>
      </w:pPr>
      <w:r>
        <w:rPr>
          <w:rFonts w:ascii="Times New Roman" w:hAnsi="Times New Roman"/>
          <w:sz w:val="24"/>
          <w:szCs w:val="24"/>
        </w:rPr>
        <w:t xml:space="preserve">🧠 Clinical Rationale: Organophosphates inhibit acetylcholinesterase, causing muscarinic excess (secretions, bradycardia, miosis) and nicotinic effects (fasciculation, weakness). Atropine is titrated until the chest is clear, axillae are dry, heart rate is above 80/min and systolic BP above 80 mmHg. Pralidoxime helps reactivate the enzyme; pupil size is not a reliable end-point.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Profuse sweating that continues despite treatment: Continued sweating means muscarinic effects are not yet controlled - more atropine is needed.</w:t>
      </w:r>
    </w:p>
    <w:p>
      <w:pPr>
        <w:spacing w:after="40"/>
        <w:ind w:left="360"/>
      </w:pPr>
      <w:r>
        <w:rPr>
          <w:rFonts w:ascii="Times New Roman" w:hAnsi="Times New Roman"/>
          <w:sz w:val="24"/>
          <w:szCs w:val="24"/>
        </w:rPr>
        <w:t xml:space="preserve">B — Return of normal muscle power within minutes: Atropine does not reverse nicotinic muscle weakness - that needs pralidoxime and time.</w:t>
      </w:r>
    </w:p>
    <w:p>
      <w:pPr>
        <w:spacing w:after="40"/>
        <w:ind w:left="360"/>
      </w:pPr>
      <w:r>
        <w:rPr>
          <w:rFonts w:ascii="Times New Roman" w:hAnsi="Times New Roman"/>
          <w:sz w:val="24"/>
          <w:szCs w:val="24"/>
        </w:rPr>
        <w:t xml:space="preserve">D — Pupils that have become pinpoint and non-reactive: Pinpoint pupils show ongoing cholinergic excess, not adequate atropinisation.</w:t>
      </w:r>
    </w:p>
    <w:p>
      <w:pPr>
        <w:spacing w:after="40"/>
        <w:ind w:left="360"/>
      </w:pPr>
      <w:r>
        <w:rPr>
          <w:rFonts w:ascii="Times New Roman" w:hAnsi="Times New Roman"/>
          <w:sz w:val="24"/>
          <w:szCs w:val="24"/>
        </w:rPr>
        <w:t xml:space="preserve">⚠️ Exam Trap: Do not titrate atropine to pupil size - use the chest, heart rate and dry skin.</w:t>
      </w:r>
    </w:p>
    <w:p>
      <w:pPr>
        <w:spacing w:after="40"/>
        <w:ind w:left="360"/>
      </w:pPr>
      <w:r>
        <w:rPr>
          <w:rFonts w:ascii="Times New Roman" w:hAnsi="Times New Roman"/>
          <w:sz w:val="24"/>
          <w:szCs w:val="24"/>
        </w:rPr>
        <w:t xml:space="preserve">💎 PNC Pearl: OP poisoning = DUMBELS (Diarrhoea, Urination, Miosis, Bradycardia/Bronchorrhoea, Emesis, Lacrimation, Salivation). Atropine till chest clear.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organism that causes whooping cough (pertussis) is:</w:t>
      </w:r>
    </w:p>
    <w:p>
      <w:pPr>
        <w:spacing w:after="40"/>
        <w:ind w:left="360"/>
      </w:pPr>
      <w:r>
        <w:rPr>
          <w:rFonts w:ascii="Times New Roman" w:hAnsi="Times New Roman"/>
          <w:sz w:val="24"/>
          <w:szCs w:val="24"/>
        </w:rPr>
        <w:t xml:space="preserve">(a) Clostridium botulinum</w:t>
      </w:r>
    </w:p>
    <w:p>
      <w:pPr>
        <w:spacing w:after="40"/>
        <w:ind w:left="360"/>
      </w:pPr>
      <w:r>
        <w:rPr>
          <w:rFonts w:ascii="Times New Roman" w:hAnsi="Times New Roman"/>
          <w:sz w:val="24"/>
          <w:szCs w:val="24"/>
        </w:rPr>
        <w:t xml:space="preserve">(b) Bordetella pertussis</w:t>
      </w:r>
    </w:p>
    <w:p>
      <w:pPr>
        <w:spacing w:after="40"/>
        <w:ind w:left="360"/>
      </w:pPr>
      <w:r>
        <w:rPr>
          <w:rFonts w:ascii="Times New Roman" w:hAnsi="Times New Roman"/>
          <w:sz w:val="24"/>
          <w:szCs w:val="24"/>
        </w:rPr>
        <w:t xml:space="preserve">(c) Candida albicans</w:t>
      </w:r>
    </w:p>
    <w:p>
      <w:pPr>
        <w:spacing w:after="40"/>
        <w:ind w:left="360"/>
      </w:pPr>
      <w:r>
        <w:rPr>
          <w:rFonts w:ascii="Times New Roman" w:hAnsi="Times New Roman"/>
          <w:sz w:val="24"/>
          <w:szCs w:val="24"/>
        </w:rPr>
        <w:t xml:space="preserve">(d) Giardia lamblia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Bordetella pertussis</w:t>
      </w:r>
    </w:p>
    <w:p>
      <w:pPr>
        <w:spacing w:after="40"/>
        <w:ind w:left="360"/>
      </w:pPr>
      <w:r>
        <w:rPr>
          <w:rFonts w:ascii="Times New Roman" w:hAnsi="Times New Roman"/>
          <w:sz w:val="24"/>
          <w:szCs w:val="24"/>
        </w:rPr>
        <w:t xml:space="preserve">🧠 Clinical Rationale: Bordetella pertussis causes whooping cough - paroxysmal cough with an inspiratory whoop; it is prevented by the Pentavalent vaccine (DPT + Hep B + Hib) at 6, 10, 14 weeks and DPT boosters under UIP.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Clostridium botulinum: C. botulinum causes botulism - descending flaccid paralysis.</w:t>
      </w:r>
    </w:p>
    <w:p>
      <w:pPr>
        <w:spacing w:after="40"/>
        <w:ind w:left="360"/>
      </w:pPr>
      <w:r>
        <w:rPr>
          <w:rFonts w:ascii="Times New Roman" w:hAnsi="Times New Roman"/>
          <w:sz w:val="24"/>
          <w:szCs w:val="24"/>
        </w:rPr>
        <w:t xml:space="preserve">C — Candida albicans: Candida is a yeast causing oral thrush and vaginitis.</w:t>
      </w:r>
    </w:p>
    <w:p>
      <w:pPr>
        <w:spacing w:after="40"/>
        <w:ind w:left="360"/>
      </w:pPr>
      <w:r>
        <w:rPr>
          <w:rFonts w:ascii="Times New Roman" w:hAnsi="Times New Roman"/>
          <w:sz w:val="24"/>
          <w:szCs w:val="24"/>
        </w:rPr>
        <w:t xml:space="preserve">D — Giardia lamblia: Giardia is a protozoan causing greasy diarrhoea.</w:t>
      </w:r>
    </w:p>
    <w:p>
      <w:pPr>
        <w:spacing w:after="40"/>
        <w:ind w:left="360"/>
      </w:pPr>
      <w:r>
        <w:rPr>
          <w:rFonts w:ascii="Times New Roman" w:hAnsi="Times New Roman"/>
          <w:sz w:val="24"/>
          <w:szCs w:val="24"/>
        </w:rPr>
        <w:t xml:space="preserve">⚠️ Exam Trap: Catarrhal stage is the most infectious, not the paroxysmal (whooping) stage.</w:t>
      </w:r>
    </w:p>
    <w:p>
      <w:pPr>
        <w:spacing w:after="40"/>
        <w:ind w:left="360"/>
      </w:pPr>
      <w:r>
        <w:rPr>
          <w:rFonts w:ascii="Times New Roman" w:hAnsi="Times New Roman"/>
          <w:sz w:val="24"/>
          <w:szCs w:val="24"/>
        </w:rPr>
        <w:t xml:space="preserve">💎 PNC Pearl: Pertussis drug of choice: azithromycin/erythromycin; cough plate culture.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Plague is transmitted to humans by the bite of the:</w:t>
      </w:r>
    </w:p>
    <w:p>
      <w:pPr>
        <w:spacing w:after="40"/>
        <w:ind w:left="360"/>
      </w:pPr>
      <w:r>
        <w:rPr>
          <w:rFonts w:ascii="Times New Roman" w:hAnsi="Times New Roman"/>
          <w:sz w:val="24"/>
          <w:szCs w:val="24"/>
        </w:rPr>
        <w:t xml:space="preserve">(a) Rat flea</w:t>
      </w:r>
    </w:p>
    <w:p>
      <w:pPr>
        <w:spacing w:after="40"/>
        <w:ind w:left="360"/>
      </w:pPr>
      <w:r>
        <w:rPr>
          <w:rFonts w:ascii="Times New Roman" w:hAnsi="Times New Roman"/>
          <w:sz w:val="24"/>
          <w:szCs w:val="24"/>
        </w:rPr>
        <w:t xml:space="preserve">(b) Tsetse fly</w:t>
      </w:r>
    </w:p>
    <w:p>
      <w:pPr>
        <w:spacing w:after="40"/>
        <w:ind w:left="360"/>
      </w:pPr>
      <w:r>
        <w:rPr>
          <w:rFonts w:ascii="Times New Roman" w:hAnsi="Times New Roman"/>
          <w:sz w:val="24"/>
          <w:szCs w:val="24"/>
        </w:rPr>
        <w:t xml:space="preserve">(c) Sandfly</w:t>
      </w:r>
    </w:p>
    <w:p>
      <w:pPr>
        <w:spacing w:after="40"/>
        <w:ind w:left="360"/>
      </w:pPr>
      <w:r>
        <w:rPr>
          <w:rFonts w:ascii="Times New Roman" w:hAnsi="Times New Roman"/>
          <w:sz w:val="24"/>
          <w:szCs w:val="24"/>
        </w:rPr>
        <w:t xml:space="preserve">(d) Aedes mosquito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Rat flea</w:t>
      </w:r>
    </w:p>
    <w:p>
      <w:pPr>
        <w:spacing w:after="40"/>
        <w:ind w:left="360"/>
      </w:pPr>
      <w:r>
        <w:rPr>
          <w:rFonts w:ascii="Times New Roman" w:hAnsi="Times New Roman"/>
          <w:sz w:val="24"/>
          <w:szCs w:val="24"/>
        </w:rPr>
        <w:t xml:space="preserve">🧠 Clinical Rationale: Plague - caused by Yersinia pestis - spreads through the rat flea; the sandfly spreads kala-azar and the tsetse fly spreads sleeping sickness.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Tsetse fly: Tsetse fly transmits African sleeping sickness.</w:t>
      </w:r>
    </w:p>
    <w:p>
      <w:pPr>
        <w:spacing w:after="40"/>
        <w:ind w:left="360"/>
      </w:pPr>
      <w:r>
        <w:rPr>
          <w:rFonts w:ascii="Times New Roman" w:hAnsi="Times New Roman"/>
          <w:sz w:val="24"/>
          <w:szCs w:val="24"/>
        </w:rPr>
        <w:t xml:space="preserve">C — Sandfly: Sandfly transmits kala-azar (Leishmania).</w:t>
      </w:r>
    </w:p>
    <w:p>
      <w:pPr>
        <w:spacing w:after="40"/>
        <w:ind w:left="360"/>
      </w:pPr>
      <w:r>
        <w:rPr>
          <w:rFonts w:ascii="Times New Roman" w:hAnsi="Times New Roman"/>
          <w:sz w:val="24"/>
          <w:szCs w:val="24"/>
        </w:rPr>
        <w:t xml:space="preserve">D — Aedes mosquito: Aedes transmits dengue, chikungunya, Zika and yellow fever.</w:t>
      </w:r>
    </w:p>
    <w:p>
      <w:pPr>
        <w:spacing w:after="40"/>
        <w:ind w:left="360"/>
      </w:pPr>
      <w:r>
        <w:rPr>
          <w:rFonts w:ascii="Times New Roman" w:hAnsi="Times New Roman"/>
          <w:sz w:val="24"/>
          <w:szCs w:val="24"/>
        </w:rPr>
        <w:t xml:space="preserve">⚠️ Exam Trap: Xenopsylla cheopis (rat flea) - also vector of endemic typhus.</w:t>
      </w:r>
    </w:p>
    <w:p>
      <w:pPr>
        <w:spacing w:after="40"/>
        <w:ind w:left="360"/>
      </w:pPr>
      <w:r>
        <w:rPr>
          <w:rFonts w:ascii="Times New Roman" w:hAnsi="Times New Roman"/>
          <w:sz w:val="24"/>
          <w:szCs w:val="24"/>
        </w:rPr>
        <w:t xml:space="preserve">💎 PNC Pearl: Plague types: bubonic, pneumonic (droplet, most fatal), septicaemic. Drug: streptomycin/doxycycline.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for a stroke had a normal urine test on admission. An indwelling catheter was inserted, and on the 5th day she develops fever and cloudy urine growing E. coli. This infection is BEST classified as:</w:t>
      </w:r>
    </w:p>
    <w:p>
      <w:pPr>
        <w:spacing w:after="40"/>
        <w:ind w:left="360"/>
      </w:pPr>
      <w:r>
        <w:rPr>
          <w:rFonts w:ascii="Times New Roman" w:hAnsi="Times New Roman"/>
          <w:sz w:val="24"/>
          <w:szCs w:val="24"/>
        </w:rPr>
        <w:t xml:space="preserve">(a) A congenital infection</w:t>
      </w:r>
    </w:p>
    <w:p>
      <w:pPr>
        <w:spacing w:after="40"/>
        <w:ind w:left="360"/>
      </w:pPr>
      <w:r>
        <w:rPr>
          <w:rFonts w:ascii="Times New Roman" w:hAnsi="Times New Roman"/>
          <w:sz w:val="24"/>
          <w:szCs w:val="24"/>
        </w:rPr>
        <w:t xml:space="preserve">(b) A hospital-acquired (nosocomial) catheter-associated urinary tract infection</w:t>
      </w:r>
    </w:p>
    <w:p>
      <w:pPr>
        <w:spacing w:after="40"/>
        <w:ind w:left="360"/>
      </w:pPr>
      <w:r>
        <w:rPr>
          <w:rFonts w:ascii="Times New Roman" w:hAnsi="Times New Roman"/>
          <w:sz w:val="24"/>
          <w:szCs w:val="24"/>
        </w:rPr>
        <w:t xml:space="preserve">(c) An iatrogenic drug reaction</w:t>
      </w:r>
    </w:p>
    <w:p>
      <w:pPr>
        <w:spacing w:after="40"/>
        <w:ind w:left="360"/>
      </w:pPr>
      <w:r>
        <w:rPr>
          <w:rFonts w:ascii="Times New Roman" w:hAnsi="Times New Roman"/>
          <w:sz w:val="24"/>
          <w:szCs w:val="24"/>
        </w:rPr>
        <w:t xml:space="preserve">(d) A community-acquired infection that was incubating on admission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hospital-acquired (nosocomial) catheter-associated urinary tract infection</w:t>
      </w:r>
    </w:p>
    <w:p>
      <w:pPr>
        <w:spacing w:after="40"/>
        <w:ind w:left="360"/>
      </w:pPr>
      <w:r>
        <w:rPr>
          <w:rFonts w:ascii="Times New Roman" w:hAnsi="Times New Roman"/>
          <w:sz w:val="24"/>
          <w:szCs w:val="24"/>
        </w:rPr>
        <w:t xml:space="preserve">🧠 Clinical Rationale: An infection that was neither present nor incubating at admission and appears 48 hours or more after admission is hospital-acquired. Catheter-associated UTI is the commonest nosocomial infection; prevention includes avoiding unnecessary catheters, aseptic insertion, a closed drainage system and early removal.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congenital infection: Congenital infections are acquired in utero and present at birth.</w:t>
      </w:r>
    </w:p>
    <w:p>
      <w:pPr>
        <w:spacing w:after="40"/>
        <w:ind w:left="360"/>
      </w:pPr>
      <w:r>
        <w:rPr>
          <w:rFonts w:ascii="Times New Roman" w:hAnsi="Times New Roman"/>
          <w:sz w:val="24"/>
          <w:szCs w:val="24"/>
        </w:rPr>
        <w:t xml:space="preserve">C — An iatrogenic drug reaction: A bacterial growth with fever is an infection, not an adverse drug reaction.</w:t>
      </w:r>
    </w:p>
    <w:p>
      <w:pPr>
        <w:spacing w:after="40"/>
        <w:ind w:left="360"/>
      </w:pPr>
      <w:r>
        <w:rPr>
          <w:rFonts w:ascii="Times New Roman" w:hAnsi="Times New Roman"/>
          <w:sz w:val="24"/>
          <w:szCs w:val="24"/>
        </w:rPr>
        <w:t xml:space="preserve">D — A community-acquired infection that was incubating on admission: Her admission urine was normal and the infection began on day 5 - not community-acquired.</w:t>
      </w:r>
    </w:p>
    <w:p>
      <w:pPr>
        <w:spacing w:after="40"/>
        <w:ind w:left="360"/>
      </w:pPr>
      <w:r>
        <w:rPr>
          <w:rFonts w:ascii="Times New Roman" w:hAnsi="Times New Roman"/>
          <w:sz w:val="24"/>
          <w:szCs w:val="24"/>
        </w:rPr>
        <w:t xml:space="preserve">⚠️ Exam Trap: The 48-hour rule: infection appearing 48 hours or more after admission is nosocomial.</w:t>
      </w:r>
    </w:p>
    <w:p>
      <w:pPr>
        <w:spacing w:after="40"/>
        <w:ind w:left="360"/>
      </w:pPr>
      <w:r>
        <w:rPr>
          <w:rFonts w:ascii="Times New Roman" w:hAnsi="Times New Roman"/>
          <w:sz w:val="24"/>
          <w:szCs w:val="24"/>
        </w:rPr>
        <w:t xml:space="preserve">💎 PNC Pearl: Commonest HAIs: CAUTI, SSI, VAP, CLABSI. No. 1 prevention: hand hygiene.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recommended daily fluid intake for a healthy adult is approximately:</w:t>
      </w:r>
    </w:p>
    <w:p>
      <w:pPr>
        <w:spacing w:after="40"/>
        <w:ind w:left="360"/>
      </w:pPr>
      <w:r>
        <w:rPr>
          <w:rFonts w:ascii="Times New Roman" w:hAnsi="Times New Roman"/>
          <w:sz w:val="24"/>
          <w:szCs w:val="24"/>
        </w:rPr>
        <w:t xml:space="preserve">(a) 200 mL</w:t>
      </w:r>
    </w:p>
    <w:p>
      <w:pPr>
        <w:spacing w:after="40"/>
        <w:ind w:left="360"/>
      </w:pPr>
      <w:r>
        <w:rPr>
          <w:rFonts w:ascii="Times New Roman" w:hAnsi="Times New Roman"/>
          <w:sz w:val="24"/>
          <w:szCs w:val="24"/>
        </w:rPr>
        <w:t xml:space="preserve">(b) 2-3 litres</w:t>
      </w:r>
    </w:p>
    <w:p>
      <w:pPr>
        <w:spacing w:after="40"/>
        <w:ind w:left="360"/>
      </w:pPr>
      <w:r>
        <w:rPr>
          <w:rFonts w:ascii="Times New Roman" w:hAnsi="Times New Roman"/>
          <w:sz w:val="24"/>
          <w:szCs w:val="24"/>
        </w:rPr>
        <w:t xml:space="preserve">(c) 500 mL</w:t>
      </w:r>
    </w:p>
    <w:p>
      <w:pPr>
        <w:spacing w:after="40"/>
        <w:ind w:left="360"/>
      </w:pPr>
      <w:r>
        <w:rPr>
          <w:rFonts w:ascii="Times New Roman" w:hAnsi="Times New Roman"/>
          <w:sz w:val="24"/>
          <w:szCs w:val="24"/>
        </w:rPr>
        <w:t xml:space="preserve">(d) 10 litres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2-3 litres</w:t>
      </w:r>
    </w:p>
    <w:p>
      <w:pPr>
        <w:spacing w:after="40"/>
        <w:ind w:left="360"/>
      </w:pPr>
      <w:r>
        <w:rPr>
          <w:rFonts w:ascii="Times New Roman" w:hAnsi="Times New Roman"/>
          <w:sz w:val="24"/>
          <w:szCs w:val="24"/>
        </w:rPr>
        <w:t xml:space="preserve">🧠 Clinical Rationale: Adults need about 2-3 litres of fluid daily (from drinks and food) - needs rise with heat, fever, exercise, and breastfeeding.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200 mL: 200 mL is roughly one glass - far too little.</w:t>
      </w:r>
    </w:p>
    <w:p>
      <w:pPr>
        <w:spacing w:after="40"/>
        <w:ind w:left="360"/>
      </w:pPr>
      <w:r>
        <w:rPr>
          <w:rFonts w:ascii="Times New Roman" w:hAnsi="Times New Roman"/>
          <w:sz w:val="24"/>
          <w:szCs w:val="24"/>
        </w:rPr>
        <w:t xml:space="preserve">C — 500 mL: 500 mL is close to the obligatory urine loss alone.</w:t>
      </w:r>
    </w:p>
    <w:p>
      <w:pPr>
        <w:spacing w:after="40"/>
        <w:ind w:left="360"/>
      </w:pPr>
      <w:r>
        <w:rPr>
          <w:rFonts w:ascii="Times New Roman" w:hAnsi="Times New Roman"/>
          <w:sz w:val="24"/>
          <w:szCs w:val="24"/>
        </w:rPr>
        <w:t xml:space="preserve">D — 10 litres: 10 litres risks water intoxication and hyponatraemia.</w:t>
      </w:r>
    </w:p>
    <w:p>
      <w:pPr>
        <w:spacing w:after="40"/>
        <w:ind w:left="360"/>
      </w:pPr>
      <w:r>
        <w:rPr>
          <w:rFonts w:ascii="Times New Roman" w:hAnsi="Times New Roman"/>
          <w:sz w:val="24"/>
          <w:szCs w:val="24"/>
        </w:rPr>
        <w:t xml:space="preserve">⚠️ Exam Trap: Minimum urine output needed to excrete solutes is about 400-500 mL/day.</w:t>
      </w:r>
    </w:p>
    <w:p>
      <w:pPr>
        <w:spacing w:after="40"/>
        <w:ind w:left="360"/>
      </w:pPr>
      <w:r>
        <w:rPr>
          <w:rFonts w:ascii="Times New Roman" w:hAnsi="Times New Roman"/>
          <w:sz w:val="24"/>
          <w:szCs w:val="24"/>
        </w:rPr>
        <w:t xml:space="preserve">💎 PNC Pearl: Maintenance fluid: 30-35 mL/kg/day in adults.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mineral is essential for haemoglobin formation and is deficient in the commonest anaemia?</w:t>
      </w:r>
    </w:p>
    <w:p>
      <w:pPr>
        <w:spacing w:after="40"/>
        <w:ind w:left="360"/>
      </w:pPr>
      <w:r>
        <w:rPr>
          <w:rFonts w:ascii="Times New Roman" w:hAnsi="Times New Roman"/>
          <w:sz w:val="24"/>
          <w:szCs w:val="24"/>
        </w:rPr>
        <w:t xml:space="preserve">(a) Zinc</w:t>
      </w:r>
    </w:p>
    <w:p>
      <w:pPr>
        <w:spacing w:after="40"/>
        <w:ind w:left="360"/>
      </w:pPr>
      <w:r>
        <w:rPr>
          <w:rFonts w:ascii="Times New Roman" w:hAnsi="Times New Roman"/>
          <w:sz w:val="24"/>
          <w:szCs w:val="24"/>
        </w:rPr>
        <w:t xml:space="preserve">(b) Iron</w:t>
      </w:r>
    </w:p>
    <w:p>
      <w:pPr>
        <w:spacing w:after="40"/>
        <w:ind w:left="360"/>
      </w:pPr>
      <w:r>
        <w:rPr>
          <w:rFonts w:ascii="Times New Roman" w:hAnsi="Times New Roman"/>
          <w:sz w:val="24"/>
          <w:szCs w:val="24"/>
        </w:rPr>
        <w:t xml:space="preserve">(c) Calcium</w:t>
      </w:r>
    </w:p>
    <w:p>
      <w:pPr>
        <w:spacing w:after="40"/>
        <w:ind w:left="360"/>
      </w:pPr>
      <w:r>
        <w:rPr>
          <w:rFonts w:ascii="Times New Roman" w:hAnsi="Times New Roman"/>
          <w:sz w:val="24"/>
          <w:szCs w:val="24"/>
        </w:rPr>
        <w:t xml:space="preserve">(d) Iodine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Iron</w:t>
      </w:r>
    </w:p>
    <w:p>
      <w:pPr>
        <w:spacing w:after="40"/>
        <w:ind w:left="360"/>
      </w:pPr>
      <w:r>
        <w:rPr>
          <w:rFonts w:ascii="Times New Roman" w:hAnsi="Times New Roman"/>
          <w:sz w:val="24"/>
          <w:szCs w:val="24"/>
        </w:rPr>
        <w:t xml:space="preserve">🧠 Clinical Rationale: Iron - in haemoglobin - carries oxygen; iron-deficiency anaemia is the most common nutritional deficiency worldwide, especially in women and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Zinc: Zinc supports wound healing and immunity; used with ORS in diarrhoea.</w:t>
      </w:r>
    </w:p>
    <w:p>
      <w:pPr>
        <w:spacing w:after="40"/>
        <w:ind w:left="360"/>
      </w:pPr>
      <w:r>
        <w:rPr>
          <w:rFonts w:ascii="Times New Roman" w:hAnsi="Times New Roman"/>
          <w:sz w:val="24"/>
          <w:szCs w:val="24"/>
        </w:rPr>
        <w:t xml:space="preserve">C — Calcium: Calcium is for bones, clotting and muscle contraction.</w:t>
      </w:r>
    </w:p>
    <w:p>
      <w:pPr>
        <w:spacing w:after="40"/>
        <w:ind w:left="360"/>
      </w:pPr>
      <w:r>
        <w:rPr>
          <w:rFonts w:ascii="Times New Roman" w:hAnsi="Times New Roman"/>
          <w:sz w:val="24"/>
          <w:szCs w:val="24"/>
        </w:rPr>
        <w:t xml:space="preserve">D — Iodine: Iodine is for thyroid hormones; deficiency causes goitre.</w:t>
      </w:r>
    </w:p>
    <w:p>
      <w:pPr>
        <w:spacing w:after="40"/>
        <w:ind w:left="360"/>
      </w:pPr>
      <w:r>
        <w:rPr>
          <w:rFonts w:ascii="Times New Roman" w:hAnsi="Times New Roman"/>
          <w:sz w:val="24"/>
          <w:szCs w:val="24"/>
        </w:rPr>
        <w:t xml:space="preserve">⚠️ Exam Trap: Microcytic hypochromic picture = iron deficiency; macrocytic = B12/folate.</w:t>
      </w:r>
    </w:p>
    <w:p>
      <w:pPr>
        <w:spacing w:after="40"/>
        <w:ind w:left="360"/>
      </w:pPr>
      <w:r>
        <w:rPr>
          <w:rFonts w:ascii="Times New Roman" w:hAnsi="Times New Roman"/>
          <w:sz w:val="24"/>
          <w:szCs w:val="24"/>
        </w:rPr>
        <w:t xml:space="preserve">💎 PNC Pearl: Anaemia Mukt Bharat: pregnant women 60 mg elemental iron + 500 mcg folic acid daily.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adult man weighs 70 kg and is 1.75 m tall. What is his body mass index (BMI), and how is it classified using the cut-offs recommended for Asian Indians?</w:t>
      </w:r>
    </w:p>
    <w:p>
      <w:pPr>
        <w:spacing w:after="40"/>
        <w:ind w:left="360"/>
      </w:pPr>
      <w:r>
        <w:rPr>
          <w:rFonts w:ascii="Times New Roman" w:hAnsi="Times New Roman"/>
          <w:sz w:val="24"/>
          <w:szCs w:val="24"/>
        </w:rPr>
        <w:t xml:space="preserve">(a) 26.4 kg/m2 - overweight</w:t>
      </w:r>
    </w:p>
    <w:p>
      <w:pPr>
        <w:spacing w:after="40"/>
        <w:ind w:left="360"/>
      </w:pPr>
      <w:r>
        <w:rPr>
          <w:rFonts w:ascii="Times New Roman" w:hAnsi="Times New Roman"/>
          <w:sz w:val="24"/>
          <w:szCs w:val="24"/>
        </w:rPr>
        <w:t xml:space="preserve">(b) 40.0 kg/m2 - obese</w:t>
      </w:r>
    </w:p>
    <w:p>
      <w:pPr>
        <w:spacing w:after="40"/>
        <w:ind w:left="360"/>
      </w:pPr>
      <w:r>
        <w:rPr>
          <w:rFonts w:ascii="Times New Roman" w:hAnsi="Times New Roman"/>
          <w:sz w:val="24"/>
          <w:szCs w:val="24"/>
        </w:rPr>
        <w:t xml:space="preserve">(c) 20.0 kg/m2 - underweight</w:t>
      </w:r>
    </w:p>
    <w:p>
      <w:pPr>
        <w:spacing w:after="40"/>
        <w:ind w:left="360"/>
      </w:pPr>
      <w:r>
        <w:rPr>
          <w:rFonts w:ascii="Times New Roman" w:hAnsi="Times New Roman"/>
          <w:sz w:val="24"/>
          <w:szCs w:val="24"/>
        </w:rPr>
        <w:t xml:space="preserve">(d) 22.9 kg/m2 - normal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22.9 kg/m2 - normal</w:t>
      </w:r>
    </w:p>
    <w:p>
      <w:pPr>
        <w:spacing w:after="40"/>
        <w:ind w:left="360"/>
      </w:pPr>
      <w:r>
        <w:rPr>
          <w:rFonts w:ascii="Times New Roman" w:hAnsi="Times New Roman"/>
          <w:sz w:val="24"/>
          <w:szCs w:val="24"/>
        </w:rPr>
        <w:t xml:space="preserve">🧠 Clinical Rationale: BMI = weight (kg) / height (m) squared = 70 / (1.75 x 1.75) = 70 / 3.06 = 22.9 kg/m2. For Asian Indians: under 18.5 underweight, 18.5-22.9 normal, 23-24.9 overweight and 25 or more obese.</w:t>
      </w:r>
    </w:p>
    <w:p>
      <w:pPr>
        <w:spacing w:after="40"/>
        <w:ind w:left="360"/>
      </w:pPr>
      <w:r>
        <w:rPr>
          <w:rFonts w:ascii="Times New Roman" w:hAnsi="Times New Roman"/>
          <w:sz w:val="24"/>
          <w:szCs w:val="24"/>
        </w:rPr>
        <w:t xml:space="preserve">🔍 Key Clues: 70 kg | BMI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26.4 kg/m2 - overweight: 26.4 is an arithmetic slip - 70 divided by 3.06 is 22.9.</w:t>
      </w:r>
    </w:p>
    <w:p>
      <w:pPr>
        <w:spacing w:after="40"/>
        <w:ind w:left="360"/>
      </w:pPr>
      <w:r>
        <w:rPr>
          <w:rFonts w:ascii="Times New Roman" w:hAnsi="Times New Roman"/>
          <w:sz w:val="24"/>
          <w:szCs w:val="24"/>
        </w:rPr>
        <w:t xml:space="preserve">B — 40.0 kg/m2 - obese: 40 comes from dividing weight by height without squaring it (70 / 1.75).</w:t>
      </w:r>
    </w:p>
    <w:p>
      <w:pPr>
        <w:spacing w:after="40"/>
        <w:ind w:left="360"/>
      </w:pPr>
      <w:r>
        <w:rPr>
          <w:rFonts w:ascii="Times New Roman" w:hAnsi="Times New Roman"/>
          <w:sz w:val="24"/>
          <w:szCs w:val="24"/>
        </w:rPr>
        <w:t xml:space="preserve">C — 20.0 kg/m2 - underweight: 20 comes from dividing by 2 x height instead of height squared; 20 would be normal anyway.</w:t>
      </w:r>
    </w:p>
    <w:p>
      <w:pPr>
        <w:spacing w:after="40"/>
        <w:ind w:left="360"/>
      </w:pPr>
      <w:r>
        <w:rPr>
          <w:rFonts w:ascii="Times New Roman" w:hAnsi="Times New Roman"/>
          <w:sz w:val="24"/>
          <w:szCs w:val="24"/>
        </w:rPr>
        <w:t xml:space="preserve">⚠️ Exam Trap: Height must be in METRES and SQUARED.</w:t>
      </w:r>
    </w:p>
    <w:p>
      <w:pPr>
        <w:spacing w:after="40"/>
        <w:ind w:left="360"/>
      </w:pPr>
      <w:r>
        <w:rPr>
          <w:rFonts w:ascii="Times New Roman" w:hAnsi="Times New Roman"/>
          <w:sz w:val="24"/>
          <w:szCs w:val="24"/>
        </w:rPr>
        <w:t xml:space="preserve">💎 PNC Pearl: Indian BMI: normal 18.5-22.9, overweight 23-24.9, obese 25 or more (WHO global: obese 30 or more).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was told off by his doctor during the ward round later shouts angrily at the ward attendant over a minor delay. Which defence mechanism is he using?</w:t>
      </w:r>
    </w:p>
    <w:p>
      <w:pPr>
        <w:spacing w:after="40"/>
        <w:ind w:left="360"/>
      </w:pPr>
      <w:r>
        <w:rPr>
          <w:rFonts w:ascii="Times New Roman" w:hAnsi="Times New Roman"/>
          <w:sz w:val="24"/>
          <w:szCs w:val="24"/>
        </w:rPr>
        <w:t xml:space="preserve">(a) Sublimation</w:t>
      </w:r>
    </w:p>
    <w:p>
      <w:pPr>
        <w:spacing w:after="40"/>
        <w:ind w:left="360"/>
      </w:pPr>
      <w:r>
        <w:rPr>
          <w:rFonts w:ascii="Times New Roman" w:hAnsi="Times New Roman"/>
          <w:sz w:val="24"/>
          <w:szCs w:val="24"/>
        </w:rPr>
        <w:t xml:space="preserve">(b) Projection</w:t>
      </w:r>
    </w:p>
    <w:p>
      <w:pPr>
        <w:spacing w:after="40"/>
        <w:ind w:left="360"/>
      </w:pPr>
      <w:r>
        <w:rPr>
          <w:rFonts w:ascii="Times New Roman" w:hAnsi="Times New Roman"/>
          <w:sz w:val="24"/>
          <w:szCs w:val="24"/>
        </w:rPr>
        <w:t xml:space="preserve">(c) Displacement</w:t>
      </w:r>
    </w:p>
    <w:p>
      <w:pPr>
        <w:spacing w:after="40"/>
        <w:ind w:left="360"/>
      </w:pPr>
      <w:r>
        <w:rPr>
          <w:rFonts w:ascii="Times New Roman" w:hAnsi="Times New Roman"/>
          <w:sz w:val="24"/>
          <w:szCs w:val="24"/>
        </w:rPr>
        <w:t xml:space="preserve">(d) Rationalisation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Displacement</w:t>
      </w:r>
    </w:p>
    <w:p>
      <w:pPr>
        <w:spacing w:after="40"/>
        <w:ind w:left="360"/>
      </w:pPr>
      <w:r>
        <w:rPr>
          <w:rFonts w:ascii="Times New Roman" w:hAnsi="Times New Roman"/>
          <w:sz w:val="24"/>
          <w:szCs w:val="24"/>
        </w:rPr>
        <w:t xml:space="preserve">🧠 Clinical Rationale: Displacement is the unconscious transfer of feelings from the person who caused them (the doctor, seen as threatening) to a safer, less powerful target (the attendant). The nurse helps the client recognise and express the real source of anger appropriately.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Sublimation: Sublimation channels impulses into socially valued activities, such as sport or art.</w:t>
      </w:r>
    </w:p>
    <w:p>
      <w:pPr>
        <w:spacing w:after="40"/>
        <w:ind w:left="360"/>
      </w:pPr>
      <w:r>
        <w:rPr>
          <w:rFonts w:ascii="Times New Roman" w:hAnsi="Times New Roman"/>
          <w:sz w:val="24"/>
          <w:szCs w:val="24"/>
        </w:rPr>
        <w:t xml:space="preserve">B — Projection: Projection attributes one's own unacceptable feelings to others ('The attendant hates me').</w:t>
      </w:r>
    </w:p>
    <w:p>
      <w:pPr>
        <w:spacing w:after="40"/>
        <w:ind w:left="360"/>
      </w:pPr>
      <w:r>
        <w:rPr>
          <w:rFonts w:ascii="Times New Roman" w:hAnsi="Times New Roman"/>
          <w:sz w:val="24"/>
          <w:szCs w:val="24"/>
        </w:rPr>
        <w:t xml:space="preserve">D — Rationalisation: Rationalisation gives a logical-sounding excuse for behaviour or failure.</w:t>
      </w:r>
    </w:p>
    <w:p>
      <w:pPr>
        <w:spacing w:after="40"/>
        <w:ind w:left="360"/>
      </w:pPr>
      <w:r>
        <w:rPr>
          <w:rFonts w:ascii="Times New Roman" w:hAnsi="Times New Roman"/>
          <w:sz w:val="24"/>
          <w:szCs w:val="24"/>
        </w:rPr>
        <w:t xml:space="preserve">⚠️ Exam Trap: Anger aimed at a SAFER target = displacement; blaming others for one's own feelings = projection.</w:t>
      </w:r>
    </w:p>
    <w:p>
      <w:pPr>
        <w:spacing w:after="40"/>
        <w:ind w:left="360"/>
      </w:pPr>
      <w:r>
        <w:rPr>
          <w:rFonts w:ascii="Times New Roman" w:hAnsi="Times New Roman"/>
          <w:sz w:val="24"/>
          <w:szCs w:val="24"/>
        </w:rPr>
        <w:t xml:space="preserve">💎 PNC Pearl: Classic: 'kick the dog' after a bad day at work = displacement.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75-year-old retired teacher in a geriatric ward spends time recalling his life and says he is content with what he has achieved and is not afraid of death. According to Erikson, he has successfully resolved the stage of:</w:t>
      </w:r>
    </w:p>
    <w:p>
      <w:pPr>
        <w:spacing w:after="40"/>
        <w:ind w:left="360"/>
      </w:pPr>
      <w:r>
        <w:rPr>
          <w:rFonts w:ascii="Times New Roman" w:hAnsi="Times New Roman"/>
          <w:sz w:val="24"/>
          <w:szCs w:val="24"/>
        </w:rPr>
        <w:t xml:space="preserve">(a) Generativity versus stagnation</w:t>
      </w:r>
    </w:p>
    <w:p>
      <w:pPr>
        <w:spacing w:after="40"/>
        <w:ind w:left="360"/>
      </w:pPr>
      <w:r>
        <w:rPr>
          <w:rFonts w:ascii="Times New Roman" w:hAnsi="Times New Roman"/>
          <w:sz w:val="24"/>
          <w:szCs w:val="24"/>
        </w:rPr>
        <w:t xml:space="preserve">(b) Integrity versus despair</w:t>
      </w:r>
    </w:p>
    <w:p>
      <w:pPr>
        <w:spacing w:after="40"/>
        <w:ind w:left="360"/>
      </w:pPr>
      <w:r>
        <w:rPr>
          <w:rFonts w:ascii="Times New Roman" w:hAnsi="Times New Roman"/>
          <w:sz w:val="24"/>
          <w:szCs w:val="24"/>
        </w:rPr>
        <w:t xml:space="preserve">(c) Intimacy versus isolation</w:t>
      </w:r>
    </w:p>
    <w:p>
      <w:pPr>
        <w:spacing w:after="40"/>
        <w:ind w:left="360"/>
      </w:pPr>
      <w:r>
        <w:rPr>
          <w:rFonts w:ascii="Times New Roman" w:hAnsi="Times New Roman"/>
          <w:sz w:val="24"/>
          <w:szCs w:val="24"/>
        </w:rPr>
        <w:t xml:space="preserve">(d) Industry versus inferiority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Integrity versus despair</w:t>
      </w:r>
    </w:p>
    <w:p>
      <w:pPr>
        <w:spacing w:after="40"/>
        <w:ind w:left="360"/>
      </w:pPr>
      <w:r>
        <w:rPr>
          <w:rFonts w:ascii="Times New Roman" w:hAnsi="Times New Roman"/>
          <w:sz w:val="24"/>
          <w:szCs w:val="24"/>
        </w:rPr>
        <w:t xml:space="preserve">🧠 Clinical Rationale: Erikson's final stage (late adulthood, about 65 years onward) is ego integrity versus despair. Reviewing life with acceptance and a sense of meaning leads to integrity and wisdom; regret and bitterness lead to despair. Reminiscence therapy supports this task in older adults.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Generativity versus stagnation: Generativity belongs to middle adulthood - guiding the next generation and being productive.</w:t>
      </w:r>
    </w:p>
    <w:p>
      <w:pPr>
        <w:spacing w:after="40"/>
        <w:ind w:left="360"/>
      </w:pPr>
      <w:r>
        <w:rPr>
          <w:rFonts w:ascii="Times New Roman" w:hAnsi="Times New Roman"/>
          <w:sz w:val="24"/>
          <w:szCs w:val="24"/>
        </w:rPr>
        <w:t xml:space="preserve">C — Intimacy versus isolation: Intimacy is the task of young adulthood - forming close relationships.</w:t>
      </w:r>
    </w:p>
    <w:p>
      <w:pPr>
        <w:spacing w:after="40"/>
        <w:ind w:left="360"/>
      </w:pPr>
      <w:r>
        <w:rPr>
          <w:rFonts w:ascii="Times New Roman" w:hAnsi="Times New Roman"/>
          <w:sz w:val="24"/>
          <w:szCs w:val="24"/>
        </w:rPr>
        <w:t xml:space="preserve">D — Industry versus inferiority: Industry is the school-age (6-12 years) stage of competence.</w:t>
      </w:r>
    </w:p>
    <w:p>
      <w:pPr>
        <w:spacing w:after="40"/>
        <w:ind w:left="360"/>
      </w:pPr>
      <w:r>
        <w:rPr>
          <w:rFonts w:ascii="Times New Roman" w:hAnsi="Times New Roman"/>
          <w:sz w:val="24"/>
          <w:szCs w:val="24"/>
        </w:rPr>
        <w:t xml:space="preserve">⚠️ Exam Trap: Life review and acceptance of death = integrity; caring for the next generation = generativity.</w:t>
      </w:r>
    </w:p>
    <w:p>
      <w:pPr>
        <w:spacing w:after="40"/>
        <w:ind w:left="360"/>
      </w:pPr>
      <w:r>
        <w:rPr>
          <w:rFonts w:ascii="Times New Roman" w:hAnsi="Times New Roman"/>
          <w:sz w:val="24"/>
          <w:szCs w:val="24"/>
        </w:rPr>
        <w:t xml:space="preserve">💎 PNC Pearl: Erikson adult stages: Intimacy (young adult) -&gt; Generativity (middle) -&gt; Integrity (old age). Virtue of integrity = wisdom.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from a city is posted to a remote tribal area. In the first weeks she feels confused, anxious and irritated because of unfamiliar food, language and customs. This reaction is called:</w:t>
      </w:r>
    </w:p>
    <w:p>
      <w:pPr>
        <w:spacing w:after="40"/>
        <w:ind w:left="360"/>
      </w:pPr>
      <w:r>
        <w:rPr>
          <w:rFonts w:ascii="Times New Roman" w:hAnsi="Times New Roman"/>
          <w:sz w:val="24"/>
          <w:szCs w:val="24"/>
        </w:rPr>
        <w:t xml:space="preserve">(a) Culture shock</w:t>
      </w:r>
    </w:p>
    <w:p>
      <w:pPr>
        <w:spacing w:after="40"/>
        <w:ind w:left="360"/>
      </w:pPr>
      <w:r>
        <w:rPr>
          <w:rFonts w:ascii="Times New Roman" w:hAnsi="Times New Roman"/>
          <w:sz w:val="24"/>
          <w:szCs w:val="24"/>
        </w:rPr>
        <w:t xml:space="preserve">(b) Acculturation</w:t>
      </w:r>
    </w:p>
    <w:p>
      <w:pPr>
        <w:spacing w:after="40"/>
        <w:ind w:left="360"/>
      </w:pPr>
      <w:r>
        <w:rPr>
          <w:rFonts w:ascii="Times New Roman" w:hAnsi="Times New Roman"/>
          <w:sz w:val="24"/>
          <w:szCs w:val="24"/>
        </w:rPr>
        <w:t xml:space="preserve">(c) Cultural lag</w:t>
      </w:r>
    </w:p>
    <w:p>
      <w:pPr>
        <w:spacing w:after="40"/>
        <w:ind w:left="360"/>
      </w:pPr>
      <w:r>
        <w:rPr>
          <w:rFonts w:ascii="Times New Roman" w:hAnsi="Times New Roman"/>
          <w:sz w:val="24"/>
          <w:szCs w:val="24"/>
        </w:rPr>
        <w:t xml:space="preserve">(d) Ethnocentrism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Culture shock</w:t>
      </w:r>
    </w:p>
    <w:p>
      <w:pPr>
        <w:spacing w:after="40"/>
        <w:ind w:left="360"/>
      </w:pPr>
      <w:r>
        <w:rPr>
          <w:rFonts w:ascii="Times New Roman" w:hAnsi="Times New Roman"/>
          <w:sz w:val="24"/>
          <w:szCs w:val="24"/>
        </w:rPr>
        <w:t xml:space="preserve">🧠 Clinical Rationale: Culture shock is the disorientation, anxiety and frustration felt when a person is suddenly placed in an unfamiliar culture. It usually passes through honeymoon, frustration, adjustment and acceptance phases. Awareness of it helps nurses provide culturally competent care.</w:t>
      </w:r>
    </w:p>
    <w:p>
      <w:pPr>
        <w:spacing w:after="40"/>
        <w:ind w:left="360"/>
      </w:pPr>
      <w:r>
        <w:rPr>
          <w:rFonts w:ascii="Times New Roman" w:hAnsi="Times New Roman"/>
          <w:sz w:val="24"/>
          <w:szCs w:val="24"/>
        </w:rPr>
        <w:t xml:space="preserve">🔍 Key Clues: First | This reaction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Acculturation: Acculturation is gradually adopting traits of another culture through prolonged contact.</w:t>
      </w:r>
    </w:p>
    <w:p>
      <w:pPr>
        <w:spacing w:after="40"/>
        <w:ind w:left="360"/>
      </w:pPr>
      <w:r>
        <w:rPr>
          <w:rFonts w:ascii="Times New Roman" w:hAnsi="Times New Roman"/>
          <w:sz w:val="24"/>
          <w:szCs w:val="24"/>
        </w:rPr>
        <w:t xml:space="preserve">C — Cultural lag: Cultural lag is the delay of non-material culture (values) in catching up with material or technological change.</w:t>
      </w:r>
    </w:p>
    <w:p>
      <w:pPr>
        <w:spacing w:after="40"/>
        <w:ind w:left="360"/>
      </w:pPr>
      <w:r>
        <w:rPr>
          <w:rFonts w:ascii="Times New Roman" w:hAnsi="Times New Roman"/>
          <w:sz w:val="24"/>
          <w:szCs w:val="24"/>
        </w:rPr>
        <w:t xml:space="preserve">D — Ethnocentrism: Ethnocentrism is judging other cultures as inferior using one's own culture as the standard.</w:t>
      </w:r>
    </w:p>
    <w:p>
      <w:pPr>
        <w:spacing w:after="40"/>
        <w:ind w:left="360"/>
      </w:pPr>
      <w:r>
        <w:rPr>
          <w:rFonts w:ascii="Times New Roman" w:hAnsi="Times New Roman"/>
          <w:sz w:val="24"/>
          <w:szCs w:val="24"/>
        </w:rPr>
        <w:t xml:space="preserve">⚠️ Exam Trap: Culture shock is an emotional REACTION; ethnocentrism is an ATTITUDE of superiority.</w:t>
      </w:r>
    </w:p>
    <w:p>
      <w:pPr>
        <w:spacing w:after="40"/>
        <w:ind w:left="360"/>
      </w:pPr>
      <w:r>
        <w:rPr>
          <w:rFonts w:ascii="Times New Roman" w:hAnsi="Times New Roman"/>
          <w:sz w:val="24"/>
          <w:szCs w:val="24"/>
        </w:rPr>
        <w:t xml:space="preserve">💎 PNC Pearl: Culture shock phases: Honeymoon -&gt; Frustration -&gt; Adjustment -&gt; Acceptance. Cultural lag coined by W.F. Ogburn.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wants to classify families in an urban slum by socio-economic status using the Kuppuswamy scale. Which three parameters of the head of the family does this scale use?</w:t>
      </w:r>
    </w:p>
    <w:p>
      <w:pPr>
        <w:spacing w:after="40"/>
        <w:ind w:left="360"/>
      </w:pPr>
      <w:r>
        <w:rPr>
          <w:rFonts w:ascii="Times New Roman" w:hAnsi="Times New Roman"/>
          <w:sz w:val="24"/>
          <w:szCs w:val="24"/>
        </w:rPr>
        <w:t xml:space="preserve">(a) Housing, sanitation and water supply</w:t>
      </w:r>
    </w:p>
    <w:p>
      <w:pPr>
        <w:spacing w:after="40"/>
        <w:ind w:left="360"/>
      </w:pPr>
      <w:r>
        <w:rPr>
          <w:rFonts w:ascii="Times New Roman" w:hAnsi="Times New Roman"/>
          <w:sz w:val="24"/>
          <w:szCs w:val="24"/>
        </w:rPr>
        <w:t xml:space="preserve">(b) Caste, religion and family size</w:t>
      </w:r>
    </w:p>
    <w:p>
      <w:pPr>
        <w:spacing w:after="40"/>
        <w:ind w:left="360"/>
      </w:pPr>
      <w:r>
        <w:rPr>
          <w:rFonts w:ascii="Times New Roman" w:hAnsi="Times New Roman"/>
          <w:sz w:val="24"/>
          <w:szCs w:val="24"/>
        </w:rPr>
        <w:t xml:space="preserve">(c) Education, occupation and family income</w:t>
      </w:r>
    </w:p>
    <w:p>
      <w:pPr>
        <w:spacing w:after="40"/>
        <w:ind w:left="360"/>
      </w:pPr>
      <w:r>
        <w:rPr>
          <w:rFonts w:ascii="Times New Roman" w:hAnsi="Times New Roman"/>
          <w:sz w:val="24"/>
          <w:szCs w:val="24"/>
        </w:rPr>
        <w:t xml:space="preserve">(d) Age, sex and marital status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Education, occupation and family income</w:t>
      </w:r>
    </w:p>
    <w:p>
      <w:pPr>
        <w:spacing w:after="40"/>
        <w:ind w:left="360"/>
      </w:pPr>
      <w:r>
        <w:rPr>
          <w:rFonts w:ascii="Times New Roman" w:hAnsi="Times New Roman"/>
          <w:sz w:val="24"/>
          <w:szCs w:val="24"/>
        </w:rPr>
        <w:t xml:space="preserve">🧠 Clinical Rationale: The modified Kuppuswamy scale assesses socio-economic status in urban families using the education and occupation of the head of the family and total monthly family income; the income slabs are revised periodically using the consumer price index. The B.G. Prasad scale uses per-capita income and is used in both rural and urban areas.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Housing, sanitation and water supply: These are environmental indicators used in housing surveys, not the Kuppuswamy scale.</w:t>
      </w:r>
    </w:p>
    <w:p>
      <w:pPr>
        <w:spacing w:after="40"/>
        <w:ind w:left="360"/>
      </w:pPr>
      <w:r>
        <w:rPr>
          <w:rFonts w:ascii="Times New Roman" w:hAnsi="Times New Roman"/>
          <w:sz w:val="24"/>
          <w:szCs w:val="24"/>
        </w:rPr>
        <w:t xml:space="preserve">B — Caste, religion and family size: These are social characteristics but are not scored in the Kuppuswamy scale.</w:t>
      </w:r>
    </w:p>
    <w:p>
      <w:pPr>
        <w:spacing w:after="40"/>
        <w:ind w:left="360"/>
      </w:pPr>
      <w:r>
        <w:rPr>
          <w:rFonts w:ascii="Times New Roman" w:hAnsi="Times New Roman"/>
          <w:sz w:val="24"/>
          <w:szCs w:val="24"/>
        </w:rPr>
        <w:t xml:space="preserve">D — Age, sex and marital status: These are demographic variables, not socio-economic status scores.</w:t>
      </w:r>
    </w:p>
    <w:p>
      <w:pPr>
        <w:spacing w:after="40"/>
        <w:ind w:left="360"/>
      </w:pPr>
      <w:r>
        <w:rPr>
          <w:rFonts w:ascii="Times New Roman" w:hAnsi="Times New Roman"/>
          <w:sz w:val="24"/>
          <w:szCs w:val="24"/>
        </w:rPr>
        <w:t xml:space="preserve">⚠️ Exam Trap: Kuppuswamy = urban (education + occupation + income); Prasad = per-capita income.</w:t>
      </w:r>
    </w:p>
    <w:p>
      <w:pPr>
        <w:spacing w:after="40"/>
        <w:ind w:left="360"/>
      </w:pPr>
      <w:r>
        <w:rPr>
          <w:rFonts w:ascii="Times New Roman" w:hAnsi="Times New Roman"/>
          <w:sz w:val="24"/>
          <w:szCs w:val="24"/>
        </w:rPr>
        <w:t xml:space="preserve">💎 PNC Pearl: Kuppuswamy: 3 items, 5 classes (upper to lower). Income slabs are updated with the CPI.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ethical principle that requires researchers to do good and avoid harm is called:</w:t>
      </w:r>
    </w:p>
    <w:p>
      <w:pPr>
        <w:spacing w:after="40"/>
        <w:ind w:left="360"/>
      </w:pPr>
      <w:r>
        <w:rPr>
          <w:rFonts w:ascii="Times New Roman" w:hAnsi="Times New Roman"/>
          <w:sz w:val="24"/>
          <w:szCs w:val="24"/>
        </w:rPr>
        <w:t xml:space="preserve">(a) Justice</w:t>
      </w:r>
    </w:p>
    <w:p>
      <w:pPr>
        <w:spacing w:after="40"/>
        <w:ind w:left="360"/>
      </w:pPr>
      <w:r>
        <w:rPr>
          <w:rFonts w:ascii="Times New Roman" w:hAnsi="Times New Roman"/>
          <w:sz w:val="24"/>
          <w:szCs w:val="24"/>
        </w:rPr>
        <w:t xml:space="preserve">(b) Confidentiality</w:t>
      </w:r>
    </w:p>
    <w:p>
      <w:pPr>
        <w:spacing w:after="40"/>
        <w:ind w:left="360"/>
      </w:pPr>
      <w:r>
        <w:rPr>
          <w:rFonts w:ascii="Times New Roman" w:hAnsi="Times New Roman"/>
          <w:sz w:val="24"/>
          <w:szCs w:val="24"/>
        </w:rPr>
        <w:t xml:space="preserve">(c) Autonomy</w:t>
      </w:r>
    </w:p>
    <w:p>
      <w:pPr>
        <w:spacing w:after="40"/>
        <w:ind w:left="360"/>
      </w:pPr>
      <w:r>
        <w:rPr>
          <w:rFonts w:ascii="Times New Roman" w:hAnsi="Times New Roman"/>
          <w:sz w:val="24"/>
          <w:szCs w:val="24"/>
        </w:rPr>
        <w:t xml:space="preserve">(d) Beneficence and non-maleficence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Beneficence and non-maleficence</w:t>
      </w:r>
    </w:p>
    <w:p>
      <w:pPr>
        <w:spacing w:after="40"/>
        <w:ind w:left="360"/>
      </w:pPr>
      <w:r>
        <w:rPr>
          <w:rFonts w:ascii="Times New Roman" w:hAnsi="Times New Roman"/>
          <w:sz w:val="24"/>
          <w:szCs w:val="24"/>
        </w:rPr>
        <w:t xml:space="preserve">🧠 Clinical Rationale: Beneficence - doing good - and non-maleficence - avoiding harm - are core research ethics; autonomy protects informed consent and justice ensures fairness.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Justice: Justice means fair selection and treatment of participants.</w:t>
      </w:r>
    </w:p>
    <w:p>
      <w:pPr>
        <w:spacing w:after="40"/>
        <w:ind w:left="360"/>
      </w:pPr>
      <w:r>
        <w:rPr>
          <w:rFonts w:ascii="Times New Roman" w:hAnsi="Times New Roman"/>
          <w:sz w:val="24"/>
          <w:szCs w:val="24"/>
        </w:rPr>
        <w:t xml:space="preserve">B — Confidentiality: Confidentiality protects participants' data and identity.</w:t>
      </w:r>
    </w:p>
    <w:p>
      <w:pPr>
        <w:spacing w:after="40"/>
        <w:ind w:left="360"/>
      </w:pPr>
      <w:r>
        <w:rPr>
          <w:rFonts w:ascii="Times New Roman" w:hAnsi="Times New Roman"/>
          <w:sz w:val="24"/>
          <w:szCs w:val="24"/>
        </w:rPr>
        <w:t xml:space="preserve">C — Autonomy: Autonomy (respect for persons) means voluntary informed consent.</w:t>
      </w:r>
    </w:p>
    <w:p>
      <w:pPr>
        <w:spacing w:after="40"/>
        <w:ind w:left="360"/>
      </w:pPr>
      <w:r>
        <w:rPr>
          <w:rFonts w:ascii="Times New Roman" w:hAnsi="Times New Roman"/>
          <w:sz w:val="24"/>
          <w:szCs w:val="24"/>
        </w:rPr>
        <w:t xml:space="preserve">⚠️ Exam Trap: Belmont Report principles: respect for persons, beneficence, justice.</w:t>
      </w:r>
    </w:p>
    <w:p>
      <w:pPr>
        <w:spacing w:after="40"/>
        <w:ind w:left="360"/>
      </w:pPr>
      <w:r>
        <w:rPr>
          <w:rFonts w:ascii="Times New Roman" w:hAnsi="Times New Roman"/>
          <w:sz w:val="24"/>
          <w:szCs w:val="24"/>
        </w:rPr>
        <w:t xml:space="preserve">💎 PNC Pearl: Indian research ethics guidelines: ICMR National Ethical Guidelines 2017; ethics committee approval before data collection.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researcher enrols 2,000 healthy nurses, records who work night shifts and who do not, and follows both groups for 10 years to compare the number who develop hypertension. This research design is a:</w:t>
      </w:r>
    </w:p>
    <w:p>
      <w:pPr>
        <w:spacing w:after="40"/>
        <w:ind w:left="360"/>
      </w:pPr>
      <w:r>
        <w:rPr>
          <w:rFonts w:ascii="Times New Roman" w:hAnsi="Times New Roman"/>
          <w:sz w:val="24"/>
          <w:szCs w:val="24"/>
        </w:rPr>
        <w:t xml:space="preserve">(a) Case-control study</w:t>
      </w:r>
    </w:p>
    <w:p>
      <w:pPr>
        <w:spacing w:after="40"/>
        <w:ind w:left="360"/>
      </w:pPr>
      <w:r>
        <w:rPr>
          <w:rFonts w:ascii="Times New Roman" w:hAnsi="Times New Roman"/>
          <w:sz w:val="24"/>
          <w:szCs w:val="24"/>
        </w:rPr>
        <w:t xml:space="preserve">(b) Randomised controlled trial</w:t>
      </w:r>
    </w:p>
    <w:p>
      <w:pPr>
        <w:spacing w:after="40"/>
        <w:ind w:left="360"/>
      </w:pPr>
      <w:r>
        <w:rPr>
          <w:rFonts w:ascii="Times New Roman" w:hAnsi="Times New Roman"/>
          <w:sz w:val="24"/>
          <w:szCs w:val="24"/>
        </w:rPr>
        <w:t xml:space="preserve">(c) Prospective cohort study</w:t>
      </w:r>
    </w:p>
    <w:p>
      <w:pPr>
        <w:spacing w:after="40"/>
        <w:ind w:left="360"/>
      </w:pPr>
      <w:r>
        <w:rPr>
          <w:rFonts w:ascii="Times New Roman" w:hAnsi="Times New Roman"/>
          <w:sz w:val="24"/>
          <w:szCs w:val="24"/>
        </w:rPr>
        <w:t xml:space="preserve">(d) Cross-sectional study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Prospective cohort study</w:t>
      </w:r>
    </w:p>
    <w:p>
      <w:pPr>
        <w:spacing w:after="40"/>
        <w:ind w:left="360"/>
      </w:pPr>
      <w:r>
        <w:rPr>
          <w:rFonts w:ascii="Times New Roman" w:hAnsi="Times New Roman"/>
          <w:sz w:val="24"/>
          <w:szCs w:val="24"/>
        </w:rPr>
        <w:t xml:space="preserve">🧠 Clinical Rationale: A cohort study starts with people free of the disease, classifies them by exposure (night shift or not) and follows them forward to measure incidence in each group; it yields relative risk. A case-control study starts with diseased and non-diseased people and looks back at exposure.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Case-control study: Case-control starts from the OUTCOME (hypertensives vs controls) and looks backwards at exposure.</w:t>
      </w:r>
    </w:p>
    <w:p>
      <w:pPr>
        <w:spacing w:after="40"/>
        <w:ind w:left="360"/>
      </w:pPr>
      <w:r>
        <w:rPr>
          <w:rFonts w:ascii="Times New Roman" w:hAnsi="Times New Roman"/>
          <w:sz w:val="24"/>
          <w:szCs w:val="24"/>
        </w:rPr>
        <w:t xml:space="preserve">B — Randomised controlled trial: In an RCT the investigator assigns the exposure randomly; shift work here is observed, not assigned.</w:t>
      </w:r>
    </w:p>
    <w:p>
      <w:pPr>
        <w:spacing w:after="40"/>
        <w:ind w:left="360"/>
      </w:pPr>
      <w:r>
        <w:rPr>
          <w:rFonts w:ascii="Times New Roman" w:hAnsi="Times New Roman"/>
          <w:sz w:val="24"/>
          <w:szCs w:val="24"/>
        </w:rPr>
        <w:t xml:space="preserve">D — Cross-sectional study: Cross-sectional measures exposure and disease at one point in time - no follow-up.</w:t>
      </w:r>
    </w:p>
    <w:p>
      <w:pPr>
        <w:spacing w:after="40"/>
        <w:ind w:left="360"/>
      </w:pPr>
      <w:r>
        <w:rPr>
          <w:rFonts w:ascii="Times New Roman" w:hAnsi="Times New Roman"/>
          <w:sz w:val="24"/>
          <w:szCs w:val="24"/>
        </w:rPr>
        <w:t xml:space="preserve">⚠️ Exam Trap: Starts with EXPOSURE and moves forward = cohort; starts with DISEASE and looks back = case-control.</w:t>
      </w:r>
    </w:p>
    <w:p>
      <w:pPr>
        <w:spacing w:after="40"/>
        <w:ind w:left="360"/>
      </w:pPr>
      <w:r>
        <w:rPr>
          <w:rFonts w:ascii="Times New Roman" w:hAnsi="Times New Roman"/>
          <w:sz w:val="24"/>
          <w:szCs w:val="24"/>
        </w:rPr>
        <w:t xml:space="preserve">💎 PNC Pearl: Cohort -&gt; incidence and relative risk; Case-control -&gt; odds ratio; RCT -&gt; gold standard for interventions.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Assigning a task to a subordinate and holding that person accountable for it is called:</w:t>
      </w:r>
    </w:p>
    <w:p>
      <w:pPr>
        <w:spacing w:after="40"/>
        <w:ind w:left="360"/>
      </w:pPr>
      <w:r>
        <w:rPr>
          <w:rFonts w:ascii="Times New Roman" w:hAnsi="Times New Roman"/>
          <w:sz w:val="24"/>
          <w:szCs w:val="24"/>
        </w:rPr>
        <w:t xml:space="preserve">(a) Delegation</w:t>
      </w:r>
    </w:p>
    <w:p>
      <w:pPr>
        <w:spacing w:after="40"/>
        <w:ind w:left="360"/>
      </w:pPr>
      <w:r>
        <w:rPr>
          <w:rFonts w:ascii="Times New Roman" w:hAnsi="Times New Roman"/>
          <w:sz w:val="24"/>
          <w:szCs w:val="24"/>
        </w:rPr>
        <w:t xml:space="preserve">(b) Induction</w:t>
      </w:r>
    </w:p>
    <w:p>
      <w:pPr>
        <w:spacing w:after="40"/>
        <w:ind w:left="360"/>
      </w:pPr>
      <w:r>
        <w:rPr>
          <w:rFonts w:ascii="Times New Roman" w:hAnsi="Times New Roman"/>
          <w:sz w:val="24"/>
          <w:szCs w:val="24"/>
        </w:rPr>
        <w:t xml:space="preserve">(c) Orientation</w:t>
      </w:r>
    </w:p>
    <w:p>
      <w:pPr>
        <w:spacing w:after="40"/>
        <w:ind w:left="360"/>
      </w:pPr>
      <w:r>
        <w:rPr>
          <w:rFonts w:ascii="Times New Roman" w:hAnsi="Times New Roman"/>
          <w:sz w:val="24"/>
          <w:szCs w:val="24"/>
        </w:rPr>
        <w:t xml:space="preserve">(d) Decentralisation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Delegation</w:t>
      </w:r>
    </w:p>
    <w:p>
      <w:pPr>
        <w:spacing w:after="40"/>
        <w:ind w:left="360"/>
      </w:pPr>
      <w:r>
        <w:rPr>
          <w:rFonts w:ascii="Times New Roman" w:hAnsi="Times New Roman"/>
          <w:sz w:val="24"/>
          <w:szCs w:val="24"/>
        </w:rPr>
        <w:t xml:space="preserve">🧠 Clinical Rationale: Delegation - assigning work with authority and supervision while retaining accountability - develops staff and distributes workload safely.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Induction: Induction is the formal initial welcome and placement of a new employee.</w:t>
      </w:r>
    </w:p>
    <w:p>
      <w:pPr>
        <w:spacing w:after="40"/>
        <w:ind w:left="360"/>
      </w:pPr>
      <w:r>
        <w:rPr>
          <w:rFonts w:ascii="Times New Roman" w:hAnsi="Times New Roman"/>
          <w:sz w:val="24"/>
          <w:szCs w:val="24"/>
        </w:rPr>
        <w:t xml:space="preserve">C — Orientation: Orientation introduces new staff to the organisation and its policies.</w:t>
      </w:r>
    </w:p>
    <w:p>
      <w:pPr>
        <w:spacing w:after="40"/>
        <w:ind w:left="360"/>
      </w:pPr>
      <w:r>
        <w:rPr>
          <w:rFonts w:ascii="Times New Roman" w:hAnsi="Times New Roman"/>
          <w:sz w:val="24"/>
          <w:szCs w:val="24"/>
        </w:rPr>
        <w:t xml:space="preserve">D — Decentralisation: Decentralisation spreads decision-making authority across levels of the organisation.</w:t>
      </w:r>
    </w:p>
    <w:p>
      <w:pPr>
        <w:spacing w:after="40"/>
        <w:ind w:left="360"/>
      </w:pPr>
      <w:r>
        <w:rPr>
          <w:rFonts w:ascii="Times New Roman" w:hAnsi="Times New Roman"/>
          <w:sz w:val="24"/>
          <w:szCs w:val="24"/>
        </w:rPr>
        <w:t xml:space="preserve">⚠️ Exam Trap: Authority can be delegated; accountability always stays with the delegator.</w:t>
      </w:r>
    </w:p>
    <w:p>
      <w:pPr>
        <w:spacing w:after="40"/>
        <w:ind w:left="360"/>
      </w:pPr>
      <w:r>
        <w:rPr>
          <w:rFonts w:ascii="Times New Roman" w:hAnsi="Times New Roman"/>
          <w:sz w:val="24"/>
          <w:szCs w:val="24"/>
        </w:rPr>
        <w:t xml:space="preserve">💎 PNC Pearl: 5 Rights of delegation: right task, circumstance, person, direction/communication, supervision.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manager who first identifies the problem, gathers information, and then decides the best course is following which step of the decision-making process?</w:t>
      </w:r>
    </w:p>
    <w:p>
      <w:pPr>
        <w:spacing w:after="40"/>
        <w:ind w:left="360"/>
      </w:pPr>
      <w:r>
        <w:rPr>
          <w:rFonts w:ascii="Times New Roman" w:hAnsi="Times New Roman"/>
          <w:sz w:val="24"/>
          <w:szCs w:val="24"/>
        </w:rPr>
        <w:t xml:space="preserve">(a) Choosing among alternatives</w:t>
      </w:r>
    </w:p>
    <w:p>
      <w:pPr>
        <w:spacing w:after="40"/>
        <w:ind w:left="360"/>
      </w:pPr>
      <w:r>
        <w:rPr>
          <w:rFonts w:ascii="Times New Roman" w:hAnsi="Times New Roman"/>
          <w:sz w:val="24"/>
          <w:szCs w:val="24"/>
        </w:rPr>
        <w:t xml:space="preserve">(b) Implementing the decision</w:t>
      </w:r>
    </w:p>
    <w:p>
      <w:pPr>
        <w:spacing w:after="40"/>
        <w:ind w:left="360"/>
      </w:pPr>
      <w:r>
        <w:rPr>
          <w:rFonts w:ascii="Times New Roman" w:hAnsi="Times New Roman"/>
          <w:sz w:val="24"/>
          <w:szCs w:val="24"/>
        </w:rPr>
        <w:t xml:space="preserve">(c) Evaluating the outcome</w:t>
      </w:r>
    </w:p>
    <w:p>
      <w:pPr>
        <w:spacing w:after="40"/>
        <w:ind w:left="360"/>
      </w:pPr>
      <w:r>
        <w:rPr>
          <w:rFonts w:ascii="Times New Roman" w:hAnsi="Times New Roman"/>
          <w:sz w:val="24"/>
          <w:szCs w:val="24"/>
        </w:rPr>
        <w:t xml:space="preserve">(d) Assessing and defining the problem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Assessing and defining the problem</w:t>
      </w:r>
    </w:p>
    <w:p>
      <w:pPr>
        <w:spacing w:after="40"/>
        <w:ind w:left="360"/>
      </w:pPr>
      <w:r>
        <w:rPr>
          <w:rFonts w:ascii="Times New Roman" w:hAnsi="Times New Roman"/>
          <w:sz w:val="24"/>
          <w:szCs w:val="24"/>
        </w:rPr>
        <w:t xml:space="preserve">🧠 Clinical Rationale: Decision-making - define the problem, gather data, weigh alternatives, choose, implement, and evaluate - starts with accurately identifying the problem.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Choosing among alternatives: Choosing comes after the problem is defined and alternatives generated.</w:t>
      </w:r>
    </w:p>
    <w:p>
      <w:pPr>
        <w:spacing w:after="40"/>
        <w:ind w:left="360"/>
      </w:pPr>
      <w:r>
        <w:rPr>
          <w:rFonts w:ascii="Times New Roman" w:hAnsi="Times New Roman"/>
          <w:sz w:val="24"/>
          <w:szCs w:val="24"/>
        </w:rPr>
        <w:t xml:space="preserve">B — Implementing the decision: Implementation follows selection of the best alternative.</w:t>
      </w:r>
    </w:p>
    <w:p>
      <w:pPr>
        <w:spacing w:after="40"/>
        <w:ind w:left="360"/>
      </w:pPr>
      <w:r>
        <w:rPr>
          <w:rFonts w:ascii="Times New Roman" w:hAnsi="Times New Roman"/>
          <w:sz w:val="24"/>
          <w:szCs w:val="24"/>
        </w:rPr>
        <w:t xml:space="preserve">C — Evaluating the outcome: Evaluation is the final step, after implementation.</w:t>
      </w:r>
    </w:p>
    <w:p>
      <w:pPr>
        <w:spacing w:after="40"/>
        <w:ind w:left="360"/>
      </w:pPr>
      <w:r>
        <w:rPr>
          <w:rFonts w:ascii="Times New Roman" w:hAnsi="Times New Roman"/>
          <w:sz w:val="24"/>
          <w:szCs w:val="24"/>
        </w:rPr>
        <w:t xml:space="preserve">⚠️ Exam Trap: Defining the problem wrongly makes every later step wrong - it is the first and most critical step.</w:t>
      </w:r>
    </w:p>
    <w:p>
      <w:pPr>
        <w:spacing w:after="40"/>
        <w:ind w:left="360"/>
      </w:pPr>
      <w:r>
        <w:rPr>
          <w:rFonts w:ascii="Times New Roman" w:hAnsi="Times New Roman"/>
          <w:sz w:val="24"/>
          <w:szCs w:val="24"/>
        </w:rPr>
        <w:t xml:space="preserve">💎 PNC Pearl: Decision steps: Define -&gt; Gather data -&gt; Generate alternatives -&gt; Choose -&gt; Implement -&gt; Evaluate.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diabetic client's fasting blood sugar is normal on the day of his clinic visit, but his HbA1c is 9.2%. What does this HbA1c result indicate?</w:t>
      </w:r>
    </w:p>
    <w:p>
      <w:pPr>
        <w:spacing w:after="40"/>
        <w:ind w:left="360"/>
      </w:pPr>
      <w:r>
        <w:rPr>
          <w:rFonts w:ascii="Times New Roman" w:hAnsi="Times New Roman"/>
          <w:sz w:val="24"/>
          <w:szCs w:val="24"/>
        </w:rPr>
        <w:t xml:space="preserve">(a) Good control, because today's fasting sugar is normal</w:t>
      </w:r>
    </w:p>
    <w:p>
      <w:pPr>
        <w:spacing w:after="40"/>
        <w:ind w:left="360"/>
      </w:pPr>
      <w:r>
        <w:rPr>
          <w:rFonts w:ascii="Times New Roman" w:hAnsi="Times New Roman"/>
          <w:sz w:val="24"/>
          <w:szCs w:val="24"/>
        </w:rPr>
        <w:t xml:space="preserve">(b) Poor average blood-glucose control over the previous 2-3 months</w:t>
      </w:r>
    </w:p>
    <w:p>
      <w:pPr>
        <w:spacing w:after="40"/>
        <w:ind w:left="360"/>
      </w:pPr>
      <w:r>
        <w:rPr>
          <w:rFonts w:ascii="Times New Roman" w:hAnsi="Times New Roman"/>
          <w:sz w:val="24"/>
          <w:szCs w:val="24"/>
        </w:rPr>
        <w:t xml:space="preserve">(c) Only the blood glucose of the past 24 hours</w:t>
      </w:r>
    </w:p>
    <w:p>
      <w:pPr>
        <w:spacing w:after="40"/>
        <w:ind w:left="360"/>
      </w:pPr>
      <w:r>
        <w:rPr>
          <w:rFonts w:ascii="Times New Roman" w:hAnsi="Times New Roman"/>
          <w:sz w:val="24"/>
          <w:szCs w:val="24"/>
        </w:rPr>
        <w:t xml:space="preserve">(d) Iron-deficiency anaemia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Poor average blood-glucose control over the previous 2-3 months</w:t>
      </w:r>
    </w:p>
    <w:p>
      <w:pPr>
        <w:spacing w:after="40"/>
        <w:ind w:left="360"/>
      </w:pPr>
      <w:r>
        <w:rPr>
          <w:rFonts w:ascii="Times New Roman" w:hAnsi="Times New Roman"/>
          <w:sz w:val="24"/>
          <w:szCs w:val="24"/>
        </w:rPr>
        <w:t xml:space="preserve">🧠 Clinical Rationale: Glucose binds irreversibly (non-enzymatic glycation) to haemoglobin in proportion to blood sugar levels. Because red cells live about 120 days, HbA1c reflects average glycaemia over the past 2-3 months. A value of 6.5% or more is diagnostic of diabetes; the usual treatment target is below 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Good control, because today's fasting sugar is normal: A single fasting value can be normal on the day; 9.2% shows high sugars over months.</w:t>
      </w:r>
    </w:p>
    <w:p>
      <w:pPr>
        <w:spacing w:after="40"/>
        <w:ind w:left="360"/>
      </w:pPr>
      <w:r>
        <w:rPr>
          <w:rFonts w:ascii="Times New Roman" w:hAnsi="Times New Roman"/>
          <w:sz w:val="24"/>
          <w:szCs w:val="24"/>
        </w:rPr>
        <w:t xml:space="preserve">C — Only the blood glucose of the past 24 hours: That describes a daily glucose profile, not HbA1c.</w:t>
      </w:r>
    </w:p>
    <w:p>
      <w:pPr>
        <w:spacing w:after="40"/>
        <w:ind w:left="360"/>
      </w:pPr>
      <w:r>
        <w:rPr>
          <w:rFonts w:ascii="Times New Roman" w:hAnsi="Times New Roman"/>
          <w:sz w:val="24"/>
          <w:szCs w:val="24"/>
        </w:rPr>
        <w:t xml:space="preserve">D — Iron-deficiency anaemia: HbA1c measures glycated haemoglobin, not the haemoglobin concentration.</w:t>
      </w:r>
    </w:p>
    <w:p>
      <w:pPr>
        <w:spacing w:after="40"/>
        <w:ind w:left="360"/>
      </w:pPr>
      <w:r>
        <w:rPr>
          <w:rFonts w:ascii="Times New Roman" w:hAnsi="Times New Roman"/>
          <w:sz w:val="24"/>
          <w:szCs w:val="24"/>
        </w:rPr>
        <w:t xml:space="preserve">⚠️ Exam Trap: HbA1c tracks the red-cell lifespan (about 3 months) - do not judge control from one fasting sugar.</w:t>
      </w:r>
    </w:p>
    <w:p>
      <w:pPr>
        <w:spacing w:after="40"/>
        <w:ind w:left="360"/>
      </w:pPr>
      <w:r>
        <w:rPr>
          <w:rFonts w:ascii="Times New Roman" w:hAnsi="Times New Roman"/>
          <w:sz w:val="24"/>
          <w:szCs w:val="24"/>
        </w:rPr>
        <w:t xml:space="preserve">💎 PNC Pearl: HbA1c: under 5.7% normal, 5.7-6.4% prediabetes, 6.5% or more diabetes; target under 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on bed rest after abdominal surgery and develops a swollen, tender left calf. The formation of the thrombus is explained by Virchow's triad. All of the following are components of the triad EXCEPT:</w:t>
      </w:r>
    </w:p>
    <w:p>
      <w:pPr>
        <w:spacing w:after="40"/>
        <w:ind w:left="360"/>
      </w:pPr>
      <w:r>
        <w:rPr>
          <w:rFonts w:ascii="Times New Roman" w:hAnsi="Times New Roman"/>
          <w:sz w:val="24"/>
          <w:szCs w:val="24"/>
        </w:rPr>
        <w:t xml:space="preserve">(a) Hypercoagulability of blood</w:t>
      </w:r>
    </w:p>
    <w:p>
      <w:pPr>
        <w:spacing w:after="40"/>
        <w:ind w:left="360"/>
      </w:pPr>
      <w:r>
        <w:rPr>
          <w:rFonts w:ascii="Times New Roman" w:hAnsi="Times New Roman"/>
          <w:sz w:val="24"/>
          <w:szCs w:val="24"/>
        </w:rPr>
        <w:t xml:space="preserve">(b) Increased capillary permeability</w:t>
      </w:r>
    </w:p>
    <w:p>
      <w:pPr>
        <w:spacing w:after="40"/>
        <w:ind w:left="360"/>
      </w:pPr>
      <w:r>
        <w:rPr>
          <w:rFonts w:ascii="Times New Roman" w:hAnsi="Times New Roman"/>
          <w:sz w:val="24"/>
          <w:szCs w:val="24"/>
        </w:rPr>
        <w:t xml:space="preserve">(c) Stasis of blood flow</w:t>
      </w:r>
    </w:p>
    <w:p>
      <w:pPr>
        <w:spacing w:after="40"/>
        <w:ind w:left="360"/>
      </w:pPr>
      <w:r>
        <w:rPr>
          <w:rFonts w:ascii="Times New Roman" w:hAnsi="Times New Roman"/>
          <w:sz w:val="24"/>
          <w:szCs w:val="24"/>
        </w:rPr>
        <w:t xml:space="preserve">(d) Injury to the vessel wall (endothelium)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Increased capillary permeability</w:t>
      </w:r>
    </w:p>
    <w:p>
      <w:pPr>
        <w:spacing w:after="40"/>
        <w:ind w:left="360"/>
      </w:pPr>
      <w:r>
        <w:rPr>
          <w:rFonts w:ascii="Times New Roman" w:hAnsi="Times New Roman"/>
          <w:sz w:val="24"/>
          <w:szCs w:val="24"/>
        </w:rPr>
        <w:t xml:space="preserve">🧠 Clinical Rationale: Virchow's triad of thrombosis is venous stasis, endothelial (vessel wall) injury and hypercoagulability. Post-operative immobility, surgery-induced tissue injury and a prothrombotic state all contribute to DVT. Increased capillary permeability causes oedema and inflammation, not thrombosis.</w:t>
      </w:r>
    </w:p>
    <w:p>
      <w:pPr>
        <w:spacing w:after="40"/>
        <w:ind w:left="360"/>
      </w:pPr>
      <w:r>
        <w:rPr>
          <w:rFonts w:ascii="Times New Roman" w:hAnsi="Times New Roman"/>
          <w:sz w:val="24"/>
          <w:szCs w:val="24"/>
        </w:rPr>
        <w:t xml:space="preserve">🔍 Key Clues: EXCEPT | Virchow's triad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Hypercoagulability of blood: Part of the triad - surgery, pregnancy, malignancy and OCPs increase clotting.</w:t>
      </w:r>
    </w:p>
    <w:p>
      <w:pPr>
        <w:spacing w:after="40"/>
        <w:ind w:left="360"/>
      </w:pPr>
      <w:r>
        <w:rPr>
          <w:rFonts w:ascii="Times New Roman" w:hAnsi="Times New Roman"/>
          <w:sz w:val="24"/>
          <w:szCs w:val="24"/>
        </w:rPr>
        <w:t xml:space="preserve">C — Stasis of blood flow: Part of the triad - immobility and bed rest slow venous flow.</w:t>
      </w:r>
    </w:p>
    <w:p>
      <w:pPr>
        <w:spacing w:after="40"/>
        <w:ind w:left="360"/>
      </w:pPr>
      <w:r>
        <w:rPr>
          <w:rFonts w:ascii="Times New Roman" w:hAnsi="Times New Roman"/>
          <w:sz w:val="24"/>
          <w:szCs w:val="24"/>
        </w:rPr>
        <w:t xml:space="preserve">D — Injury to the vessel wall (endothelium): Part of the triad - surgery and cannulation damage the endothelium.</w:t>
      </w:r>
    </w:p>
    <w:p>
      <w:pPr>
        <w:spacing w:after="40"/>
        <w:ind w:left="360"/>
      </w:pPr>
      <w:r>
        <w:rPr>
          <w:rFonts w:ascii="Times New Roman" w:hAnsi="Times New Roman"/>
          <w:sz w:val="24"/>
          <w:szCs w:val="24"/>
        </w:rPr>
        <w:t xml:space="preserve">⚠️ Exam Trap: Capillary permeability relates to oedema and inflammation, not to thrombus formation.</w:t>
      </w:r>
    </w:p>
    <w:p>
      <w:pPr>
        <w:spacing w:after="40"/>
        <w:ind w:left="360"/>
      </w:pPr>
      <w:r>
        <w:rPr>
          <w:rFonts w:ascii="Times New Roman" w:hAnsi="Times New Roman"/>
          <w:sz w:val="24"/>
          <w:szCs w:val="24"/>
        </w:rPr>
        <w:t xml:space="preserve">💎 PNC Pearl: Virchow's triad: Stasis, Endothelial injury, Hypercoagulability - 'SEH'. Prevent DVT: early ambulation, stockings, LMWH.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of a 39-year-old mother has upslanting palpebral fissures, a flat nasal bridge, a single palmar crease and marked hypotonia. The MOST common chromosomal mechanism of this condition is:</w:t>
      </w:r>
    </w:p>
    <w:p>
      <w:pPr>
        <w:spacing w:after="40"/>
        <w:ind w:left="360"/>
      </w:pPr>
      <w:r>
        <w:rPr>
          <w:rFonts w:ascii="Times New Roman" w:hAnsi="Times New Roman"/>
          <w:sz w:val="24"/>
          <w:szCs w:val="24"/>
        </w:rPr>
        <w:t xml:space="preserve">(a) Robertsonian translocation between chromosomes 14 and 21</w:t>
      </w:r>
    </w:p>
    <w:p>
      <w:pPr>
        <w:spacing w:after="40"/>
        <w:ind w:left="360"/>
      </w:pPr>
      <w:r>
        <w:rPr>
          <w:rFonts w:ascii="Times New Roman" w:hAnsi="Times New Roman"/>
          <w:sz w:val="24"/>
          <w:szCs w:val="24"/>
        </w:rPr>
        <w:t xml:space="preserve">(b) Mosaicism for trisomy 21</w:t>
      </w:r>
    </w:p>
    <w:p>
      <w:pPr>
        <w:spacing w:after="40"/>
        <w:ind w:left="360"/>
      </w:pPr>
      <w:r>
        <w:rPr>
          <w:rFonts w:ascii="Times New Roman" w:hAnsi="Times New Roman"/>
          <w:sz w:val="24"/>
          <w:szCs w:val="24"/>
        </w:rPr>
        <w:t xml:space="preserve">(c) Non-disjunction during meiosis resulting in trisomy 21</w:t>
      </w:r>
    </w:p>
    <w:p>
      <w:pPr>
        <w:spacing w:after="40"/>
        <w:ind w:left="360"/>
      </w:pPr>
      <w:r>
        <w:rPr>
          <w:rFonts w:ascii="Times New Roman" w:hAnsi="Times New Roman"/>
          <w:sz w:val="24"/>
          <w:szCs w:val="24"/>
        </w:rPr>
        <w:t xml:space="preserve">(d) Deletion of the short arm of chromosome 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Non-disjunction during meiosis resulting in trisomy 21</w:t>
      </w:r>
    </w:p>
    <w:p>
      <w:pPr>
        <w:spacing w:after="40"/>
        <w:ind w:left="360"/>
      </w:pPr>
      <w:r>
        <w:rPr>
          <w:rFonts w:ascii="Times New Roman" w:hAnsi="Times New Roman"/>
          <w:sz w:val="24"/>
          <w:szCs w:val="24"/>
        </w:rPr>
        <w:t xml:space="preserve">🧠 Clinical Rationale: These are features of Down syndrome. About 95% of cases result from meiotic non-disjunction (usually maternal), producing free trisomy 21 - the risk rises with maternal age above 35. Translocation accounts for about 4% and mosaicism for about 1%.</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Robertsonian translocation between chromosomes 14 and 21: Translocation causes only about 4% of Down syndrome and is not linked to maternal age.</w:t>
      </w:r>
    </w:p>
    <w:p>
      <w:pPr>
        <w:spacing w:after="40"/>
        <w:ind w:left="360"/>
      </w:pPr>
      <w:r>
        <w:rPr>
          <w:rFonts w:ascii="Times New Roman" w:hAnsi="Times New Roman"/>
          <w:sz w:val="24"/>
          <w:szCs w:val="24"/>
        </w:rPr>
        <w:t xml:space="preserve">B — Mosaicism for trisomy 21: Mosaicism is about 1% of cases and usually gives milder features.</w:t>
      </w:r>
    </w:p>
    <w:p>
      <w:pPr>
        <w:spacing w:after="40"/>
        <w:ind w:left="360"/>
      </w:pPr>
      <w:r>
        <w:rPr>
          <w:rFonts w:ascii="Times New Roman" w:hAnsi="Times New Roman"/>
          <w:sz w:val="24"/>
          <w:szCs w:val="24"/>
        </w:rPr>
        <w:t xml:space="preserve">D — Deletion of the short arm of chromosome 5: 5p deletion is cri-du-chat syndrome - a cat-like cry and microcephaly.</w:t>
      </w:r>
    </w:p>
    <w:p>
      <w:pPr>
        <w:spacing w:after="40"/>
        <w:ind w:left="360"/>
      </w:pPr>
      <w:r>
        <w:rPr>
          <w:rFonts w:ascii="Times New Roman" w:hAnsi="Times New Roman"/>
          <w:sz w:val="24"/>
          <w:szCs w:val="24"/>
        </w:rPr>
        <w:t xml:space="preserve">⚠️ Exam Trap: Translocation Down syndrome can be inherited from a carrier parent; non-disjunction is sporadic and age-related.</w:t>
      </w:r>
    </w:p>
    <w:p>
      <w:pPr>
        <w:spacing w:after="40"/>
        <w:ind w:left="360"/>
      </w:pPr>
      <w:r>
        <w:rPr>
          <w:rFonts w:ascii="Times New Roman" w:hAnsi="Times New Roman"/>
          <w:sz w:val="24"/>
          <w:szCs w:val="24"/>
        </w:rPr>
        <w:t xml:space="preserve">💎 PNC Pearl: Trisomy 21 Down, 18 Edwards, 13 Patau. 45,XO Turner; 47,XXY Klinefelter.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electronic device used to store electric charge is the:</w:t>
      </w:r>
    </w:p>
    <w:p>
      <w:pPr>
        <w:spacing w:after="40"/>
        <w:ind w:left="360"/>
      </w:pPr>
      <w:r>
        <w:rPr>
          <w:rFonts w:ascii="Times New Roman" w:hAnsi="Times New Roman"/>
          <w:sz w:val="24"/>
          <w:szCs w:val="24"/>
        </w:rPr>
        <w:t xml:space="preserve">(a) Capacitor</w:t>
      </w:r>
    </w:p>
    <w:p>
      <w:pPr>
        <w:spacing w:after="40"/>
        <w:ind w:left="360"/>
      </w:pPr>
      <w:r>
        <w:rPr>
          <w:rFonts w:ascii="Times New Roman" w:hAnsi="Times New Roman"/>
          <w:sz w:val="24"/>
          <w:szCs w:val="24"/>
        </w:rPr>
        <w:t xml:space="preserve">(b) Resistor</w:t>
      </w:r>
    </w:p>
    <w:p>
      <w:pPr>
        <w:spacing w:after="40"/>
        <w:ind w:left="360"/>
      </w:pPr>
      <w:r>
        <w:rPr>
          <w:rFonts w:ascii="Times New Roman" w:hAnsi="Times New Roman"/>
          <w:sz w:val="24"/>
          <w:szCs w:val="24"/>
        </w:rPr>
        <w:t xml:space="preserve">(c) Transformer</w:t>
      </w:r>
    </w:p>
    <w:p>
      <w:pPr>
        <w:spacing w:after="40"/>
        <w:ind w:left="360"/>
      </w:pPr>
      <w:r>
        <w:rPr>
          <w:rFonts w:ascii="Times New Roman" w:hAnsi="Times New Roman"/>
          <w:sz w:val="24"/>
          <w:szCs w:val="24"/>
        </w:rPr>
        <w:t xml:space="preserve">(d) Diode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Capacitor</w:t>
      </w:r>
    </w:p>
    <w:p>
      <w:pPr>
        <w:spacing w:after="40"/>
        <w:ind w:left="360"/>
      </w:pPr>
      <w:r>
        <w:rPr>
          <w:rFonts w:ascii="Times New Roman" w:hAnsi="Times New Roman"/>
          <w:sz w:val="24"/>
          <w:szCs w:val="24"/>
        </w:rPr>
        <w:t xml:space="preserve">🧠 Concept: A capacitor stores electric charge between two conducting plates - it is used in filters and timing circuits; resistors limit current and diodes pass current one way.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Resistor: A resistor opposes current flow.</w:t>
      </w:r>
    </w:p>
    <w:p>
      <w:pPr>
        <w:spacing w:after="40"/>
        <w:ind w:left="360"/>
      </w:pPr>
      <w:r>
        <w:rPr>
          <w:rFonts w:ascii="Times New Roman" w:hAnsi="Times New Roman"/>
          <w:sz w:val="24"/>
          <w:szCs w:val="24"/>
        </w:rPr>
        <w:t xml:space="preserve">C — Transformer: A transformer steps AC voltage up or down.</w:t>
      </w:r>
    </w:p>
    <w:p>
      <w:pPr>
        <w:spacing w:after="40"/>
        <w:ind w:left="360"/>
      </w:pPr>
      <w:r>
        <w:rPr>
          <w:rFonts w:ascii="Times New Roman" w:hAnsi="Times New Roman"/>
          <w:sz w:val="24"/>
          <w:szCs w:val="24"/>
        </w:rPr>
        <w:t xml:space="preserve">D — Diode: A diode allows current in one direction only.</w:t>
      </w:r>
    </w:p>
    <w:p>
      <w:pPr>
        <w:spacing w:after="40"/>
        <w:ind w:left="360"/>
      </w:pPr>
      <w:r>
        <w:rPr>
          <w:rFonts w:ascii="Times New Roman" w:hAnsi="Times New Roman"/>
          <w:sz w:val="24"/>
          <w:szCs w:val="24"/>
        </w:rPr>
        <w:t xml:space="preserve">⚠️ Exam Trap: Capacitance is measured in farads; a battery stores chemical energy, not charge on plates.</w:t>
      </w:r>
    </w:p>
    <w:p>
      <w:pPr>
        <w:spacing w:after="40"/>
        <w:ind w:left="360"/>
      </w:pPr>
      <w:r>
        <w:rPr>
          <w:rFonts w:ascii="Times New Roman" w:hAnsi="Times New Roman"/>
          <w:sz w:val="24"/>
          <w:szCs w:val="24"/>
        </w:rPr>
        <w:t xml:space="preserve">💎 PNC Pearl: C = Q/V; unit farad (F).</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planet that appears as the 'Morning Star' or 'Evening Star' is:</w:t>
      </w:r>
    </w:p>
    <w:p>
      <w:pPr>
        <w:spacing w:after="40"/>
        <w:ind w:left="360"/>
      </w:pPr>
      <w:r>
        <w:rPr>
          <w:rFonts w:ascii="Times New Roman" w:hAnsi="Times New Roman"/>
          <w:sz w:val="24"/>
          <w:szCs w:val="24"/>
        </w:rPr>
        <w:t xml:space="preserve">(a) Jupiter</w:t>
      </w:r>
    </w:p>
    <w:p>
      <w:pPr>
        <w:spacing w:after="40"/>
        <w:ind w:left="360"/>
      </w:pPr>
      <w:r>
        <w:rPr>
          <w:rFonts w:ascii="Times New Roman" w:hAnsi="Times New Roman"/>
          <w:sz w:val="24"/>
          <w:szCs w:val="24"/>
        </w:rPr>
        <w:t xml:space="preserve">(b) Mars</w:t>
      </w:r>
    </w:p>
    <w:p>
      <w:pPr>
        <w:spacing w:after="40"/>
        <w:ind w:left="360"/>
      </w:pPr>
      <w:r>
        <w:rPr>
          <w:rFonts w:ascii="Times New Roman" w:hAnsi="Times New Roman"/>
          <w:sz w:val="24"/>
          <w:szCs w:val="24"/>
        </w:rPr>
        <w:t xml:space="preserve">(c) Venus</w:t>
      </w:r>
    </w:p>
    <w:p>
      <w:pPr>
        <w:spacing w:after="40"/>
        <w:ind w:left="360"/>
      </w:pPr>
      <w:r>
        <w:rPr>
          <w:rFonts w:ascii="Times New Roman" w:hAnsi="Times New Roman"/>
          <w:sz w:val="24"/>
          <w:szCs w:val="24"/>
        </w:rPr>
        <w:t xml:space="preserve">(d) Saturn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Venus</w:t>
      </w:r>
    </w:p>
    <w:p>
      <w:pPr>
        <w:spacing w:after="40"/>
        <w:ind w:left="360"/>
      </w:pPr>
      <w:r>
        <w:rPr>
          <w:rFonts w:ascii="Times New Roman" w:hAnsi="Times New Roman"/>
          <w:sz w:val="24"/>
          <w:szCs w:val="24"/>
        </w:rPr>
        <w:t xml:space="preserve">🧠 Concept: Venus - the brightest planet - shines near the Sun at dawn or dusk, earning the names Morning Star and Evening Star.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Jupiter: Jupiter is the largest planet.</w:t>
      </w:r>
    </w:p>
    <w:p>
      <w:pPr>
        <w:spacing w:after="40"/>
        <w:ind w:left="360"/>
      </w:pPr>
      <w:r>
        <w:rPr>
          <w:rFonts w:ascii="Times New Roman" w:hAnsi="Times New Roman"/>
          <w:sz w:val="24"/>
          <w:szCs w:val="24"/>
        </w:rPr>
        <w:t xml:space="preserve">B — Mars: Mars is the Red Planet.</w:t>
      </w:r>
    </w:p>
    <w:p>
      <w:pPr>
        <w:spacing w:after="40"/>
        <w:ind w:left="360"/>
      </w:pPr>
      <w:r>
        <w:rPr>
          <w:rFonts w:ascii="Times New Roman" w:hAnsi="Times New Roman"/>
          <w:sz w:val="24"/>
          <w:szCs w:val="24"/>
        </w:rPr>
        <w:t xml:space="preserve">D — Saturn: Saturn is famous for its rings.</w:t>
      </w:r>
    </w:p>
    <w:p>
      <w:pPr>
        <w:spacing w:after="40"/>
        <w:ind w:left="360"/>
      </w:pPr>
      <w:r>
        <w:rPr>
          <w:rFonts w:ascii="Times New Roman" w:hAnsi="Times New Roman"/>
          <w:sz w:val="24"/>
          <w:szCs w:val="24"/>
        </w:rPr>
        <w:t xml:space="preserve">⚠️ Exam Trap: Venus is hottest planet, though Mercury is closest to the Sun.</w:t>
      </w:r>
    </w:p>
    <w:p>
      <w:pPr>
        <w:spacing w:after="40"/>
        <w:ind w:left="360"/>
      </w:pPr>
      <w:r>
        <w:rPr>
          <w:rFonts w:ascii="Times New Roman" w:hAnsi="Times New Roman"/>
          <w:sz w:val="24"/>
          <w:szCs w:val="24"/>
        </w:rPr>
        <w:t xml:space="preserve">💎 PNC Pearl: Venus rotates retrograde; Uranus rotates on its side.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speed of sound in air at room temperature is approximately:</w:t>
      </w:r>
    </w:p>
    <w:p>
      <w:pPr>
        <w:spacing w:after="40"/>
        <w:ind w:left="360"/>
      </w:pPr>
      <w:r>
        <w:rPr>
          <w:rFonts w:ascii="Times New Roman" w:hAnsi="Times New Roman"/>
          <w:sz w:val="24"/>
          <w:szCs w:val="24"/>
        </w:rPr>
        <w:t xml:space="preserve">(a) 3 x 10^8 metres per second</w:t>
      </w:r>
    </w:p>
    <w:p>
      <w:pPr>
        <w:spacing w:after="40"/>
        <w:ind w:left="360"/>
      </w:pPr>
      <w:r>
        <w:rPr>
          <w:rFonts w:ascii="Times New Roman" w:hAnsi="Times New Roman"/>
          <w:sz w:val="24"/>
          <w:szCs w:val="24"/>
        </w:rPr>
        <w:t xml:space="preserve">(b) 343 metres per second</w:t>
      </w:r>
    </w:p>
    <w:p>
      <w:pPr>
        <w:spacing w:after="40"/>
        <w:ind w:left="360"/>
      </w:pPr>
      <w:r>
        <w:rPr>
          <w:rFonts w:ascii="Times New Roman" w:hAnsi="Times New Roman"/>
          <w:sz w:val="24"/>
          <w:szCs w:val="24"/>
        </w:rPr>
        <w:t xml:space="preserve">(c) 343 kilometres per second</w:t>
      </w:r>
    </w:p>
    <w:p>
      <w:pPr>
        <w:spacing w:after="40"/>
        <w:ind w:left="360"/>
      </w:pPr>
      <w:r>
        <w:rPr>
          <w:rFonts w:ascii="Times New Roman" w:hAnsi="Times New Roman"/>
          <w:sz w:val="24"/>
          <w:szCs w:val="24"/>
        </w:rPr>
        <w:t xml:space="preserve">(d) 1,500 metres per second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343 metres per second</w:t>
      </w:r>
    </w:p>
    <w:p>
      <w:pPr>
        <w:spacing w:after="40"/>
        <w:ind w:left="360"/>
      </w:pPr>
      <w:r>
        <w:rPr>
          <w:rFonts w:ascii="Times New Roman" w:hAnsi="Times New Roman"/>
          <w:sz w:val="24"/>
          <w:szCs w:val="24"/>
        </w:rPr>
        <w:t xml:space="preserve">🧠 Concept: Sound travels at about 343 m/s in air at 20 degree C - much slower than light, which is why lightning is seen before thunder is heard.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x 10^8 metres per second: That is the speed of light in vacuum.</w:t>
      </w:r>
    </w:p>
    <w:p>
      <w:pPr>
        <w:spacing w:after="40"/>
        <w:ind w:left="360"/>
      </w:pPr>
      <w:r>
        <w:rPr>
          <w:rFonts w:ascii="Times New Roman" w:hAnsi="Times New Roman"/>
          <w:sz w:val="24"/>
          <w:szCs w:val="24"/>
        </w:rPr>
        <w:t xml:space="preserve">C — 343 kilometres per second: Wrong unit - that is a thousand times too fast.</w:t>
      </w:r>
    </w:p>
    <w:p>
      <w:pPr>
        <w:spacing w:after="40"/>
        <w:ind w:left="360"/>
      </w:pPr>
      <w:r>
        <w:rPr>
          <w:rFonts w:ascii="Times New Roman" w:hAnsi="Times New Roman"/>
          <w:sz w:val="24"/>
          <w:szCs w:val="24"/>
        </w:rPr>
        <w:t xml:space="preserve">D — 1,500 metres per second: About 1,500 m/s is sound in water.</w:t>
      </w:r>
    </w:p>
    <w:p>
      <w:pPr>
        <w:spacing w:after="40"/>
        <w:ind w:left="360"/>
      </w:pPr>
      <w:r>
        <w:rPr>
          <w:rFonts w:ascii="Times New Roman" w:hAnsi="Times New Roman"/>
          <w:sz w:val="24"/>
          <w:szCs w:val="24"/>
        </w:rPr>
        <w:t xml:space="preserve">⚠️ Exam Trap: Sound speed rises with temperature (about 0.6 m/s per degree C).</w:t>
      </w:r>
    </w:p>
    <w:p>
      <w:pPr>
        <w:spacing w:after="40"/>
        <w:ind w:left="360"/>
      </w:pPr>
      <w:r>
        <w:rPr>
          <w:rFonts w:ascii="Times New Roman" w:hAnsi="Times New Roman"/>
          <w:sz w:val="24"/>
          <w:szCs w:val="24"/>
        </w:rPr>
        <w:t xml:space="preserve">💎 PNC Pearl: Sound: solids &gt; liquids &gt; gases; cannot travel in vacuum.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part of the plant that absorbs water and minerals from the soil is the:</w:t>
      </w:r>
    </w:p>
    <w:p>
      <w:pPr>
        <w:spacing w:after="40"/>
        <w:ind w:left="360"/>
      </w:pPr>
      <w:r>
        <w:rPr>
          <w:rFonts w:ascii="Times New Roman" w:hAnsi="Times New Roman"/>
          <w:sz w:val="24"/>
          <w:szCs w:val="24"/>
        </w:rPr>
        <w:t xml:space="preserve">(a) Root</w:t>
      </w:r>
    </w:p>
    <w:p>
      <w:pPr>
        <w:spacing w:after="40"/>
        <w:ind w:left="360"/>
      </w:pPr>
      <w:r>
        <w:rPr>
          <w:rFonts w:ascii="Times New Roman" w:hAnsi="Times New Roman"/>
          <w:sz w:val="24"/>
          <w:szCs w:val="24"/>
        </w:rPr>
        <w:t xml:space="preserve">(b) Leaf</w:t>
      </w:r>
    </w:p>
    <w:p>
      <w:pPr>
        <w:spacing w:after="40"/>
        <w:ind w:left="360"/>
      </w:pPr>
      <w:r>
        <w:rPr>
          <w:rFonts w:ascii="Times New Roman" w:hAnsi="Times New Roman"/>
          <w:sz w:val="24"/>
          <w:szCs w:val="24"/>
        </w:rPr>
        <w:t xml:space="preserve">(c) Flower</w:t>
      </w:r>
    </w:p>
    <w:p>
      <w:pPr>
        <w:spacing w:after="40"/>
        <w:ind w:left="360"/>
      </w:pPr>
      <w:r>
        <w:rPr>
          <w:rFonts w:ascii="Times New Roman" w:hAnsi="Times New Roman"/>
          <w:sz w:val="24"/>
          <w:szCs w:val="24"/>
        </w:rPr>
        <w:t xml:space="preserve">(d) Stem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Root</w:t>
      </w:r>
    </w:p>
    <w:p>
      <w:pPr>
        <w:spacing w:after="40"/>
        <w:ind w:left="360"/>
      </w:pPr>
      <w:r>
        <w:rPr>
          <w:rFonts w:ascii="Times New Roman" w:hAnsi="Times New Roman"/>
          <w:sz w:val="24"/>
          <w:szCs w:val="24"/>
        </w:rPr>
        <w:t xml:space="preserve">🧠 Concept: Roots - with root hairs - absorb water and minerals and anchor the plant; leaves make food and the stem transports and supports.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Leaf: Leaves carry out photosynthesis and transpiration.</w:t>
      </w:r>
    </w:p>
    <w:p>
      <w:pPr>
        <w:spacing w:after="40"/>
        <w:ind w:left="360"/>
      </w:pPr>
      <w:r>
        <w:rPr>
          <w:rFonts w:ascii="Times New Roman" w:hAnsi="Times New Roman"/>
          <w:sz w:val="24"/>
          <w:szCs w:val="24"/>
        </w:rPr>
        <w:t xml:space="preserve">C — Flower: The flower is the reproductive organ.</w:t>
      </w:r>
    </w:p>
    <w:p>
      <w:pPr>
        <w:spacing w:after="40"/>
        <w:ind w:left="360"/>
      </w:pPr>
      <w:r>
        <w:rPr>
          <w:rFonts w:ascii="Times New Roman" w:hAnsi="Times New Roman"/>
          <w:sz w:val="24"/>
          <w:szCs w:val="24"/>
        </w:rPr>
        <w:t xml:space="preserve">D — Stem: The stem supports and conducts water via xylem.</w:t>
      </w:r>
    </w:p>
    <w:p>
      <w:pPr>
        <w:spacing w:after="40"/>
        <w:ind w:left="360"/>
      </w:pPr>
      <w:r>
        <w:rPr>
          <w:rFonts w:ascii="Times New Roman" w:hAnsi="Times New Roman"/>
          <w:sz w:val="24"/>
          <w:szCs w:val="24"/>
        </w:rPr>
        <w:t xml:space="preserve">⚠️ Exam Trap: Root hairs, not the whole root surface, do most absorption (osmosis).</w:t>
      </w:r>
    </w:p>
    <w:p>
      <w:pPr>
        <w:spacing w:after="40"/>
        <w:ind w:left="360"/>
      </w:pPr>
      <w:r>
        <w:rPr>
          <w:rFonts w:ascii="Times New Roman" w:hAnsi="Times New Roman"/>
          <w:sz w:val="24"/>
          <w:szCs w:val="24"/>
        </w:rPr>
        <w:t xml:space="preserve">💎 PNC Pearl: Xylem carries water up; phloem carries food both ways.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breakdown of glucose to release energy without using oxygen is called:</w:t>
      </w:r>
    </w:p>
    <w:p>
      <w:pPr>
        <w:spacing w:after="40"/>
        <w:ind w:left="360"/>
      </w:pPr>
      <w:r>
        <w:rPr>
          <w:rFonts w:ascii="Times New Roman" w:hAnsi="Times New Roman"/>
          <w:sz w:val="24"/>
          <w:szCs w:val="24"/>
        </w:rPr>
        <w:t xml:space="preserve">(a) Transpiration</w:t>
      </w:r>
    </w:p>
    <w:p>
      <w:pPr>
        <w:spacing w:after="40"/>
        <w:ind w:left="360"/>
      </w:pPr>
      <w:r>
        <w:rPr>
          <w:rFonts w:ascii="Times New Roman" w:hAnsi="Times New Roman"/>
          <w:sz w:val="24"/>
          <w:szCs w:val="24"/>
        </w:rPr>
        <w:t xml:space="preserve">(b) Digestion</w:t>
      </w:r>
    </w:p>
    <w:p>
      <w:pPr>
        <w:spacing w:after="40"/>
        <w:ind w:left="360"/>
      </w:pPr>
      <w:r>
        <w:rPr>
          <w:rFonts w:ascii="Times New Roman" w:hAnsi="Times New Roman"/>
          <w:sz w:val="24"/>
          <w:szCs w:val="24"/>
        </w:rPr>
        <w:t xml:space="preserve">(c) Photosynthesis</w:t>
      </w:r>
    </w:p>
    <w:p>
      <w:pPr>
        <w:spacing w:after="40"/>
        <w:ind w:left="360"/>
      </w:pPr>
      <w:r>
        <w:rPr>
          <w:rFonts w:ascii="Times New Roman" w:hAnsi="Times New Roman"/>
          <w:sz w:val="24"/>
          <w:szCs w:val="24"/>
        </w:rPr>
        <w:t xml:space="preserve">(d) Anaerobic respiration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Anaerobic respiration</w:t>
      </w:r>
    </w:p>
    <w:p>
      <w:pPr>
        <w:spacing w:after="40"/>
        <w:ind w:left="360"/>
      </w:pPr>
      <w:r>
        <w:rPr>
          <w:rFonts w:ascii="Times New Roman" w:hAnsi="Times New Roman"/>
          <w:sz w:val="24"/>
          <w:szCs w:val="24"/>
        </w:rPr>
        <w:t xml:space="preserve">🧠 Concept: Anaerobic respiration - glycolysis without oxygen - produces less ATP and yields lactic acid or ethanol; aerobic respiration needs oxygen and gives far more energy.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Transpiration: Transpiration is water loss from leaves.</w:t>
      </w:r>
    </w:p>
    <w:p>
      <w:pPr>
        <w:spacing w:after="40"/>
        <w:ind w:left="360"/>
      </w:pPr>
      <w:r>
        <w:rPr>
          <w:rFonts w:ascii="Times New Roman" w:hAnsi="Times New Roman"/>
          <w:sz w:val="24"/>
          <w:szCs w:val="24"/>
        </w:rPr>
        <w:t xml:space="preserve">B — Digestion: Digestion breaks food into absorbable molecules.</w:t>
      </w:r>
    </w:p>
    <w:p>
      <w:pPr>
        <w:spacing w:after="40"/>
        <w:ind w:left="360"/>
      </w:pPr>
      <w:r>
        <w:rPr>
          <w:rFonts w:ascii="Times New Roman" w:hAnsi="Times New Roman"/>
          <w:sz w:val="24"/>
          <w:szCs w:val="24"/>
        </w:rPr>
        <w:t xml:space="preserve">C — Photosynthesis: Photosynthesis makes glucose using light, CO2 and water.</w:t>
      </w:r>
    </w:p>
    <w:p>
      <w:pPr>
        <w:spacing w:after="40"/>
        <w:ind w:left="360"/>
      </w:pPr>
      <w:r>
        <w:rPr>
          <w:rFonts w:ascii="Times New Roman" w:hAnsi="Times New Roman"/>
          <w:sz w:val="24"/>
          <w:szCs w:val="24"/>
        </w:rPr>
        <w:t xml:space="preserve">⚠️ Exam Trap: Muscle cramps after exertion come from lactic acid of anaerobic respiration.</w:t>
      </w:r>
    </w:p>
    <w:p>
      <w:pPr>
        <w:spacing w:after="40"/>
        <w:ind w:left="360"/>
      </w:pPr>
      <w:r>
        <w:rPr>
          <w:rFonts w:ascii="Times New Roman" w:hAnsi="Times New Roman"/>
          <w:sz w:val="24"/>
          <w:szCs w:val="24"/>
        </w:rPr>
        <w:t xml:space="preserve">💎 PNC Pearl: Aerobic: about 36-38 ATP per glucose; anaerobic: 2 ATP.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noble (inert) gas?</w:t>
      </w:r>
    </w:p>
    <w:p>
      <w:pPr>
        <w:spacing w:after="40"/>
        <w:ind w:left="360"/>
      </w:pPr>
      <w:r>
        <w:rPr>
          <w:rFonts w:ascii="Times New Roman" w:hAnsi="Times New Roman"/>
          <w:sz w:val="24"/>
          <w:szCs w:val="24"/>
        </w:rPr>
        <w:t xml:space="preserve">(a) Oxygen</w:t>
      </w:r>
    </w:p>
    <w:p>
      <w:pPr>
        <w:spacing w:after="40"/>
        <w:ind w:left="360"/>
      </w:pPr>
      <w:r>
        <w:rPr>
          <w:rFonts w:ascii="Times New Roman" w:hAnsi="Times New Roman"/>
          <w:sz w:val="24"/>
          <w:szCs w:val="24"/>
        </w:rPr>
        <w:t xml:space="preserve">(b) Helium</w:t>
      </w:r>
    </w:p>
    <w:p>
      <w:pPr>
        <w:spacing w:after="40"/>
        <w:ind w:left="360"/>
      </w:pPr>
      <w:r>
        <w:rPr>
          <w:rFonts w:ascii="Times New Roman" w:hAnsi="Times New Roman"/>
          <w:sz w:val="24"/>
          <w:szCs w:val="24"/>
        </w:rPr>
        <w:t xml:space="preserve">(c) Nitrogen</w:t>
      </w:r>
    </w:p>
    <w:p>
      <w:pPr>
        <w:spacing w:after="40"/>
        <w:ind w:left="360"/>
      </w:pPr>
      <w:r>
        <w:rPr>
          <w:rFonts w:ascii="Times New Roman" w:hAnsi="Times New Roman"/>
          <w:sz w:val="24"/>
          <w:szCs w:val="24"/>
        </w:rPr>
        <w:t xml:space="preserve">(d) Chlorine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Helium</w:t>
      </w:r>
    </w:p>
    <w:p>
      <w:pPr>
        <w:spacing w:after="40"/>
        <w:ind w:left="360"/>
      </w:pPr>
      <w:r>
        <w:rPr>
          <w:rFonts w:ascii="Times New Roman" w:hAnsi="Times New Roman"/>
          <w:sz w:val="24"/>
          <w:szCs w:val="24"/>
        </w:rPr>
        <w:t xml:space="preserve">🧠 Concept: Helium - with a full outer shell - is a noble gas that rarely reacts; the noble gases are helium, neon, argon, krypton, xenon, and radon.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Oxygen: Oxygen is highly reactive and supports combustion.</w:t>
      </w:r>
    </w:p>
    <w:p>
      <w:pPr>
        <w:spacing w:after="40"/>
        <w:ind w:left="360"/>
      </w:pPr>
      <w:r>
        <w:rPr>
          <w:rFonts w:ascii="Times New Roman" w:hAnsi="Times New Roman"/>
          <w:sz w:val="24"/>
          <w:szCs w:val="24"/>
        </w:rPr>
        <w:t xml:space="preserve">C — Nitrogen: Nitrogen is fairly unreactive but not a noble gas (group 15).</w:t>
      </w:r>
    </w:p>
    <w:p>
      <w:pPr>
        <w:spacing w:after="40"/>
        <w:ind w:left="360"/>
      </w:pPr>
      <w:r>
        <w:rPr>
          <w:rFonts w:ascii="Times New Roman" w:hAnsi="Times New Roman"/>
          <w:sz w:val="24"/>
          <w:szCs w:val="24"/>
        </w:rPr>
        <w:t xml:space="preserve">D — Chlorine: Chlorine is a reactive halogen (group 17).</w:t>
      </w:r>
    </w:p>
    <w:p>
      <w:pPr>
        <w:spacing w:after="40"/>
        <w:ind w:left="360"/>
      </w:pPr>
      <w:r>
        <w:rPr>
          <w:rFonts w:ascii="Times New Roman" w:hAnsi="Times New Roman"/>
          <w:sz w:val="24"/>
          <w:szCs w:val="24"/>
        </w:rPr>
        <w:t xml:space="preserve">⚠️ Exam Trap: Nitrogen's low reactivity makes students mistake it for an inert gas.</w:t>
      </w:r>
    </w:p>
    <w:p>
      <w:pPr>
        <w:spacing w:after="40"/>
        <w:ind w:left="360"/>
      </w:pPr>
      <w:r>
        <w:rPr>
          <w:rFonts w:ascii="Times New Roman" w:hAnsi="Times New Roman"/>
          <w:sz w:val="24"/>
          <w:szCs w:val="24"/>
        </w:rPr>
        <w:t xml:space="preserve">💎 PNC Pearl: Noble gases: He, Ne, Ar, Kr, Xe, Rn - group 18.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filament of an electric bulb is usually made of:</w:t>
      </w:r>
    </w:p>
    <w:p>
      <w:pPr>
        <w:spacing w:after="40"/>
        <w:ind w:left="360"/>
      </w:pPr>
      <w:r>
        <w:rPr>
          <w:rFonts w:ascii="Times New Roman" w:hAnsi="Times New Roman"/>
          <w:sz w:val="24"/>
          <w:szCs w:val="24"/>
        </w:rPr>
        <w:t xml:space="preserve">(a) Iron</w:t>
      </w:r>
    </w:p>
    <w:p>
      <w:pPr>
        <w:spacing w:after="40"/>
        <w:ind w:left="360"/>
      </w:pPr>
      <w:r>
        <w:rPr>
          <w:rFonts w:ascii="Times New Roman" w:hAnsi="Times New Roman"/>
          <w:sz w:val="24"/>
          <w:szCs w:val="24"/>
        </w:rPr>
        <w:t xml:space="preserve">(b) Tungsten</w:t>
      </w:r>
    </w:p>
    <w:p>
      <w:pPr>
        <w:spacing w:after="40"/>
        <w:ind w:left="360"/>
      </w:pPr>
      <w:r>
        <w:rPr>
          <w:rFonts w:ascii="Times New Roman" w:hAnsi="Times New Roman"/>
          <w:sz w:val="24"/>
          <w:szCs w:val="24"/>
        </w:rPr>
        <w:t xml:space="preserve">(c) Copper</w:t>
      </w:r>
    </w:p>
    <w:p>
      <w:pPr>
        <w:spacing w:after="40"/>
        <w:ind w:left="360"/>
      </w:pPr>
      <w:r>
        <w:rPr>
          <w:rFonts w:ascii="Times New Roman" w:hAnsi="Times New Roman"/>
          <w:sz w:val="24"/>
          <w:szCs w:val="24"/>
        </w:rPr>
        <w:t xml:space="preserve">(d) Zinc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Tungsten</w:t>
      </w:r>
    </w:p>
    <w:p>
      <w:pPr>
        <w:spacing w:after="40"/>
        <w:ind w:left="360"/>
      </w:pPr>
      <w:r>
        <w:rPr>
          <w:rFonts w:ascii="Times New Roman" w:hAnsi="Times New Roman"/>
          <w:sz w:val="24"/>
          <w:szCs w:val="24"/>
        </w:rPr>
        <w:t xml:space="preserve">🧠 Concept: Tungsten - with the highest melting point of all metals - glows white-hot without melting, making it ideal for bulb filaments.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Iron: Iron would melt and oxidise at filament temperature.</w:t>
      </w:r>
    </w:p>
    <w:p>
      <w:pPr>
        <w:spacing w:after="40"/>
        <w:ind w:left="360"/>
      </w:pPr>
      <w:r>
        <w:rPr>
          <w:rFonts w:ascii="Times New Roman" w:hAnsi="Times New Roman"/>
          <w:sz w:val="24"/>
          <w:szCs w:val="24"/>
        </w:rPr>
        <w:t xml:space="preserve">C — Copper: Copper is used for wiring - melts at about 1,085 C.</w:t>
      </w:r>
    </w:p>
    <w:p>
      <w:pPr>
        <w:spacing w:after="40"/>
        <w:ind w:left="360"/>
      </w:pPr>
      <w:r>
        <w:rPr>
          <w:rFonts w:ascii="Times New Roman" w:hAnsi="Times New Roman"/>
          <w:sz w:val="24"/>
          <w:szCs w:val="24"/>
        </w:rPr>
        <w:t xml:space="preserve">D — Zinc: Zinc has a low melting point (about 420 C).</w:t>
      </w:r>
    </w:p>
    <w:p>
      <w:pPr>
        <w:spacing w:after="40"/>
        <w:ind w:left="360"/>
      </w:pPr>
      <w:r>
        <w:rPr>
          <w:rFonts w:ascii="Times New Roman" w:hAnsi="Times New Roman"/>
          <w:sz w:val="24"/>
          <w:szCs w:val="24"/>
        </w:rPr>
        <w:t xml:space="preserve">⚠️ Exam Trap: Bulbs are filled with inert gas (argon/nitrogen) to prevent the filament oxidising.</w:t>
      </w:r>
    </w:p>
    <w:p>
      <w:pPr>
        <w:spacing w:after="40"/>
        <w:ind w:left="360"/>
      </w:pPr>
      <w:r>
        <w:rPr>
          <w:rFonts w:ascii="Times New Roman" w:hAnsi="Times New Roman"/>
          <w:sz w:val="24"/>
          <w:szCs w:val="24"/>
        </w:rPr>
        <w:t xml:space="preserve">💎 PNC Pearl: Tungsten melting point about 3,422 C - highest of metals.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baking soda is added to vinegar, which gas is released?</w:t>
      </w:r>
    </w:p>
    <w:p>
      <w:pPr>
        <w:spacing w:after="40"/>
        <w:ind w:left="360"/>
      </w:pPr>
      <w:r>
        <w:rPr>
          <w:rFonts w:ascii="Times New Roman" w:hAnsi="Times New Roman"/>
          <w:sz w:val="24"/>
          <w:szCs w:val="24"/>
        </w:rPr>
        <w:t xml:space="preserve">(a) Oxygen</w:t>
      </w:r>
    </w:p>
    <w:p>
      <w:pPr>
        <w:spacing w:after="40"/>
        <w:ind w:left="360"/>
      </w:pPr>
      <w:r>
        <w:rPr>
          <w:rFonts w:ascii="Times New Roman" w:hAnsi="Times New Roman"/>
          <w:sz w:val="24"/>
          <w:szCs w:val="24"/>
        </w:rPr>
        <w:t xml:space="preserve">(b) Hydrogen</w:t>
      </w:r>
    </w:p>
    <w:p>
      <w:pPr>
        <w:spacing w:after="40"/>
        <w:ind w:left="360"/>
      </w:pPr>
      <w:r>
        <w:rPr>
          <w:rFonts w:ascii="Times New Roman" w:hAnsi="Times New Roman"/>
          <w:sz w:val="24"/>
          <w:szCs w:val="24"/>
        </w:rPr>
        <w:t xml:space="preserve">(c) Nitrogen</w:t>
      </w:r>
    </w:p>
    <w:p>
      <w:pPr>
        <w:spacing w:after="40"/>
        <w:ind w:left="360"/>
      </w:pPr>
      <w:r>
        <w:rPr>
          <w:rFonts w:ascii="Times New Roman" w:hAnsi="Times New Roman"/>
          <w:sz w:val="24"/>
          <w:szCs w:val="24"/>
        </w:rPr>
        <w:t xml:space="preserve">(d) Carbon dioxide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Carbon dioxide</w:t>
      </w:r>
    </w:p>
    <w:p>
      <w:pPr>
        <w:spacing w:after="40"/>
        <w:ind w:left="360"/>
      </w:pPr>
      <w:r>
        <w:rPr>
          <w:rFonts w:ascii="Times New Roman" w:hAnsi="Times New Roman"/>
          <w:sz w:val="24"/>
          <w:szCs w:val="24"/>
        </w:rPr>
        <w:t xml:space="preserve">🧠 Concept: Baking soda (sodium bicarbonate) reacts with the acid in vinegar to release carbon dioxide - the bubbling makes it useful as a natural cleaning agent.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Oxygen: Oxygen is released in photosynthesis or H2O2 decomposition.</w:t>
      </w:r>
    </w:p>
    <w:p>
      <w:pPr>
        <w:spacing w:after="40"/>
        <w:ind w:left="360"/>
      </w:pPr>
      <w:r>
        <w:rPr>
          <w:rFonts w:ascii="Times New Roman" w:hAnsi="Times New Roman"/>
          <w:sz w:val="24"/>
          <w:szCs w:val="24"/>
        </w:rPr>
        <w:t xml:space="preserve">B — Hydrogen: Hydrogen is released when active metals react with acids.</w:t>
      </w:r>
    </w:p>
    <w:p>
      <w:pPr>
        <w:spacing w:after="40"/>
        <w:ind w:left="360"/>
      </w:pPr>
      <w:r>
        <w:rPr>
          <w:rFonts w:ascii="Times New Roman" w:hAnsi="Times New Roman"/>
          <w:sz w:val="24"/>
          <w:szCs w:val="24"/>
        </w:rPr>
        <w:t xml:space="preserve">C — Nitrogen: Nitrogen is not produced in acid-carbonate reactions.</w:t>
      </w:r>
    </w:p>
    <w:p>
      <w:pPr>
        <w:spacing w:after="40"/>
        <w:ind w:left="360"/>
      </w:pPr>
      <w:r>
        <w:rPr>
          <w:rFonts w:ascii="Times New Roman" w:hAnsi="Times New Roman"/>
          <w:sz w:val="24"/>
          <w:szCs w:val="24"/>
        </w:rPr>
        <w:t xml:space="preserve">⚠️ Exam Trap: Acid + metal = hydrogen; acid + carbonate/bicarbonate = CO2.</w:t>
      </w:r>
    </w:p>
    <w:p>
      <w:pPr>
        <w:spacing w:after="40"/>
        <w:ind w:left="360"/>
      </w:pPr>
      <w:r>
        <w:rPr>
          <w:rFonts w:ascii="Times New Roman" w:hAnsi="Times New Roman"/>
          <w:sz w:val="24"/>
          <w:szCs w:val="24"/>
        </w:rPr>
        <w:t xml:space="preserve">💎 PNC Pearl: Baking soda = NaHCO3; washing soda = Na2CO3.10H2O.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smallest structural and functional unit of a living organism is the:</w:t>
      </w:r>
    </w:p>
    <w:p>
      <w:pPr>
        <w:spacing w:after="40"/>
        <w:ind w:left="360"/>
      </w:pPr>
      <w:r>
        <w:rPr>
          <w:rFonts w:ascii="Times New Roman" w:hAnsi="Times New Roman"/>
          <w:sz w:val="24"/>
          <w:szCs w:val="24"/>
        </w:rPr>
        <w:t xml:space="preserve">(a) Organ system</w:t>
      </w:r>
    </w:p>
    <w:p>
      <w:pPr>
        <w:spacing w:after="40"/>
        <w:ind w:left="360"/>
      </w:pPr>
      <w:r>
        <w:rPr>
          <w:rFonts w:ascii="Times New Roman" w:hAnsi="Times New Roman"/>
          <w:sz w:val="24"/>
          <w:szCs w:val="24"/>
        </w:rPr>
        <w:t xml:space="preserve">(b) Organ</w:t>
      </w:r>
    </w:p>
    <w:p>
      <w:pPr>
        <w:spacing w:after="40"/>
        <w:ind w:left="360"/>
      </w:pPr>
      <w:r>
        <w:rPr>
          <w:rFonts w:ascii="Times New Roman" w:hAnsi="Times New Roman"/>
          <w:sz w:val="24"/>
          <w:szCs w:val="24"/>
        </w:rPr>
        <w:t xml:space="preserve">(c) Cell</w:t>
      </w:r>
    </w:p>
    <w:p>
      <w:pPr>
        <w:spacing w:after="40"/>
        <w:ind w:left="360"/>
      </w:pPr>
      <w:r>
        <w:rPr>
          <w:rFonts w:ascii="Times New Roman" w:hAnsi="Times New Roman"/>
          <w:sz w:val="24"/>
          <w:szCs w:val="24"/>
        </w:rPr>
        <w:t xml:space="preserve">(d) Tissue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Cell</w:t>
      </w:r>
    </w:p>
    <w:p>
      <w:pPr>
        <w:spacing w:after="40"/>
        <w:ind w:left="360"/>
      </w:pPr>
      <w:r>
        <w:rPr>
          <w:rFonts w:ascii="Times New Roman" w:hAnsi="Times New Roman"/>
          <w:sz w:val="24"/>
          <w:szCs w:val="24"/>
        </w:rPr>
        <w:t xml:space="preserve">🧠 Concept: The cell - discovered by Robert Hooke - is the basic unit of life; cells form tissues, tissues form organs, and organs form systems.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Organ system: An organ system is a group of organs.</w:t>
      </w:r>
    </w:p>
    <w:p>
      <w:pPr>
        <w:spacing w:after="40"/>
        <w:ind w:left="360"/>
      </w:pPr>
      <w:r>
        <w:rPr>
          <w:rFonts w:ascii="Times New Roman" w:hAnsi="Times New Roman"/>
          <w:sz w:val="24"/>
          <w:szCs w:val="24"/>
        </w:rPr>
        <w:t xml:space="preserve">B — Organ: An organ is made of several tissues.</w:t>
      </w:r>
    </w:p>
    <w:p>
      <w:pPr>
        <w:spacing w:after="40"/>
        <w:ind w:left="360"/>
      </w:pPr>
      <w:r>
        <w:rPr>
          <w:rFonts w:ascii="Times New Roman" w:hAnsi="Times New Roman"/>
          <w:sz w:val="24"/>
          <w:szCs w:val="24"/>
        </w:rPr>
        <w:t xml:space="preserve">D — Tissue: Tissue is a group of similar cells.</w:t>
      </w:r>
    </w:p>
    <w:p>
      <w:pPr>
        <w:spacing w:after="40"/>
        <w:ind w:left="360"/>
      </w:pPr>
      <w:r>
        <w:rPr>
          <w:rFonts w:ascii="Times New Roman" w:hAnsi="Times New Roman"/>
          <w:sz w:val="24"/>
          <w:szCs w:val="24"/>
        </w:rPr>
        <w:t xml:space="preserve">⚠️ Exam Trap: Robert Hooke discovered the cell (1665); Schleiden and Schwann gave cell theory.</w:t>
      </w:r>
    </w:p>
    <w:p>
      <w:pPr>
        <w:spacing w:after="40"/>
        <w:ind w:left="360"/>
      </w:pPr>
      <w:r>
        <w:rPr>
          <w:rFonts w:ascii="Times New Roman" w:hAnsi="Times New Roman"/>
          <w:sz w:val="24"/>
          <w:szCs w:val="24"/>
        </w:rPr>
        <w:t xml:space="preserve">💎 PNC Pearl: Cell -&gt; tissue -&gt; organ -&gt; organ system -&gt; organism.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convex lens is also known as a:</w:t>
      </w:r>
    </w:p>
    <w:p>
      <w:pPr>
        <w:spacing w:after="40"/>
        <w:ind w:left="360"/>
      </w:pPr>
      <w:r>
        <w:rPr>
          <w:rFonts w:ascii="Times New Roman" w:hAnsi="Times New Roman"/>
          <w:sz w:val="24"/>
          <w:szCs w:val="24"/>
        </w:rPr>
        <w:t xml:space="preserve">(a) Converging lens</w:t>
      </w:r>
    </w:p>
    <w:p>
      <w:pPr>
        <w:spacing w:after="40"/>
        <w:ind w:left="360"/>
      </w:pPr>
      <w:r>
        <w:rPr>
          <w:rFonts w:ascii="Times New Roman" w:hAnsi="Times New Roman"/>
          <w:sz w:val="24"/>
          <w:szCs w:val="24"/>
        </w:rPr>
        <w:t xml:space="preserve">(b) Prism</w:t>
      </w:r>
    </w:p>
    <w:p>
      <w:pPr>
        <w:spacing w:after="40"/>
        <w:ind w:left="360"/>
      </w:pPr>
      <w:r>
        <w:rPr>
          <w:rFonts w:ascii="Times New Roman" w:hAnsi="Times New Roman"/>
          <w:sz w:val="24"/>
          <w:szCs w:val="24"/>
        </w:rPr>
        <w:t xml:space="preserve">(c) Diverging lens</w:t>
      </w:r>
    </w:p>
    <w:p>
      <w:pPr>
        <w:spacing w:after="40"/>
        <w:ind w:left="360"/>
      </w:pPr>
      <w:r>
        <w:rPr>
          <w:rFonts w:ascii="Times New Roman" w:hAnsi="Times New Roman"/>
          <w:sz w:val="24"/>
          <w:szCs w:val="24"/>
        </w:rPr>
        <w:t xml:space="preserve">(d) Flat lens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Converging lens</w:t>
      </w:r>
    </w:p>
    <w:p>
      <w:pPr>
        <w:spacing w:after="40"/>
        <w:ind w:left="360"/>
      </w:pPr>
      <w:r>
        <w:rPr>
          <w:rFonts w:ascii="Times New Roman" w:hAnsi="Times New Roman"/>
          <w:sz w:val="24"/>
          <w:szCs w:val="24"/>
        </w:rPr>
        <w:t xml:space="preserve">🧠 Concept: A convex lens is thicker in the middle and converges light rays to a focus - used in magnifying glasses and cameras; a concave lens diverges them.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Prism: A prism disperses light into colours.</w:t>
      </w:r>
    </w:p>
    <w:p>
      <w:pPr>
        <w:spacing w:after="40"/>
        <w:ind w:left="360"/>
      </w:pPr>
      <w:r>
        <w:rPr>
          <w:rFonts w:ascii="Times New Roman" w:hAnsi="Times New Roman"/>
          <w:sz w:val="24"/>
          <w:szCs w:val="24"/>
        </w:rPr>
        <w:t xml:space="preserve">C — Diverging lens: A concave lens is a diverging lens.</w:t>
      </w:r>
    </w:p>
    <w:p>
      <w:pPr>
        <w:spacing w:after="40"/>
        <w:ind w:left="360"/>
      </w:pPr>
      <w:r>
        <w:rPr>
          <w:rFonts w:ascii="Times New Roman" w:hAnsi="Times New Roman"/>
          <w:sz w:val="24"/>
          <w:szCs w:val="24"/>
        </w:rPr>
        <w:t xml:space="preserve">D — Flat lens: A flat glass slab neither converges nor diverges.</w:t>
      </w:r>
    </w:p>
    <w:p>
      <w:pPr>
        <w:spacing w:after="40"/>
        <w:ind w:left="360"/>
      </w:pPr>
      <w:r>
        <w:rPr>
          <w:rFonts w:ascii="Times New Roman" w:hAnsi="Times New Roman"/>
          <w:sz w:val="24"/>
          <w:szCs w:val="24"/>
        </w:rPr>
        <w:t xml:space="preserve">⚠️ Exam Trap: Convex MIRROR diverges, but convex LENS converges - opposite behaviour.</w:t>
      </w:r>
    </w:p>
    <w:p>
      <w:pPr>
        <w:spacing w:after="40"/>
        <w:ind w:left="360"/>
      </w:pPr>
      <w:r>
        <w:rPr>
          <w:rFonts w:ascii="Times New Roman" w:hAnsi="Times New Roman"/>
          <w:sz w:val="24"/>
          <w:szCs w:val="24"/>
        </w:rPr>
        <w:t xml:space="preserve">💎 PNC Pearl: Myopia corrected by concave; hypermetropia by convex lens.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city of Bengaluru is popularly called the:</w:t>
      </w:r>
    </w:p>
    <w:p>
      <w:pPr>
        <w:spacing w:after="40"/>
        <w:ind w:left="360"/>
      </w:pPr>
      <w:r>
        <w:rPr>
          <w:rFonts w:ascii="Times New Roman" w:hAnsi="Times New Roman"/>
          <w:sz w:val="24"/>
          <w:szCs w:val="24"/>
        </w:rPr>
        <w:t xml:space="preserve">(a) Pink City</w:t>
      </w:r>
    </w:p>
    <w:p>
      <w:pPr>
        <w:spacing w:after="40"/>
        <w:ind w:left="360"/>
      </w:pPr>
      <w:r>
        <w:rPr>
          <w:rFonts w:ascii="Times New Roman" w:hAnsi="Times New Roman"/>
          <w:sz w:val="24"/>
          <w:szCs w:val="24"/>
        </w:rPr>
        <w:t xml:space="preserve">(b) Steel City</w:t>
      </w:r>
    </w:p>
    <w:p>
      <w:pPr>
        <w:spacing w:after="40"/>
        <w:ind w:left="360"/>
      </w:pPr>
      <w:r>
        <w:rPr>
          <w:rFonts w:ascii="Times New Roman" w:hAnsi="Times New Roman"/>
          <w:sz w:val="24"/>
          <w:szCs w:val="24"/>
        </w:rPr>
        <w:t xml:space="preserve">(c) City of Lakes</w:t>
      </w:r>
    </w:p>
    <w:p>
      <w:pPr>
        <w:spacing w:after="40"/>
        <w:ind w:left="360"/>
      </w:pPr>
      <w:r>
        <w:rPr>
          <w:rFonts w:ascii="Times New Roman" w:hAnsi="Times New Roman"/>
          <w:sz w:val="24"/>
          <w:szCs w:val="24"/>
        </w:rPr>
        <w:t xml:space="preserve">(d) Garden City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Garden City</w:t>
      </w:r>
    </w:p>
    <w:p>
      <w:pPr>
        <w:spacing w:after="40"/>
        <w:ind w:left="360"/>
      </w:pPr>
      <w:r>
        <w:rPr>
          <w:rFonts w:ascii="Times New Roman" w:hAnsi="Times New Roman"/>
          <w:sz w:val="24"/>
          <w:szCs w:val="24"/>
        </w:rPr>
        <w:t xml:space="preserve">🧠 Concept: Bengaluru - with its parks and tree-lined avenues - is the 'Garden City of India' and now the 'Silicon Valley of India' for its IT industry.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Pink City: Jaipur is the Pink City.</w:t>
      </w:r>
    </w:p>
    <w:p>
      <w:pPr>
        <w:spacing w:after="40"/>
        <w:ind w:left="360"/>
      </w:pPr>
      <w:r>
        <w:rPr>
          <w:rFonts w:ascii="Times New Roman" w:hAnsi="Times New Roman"/>
          <w:sz w:val="24"/>
          <w:szCs w:val="24"/>
        </w:rPr>
        <w:t xml:space="preserve">B — Steel City: Jamshedpur is the Steel City.</w:t>
      </w:r>
    </w:p>
    <w:p>
      <w:pPr>
        <w:spacing w:after="40"/>
        <w:ind w:left="360"/>
      </w:pPr>
      <w:r>
        <w:rPr>
          <w:rFonts w:ascii="Times New Roman" w:hAnsi="Times New Roman"/>
          <w:sz w:val="24"/>
          <w:szCs w:val="24"/>
        </w:rPr>
        <w:t xml:space="preserve">C — City of Lakes: Udaipur is the City of Lakes.</w:t>
      </w:r>
    </w:p>
    <w:p>
      <w:pPr>
        <w:spacing w:after="40"/>
        <w:ind w:left="360"/>
      </w:pPr>
      <w:r>
        <w:rPr>
          <w:rFonts w:ascii="Times New Roman" w:hAnsi="Times New Roman"/>
          <w:sz w:val="24"/>
          <w:szCs w:val="24"/>
        </w:rPr>
        <w:t xml:space="preserve">⚠️ Exam Trap: Bengaluru is also the Silicon Valley of India - both titles are correct.</w:t>
      </w:r>
    </w:p>
    <w:p>
      <w:pPr>
        <w:spacing w:after="40"/>
        <w:ind w:left="360"/>
      </w:pPr>
      <w:r>
        <w:rPr>
          <w:rFonts w:ascii="Times New Roman" w:hAnsi="Times New Roman"/>
          <w:sz w:val="24"/>
          <w:szCs w:val="24"/>
        </w:rPr>
        <w:t xml:space="preserve">💎 PNC Pearl: Garden City - Bengaluru; Blue City - Jodhpur; Golden City - Jaisalmer.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city of Lucknow is famously known as the:</w:t>
      </w:r>
    </w:p>
    <w:p>
      <w:pPr>
        <w:spacing w:after="40"/>
        <w:ind w:left="360"/>
      </w:pPr>
      <w:r>
        <w:rPr>
          <w:rFonts w:ascii="Times New Roman" w:hAnsi="Times New Roman"/>
          <w:sz w:val="24"/>
          <w:szCs w:val="24"/>
        </w:rPr>
        <w:t xml:space="preserve">(a) City of Nawabs</w:t>
      </w:r>
    </w:p>
    <w:p>
      <w:pPr>
        <w:spacing w:after="40"/>
        <w:ind w:left="360"/>
      </w:pPr>
      <w:r>
        <w:rPr>
          <w:rFonts w:ascii="Times New Roman" w:hAnsi="Times New Roman"/>
          <w:sz w:val="24"/>
          <w:szCs w:val="24"/>
        </w:rPr>
        <w:t xml:space="preserve">(b) Golden City</w:t>
      </w:r>
    </w:p>
    <w:p>
      <w:pPr>
        <w:spacing w:after="40"/>
        <w:ind w:left="360"/>
      </w:pPr>
      <w:r>
        <w:rPr>
          <w:rFonts w:ascii="Times New Roman" w:hAnsi="Times New Roman"/>
          <w:sz w:val="24"/>
          <w:szCs w:val="24"/>
        </w:rPr>
        <w:t xml:space="preserve">(c) City of Joy</w:t>
      </w:r>
    </w:p>
    <w:p>
      <w:pPr>
        <w:spacing w:after="40"/>
        <w:ind w:left="360"/>
      </w:pPr>
      <w:r>
        <w:rPr>
          <w:rFonts w:ascii="Times New Roman" w:hAnsi="Times New Roman"/>
          <w:sz w:val="24"/>
          <w:szCs w:val="24"/>
        </w:rPr>
        <w:t xml:space="preserve">(d) Temple City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City of Nawabs</w:t>
      </w:r>
    </w:p>
    <w:p>
      <w:pPr>
        <w:spacing w:after="40"/>
        <w:ind w:left="360"/>
      </w:pPr>
      <w:r>
        <w:rPr>
          <w:rFonts w:ascii="Times New Roman" w:hAnsi="Times New Roman"/>
          <w:sz w:val="24"/>
          <w:szCs w:val="24"/>
        </w:rPr>
        <w:t xml:space="preserve">🧠 Concept: Lucknow - the capital of Uttar Pradesh - is the 'City of Nawabs', famous for its Awadhi culture, kebabs, and chikankari work.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Golden City: Jaisalmer is the Golden City.</w:t>
      </w:r>
    </w:p>
    <w:p>
      <w:pPr>
        <w:spacing w:after="40"/>
        <w:ind w:left="360"/>
      </w:pPr>
      <w:r>
        <w:rPr>
          <w:rFonts w:ascii="Times New Roman" w:hAnsi="Times New Roman"/>
          <w:sz w:val="24"/>
          <w:szCs w:val="24"/>
        </w:rPr>
        <w:t xml:space="preserve">C — City of Joy: Kolkata is the City of Joy.</w:t>
      </w:r>
    </w:p>
    <w:p>
      <w:pPr>
        <w:spacing w:after="40"/>
        <w:ind w:left="360"/>
      </w:pPr>
      <w:r>
        <w:rPr>
          <w:rFonts w:ascii="Times New Roman" w:hAnsi="Times New Roman"/>
          <w:sz w:val="24"/>
          <w:szCs w:val="24"/>
        </w:rPr>
        <w:t xml:space="preserve">D — Temple City: Bhubaneswar is the Temple City of India.</w:t>
      </w:r>
    </w:p>
    <w:p>
      <w:pPr>
        <w:spacing w:after="40"/>
        <w:ind w:left="360"/>
      </w:pPr>
      <w:r>
        <w:rPr>
          <w:rFonts w:ascii="Times New Roman" w:hAnsi="Times New Roman"/>
          <w:sz w:val="24"/>
          <w:szCs w:val="24"/>
        </w:rPr>
        <w:t xml:space="preserve">⚠️ Exam Trap: Hyderabad is the City of Pearls, not of Nawabs.</w:t>
      </w:r>
    </w:p>
    <w:p>
      <w:pPr>
        <w:spacing w:after="40"/>
        <w:ind w:left="360"/>
      </w:pPr>
      <w:r>
        <w:rPr>
          <w:rFonts w:ascii="Times New Roman" w:hAnsi="Times New Roman"/>
          <w:sz w:val="24"/>
          <w:szCs w:val="24"/>
        </w:rPr>
        <w:t xml:space="preserve">💎 PNC Pearl: Lucknow: Bara Imambara, chikankari, Awadhi cuisine.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Brihadeeswarar Temple (Big Temple), a UNESCO World Heritage Site, is located at:</w:t>
      </w:r>
    </w:p>
    <w:p>
      <w:pPr>
        <w:spacing w:after="40"/>
        <w:ind w:left="360"/>
      </w:pPr>
      <w:r>
        <w:rPr>
          <w:rFonts w:ascii="Times New Roman" w:hAnsi="Times New Roman"/>
          <w:sz w:val="24"/>
          <w:szCs w:val="24"/>
        </w:rPr>
        <w:t xml:space="preserve">(a) Konark, Odisha</w:t>
      </w:r>
    </w:p>
    <w:p>
      <w:pPr>
        <w:spacing w:after="40"/>
        <w:ind w:left="360"/>
      </w:pPr>
      <w:r>
        <w:rPr>
          <w:rFonts w:ascii="Times New Roman" w:hAnsi="Times New Roman"/>
          <w:sz w:val="24"/>
          <w:szCs w:val="24"/>
        </w:rPr>
        <w:t xml:space="preserve">(b) Madurai, Tamil Nadu</w:t>
      </w:r>
    </w:p>
    <w:p>
      <w:pPr>
        <w:spacing w:after="40"/>
        <w:ind w:left="360"/>
      </w:pPr>
      <w:r>
        <w:rPr>
          <w:rFonts w:ascii="Times New Roman" w:hAnsi="Times New Roman"/>
          <w:sz w:val="24"/>
          <w:szCs w:val="24"/>
        </w:rPr>
        <w:t xml:space="preserve">(c) Thanjavur, Tamil Nadu</w:t>
      </w:r>
    </w:p>
    <w:p>
      <w:pPr>
        <w:spacing w:after="40"/>
        <w:ind w:left="360"/>
      </w:pPr>
      <w:r>
        <w:rPr>
          <w:rFonts w:ascii="Times New Roman" w:hAnsi="Times New Roman"/>
          <w:sz w:val="24"/>
          <w:szCs w:val="24"/>
        </w:rPr>
        <w:t xml:space="preserve">(d) Khajuraho, Madhya Pradesh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Thanjavur, Tamil Nadu</w:t>
      </w:r>
    </w:p>
    <w:p>
      <w:pPr>
        <w:spacing w:after="40"/>
        <w:ind w:left="360"/>
      </w:pPr>
      <w:r>
        <w:rPr>
          <w:rFonts w:ascii="Times New Roman" w:hAnsi="Times New Roman"/>
          <w:sz w:val="24"/>
          <w:szCs w:val="24"/>
        </w:rPr>
        <w:t xml:space="preserve">🧠 Concept: The Brihadeeswarar Temple - built by Raja Raja Chola I around 1010 AD - stands at Thanjavur and is a masterpiece of Chola architecture.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Konark, Odisha: Konark has the Sun Temple.</w:t>
      </w:r>
    </w:p>
    <w:p>
      <w:pPr>
        <w:spacing w:after="40"/>
        <w:ind w:left="360"/>
      </w:pPr>
      <w:r>
        <w:rPr>
          <w:rFonts w:ascii="Times New Roman" w:hAnsi="Times New Roman"/>
          <w:sz w:val="24"/>
          <w:szCs w:val="24"/>
        </w:rPr>
        <w:t xml:space="preserve">B — Madurai, Tamil Nadu: Madurai has the Meenakshi Temple.</w:t>
      </w:r>
    </w:p>
    <w:p>
      <w:pPr>
        <w:spacing w:after="40"/>
        <w:ind w:left="360"/>
      </w:pPr>
      <w:r>
        <w:rPr>
          <w:rFonts w:ascii="Times New Roman" w:hAnsi="Times New Roman"/>
          <w:sz w:val="24"/>
          <w:szCs w:val="24"/>
        </w:rPr>
        <w:t xml:space="preserve">D — Khajuraho, Madhya Pradesh: Khajuraho has Chandela temples.</w:t>
      </w:r>
    </w:p>
    <w:p>
      <w:pPr>
        <w:spacing w:after="40"/>
        <w:ind w:left="360"/>
      </w:pPr>
      <w:r>
        <w:rPr>
          <w:rFonts w:ascii="Times New Roman" w:hAnsi="Times New Roman"/>
          <w:sz w:val="24"/>
          <w:szCs w:val="24"/>
        </w:rPr>
        <w:t xml:space="preserve">⚠️ Exam Trap: Great Living Chola Temples include Thanjavur, Gangaikonda Cholapuram and Darasuram.</w:t>
      </w:r>
    </w:p>
    <w:p>
      <w:pPr>
        <w:spacing w:after="40"/>
        <w:ind w:left="360"/>
      </w:pPr>
      <w:r>
        <w:rPr>
          <w:rFonts w:ascii="Times New Roman" w:hAnsi="Times New Roman"/>
          <w:sz w:val="24"/>
          <w:szCs w:val="24"/>
        </w:rPr>
        <w:t xml:space="preserve">💎 PNC Pearl: Brihadeeswarar built by Rajaraja Chola I, about 1010 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National Sports Day in India is celebrated on:</w:t>
      </w:r>
    </w:p>
    <w:p>
      <w:pPr>
        <w:spacing w:after="40"/>
        <w:ind w:left="360"/>
      </w:pPr>
      <w:r>
        <w:rPr>
          <w:rFonts w:ascii="Times New Roman" w:hAnsi="Times New Roman"/>
          <w:sz w:val="24"/>
          <w:szCs w:val="24"/>
        </w:rPr>
        <w:t xml:space="preserve">(a) 29 August</w:t>
      </w:r>
    </w:p>
    <w:p>
      <w:pPr>
        <w:spacing w:after="40"/>
        <w:ind w:left="360"/>
      </w:pPr>
      <w:r>
        <w:rPr>
          <w:rFonts w:ascii="Times New Roman" w:hAnsi="Times New Roman"/>
          <w:sz w:val="24"/>
          <w:szCs w:val="24"/>
        </w:rPr>
        <w:t xml:space="preserve">(b) 15 August</w:t>
      </w:r>
    </w:p>
    <w:p>
      <w:pPr>
        <w:spacing w:after="40"/>
        <w:ind w:left="360"/>
      </w:pPr>
      <w:r>
        <w:rPr>
          <w:rFonts w:ascii="Times New Roman" w:hAnsi="Times New Roman"/>
          <w:sz w:val="24"/>
          <w:szCs w:val="24"/>
        </w:rPr>
        <w:t xml:space="preserve">(c) 5 September</w:t>
      </w:r>
    </w:p>
    <w:p>
      <w:pPr>
        <w:spacing w:after="40"/>
        <w:ind w:left="360"/>
      </w:pPr>
      <w:r>
        <w:rPr>
          <w:rFonts w:ascii="Times New Roman" w:hAnsi="Times New Roman"/>
          <w:sz w:val="24"/>
          <w:szCs w:val="24"/>
        </w:rPr>
        <w:t xml:space="preserve">(d) 2 October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29 August</w:t>
      </w:r>
    </w:p>
    <w:p>
      <w:pPr>
        <w:spacing w:after="40"/>
        <w:ind w:left="360"/>
      </w:pPr>
      <w:r>
        <w:rPr>
          <w:rFonts w:ascii="Times New Roman" w:hAnsi="Times New Roman"/>
          <w:sz w:val="24"/>
          <w:szCs w:val="24"/>
        </w:rPr>
        <w:t xml:space="preserve">🧠 Concept: National Sports Day - 29 August - marks the birthday of hockey wizard Major Dhyan Chand; the highest sports award (Khel Ratna) is presented that 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15 August: 15 August is Independence Day.</w:t>
      </w:r>
    </w:p>
    <w:p>
      <w:pPr>
        <w:spacing w:after="40"/>
        <w:ind w:left="360"/>
      </w:pPr>
      <w:r>
        <w:rPr>
          <w:rFonts w:ascii="Times New Roman" w:hAnsi="Times New Roman"/>
          <w:sz w:val="24"/>
          <w:szCs w:val="24"/>
        </w:rPr>
        <w:t xml:space="preserve">C — 5 September: 5 September is Teachers' Day.</w:t>
      </w:r>
    </w:p>
    <w:p>
      <w:pPr>
        <w:spacing w:after="40"/>
        <w:ind w:left="360"/>
      </w:pPr>
      <w:r>
        <w:rPr>
          <w:rFonts w:ascii="Times New Roman" w:hAnsi="Times New Roman"/>
          <w:sz w:val="24"/>
          <w:szCs w:val="24"/>
        </w:rPr>
        <w:t xml:space="preserve">D — 2 October: 2 October is Gandhi Jayanti.</w:t>
      </w:r>
    </w:p>
    <w:p>
      <w:pPr>
        <w:spacing w:after="40"/>
        <w:ind w:left="360"/>
      </w:pPr>
      <w:r>
        <w:rPr>
          <w:rFonts w:ascii="Times New Roman" w:hAnsi="Times New Roman"/>
          <w:sz w:val="24"/>
          <w:szCs w:val="24"/>
        </w:rPr>
        <w:t xml:space="preserve">⚠️ Exam Trap: The top sports award is now the Major Dhyan Chand Khel Ratna.</w:t>
      </w:r>
    </w:p>
    <w:p>
      <w:pPr>
        <w:spacing w:after="40"/>
        <w:ind w:left="360"/>
      </w:pPr>
      <w:r>
        <w:rPr>
          <w:rFonts w:ascii="Times New Roman" w:hAnsi="Times New Roman"/>
          <w:sz w:val="24"/>
          <w:szCs w:val="24"/>
        </w:rPr>
        <w:t xml:space="preserve">💎 PNC Pearl: Dhyan Chand won Olympic hockey gold in 1928, 1932, 1936.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Indian woman to climb Mount Everest was:</w:t>
      </w:r>
    </w:p>
    <w:p>
      <w:pPr>
        <w:spacing w:after="40"/>
        <w:ind w:left="360"/>
      </w:pPr>
      <w:r>
        <w:rPr>
          <w:rFonts w:ascii="Times New Roman" w:hAnsi="Times New Roman"/>
          <w:sz w:val="24"/>
          <w:szCs w:val="24"/>
        </w:rPr>
        <w:t xml:space="preserve">(a) Santosh Yadav</w:t>
      </w:r>
    </w:p>
    <w:p>
      <w:pPr>
        <w:spacing w:after="40"/>
        <w:ind w:left="360"/>
      </w:pPr>
      <w:r>
        <w:rPr>
          <w:rFonts w:ascii="Times New Roman" w:hAnsi="Times New Roman"/>
          <w:sz w:val="24"/>
          <w:szCs w:val="24"/>
        </w:rPr>
        <w:t xml:space="preserve">(b) Arunima Sinha</w:t>
      </w:r>
    </w:p>
    <w:p>
      <w:pPr>
        <w:spacing w:after="40"/>
        <w:ind w:left="360"/>
      </w:pPr>
      <w:r>
        <w:rPr>
          <w:rFonts w:ascii="Times New Roman" w:hAnsi="Times New Roman"/>
          <w:sz w:val="24"/>
          <w:szCs w:val="24"/>
        </w:rPr>
        <w:t xml:space="preserve">(c) Bachendri Pal</w:t>
      </w:r>
    </w:p>
    <w:p>
      <w:pPr>
        <w:spacing w:after="40"/>
        <w:ind w:left="360"/>
      </w:pPr>
      <w:r>
        <w:rPr>
          <w:rFonts w:ascii="Times New Roman" w:hAnsi="Times New Roman"/>
          <w:sz w:val="24"/>
          <w:szCs w:val="24"/>
        </w:rPr>
        <w:t xml:space="preserve">(d) Malavath Purna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Bachendri Pal</w:t>
      </w:r>
    </w:p>
    <w:p>
      <w:pPr>
        <w:spacing w:after="40"/>
        <w:ind w:left="360"/>
      </w:pPr>
      <w:r>
        <w:rPr>
          <w:rFonts w:ascii="Times New Roman" w:hAnsi="Times New Roman"/>
          <w:sz w:val="24"/>
          <w:szCs w:val="24"/>
        </w:rPr>
        <w:t xml:space="preserve">🧠 Concept: Bachendri Pal scaled Everest in 1984 - the first Indian woman; Santosh Yadav climbed it twice and Arunima Sinha climbed it with a prosthetic leg.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Santosh Yadav: Santosh Yadav was the first woman to climb Everest twice.</w:t>
      </w:r>
    </w:p>
    <w:p>
      <w:pPr>
        <w:spacing w:after="40"/>
        <w:ind w:left="360"/>
      </w:pPr>
      <w:r>
        <w:rPr>
          <w:rFonts w:ascii="Times New Roman" w:hAnsi="Times New Roman"/>
          <w:sz w:val="24"/>
          <w:szCs w:val="24"/>
        </w:rPr>
        <w:t xml:space="preserve">B — Arunima Sinha: Arunima Sinha was the first female amputee to climb Everest.</w:t>
      </w:r>
    </w:p>
    <w:p>
      <w:pPr>
        <w:spacing w:after="40"/>
        <w:ind w:left="360"/>
      </w:pPr>
      <w:r>
        <w:rPr>
          <w:rFonts w:ascii="Times New Roman" w:hAnsi="Times New Roman"/>
          <w:sz w:val="24"/>
          <w:szCs w:val="24"/>
        </w:rPr>
        <w:t xml:space="preserve">D — Malavath Purna: Malavath Purna was the youngest girl to climb Everest (age 13).</w:t>
      </w:r>
    </w:p>
    <w:p>
      <w:pPr>
        <w:spacing w:after="40"/>
        <w:ind w:left="360"/>
      </w:pPr>
      <w:r>
        <w:rPr>
          <w:rFonts w:ascii="Times New Roman" w:hAnsi="Times New Roman"/>
          <w:sz w:val="24"/>
          <w:szCs w:val="24"/>
        </w:rPr>
        <w:t xml:space="preserve">⚠️ Exam Trap: Junko Tabei (Japan) was the first woman in the world to climb Everest (1975).</w:t>
      </w:r>
    </w:p>
    <w:p>
      <w:pPr>
        <w:spacing w:after="40"/>
        <w:ind w:left="360"/>
      </w:pPr>
      <w:r>
        <w:rPr>
          <w:rFonts w:ascii="Times New Roman" w:hAnsi="Times New Roman"/>
          <w:sz w:val="24"/>
          <w:szCs w:val="24"/>
        </w:rPr>
        <w:t xml:space="preserve">💎 PNC Pearl: Bachendri Pal - 23 May 1984.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Dandi March of Mahatma Gandhi in 1930 was launched against the:</w:t>
      </w:r>
    </w:p>
    <w:p>
      <w:pPr>
        <w:spacing w:after="40"/>
        <w:ind w:left="360"/>
      </w:pPr>
      <w:r>
        <w:rPr>
          <w:rFonts w:ascii="Times New Roman" w:hAnsi="Times New Roman"/>
          <w:sz w:val="24"/>
          <w:szCs w:val="24"/>
        </w:rPr>
        <w:t xml:space="preserve">(a) Land revenue</w:t>
      </w:r>
    </w:p>
    <w:p>
      <w:pPr>
        <w:spacing w:after="40"/>
        <w:ind w:left="360"/>
      </w:pPr>
      <w:r>
        <w:rPr>
          <w:rFonts w:ascii="Times New Roman" w:hAnsi="Times New Roman"/>
          <w:sz w:val="24"/>
          <w:szCs w:val="24"/>
        </w:rPr>
        <w:t xml:space="preserve">(b) Salt tax</w:t>
      </w:r>
    </w:p>
    <w:p>
      <w:pPr>
        <w:spacing w:after="40"/>
        <w:ind w:left="360"/>
      </w:pPr>
      <w:r>
        <w:rPr>
          <w:rFonts w:ascii="Times New Roman" w:hAnsi="Times New Roman"/>
          <w:sz w:val="24"/>
          <w:szCs w:val="24"/>
        </w:rPr>
        <w:t xml:space="preserve">(c) Railway fare</w:t>
      </w:r>
    </w:p>
    <w:p>
      <w:pPr>
        <w:spacing w:after="40"/>
        <w:ind w:left="360"/>
      </w:pPr>
      <w:r>
        <w:rPr>
          <w:rFonts w:ascii="Times New Roman" w:hAnsi="Times New Roman"/>
          <w:sz w:val="24"/>
          <w:szCs w:val="24"/>
        </w:rPr>
        <w:t xml:space="preserve">(d) Cotton duty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Salt tax</w:t>
      </w:r>
    </w:p>
    <w:p>
      <w:pPr>
        <w:spacing w:after="40"/>
        <w:ind w:left="360"/>
      </w:pPr>
      <w:r>
        <w:rPr>
          <w:rFonts w:ascii="Times New Roman" w:hAnsi="Times New Roman"/>
          <w:sz w:val="24"/>
          <w:szCs w:val="24"/>
        </w:rPr>
        <w:t xml:space="preserve">🧠 Concept: The Salt Satyagraha (Dandi March) - 240 miles on foot to the sea - broke the British monopoly on salt and launched the Civil Disobedience Movement.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Land revenue: Land revenue issues drove the Bardoli Satyagraha (1928).</w:t>
      </w:r>
    </w:p>
    <w:p>
      <w:pPr>
        <w:spacing w:after="40"/>
        <w:ind w:left="360"/>
      </w:pPr>
      <w:r>
        <w:rPr>
          <w:rFonts w:ascii="Times New Roman" w:hAnsi="Times New Roman"/>
          <w:sz w:val="24"/>
          <w:szCs w:val="24"/>
        </w:rPr>
        <w:t xml:space="preserve">C — Railway fare: No major movement targeted railway fares.</w:t>
      </w:r>
    </w:p>
    <w:p>
      <w:pPr>
        <w:spacing w:after="40"/>
        <w:ind w:left="360"/>
      </w:pPr>
      <w:r>
        <w:rPr>
          <w:rFonts w:ascii="Times New Roman" w:hAnsi="Times New Roman"/>
          <w:sz w:val="24"/>
          <w:szCs w:val="24"/>
        </w:rPr>
        <w:t xml:space="preserve">D — Cotton duty: Cotton duties were not the Dandi target.</w:t>
      </w:r>
    </w:p>
    <w:p>
      <w:pPr>
        <w:spacing w:after="40"/>
        <w:ind w:left="360"/>
      </w:pPr>
      <w:r>
        <w:rPr>
          <w:rFonts w:ascii="Times New Roman" w:hAnsi="Times New Roman"/>
          <w:sz w:val="24"/>
          <w:szCs w:val="24"/>
        </w:rPr>
        <w:t xml:space="preserve">⚠️ Exam Trap: Dandi March began 12 March 1930 from Sabarmati Ashram, reached Dandi 6 April.</w:t>
      </w:r>
    </w:p>
    <w:p>
      <w:pPr>
        <w:spacing w:after="40"/>
        <w:ind w:left="360"/>
      </w:pPr>
      <w:r>
        <w:rPr>
          <w:rFonts w:ascii="Times New Roman" w:hAnsi="Times New Roman"/>
          <w:sz w:val="24"/>
          <w:szCs w:val="24"/>
        </w:rPr>
        <w:t xml:space="preserve">💎 PNC Pearl: Dandi March launched the Civil Disobedience Movement.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famous Konark Sun Temple is located in which state?</w:t>
      </w:r>
    </w:p>
    <w:p>
      <w:pPr>
        <w:spacing w:after="40"/>
        <w:ind w:left="360"/>
      </w:pPr>
      <w:r>
        <w:rPr>
          <w:rFonts w:ascii="Times New Roman" w:hAnsi="Times New Roman"/>
          <w:sz w:val="24"/>
          <w:szCs w:val="24"/>
        </w:rPr>
        <w:t xml:space="preserve">(a) Karnataka</w:t>
      </w:r>
    </w:p>
    <w:p>
      <w:pPr>
        <w:spacing w:after="40"/>
        <w:ind w:left="360"/>
      </w:pPr>
      <w:r>
        <w:rPr>
          <w:rFonts w:ascii="Times New Roman" w:hAnsi="Times New Roman"/>
          <w:sz w:val="24"/>
          <w:szCs w:val="24"/>
        </w:rPr>
        <w:t xml:space="preserve">(b) Odisha</w:t>
      </w:r>
    </w:p>
    <w:p>
      <w:pPr>
        <w:spacing w:after="40"/>
        <w:ind w:left="360"/>
      </w:pPr>
      <w:r>
        <w:rPr>
          <w:rFonts w:ascii="Times New Roman" w:hAnsi="Times New Roman"/>
          <w:sz w:val="24"/>
          <w:szCs w:val="24"/>
        </w:rPr>
        <w:t xml:space="preserve">(c) Gujarat</w:t>
      </w:r>
    </w:p>
    <w:p>
      <w:pPr>
        <w:spacing w:after="40"/>
        <w:ind w:left="360"/>
      </w:pPr>
      <w:r>
        <w:rPr>
          <w:rFonts w:ascii="Times New Roman" w:hAnsi="Times New Roman"/>
          <w:sz w:val="24"/>
          <w:szCs w:val="24"/>
        </w:rPr>
        <w:t xml:space="preserve">(d) Tamil Nadu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Odisha</w:t>
      </w:r>
    </w:p>
    <w:p>
      <w:pPr>
        <w:spacing w:after="40"/>
        <w:ind w:left="360"/>
      </w:pPr>
      <w:r>
        <w:rPr>
          <w:rFonts w:ascii="Times New Roman" w:hAnsi="Times New Roman"/>
          <w:sz w:val="24"/>
          <w:szCs w:val="24"/>
        </w:rPr>
        <w:t xml:space="preserve">🧠 Concept: The 13th-century Sun Temple at Konark, Odisha - built like a giant stone chariot - is a UNESCO World Heritage Site.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Karnataka: Karnataka has Hampi and Belur.</w:t>
      </w:r>
    </w:p>
    <w:p>
      <w:pPr>
        <w:spacing w:after="40"/>
        <w:ind w:left="360"/>
      </w:pPr>
      <w:r>
        <w:rPr>
          <w:rFonts w:ascii="Times New Roman" w:hAnsi="Times New Roman"/>
          <w:sz w:val="24"/>
          <w:szCs w:val="24"/>
        </w:rPr>
        <w:t xml:space="preserve">C — Gujarat: Gujarat has the Modhera Sun Temple - a different sun temple.</w:t>
      </w:r>
    </w:p>
    <w:p>
      <w:pPr>
        <w:spacing w:after="40"/>
        <w:ind w:left="360"/>
      </w:pPr>
      <w:r>
        <w:rPr>
          <w:rFonts w:ascii="Times New Roman" w:hAnsi="Times New Roman"/>
          <w:sz w:val="24"/>
          <w:szCs w:val="24"/>
        </w:rPr>
        <w:t xml:space="preserve">D — Tamil Nadu: Tamil Nadu has Brihadeeswarar and Meenakshi temples.</w:t>
      </w:r>
    </w:p>
    <w:p>
      <w:pPr>
        <w:spacing w:after="40"/>
        <w:ind w:left="360"/>
      </w:pPr>
      <w:r>
        <w:rPr>
          <w:rFonts w:ascii="Times New Roman" w:hAnsi="Times New Roman"/>
          <w:sz w:val="24"/>
          <w:szCs w:val="24"/>
        </w:rPr>
        <w:t xml:space="preserve">⚠️ Exam Trap: Modhera (Gujarat) also has a Sun Temple - but Konark is in Odisha.</w:t>
      </w:r>
    </w:p>
    <w:p>
      <w:pPr>
        <w:spacing w:after="40"/>
        <w:ind w:left="360"/>
      </w:pPr>
      <w:r>
        <w:rPr>
          <w:rFonts w:ascii="Times New Roman" w:hAnsi="Times New Roman"/>
          <w:sz w:val="24"/>
          <w:szCs w:val="24"/>
        </w:rPr>
        <w:t xml:space="preserve">💎 PNC Pearl: Konark Black Pagoda built by Narasimhadeva I (Eastern Ganga).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longest beach in India, Marina Beach, is located in:</w:t>
      </w:r>
    </w:p>
    <w:p>
      <w:pPr>
        <w:spacing w:after="40"/>
        <w:ind w:left="360"/>
      </w:pPr>
      <w:r>
        <w:rPr>
          <w:rFonts w:ascii="Times New Roman" w:hAnsi="Times New Roman"/>
          <w:sz w:val="24"/>
          <w:szCs w:val="24"/>
        </w:rPr>
        <w:t xml:space="preserve">(a) Mumbai</w:t>
      </w:r>
    </w:p>
    <w:p>
      <w:pPr>
        <w:spacing w:after="40"/>
        <w:ind w:left="360"/>
      </w:pPr>
      <w:r>
        <w:rPr>
          <w:rFonts w:ascii="Times New Roman" w:hAnsi="Times New Roman"/>
          <w:sz w:val="24"/>
          <w:szCs w:val="24"/>
        </w:rPr>
        <w:t xml:space="preserve">(b) Kolkata</w:t>
      </w:r>
    </w:p>
    <w:p>
      <w:pPr>
        <w:spacing w:after="40"/>
        <w:ind w:left="360"/>
      </w:pPr>
      <w:r>
        <w:rPr>
          <w:rFonts w:ascii="Times New Roman" w:hAnsi="Times New Roman"/>
          <w:sz w:val="24"/>
          <w:szCs w:val="24"/>
        </w:rPr>
        <w:t xml:space="preserve">(c) Goa</w:t>
      </w:r>
    </w:p>
    <w:p>
      <w:pPr>
        <w:spacing w:after="40"/>
        <w:ind w:left="360"/>
      </w:pPr>
      <w:r>
        <w:rPr>
          <w:rFonts w:ascii="Times New Roman" w:hAnsi="Times New Roman"/>
          <w:sz w:val="24"/>
          <w:szCs w:val="24"/>
        </w:rPr>
        <w:t xml:space="preserve">(d) Chennai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Chennai</w:t>
      </w:r>
    </w:p>
    <w:p>
      <w:pPr>
        <w:spacing w:after="40"/>
        <w:ind w:left="360"/>
      </w:pPr>
      <w:r>
        <w:rPr>
          <w:rFonts w:ascii="Times New Roman" w:hAnsi="Times New Roman"/>
          <w:sz w:val="24"/>
          <w:szCs w:val="24"/>
        </w:rPr>
        <w:t xml:space="preserve">🧠 Concept: Marina Beach - about 13 km along the Bay of Bengal in Chennai - is India's longest and one of the world's longest urban beaches.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Mumbai: Mumbai has Juhu Beach.</w:t>
      </w:r>
    </w:p>
    <w:p>
      <w:pPr>
        <w:spacing w:after="40"/>
        <w:ind w:left="360"/>
      </w:pPr>
      <w:r>
        <w:rPr>
          <w:rFonts w:ascii="Times New Roman" w:hAnsi="Times New Roman"/>
          <w:sz w:val="24"/>
          <w:szCs w:val="24"/>
        </w:rPr>
        <w:t xml:space="preserve">B — Kolkata: Kolkata has no major sea beach.</w:t>
      </w:r>
    </w:p>
    <w:p>
      <w:pPr>
        <w:spacing w:after="40"/>
        <w:ind w:left="360"/>
      </w:pPr>
      <w:r>
        <w:rPr>
          <w:rFonts w:ascii="Times New Roman" w:hAnsi="Times New Roman"/>
          <w:sz w:val="24"/>
          <w:szCs w:val="24"/>
        </w:rPr>
        <w:t xml:space="preserve">C — Goa: Goa has Calangute and Baga beaches.</w:t>
      </w:r>
    </w:p>
    <w:p>
      <w:pPr>
        <w:spacing w:after="40"/>
        <w:ind w:left="360"/>
      </w:pPr>
      <w:r>
        <w:rPr>
          <w:rFonts w:ascii="Times New Roman" w:hAnsi="Times New Roman"/>
          <w:sz w:val="24"/>
          <w:szCs w:val="24"/>
        </w:rPr>
        <w:t xml:space="preserve">⚠️ Exam Trap: Marina is on the Bay of Bengal (Coromandel coast), not the Arabian Sea.</w:t>
      </w:r>
    </w:p>
    <w:p>
      <w:pPr>
        <w:spacing w:after="40"/>
        <w:ind w:left="360"/>
      </w:pPr>
      <w:r>
        <w:rPr>
          <w:rFonts w:ascii="Times New Roman" w:hAnsi="Times New Roman"/>
          <w:sz w:val="24"/>
          <w:szCs w:val="24"/>
        </w:rPr>
        <w:t xml:space="preserve">💎 PNC Pearl: Marina Beach is about 13 km long.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Surat in Gujarat is popularly called the:</w:t>
      </w:r>
    </w:p>
    <w:p>
      <w:pPr>
        <w:spacing w:after="40"/>
        <w:ind w:left="360"/>
      </w:pPr>
      <w:r>
        <w:rPr>
          <w:rFonts w:ascii="Times New Roman" w:hAnsi="Times New Roman"/>
          <w:sz w:val="24"/>
          <w:szCs w:val="24"/>
        </w:rPr>
        <w:t xml:space="preserve">(a) Lake City</w:t>
      </w:r>
    </w:p>
    <w:p>
      <w:pPr>
        <w:spacing w:after="40"/>
        <w:ind w:left="360"/>
      </w:pPr>
      <w:r>
        <w:rPr>
          <w:rFonts w:ascii="Times New Roman" w:hAnsi="Times New Roman"/>
          <w:sz w:val="24"/>
          <w:szCs w:val="24"/>
        </w:rPr>
        <w:t xml:space="preserve">(b) Diamond City</w:t>
      </w:r>
    </w:p>
    <w:p>
      <w:pPr>
        <w:spacing w:after="40"/>
        <w:ind w:left="360"/>
      </w:pPr>
      <w:r>
        <w:rPr>
          <w:rFonts w:ascii="Times New Roman" w:hAnsi="Times New Roman"/>
          <w:sz w:val="24"/>
          <w:szCs w:val="24"/>
        </w:rPr>
        <w:t xml:space="preserve">(c) City of Palaces</w:t>
      </w:r>
    </w:p>
    <w:p>
      <w:pPr>
        <w:spacing w:after="40"/>
        <w:ind w:left="360"/>
      </w:pPr>
      <w:r>
        <w:rPr>
          <w:rFonts w:ascii="Times New Roman" w:hAnsi="Times New Roman"/>
          <w:sz w:val="24"/>
          <w:szCs w:val="24"/>
        </w:rPr>
        <w:t xml:space="preserve">(d) Steel City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Diamond City</w:t>
      </w:r>
    </w:p>
    <w:p>
      <w:pPr>
        <w:spacing w:after="40"/>
        <w:ind w:left="360"/>
      </w:pPr>
      <w:r>
        <w:rPr>
          <w:rFonts w:ascii="Times New Roman" w:hAnsi="Times New Roman"/>
          <w:sz w:val="24"/>
          <w:szCs w:val="24"/>
        </w:rPr>
        <w:t xml:space="preserve">🧠 Concept: Surat - a global hub of diamond cutting and polishing - is the 'Diamond City of India'; Kolkata is the 'City of Palaces'.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Lake City: Udaipur is the Lake City.</w:t>
      </w:r>
    </w:p>
    <w:p>
      <w:pPr>
        <w:spacing w:after="40"/>
        <w:ind w:left="360"/>
      </w:pPr>
      <w:r>
        <w:rPr>
          <w:rFonts w:ascii="Times New Roman" w:hAnsi="Times New Roman"/>
          <w:sz w:val="24"/>
          <w:szCs w:val="24"/>
        </w:rPr>
        <w:t xml:space="preserve">C — City of Palaces: Kolkata is the City of Palaces.</w:t>
      </w:r>
    </w:p>
    <w:p>
      <w:pPr>
        <w:spacing w:after="40"/>
        <w:ind w:left="360"/>
      </w:pPr>
      <w:r>
        <w:rPr>
          <w:rFonts w:ascii="Times New Roman" w:hAnsi="Times New Roman"/>
          <w:sz w:val="24"/>
          <w:szCs w:val="24"/>
        </w:rPr>
        <w:t xml:space="preserve">D — Steel City: Jamshedpur is the Steel City.</w:t>
      </w:r>
    </w:p>
    <w:p>
      <w:pPr>
        <w:spacing w:after="40"/>
        <w:ind w:left="360"/>
      </w:pPr>
      <w:r>
        <w:rPr>
          <w:rFonts w:ascii="Times New Roman" w:hAnsi="Times New Roman"/>
          <w:sz w:val="24"/>
          <w:szCs w:val="24"/>
        </w:rPr>
        <w:t xml:space="preserve">⚠️ Exam Trap: Surat is also the Silk (textile) City; Kimberley in South Africa is the world's historic Diamond City.</w:t>
      </w:r>
    </w:p>
    <w:p>
      <w:pPr>
        <w:spacing w:after="40"/>
        <w:ind w:left="360"/>
      </w:pPr>
      <w:r>
        <w:rPr>
          <w:rFonts w:ascii="Times New Roman" w:hAnsi="Times New Roman"/>
          <w:sz w:val="24"/>
          <w:szCs w:val="24"/>
        </w:rPr>
        <w:t xml:space="preserve">💎 PNC Pearl: Surat stands on the Tapi river.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President of the United States of America?</w:t>
      </w:r>
    </w:p>
    <w:p>
      <w:pPr>
        <w:spacing w:after="40"/>
        <w:ind w:left="360"/>
      </w:pPr>
      <w:r>
        <w:rPr>
          <w:rFonts w:ascii="Times New Roman" w:hAnsi="Times New Roman"/>
          <w:sz w:val="24"/>
          <w:szCs w:val="24"/>
        </w:rPr>
        <w:t xml:space="preserve">(a) George Washington</w:t>
      </w:r>
    </w:p>
    <w:p>
      <w:pPr>
        <w:spacing w:after="40"/>
        <w:ind w:left="360"/>
      </w:pPr>
      <w:r>
        <w:rPr>
          <w:rFonts w:ascii="Times New Roman" w:hAnsi="Times New Roman"/>
          <w:sz w:val="24"/>
          <w:szCs w:val="24"/>
        </w:rPr>
        <w:t xml:space="preserve">(b) John Adams</w:t>
      </w:r>
    </w:p>
    <w:p>
      <w:pPr>
        <w:spacing w:after="40"/>
        <w:ind w:left="360"/>
      </w:pPr>
      <w:r>
        <w:rPr>
          <w:rFonts w:ascii="Times New Roman" w:hAnsi="Times New Roman"/>
          <w:sz w:val="24"/>
          <w:szCs w:val="24"/>
        </w:rPr>
        <w:t xml:space="preserve">(c) Thomas Jefferson</w:t>
      </w:r>
    </w:p>
    <w:p>
      <w:pPr>
        <w:spacing w:after="40"/>
        <w:ind w:left="360"/>
      </w:pPr>
      <w:r>
        <w:rPr>
          <w:rFonts w:ascii="Times New Roman" w:hAnsi="Times New Roman"/>
          <w:sz w:val="24"/>
          <w:szCs w:val="24"/>
        </w:rPr>
        <w:t xml:space="preserve">(d) Abraham Lincoln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George Washington</w:t>
      </w:r>
    </w:p>
    <w:p>
      <w:pPr>
        <w:spacing w:after="40"/>
        <w:ind w:left="360"/>
      </w:pPr>
      <w:r>
        <w:rPr>
          <w:rFonts w:ascii="Times New Roman" w:hAnsi="Times New Roman"/>
          <w:sz w:val="24"/>
          <w:szCs w:val="24"/>
        </w:rPr>
        <w:t xml:space="preserve">🧠 Concept: George Washington - the commander of the Continental Army - became the first US President in 1789 and served two terms.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John Adams: Adams was the 2nd President.</w:t>
      </w:r>
    </w:p>
    <w:p>
      <w:pPr>
        <w:spacing w:after="40"/>
        <w:ind w:left="360"/>
      </w:pPr>
      <w:r>
        <w:rPr>
          <w:rFonts w:ascii="Times New Roman" w:hAnsi="Times New Roman"/>
          <w:sz w:val="24"/>
          <w:szCs w:val="24"/>
        </w:rPr>
        <w:t xml:space="preserve">C — Thomas Jefferson: Jefferson was the 3rd President and drafted the Declaration.</w:t>
      </w:r>
    </w:p>
    <w:p>
      <w:pPr>
        <w:spacing w:after="40"/>
        <w:ind w:left="360"/>
      </w:pPr>
      <w:r>
        <w:rPr>
          <w:rFonts w:ascii="Times New Roman" w:hAnsi="Times New Roman"/>
          <w:sz w:val="24"/>
          <w:szCs w:val="24"/>
        </w:rPr>
        <w:t xml:space="preserve">D — Abraham Lincoln: Lincoln was the 16th President (abolished slavery).</w:t>
      </w:r>
    </w:p>
    <w:p>
      <w:pPr>
        <w:spacing w:after="40"/>
        <w:ind w:left="360"/>
      </w:pPr>
      <w:r>
        <w:rPr>
          <w:rFonts w:ascii="Times New Roman" w:hAnsi="Times New Roman"/>
          <w:sz w:val="24"/>
          <w:szCs w:val="24"/>
        </w:rPr>
        <w:t xml:space="preserve">⚠️ Exam Trap: Washington was never a member of a political party.</w:t>
      </w:r>
    </w:p>
    <w:p>
      <w:pPr>
        <w:spacing w:after="40"/>
        <w:ind w:left="360"/>
      </w:pPr>
      <w:r>
        <w:rPr>
          <w:rFonts w:ascii="Times New Roman" w:hAnsi="Times New Roman"/>
          <w:sz w:val="24"/>
          <w:szCs w:val="24"/>
        </w:rPr>
        <w:t xml:space="preserve">💎 PNC Pearl: India's first President: Dr Rajendra Prasad (1950).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cyclist covers 45 km in 3 hours. His speed is:</w:t>
      </w:r>
    </w:p>
    <w:p>
      <w:pPr>
        <w:spacing w:after="40"/>
        <w:ind w:left="360"/>
      </w:pPr>
      <w:r>
        <w:rPr>
          <w:rFonts w:ascii="Times New Roman" w:hAnsi="Times New Roman"/>
          <w:sz w:val="24"/>
          <w:szCs w:val="24"/>
        </w:rPr>
        <w:t xml:space="preserve">(a) 12 km/h</w:t>
      </w:r>
    </w:p>
    <w:p>
      <w:pPr>
        <w:spacing w:after="40"/>
        <w:ind w:left="360"/>
      </w:pPr>
      <w:r>
        <w:rPr>
          <w:rFonts w:ascii="Times New Roman" w:hAnsi="Times New Roman"/>
          <w:sz w:val="24"/>
          <w:szCs w:val="24"/>
        </w:rPr>
        <w:t xml:space="preserve">(b) 20 km/h</w:t>
      </w:r>
    </w:p>
    <w:p>
      <w:pPr>
        <w:spacing w:after="40"/>
        <w:ind w:left="360"/>
      </w:pPr>
      <w:r>
        <w:rPr>
          <w:rFonts w:ascii="Times New Roman" w:hAnsi="Times New Roman"/>
          <w:sz w:val="24"/>
          <w:szCs w:val="24"/>
        </w:rPr>
        <w:t xml:space="preserve">(c) 15 km/h</w:t>
      </w:r>
    </w:p>
    <w:p>
      <w:pPr>
        <w:spacing w:after="40"/>
        <w:ind w:left="360"/>
      </w:pPr>
      <w:r>
        <w:rPr>
          <w:rFonts w:ascii="Times New Roman" w:hAnsi="Times New Roman"/>
          <w:sz w:val="24"/>
          <w:szCs w:val="24"/>
        </w:rPr>
        <w:t xml:space="preserve">(d) 18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15 km/h</w:t>
      </w:r>
    </w:p>
    <w:p>
      <w:pPr>
        <w:spacing w:after="40"/>
        <w:ind w:left="360"/>
      </w:pPr>
      <w:r>
        <w:rPr>
          <w:rFonts w:ascii="Times New Roman" w:hAnsi="Times New Roman"/>
          <w:sz w:val="24"/>
          <w:szCs w:val="24"/>
        </w:rPr>
        <w:t xml:space="preserve">🧠 Method: Speed = distance / time = 45 / 3 = 15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km/h: Arises from 36/3 - misreading the distance.</w:t>
      </w:r>
    </w:p>
    <w:p>
      <w:pPr>
        <w:spacing w:after="40"/>
        <w:ind w:left="360"/>
      </w:pPr>
      <w:r>
        <w:rPr>
          <w:rFonts w:ascii="Times New Roman" w:hAnsi="Times New Roman"/>
          <w:sz w:val="24"/>
          <w:szCs w:val="24"/>
        </w:rPr>
        <w:t xml:space="preserve">B — 20 km/h: A guess; 20 x 3 = 60, not 45.</w:t>
      </w:r>
    </w:p>
    <w:p>
      <w:pPr>
        <w:spacing w:after="40"/>
        <w:ind w:left="360"/>
      </w:pPr>
      <w:r>
        <w:rPr>
          <w:rFonts w:ascii="Times New Roman" w:hAnsi="Times New Roman"/>
          <w:sz w:val="24"/>
          <w:szCs w:val="24"/>
        </w:rPr>
        <w:t xml:space="preserve">D — 18 km/h: Arises from 45/2.5 - wrong time.</w:t>
      </w:r>
    </w:p>
    <w:p>
      <w:pPr>
        <w:spacing w:after="40"/>
        <w:ind w:left="360"/>
      </w:pPr>
      <w:r>
        <w:rPr>
          <w:rFonts w:ascii="Times New Roman" w:hAnsi="Times New Roman"/>
          <w:sz w:val="24"/>
          <w:szCs w:val="24"/>
        </w:rPr>
        <w:t xml:space="preserve">⚠️ Exam Trap: Speed = distance / time - do not multiply.</w:t>
      </w:r>
    </w:p>
    <w:p>
      <w:pPr>
        <w:spacing w:after="40"/>
        <w:ind w:left="360"/>
      </w:pPr>
      <w:r>
        <w:rPr>
          <w:rFonts w:ascii="Times New Roman" w:hAnsi="Times New Roman"/>
          <w:sz w:val="24"/>
          <w:szCs w:val="24"/>
        </w:rPr>
        <w:t xml:space="preserve">💎 PNC Trick: km/h to m/s: multiply by 5/18.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value of 7 + 8 x 2 - 4 is:</w:t>
      </w:r>
    </w:p>
    <w:p>
      <w:pPr>
        <w:spacing w:after="40"/>
        <w:ind w:left="360"/>
      </w:pPr>
      <w:r>
        <w:rPr>
          <w:rFonts w:ascii="Times New Roman" w:hAnsi="Times New Roman"/>
          <w:sz w:val="24"/>
          <w:szCs w:val="24"/>
        </w:rPr>
        <w:t xml:space="preserve">(a) 26</w:t>
      </w:r>
    </w:p>
    <w:p>
      <w:pPr>
        <w:spacing w:after="40"/>
        <w:ind w:left="360"/>
      </w:pPr>
      <w:r>
        <w:rPr>
          <w:rFonts w:ascii="Times New Roman" w:hAnsi="Times New Roman"/>
          <w:sz w:val="24"/>
          <w:szCs w:val="24"/>
        </w:rPr>
        <w:t xml:space="preserve">(b) 19</w:t>
      </w:r>
    </w:p>
    <w:p>
      <w:pPr>
        <w:spacing w:after="40"/>
        <w:ind w:left="360"/>
      </w:pPr>
      <w:r>
        <w:rPr>
          <w:rFonts w:ascii="Times New Roman" w:hAnsi="Times New Roman"/>
          <w:sz w:val="24"/>
          <w:szCs w:val="24"/>
        </w:rPr>
        <w:t xml:space="preserve">(c) 22</w:t>
      </w:r>
    </w:p>
    <w:p>
      <w:pPr>
        <w:spacing w:after="40"/>
        <w:ind w:left="360"/>
      </w:pPr>
      <w:r>
        <w:rPr>
          <w:rFonts w:ascii="Times New Roman" w:hAnsi="Times New Roman"/>
          <w:sz w:val="24"/>
          <w:szCs w:val="24"/>
        </w:rPr>
        <w:t xml:space="preserve">(d) 15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19</w:t>
      </w:r>
    </w:p>
    <w:p>
      <w:pPr>
        <w:spacing w:after="40"/>
        <w:ind w:left="360"/>
      </w:pPr>
      <w:r>
        <w:rPr>
          <w:rFonts w:ascii="Times New Roman" w:hAnsi="Times New Roman"/>
          <w:sz w:val="24"/>
          <w:szCs w:val="24"/>
        </w:rPr>
        <w:t xml:space="preserve">🧠 Method: By BODMAS, multiplication first: 7 + 16 - 4 = 19.</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26: Working left to right: (7+8) x 2 - 4 = 26.</w:t>
      </w:r>
    </w:p>
    <w:p>
      <w:pPr>
        <w:spacing w:after="40"/>
        <w:ind w:left="360"/>
      </w:pPr>
      <w:r>
        <w:rPr>
          <w:rFonts w:ascii="Times New Roman" w:hAnsi="Times New Roman"/>
          <w:sz w:val="24"/>
          <w:szCs w:val="24"/>
        </w:rPr>
        <w:t xml:space="preserve">C — 22: Takes 7 + 8 x 2 = 23 and subtracts 1 - a careless slip; correct is 23 - 4.</w:t>
      </w:r>
    </w:p>
    <w:p>
      <w:pPr>
        <w:spacing w:after="40"/>
        <w:ind w:left="360"/>
      </w:pPr>
      <w:r>
        <w:rPr>
          <w:rFonts w:ascii="Times New Roman" w:hAnsi="Times New Roman"/>
          <w:sz w:val="24"/>
          <w:szCs w:val="24"/>
        </w:rPr>
        <w:t xml:space="preserve">D — 15: Stops at 7 + 8 and treats x 2 - 4 as cancelling out.</w:t>
      </w:r>
    </w:p>
    <w:p>
      <w:pPr>
        <w:spacing w:after="40"/>
        <w:ind w:left="360"/>
      </w:pPr>
      <w:r>
        <w:rPr>
          <w:rFonts w:ascii="Times New Roman" w:hAnsi="Times New Roman"/>
          <w:sz w:val="24"/>
          <w:szCs w:val="24"/>
        </w:rPr>
        <w:t xml:space="preserve">⚠️ Exam Trap: BODMAS - multiplication before addition and subtraction.</w:t>
      </w:r>
    </w:p>
    <w:p>
      <w:pPr>
        <w:spacing w:after="40"/>
        <w:ind w:left="360"/>
      </w:pPr>
      <w:r>
        <w:rPr>
          <w:rFonts w:ascii="Times New Roman" w:hAnsi="Times New Roman"/>
          <w:sz w:val="24"/>
          <w:szCs w:val="24"/>
        </w:rPr>
        <w:t xml:space="preserve">💎 PNC Trick: Order: Brackets, Orders, Division/Multiplication, Addition/Subtraction.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5% of a number is 20, the number is:</w:t>
      </w:r>
    </w:p>
    <w:p>
      <w:pPr>
        <w:spacing w:after="40"/>
        <w:ind w:left="360"/>
      </w:pPr>
      <w:r>
        <w:rPr>
          <w:rFonts w:ascii="Times New Roman" w:hAnsi="Times New Roman"/>
          <w:sz w:val="24"/>
          <w:szCs w:val="24"/>
        </w:rPr>
        <w:t xml:space="preserve">(a) 100</w:t>
      </w:r>
    </w:p>
    <w:p>
      <w:pPr>
        <w:spacing w:after="40"/>
        <w:ind w:left="360"/>
      </w:pPr>
      <w:r>
        <w:rPr>
          <w:rFonts w:ascii="Times New Roman" w:hAnsi="Times New Roman"/>
          <w:sz w:val="24"/>
          <w:szCs w:val="24"/>
        </w:rPr>
        <w:t xml:space="preserve">(b) 400</w:t>
      </w:r>
    </w:p>
    <w:p>
      <w:pPr>
        <w:spacing w:after="40"/>
        <w:ind w:left="360"/>
      </w:pPr>
      <w:r>
        <w:rPr>
          <w:rFonts w:ascii="Times New Roman" w:hAnsi="Times New Roman"/>
          <w:sz w:val="24"/>
          <w:szCs w:val="24"/>
        </w:rPr>
        <w:t xml:space="preserve">(c) 300</w:t>
      </w:r>
    </w:p>
    <w:p>
      <w:pPr>
        <w:spacing w:after="40"/>
        <w:ind w:left="360"/>
      </w:pPr>
      <w:r>
        <w:rPr>
          <w:rFonts w:ascii="Times New Roman" w:hAnsi="Times New Roman"/>
          <w:sz w:val="24"/>
          <w:szCs w:val="24"/>
        </w:rPr>
        <w:t xml:space="preserve">(d) 200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400</w:t>
      </w:r>
    </w:p>
    <w:p>
      <w:pPr>
        <w:spacing w:after="40"/>
        <w:ind w:left="360"/>
      </w:pPr>
      <w:r>
        <w:rPr>
          <w:rFonts w:ascii="Times New Roman" w:hAnsi="Times New Roman"/>
          <w:sz w:val="24"/>
          <w:szCs w:val="24"/>
        </w:rPr>
        <w:t xml:space="preserve">🧠 Method: 5% = 20, so 1% = 4 and 100% = 400.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That is 20 x 5 - multiplying instead of dividing by 5%.</w:t>
      </w:r>
    </w:p>
    <w:p>
      <w:pPr>
        <w:spacing w:after="40"/>
        <w:ind w:left="360"/>
      </w:pPr>
      <w:r>
        <w:rPr>
          <w:rFonts w:ascii="Times New Roman" w:hAnsi="Times New Roman"/>
          <w:sz w:val="24"/>
          <w:szCs w:val="24"/>
        </w:rPr>
        <w:t xml:space="preserve">C — 300: Arithmetic slip; 5% of 300 is 15.</w:t>
      </w:r>
    </w:p>
    <w:p>
      <w:pPr>
        <w:spacing w:after="40"/>
        <w:ind w:left="360"/>
      </w:pPr>
      <w:r>
        <w:rPr>
          <w:rFonts w:ascii="Times New Roman" w:hAnsi="Times New Roman"/>
          <w:sz w:val="24"/>
          <w:szCs w:val="24"/>
        </w:rPr>
        <w:t xml:space="preserve">D — 200: That is 20 x 10 - treating 5% as 10%.</w:t>
      </w:r>
    </w:p>
    <w:p>
      <w:pPr>
        <w:spacing w:after="40"/>
        <w:ind w:left="360"/>
      </w:pPr>
      <w:r>
        <w:rPr>
          <w:rFonts w:ascii="Times New Roman" w:hAnsi="Times New Roman"/>
          <w:sz w:val="24"/>
          <w:szCs w:val="24"/>
        </w:rPr>
        <w:t xml:space="preserve">⚠️ Exam Trap: Number = part x 100 / percent.</w:t>
      </w:r>
    </w:p>
    <w:p>
      <w:pPr>
        <w:spacing w:after="40"/>
        <w:ind w:left="360"/>
      </w:pPr>
      <w:r>
        <w:rPr>
          <w:rFonts w:ascii="Times New Roman" w:hAnsi="Times New Roman"/>
          <w:sz w:val="24"/>
          <w:szCs w:val="24"/>
        </w:rPr>
        <w:t xml:space="preserve">💎 PNC Trick: 5% = 1/20, so the number = 20 x 20 = 400.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perimeter of a rectangle with length 12 cm and breadth 8 cm is:</w:t>
      </w:r>
    </w:p>
    <w:p>
      <w:pPr>
        <w:spacing w:after="40"/>
        <w:ind w:left="360"/>
      </w:pPr>
      <w:r>
        <w:rPr>
          <w:rFonts w:ascii="Times New Roman" w:hAnsi="Times New Roman"/>
          <w:sz w:val="24"/>
          <w:szCs w:val="24"/>
        </w:rPr>
        <w:t xml:space="preserve">(a) 40 cm</w:t>
      </w:r>
    </w:p>
    <w:p>
      <w:pPr>
        <w:spacing w:after="40"/>
        <w:ind w:left="360"/>
      </w:pPr>
      <w:r>
        <w:rPr>
          <w:rFonts w:ascii="Times New Roman" w:hAnsi="Times New Roman"/>
          <w:sz w:val="24"/>
          <w:szCs w:val="24"/>
        </w:rPr>
        <w:t xml:space="preserve">(b) 48 cm</w:t>
      </w:r>
    </w:p>
    <w:p>
      <w:pPr>
        <w:spacing w:after="40"/>
        <w:ind w:left="360"/>
      </w:pPr>
      <w:r>
        <w:rPr>
          <w:rFonts w:ascii="Times New Roman" w:hAnsi="Times New Roman"/>
          <w:sz w:val="24"/>
          <w:szCs w:val="24"/>
        </w:rPr>
        <w:t xml:space="preserve">(c) 96 cm</w:t>
      </w:r>
    </w:p>
    <w:p>
      <w:pPr>
        <w:spacing w:after="40"/>
        <w:ind w:left="360"/>
      </w:pPr>
      <w:r>
        <w:rPr>
          <w:rFonts w:ascii="Times New Roman" w:hAnsi="Times New Roman"/>
          <w:sz w:val="24"/>
          <w:szCs w:val="24"/>
        </w:rPr>
        <w:t xml:space="preserve">(d) 20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40 cm</w:t>
      </w:r>
    </w:p>
    <w:p>
      <w:pPr>
        <w:spacing w:after="40"/>
        <w:ind w:left="360"/>
      </w:pPr>
      <w:r>
        <w:rPr>
          <w:rFonts w:ascii="Times New Roman" w:hAnsi="Times New Roman"/>
          <w:sz w:val="24"/>
          <w:szCs w:val="24"/>
        </w:rPr>
        <w:t xml:space="preserve">🧠 Method: Perimeter of a rectangle = 2 x (length + breadth) = 2 x 20 = 40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48 cm: 2 x 12 x 2 - using length twice.</w:t>
      </w:r>
    </w:p>
    <w:p>
      <w:pPr>
        <w:spacing w:after="40"/>
        <w:ind w:left="360"/>
      </w:pPr>
      <w:r>
        <w:rPr>
          <w:rFonts w:ascii="Times New Roman" w:hAnsi="Times New Roman"/>
          <w:sz w:val="24"/>
          <w:szCs w:val="24"/>
        </w:rPr>
        <w:t xml:space="preserve">C — 96 cm: That is the AREA (12 x 8).</w:t>
      </w:r>
    </w:p>
    <w:p>
      <w:pPr>
        <w:spacing w:after="40"/>
        <w:ind w:left="360"/>
      </w:pPr>
      <w:r>
        <w:rPr>
          <w:rFonts w:ascii="Times New Roman" w:hAnsi="Times New Roman"/>
          <w:sz w:val="24"/>
          <w:szCs w:val="24"/>
        </w:rPr>
        <w:t xml:space="preserve">D — 20 cm: Only length + breadth, not doubled.</w:t>
      </w:r>
    </w:p>
    <w:p>
      <w:pPr>
        <w:spacing w:after="40"/>
        <w:ind w:left="360"/>
      </w:pPr>
      <w:r>
        <w:rPr>
          <w:rFonts w:ascii="Times New Roman" w:hAnsi="Times New Roman"/>
          <w:sz w:val="24"/>
          <w:szCs w:val="24"/>
        </w:rPr>
        <w:t xml:space="preserve">⚠️ Exam Trap: Perimeter is not area.</w:t>
      </w:r>
    </w:p>
    <w:p>
      <w:pPr>
        <w:spacing w:after="40"/>
        <w:ind w:left="360"/>
      </w:pPr>
      <w:r>
        <w:rPr>
          <w:rFonts w:ascii="Times New Roman" w:hAnsi="Times New Roman"/>
          <w:sz w:val="24"/>
          <w:szCs w:val="24"/>
        </w:rPr>
        <w:t xml:space="preserve">💎 PNC Trick: Rectangle: P = 2(l + b); A = l x 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800 at 5% per annum for 3 years is:</w:t>
      </w:r>
    </w:p>
    <w:p>
      <w:pPr>
        <w:spacing w:after="40"/>
        <w:ind w:left="360"/>
      </w:pPr>
      <w:r>
        <w:rPr>
          <w:rFonts w:ascii="Times New Roman" w:hAnsi="Times New Roman"/>
          <w:sz w:val="24"/>
          <w:szCs w:val="24"/>
        </w:rPr>
        <w:t xml:space="preserve">(a) Rs 120</w:t>
      </w:r>
    </w:p>
    <w:p>
      <w:pPr>
        <w:spacing w:after="40"/>
        <w:ind w:left="360"/>
      </w:pPr>
      <w:r>
        <w:rPr>
          <w:rFonts w:ascii="Times New Roman" w:hAnsi="Times New Roman"/>
          <w:sz w:val="24"/>
          <w:szCs w:val="24"/>
        </w:rPr>
        <w:t xml:space="preserve">(b) Rs 100</w:t>
      </w:r>
    </w:p>
    <w:p>
      <w:pPr>
        <w:spacing w:after="40"/>
        <w:ind w:left="360"/>
      </w:pPr>
      <w:r>
        <w:rPr>
          <w:rFonts w:ascii="Times New Roman" w:hAnsi="Times New Roman"/>
          <w:sz w:val="24"/>
          <w:szCs w:val="24"/>
        </w:rPr>
        <w:t xml:space="preserve">(c) Rs 80</w:t>
      </w:r>
    </w:p>
    <w:p>
      <w:pPr>
        <w:spacing w:after="40"/>
        <w:ind w:left="360"/>
      </w:pPr>
      <w:r>
        <w:rPr>
          <w:rFonts w:ascii="Times New Roman" w:hAnsi="Times New Roman"/>
          <w:sz w:val="24"/>
          <w:szCs w:val="24"/>
        </w:rPr>
        <w:t xml:space="preserve">(d) Rs 150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120</w:t>
      </w:r>
    </w:p>
    <w:p>
      <w:pPr>
        <w:spacing w:after="40"/>
        <w:ind w:left="360"/>
      </w:pPr>
      <w:r>
        <w:rPr>
          <w:rFonts w:ascii="Times New Roman" w:hAnsi="Times New Roman"/>
          <w:sz w:val="24"/>
          <w:szCs w:val="24"/>
        </w:rPr>
        <w:t xml:space="preserve">🧠 Method: SI = 800 x 5 x 3 / 100 = Rs 120.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100: Arises from using 5% for 2.5 years.</w:t>
      </w:r>
    </w:p>
    <w:p>
      <w:pPr>
        <w:spacing w:after="40"/>
        <w:ind w:left="360"/>
      </w:pPr>
      <w:r>
        <w:rPr>
          <w:rFonts w:ascii="Times New Roman" w:hAnsi="Times New Roman"/>
          <w:sz w:val="24"/>
          <w:szCs w:val="24"/>
        </w:rPr>
        <w:t xml:space="preserve">C — Rs 80: Arises from using 2 years.</w:t>
      </w:r>
    </w:p>
    <w:p>
      <w:pPr>
        <w:spacing w:after="40"/>
        <w:ind w:left="360"/>
      </w:pPr>
      <w:r>
        <w:rPr>
          <w:rFonts w:ascii="Times New Roman" w:hAnsi="Times New Roman"/>
          <w:sz w:val="24"/>
          <w:szCs w:val="24"/>
        </w:rPr>
        <w:t xml:space="preserve">D — Rs 150: Arises from taking 5% of 1,000.</w:t>
      </w:r>
    </w:p>
    <w:p>
      <w:pPr>
        <w:spacing w:after="40"/>
        <w:ind w:left="360"/>
      </w:pPr>
      <w:r>
        <w:rPr>
          <w:rFonts w:ascii="Times New Roman" w:hAnsi="Times New Roman"/>
          <w:sz w:val="24"/>
          <w:szCs w:val="24"/>
        </w:rPr>
        <w:t xml:space="preserve">⚠️ Exam Trap: SI is on the original principal only - not compounding.</w:t>
      </w:r>
    </w:p>
    <w:p>
      <w:pPr>
        <w:spacing w:after="40"/>
        <w:ind w:left="360"/>
      </w:pPr>
      <w:r>
        <w:rPr>
          <w:rFonts w:ascii="Times New Roman" w:hAnsi="Times New Roman"/>
          <w:sz w:val="24"/>
          <w:szCs w:val="24"/>
        </w:rPr>
        <w:t xml:space="preserve">💎 PNC Trick: SI = P x R x T / 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4, 9, 16, 25, 36, ?</w:t>
      </w:r>
    </w:p>
    <w:p>
      <w:pPr>
        <w:spacing w:after="40"/>
        <w:ind w:left="360"/>
      </w:pPr>
      <w:r>
        <w:rPr>
          <w:rFonts w:ascii="Times New Roman" w:hAnsi="Times New Roman"/>
          <w:sz w:val="24"/>
          <w:szCs w:val="24"/>
        </w:rPr>
        <w:t xml:space="preserve">(a) 45</w:t>
      </w:r>
    </w:p>
    <w:p>
      <w:pPr>
        <w:spacing w:after="40"/>
        <w:ind w:left="360"/>
      </w:pPr>
      <w:r>
        <w:rPr>
          <w:rFonts w:ascii="Times New Roman" w:hAnsi="Times New Roman"/>
          <w:sz w:val="24"/>
          <w:szCs w:val="24"/>
        </w:rPr>
        <w:t xml:space="preserve">(b) 64</w:t>
      </w:r>
    </w:p>
    <w:p>
      <w:pPr>
        <w:spacing w:after="40"/>
        <w:ind w:left="360"/>
      </w:pPr>
      <w:r>
        <w:rPr>
          <w:rFonts w:ascii="Times New Roman" w:hAnsi="Times New Roman"/>
          <w:sz w:val="24"/>
          <w:szCs w:val="24"/>
        </w:rPr>
        <w:t xml:space="preserve">(c) 42</w:t>
      </w:r>
    </w:p>
    <w:p>
      <w:pPr>
        <w:spacing w:after="40"/>
        <w:ind w:left="360"/>
      </w:pPr>
      <w:r>
        <w:rPr>
          <w:rFonts w:ascii="Times New Roman" w:hAnsi="Times New Roman"/>
          <w:sz w:val="24"/>
          <w:szCs w:val="24"/>
        </w:rPr>
        <w:t xml:space="preserve">(d) 49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49</w:t>
      </w:r>
    </w:p>
    <w:p>
      <w:pPr>
        <w:spacing w:after="40"/>
        <w:ind w:left="360"/>
      </w:pPr>
      <w:r>
        <w:rPr>
          <w:rFonts w:ascii="Times New Roman" w:hAnsi="Times New Roman"/>
          <w:sz w:val="24"/>
          <w:szCs w:val="24"/>
        </w:rPr>
        <w:t xml:space="preserve">🧠 Method: These are squares: 2^2, 3^2, 4^2, 5^2, 6^2 - the next is 7^2 = 49.</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45: Adding 9 - incorrect difference.</w:t>
      </w:r>
    </w:p>
    <w:p>
      <w:pPr>
        <w:spacing w:after="40"/>
        <w:ind w:left="360"/>
      </w:pPr>
      <w:r>
        <w:rPr>
          <w:rFonts w:ascii="Times New Roman" w:hAnsi="Times New Roman"/>
          <w:sz w:val="24"/>
          <w:szCs w:val="24"/>
        </w:rPr>
        <w:t xml:space="preserve">B — 64: That is 8 squared - skipping 7 squared.</w:t>
      </w:r>
    </w:p>
    <w:p>
      <w:pPr>
        <w:spacing w:after="40"/>
        <w:ind w:left="360"/>
      </w:pPr>
      <w:r>
        <w:rPr>
          <w:rFonts w:ascii="Times New Roman" w:hAnsi="Times New Roman"/>
          <w:sz w:val="24"/>
          <w:szCs w:val="24"/>
        </w:rPr>
        <w:t xml:space="preserve">C — 42: Adding 6 as a fixed difference - differences grow by 2.</w:t>
      </w:r>
    </w:p>
    <w:p>
      <w:pPr>
        <w:spacing w:after="40"/>
        <w:ind w:left="360"/>
      </w:pPr>
      <w:r>
        <w:rPr>
          <w:rFonts w:ascii="Times New Roman" w:hAnsi="Times New Roman"/>
          <w:sz w:val="24"/>
          <w:szCs w:val="24"/>
        </w:rPr>
        <w:t xml:space="preserve">⚠️ Exam Trap: Differences 5, 7, 9, 11 grow by 2 - next difference is 13.</w:t>
      </w:r>
    </w:p>
    <w:p>
      <w:pPr>
        <w:spacing w:after="40"/>
        <w:ind w:left="360"/>
      </w:pPr>
      <w:r>
        <w:rPr>
          <w:rFonts w:ascii="Times New Roman" w:hAnsi="Times New Roman"/>
          <w:sz w:val="24"/>
          <w:szCs w:val="24"/>
        </w:rPr>
        <w:t xml:space="preserve">💎 PNC Trick: Consecutive squares differ by consecutive odd numbers.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day after tomorrow is Friday, today is:</w:t>
      </w:r>
    </w:p>
    <w:p>
      <w:pPr>
        <w:spacing w:after="40"/>
        <w:ind w:left="360"/>
      </w:pPr>
      <w:r>
        <w:rPr>
          <w:rFonts w:ascii="Times New Roman" w:hAnsi="Times New Roman"/>
          <w:sz w:val="24"/>
          <w:szCs w:val="24"/>
        </w:rPr>
        <w:t xml:space="preserve">(a) Saturday</w:t>
      </w:r>
    </w:p>
    <w:p>
      <w:pPr>
        <w:spacing w:after="40"/>
        <w:ind w:left="360"/>
      </w:pPr>
      <w:r>
        <w:rPr>
          <w:rFonts w:ascii="Times New Roman" w:hAnsi="Times New Roman"/>
          <w:sz w:val="24"/>
          <w:szCs w:val="24"/>
        </w:rPr>
        <w:t xml:space="preserve">(b) Wednesday</w:t>
      </w:r>
    </w:p>
    <w:p>
      <w:pPr>
        <w:spacing w:after="40"/>
        <w:ind w:left="360"/>
      </w:pPr>
      <w:r>
        <w:rPr>
          <w:rFonts w:ascii="Times New Roman" w:hAnsi="Times New Roman"/>
          <w:sz w:val="24"/>
          <w:szCs w:val="24"/>
        </w:rPr>
        <w:t xml:space="preserve">(c) Tuesday</w:t>
      </w:r>
    </w:p>
    <w:p>
      <w:pPr>
        <w:spacing w:after="40"/>
        <w:ind w:left="360"/>
      </w:pPr>
      <w:r>
        <w:rPr>
          <w:rFonts w:ascii="Times New Roman" w:hAnsi="Times New Roman"/>
          <w:sz w:val="24"/>
          <w:szCs w:val="24"/>
        </w:rPr>
        <w:t xml:space="preserve">(d) Thursday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Wednesday</w:t>
      </w:r>
    </w:p>
    <w:p>
      <w:pPr>
        <w:spacing w:after="40"/>
        <w:ind w:left="360"/>
      </w:pPr>
      <w:r>
        <w:rPr>
          <w:rFonts w:ascii="Times New Roman" w:hAnsi="Times New Roman"/>
          <w:sz w:val="24"/>
          <w:szCs w:val="24"/>
        </w:rPr>
        <w:t xml:space="preserve">🧠 Method: Day after tomorrow = Friday, so tomorrow = Thursday and today = Wednesday.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Saturday: Moved forward instead of backward.</w:t>
      </w:r>
    </w:p>
    <w:p>
      <w:pPr>
        <w:spacing w:after="40"/>
        <w:ind w:left="360"/>
      </w:pPr>
      <w:r>
        <w:rPr>
          <w:rFonts w:ascii="Times New Roman" w:hAnsi="Times New Roman"/>
          <w:sz w:val="24"/>
          <w:szCs w:val="24"/>
        </w:rPr>
        <w:t xml:space="preserve">C — Tuesday: Tuesday would make the day after tomorrow Thursday.</w:t>
      </w:r>
    </w:p>
    <w:p>
      <w:pPr>
        <w:spacing w:after="40"/>
        <w:ind w:left="360"/>
      </w:pPr>
      <w:r>
        <w:rPr>
          <w:rFonts w:ascii="Times New Roman" w:hAnsi="Times New Roman"/>
          <w:sz w:val="24"/>
          <w:szCs w:val="24"/>
        </w:rPr>
        <w:t xml:space="preserve">D — Thursday: Thursday is tomorrow.</w:t>
      </w:r>
    </w:p>
    <w:p>
      <w:pPr>
        <w:spacing w:after="40"/>
        <w:ind w:left="360"/>
      </w:pPr>
      <w:r>
        <w:rPr>
          <w:rFonts w:ascii="Times New Roman" w:hAnsi="Times New Roman"/>
          <w:sz w:val="24"/>
          <w:szCs w:val="24"/>
        </w:rPr>
        <w:t xml:space="preserve">⚠️ Exam Trap: Count backwards two days from Friday.</w:t>
      </w:r>
    </w:p>
    <w:p>
      <w:pPr>
        <w:spacing w:after="40"/>
        <w:ind w:left="360"/>
      </w:pPr>
      <w:r>
        <w:rPr>
          <w:rFonts w:ascii="Times New Roman" w:hAnsi="Times New Roman"/>
          <w:sz w:val="24"/>
          <w:szCs w:val="24"/>
        </w:rPr>
        <w:t xml:space="preserve">💎 PNC Trick: Day after tomorrow = +2; day before yesterday = -2.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number of days in the month of February during a leap year is:</w:t>
      </w:r>
    </w:p>
    <w:p>
      <w:pPr>
        <w:spacing w:after="40"/>
        <w:ind w:left="360"/>
      </w:pPr>
      <w:r>
        <w:rPr>
          <w:rFonts w:ascii="Times New Roman" w:hAnsi="Times New Roman"/>
          <w:sz w:val="24"/>
          <w:szCs w:val="24"/>
        </w:rPr>
        <w:t xml:space="preserve">(a) 28</w:t>
      </w:r>
    </w:p>
    <w:p>
      <w:pPr>
        <w:spacing w:after="40"/>
        <w:ind w:left="360"/>
      </w:pPr>
      <w:r>
        <w:rPr>
          <w:rFonts w:ascii="Times New Roman" w:hAnsi="Times New Roman"/>
          <w:sz w:val="24"/>
          <w:szCs w:val="24"/>
        </w:rPr>
        <w:t xml:space="preserve">(b) 31</w:t>
      </w:r>
    </w:p>
    <w:p>
      <w:pPr>
        <w:spacing w:after="40"/>
        <w:ind w:left="360"/>
      </w:pPr>
      <w:r>
        <w:rPr>
          <w:rFonts w:ascii="Times New Roman" w:hAnsi="Times New Roman"/>
          <w:sz w:val="24"/>
          <w:szCs w:val="24"/>
        </w:rPr>
        <w:t xml:space="preserve">(c) 30</w:t>
      </w:r>
    </w:p>
    <w:p>
      <w:pPr>
        <w:spacing w:after="40"/>
        <w:ind w:left="360"/>
      </w:pPr>
      <w:r>
        <w:rPr>
          <w:rFonts w:ascii="Times New Roman" w:hAnsi="Times New Roman"/>
          <w:sz w:val="24"/>
          <w:szCs w:val="24"/>
        </w:rPr>
        <w:t xml:space="preserve">(d) 29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29</w:t>
      </w:r>
    </w:p>
    <w:p>
      <w:pPr>
        <w:spacing w:after="40"/>
        <w:ind w:left="360"/>
      </w:pPr>
      <w:r>
        <w:rPr>
          <w:rFonts w:ascii="Times New Roman" w:hAnsi="Times New Roman"/>
          <w:sz w:val="24"/>
          <w:szCs w:val="24"/>
        </w:rPr>
        <w:t xml:space="preserve">🧠 Method: A leap year - divisible by 4 (except centuries unless divisible by 400) - gives February 29 days, making the year 366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28: 28 days is February in a normal year.</w:t>
      </w:r>
    </w:p>
    <w:p>
      <w:pPr>
        <w:spacing w:after="40"/>
        <w:ind w:left="360"/>
      </w:pPr>
      <w:r>
        <w:rPr>
          <w:rFonts w:ascii="Times New Roman" w:hAnsi="Times New Roman"/>
          <w:sz w:val="24"/>
          <w:szCs w:val="24"/>
        </w:rPr>
        <w:t xml:space="preserve">B — 31: 31 days: January, March, May, July, August, October, December.</w:t>
      </w:r>
    </w:p>
    <w:p>
      <w:pPr>
        <w:spacing w:after="40"/>
        <w:ind w:left="360"/>
      </w:pPr>
      <w:r>
        <w:rPr>
          <w:rFonts w:ascii="Times New Roman" w:hAnsi="Times New Roman"/>
          <w:sz w:val="24"/>
          <w:szCs w:val="24"/>
        </w:rPr>
        <w:t xml:space="preserve">C — 30: 30 days: April, June, September, November.</w:t>
      </w:r>
    </w:p>
    <w:p>
      <w:pPr>
        <w:spacing w:after="40"/>
        <w:ind w:left="360"/>
      </w:pPr>
      <w:r>
        <w:rPr>
          <w:rFonts w:ascii="Times New Roman" w:hAnsi="Times New Roman"/>
          <w:sz w:val="24"/>
          <w:szCs w:val="24"/>
        </w:rPr>
        <w:t xml:space="preserve">⚠️ Exam Trap: 1900 was not a leap year; 2000 was.</w:t>
      </w:r>
    </w:p>
    <w:p>
      <w:pPr>
        <w:spacing w:after="40"/>
        <w:ind w:left="360"/>
      </w:pPr>
      <w:r>
        <w:rPr>
          <w:rFonts w:ascii="Times New Roman" w:hAnsi="Times New Roman"/>
          <w:sz w:val="24"/>
          <w:szCs w:val="24"/>
        </w:rPr>
        <w:t xml:space="preserve">💎 PNC Trick: Leap year: divisible by 4; centuries must be divisible by 400.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Pointing to a man, Seema says, 'He is the son of my mother's sister.' How is the man related to Seema?</w:t>
      </w:r>
    </w:p>
    <w:p>
      <w:pPr>
        <w:spacing w:after="40"/>
        <w:ind w:left="360"/>
      </w:pPr>
      <w:r>
        <w:rPr>
          <w:rFonts w:ascii="Times New Roman" w:hAnsi="Times New Roman"/>
          <w:sz w:val="24"/>
          <w:szCs w:val="24"/>
        </w:rPr>
        <w:t xml:space="preserve">(a) Cousin (maternal)</w:t>
      </w:r>
    </w:p>
    <w:p>
      <w:pPr>
        <w:spacing w:after="40"/>
        <w:ind w:left="360"/>
      </w:pPr>
      <w:r>
        <w:rPr>
          <w:rFonts w:ascii="Times New Roman" w:hAnsi="Times New Roman"/>
          <w:sz w:val="24"/>
          <w:szCs w:val="24"/>
        </w:rPr>
        <w:t xml:space="preserve">(b) Nephew</w:t>
      </w:r>
    </w:p>
    <w:p>
      <w:pPr>
        <w:spacing w:after="40"/>
        <w:ind w:left="360"/>
      </w:pPr>
      <w:r>
        <w:rPr>
          <w:rFonts w:ascii="Times New Roman" w:hAnsi="Times New Roman"/>
          <w:sz w:val="24"/>
          <w:szCs w:val="24"/>
        </w:rPr>
        <w:t xml:space="preserve">(c) Uncle</w:t>
      </w:r>
    </w:p>
    <w:p>
      <w:pPr>
        <w:spacing w:after="40"/>
        <w:ind w:left="360"/>
      </w:pPr>
      <w:r>
        <w:rPr>
          <w:rFonts w:ascii="Times New Roman" w:hAnsi="Times New Roman"/>
          <w:sz w:val="24"/>
          <w:szCs w:val="24"/>
        </w:rPr>
        <w:t xml:space="preserve">(d) Brother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Cousin (maternal)</w:t>
      </w:r>
    </w:p>
    <w:p>
      <w:pPr>
        <w:spacing w:after="40"/>
        <w:ind w:left="360"/>
      </w:pPr>
      <w:r>
        <w:rPr>
          <w:rFonts w:ascii="Times New Roman" w:hAnsi="Times New Roman"/>
          <w:sz w:val="24"/>
          <w:szCs w:val="24"/>
        </w:rPr>
        <w:t xml:space="preserve">🧠 Method: My mother's sister = my aunt; her son = my cousin (maternal cousin).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Nephew: A nephew is the son of Seema's sibling.</w:t>
      </w:r>
    </w:p>
    <w:p>
      <w:pPr>
        <w:spacing w:after="40"/>
        <w:ind w:left="360"/>
      </w:pPr>
      <w:r>
        <w:rPr>
          <w:rFonts w:ascii="Times New Roman" w:hAnsi="Times New Roman"/>
          <w:sz w:val="24"/>
          <w:szCs w:val="24"/>
        </w:rPr>
        <w:t xml:space="preserve">C — Uncle: An uncle is the mother's or father's brother.</w:t>
      </w:r>
    </w:p>
    <w:p>
      <w:pPr>
        <w:spacing w:after="40"/>
        <w:ind w:left="360"/>
      </w:pPr>
      <w:r>
        <w:rPr>
          <w:rFonts w:ascii="Times New Roman" w:hAnsi="Times New Roman"/>
          <w:sz w:val="24"/>
          <w:szCs w:val="24"/>
        </w:rPr>
        <w:t xml:space="preserve">D — Brother: A brother is the son of Seema's own mother.</w:t>
      </w:r>
    </w:p>
    <w:p>
      <w:pPr>
        <w:spacing w:after="40"/>
        <w:ind w:left="360"/>
      </w:pPr>
      <w:r>
        <w:rPr>
          <w:rFonts w:ascii="Times New Roman" w:hAnsi="Times New Roman"/>
          <w:sz w:val="24"/>
          <w:szCs w:val="24"/>
        </w:rPr>
        <w:t xml:space="preserve">⚠️ Exam Trap: Mother's sister's son is a cousin, not a brother.</w:t>
      </w:r>
    </w:p>
    <w:p>
      <w:pPr>
        <w:spacing w:after="40"/>
        <w:ind w:left="360"/>
      </w:pPr>
      <w:r>
        <w:rPr>
          <w:rFonts w:ascii="Times New Roman" w:hAnsi="Times New Roman"/>
          <w:sz w:val="24"/>
          <w:szCs w:val="24"/>
        </w:rPr>
        <w:t xml:space="preserve">💎 PNC Trick: Draw a family tree - one generation level = cousin.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square has a perimeter of 48 cm. What is its area?</w:t>
      </w:r>
    </w:p>
    <w:p>
      <w:pPr>
        <w:spacing w:after="40"/>
        <w:ind w:left="360"/>
      </w:pPr>
      <w:r>
        <w:rPr>
          <w:rFonts w:ascii="Times New Roman" w:hAnsi="Times New Roman"/>
          <w:sz w:val="24"/>
          <w:szCs w:val="24"/>
        </w:rPr>
        <w:t xml:space="preserve">(a) 48 sq cm</w:t>
      </w:r>
    </w:p>
    <w:p>
      <w:pPr>
        <w:spacing w:after="40"/>
        <w:ind w:left="360"/>
      </w:pPr>
      <w:r>
        <w:rPr>
          <w:rFonts w:ascii="Times New Roman" w:hAnsi="Times New Roman"/>
          <w:sz w:val="24"/>
          <w:szCs w:val="24"/>
        </w:rPr>
        <w:t xml:space="preserve">(b) 96 sq cm</w:t>
      </w:r>
    </w:p>
    <w:p>
      <w:pPr>
        <w:spacing w:after="40"/>
        <w:ind w:left="360"/>
      </w:pPr>
      <w:r>
        <w:rPr>
          <w:rFonts w:ascii="Times New Roman" w:hAnsi="Times New Roman"/>
          <w:sz w:val="24"/>
          <w:szCs w:val="24"/>
        </w:rPr>
        <w:t xml:space="preserve">(c) 144 sq cm</w:t>
      </w:r>
    </w:p>
    <w:p>
      <w:pPr>
        <w:spacing w:after="40"/>
        <w:ind w:left="360"/>
      </w:pPr>
      <w:r>
        <w:rPr>
          <w:rFonts w:ascii="Times New Roman" w:hAnsi="Times New Roman"/>
          <w:sz w:val="24"/>
          <w:szCs w:val="24"/>
        </w:rPr>
        <w:t xml:space="preserve">(d) 192 sq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144 sq cm</w:t>
      </w:r>
    </w:p>
    <w:p>
      <w:pPr>
        <w:spacing w:after="40"/>
        <w:ind w:left="360"/>
      </w:pPr>
      <w:r>
        <w:rPr>
          <w:rFonts w:ascii="Times New Roman" w:hAnsi="Times New Roman"/>
          <w:sz w:val="24"/>
          <w:szCs w:val="24"/>
        </w:rPr>
        <w:t xml:space="preserve">🧠 Method: Side = 48 / 4 = 12 cm; area = 12 x 12 = 144 sq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48 sq cm: Repeats the perimeter as the area.</w:t>
      </w:r>
    </w:p>
    <w:p>
      <w:pPr>
        <w:spacing w:after="40"/>
        <w:ind w:left="360"/>
      </w:pPr>
      <w:r>
        <w:rPr>
          <w:rFonts w:ascii="Times New Roman" w:hAnsi="Times New Roman"/>
          <w:sz w:val="24"/>
          <w:szCs w:val="24"/>
        </w:rPr>
        <w:t xml:space="preserve">B — 96 sq cm: Doubles 48 - confusing perimeter with area.</w:t>
      </w:r>
    </w:p>
    <w:p>
      <w:pPr>
        <w:spacing w:after="40"/>
        <w:ind w:left="360"/>
      </w:pPr>
      <w:r>
        <w:rPr>
          <w:rFonts w:ascii="Times New Roman" w:hAnsi="Times New Roman"/>
          <w:sz w:val="24"/>
          <w:szCs w:val="24"/>
        </w:rPr>
        <w:t xml:space="preserve">D — 192 sq cm: Multiplies 48 x 4 instead of dividing.</w:t>
      </w:r>
    </w:p>
    <w:p>
      <w:pPr>
        <w:spacing w:after="40"/>
        <w:ind w:left="360"/>
      </w:pPr>
      <w:r>
        <w:rPr>
          <w:rFonts w:ascii="Times New Roman" w:hAnsi="Times New Roman"/>
          <w:sz w:val="24"/>
          <w:szCs w:val="24"/>
        </w:rPr>
        <w:t xml:space="preserve">⚠️ Exam Trap: Find the side first (perimeter / 4), then square it.</w:t>
      </w:r>
    </w:p>
    <w:p>
      <w:pPr>
        <w:spacing w:after="40"/>
        <w:ind w:left="360"/>
      </w:pPr>
      <w:r>
        <w:rPr>
          <w:rFonts w:ascii="Times New Roman" w:hAnsi="Times New Roman"/>
          <w:sz w:val="24"/>
          <w:szCs w:val="24"/>
        </w:rPr>
        <w:t xml:space="preserve">💎 PNC Trick: Square: P = 4a, A = a squared; diagonal = a root 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