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bleeding oesophageal varices is being treated. The nurse understands that octreotide works by:</w:t>
      </w:r>
    </w:p>
    <w:p>
      <w:pPr>
        <w:spacing w:after="40"/>
        <w:ind w:left="360"/>
      </w:pPr>
      <w:r>
        <w:rPr>
          <w:rFonts w:ascii="Times New Roman" w:hAnsi="Times New Roman"/>
          <w:sz w:val="24"/>
          <w:szCs w:val="24"/>
        </w:rPr>
        <w:t xml:space="preserve">(a) Raising the platelet count</w:t>
      </w:r>
    </w:p>
    <w:p>
      <w:pPr>
        <w:spacing w:after="40"/>
        <w:ind w:left="360"/>
      </w:pPr>
      <w:r>
        <w:rPr>
          <w:rFonts w:ascii="Times New Roman" w:hAnsi="Times New Roman"/>
          <w:sz w:val="24"/>
          <w:szCs w:val="24"/>
        </w:rPr>
        <w:t xml:space="preserve">(b) Constricting the oesophagus mechanically</w:t>
      </w:r>
    </w:p>
    <w:p>
      <w:pPr>
        <w:spacing w:after="40"/>
        <w:ind w:left="360"/>
      </w:pPr>
      <w:r>
        <w:rPr>
          <w:rFonts w:ascii="Times New Roman" w:hAnsi="Times New Roman"/>
          <w:sz w:val="24"/>
          <w:szCs w:val="24"/>
        </w:rPr>
        <w:t xml:space="preserve">(c) Reducing splanchnic blood flow and portal pressure to control the bleed</w:t>
      </w:r>
    </w:p>
    <w:p>
      <w:pPr>
        <w:spacing w:after="40"/>
        <w:ind w:left="360"/>
      </w:pPr>
      <w:r>
        <w:rPr>
          <w:rFonts w:ascii="Times New Roman" w:hAnsi="Times New Roman"/>
          <w:sz w:val="24"/>
          <w:szCs w:val="24"/>
        </w:rPr>
        <w:t xml:space="preserve">(d) Dissolving the clot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Reducing splanchnic blood flow and portal pressure to control the bleed</w:t>
      </w:r>
    </w:p>
    <w:p>
      <w:pPr>
        <w:spacing w:after="40"/>
        <w:ind w:left="360"/>
      </w:pPr>
      <w:r>
        <w:rPr>
          <w:rFonts w:ascii="Times New Roman" w:hAnsi="Times New Roman"/>
          <w:sz w:val="24"/>
          <w:szCs w:val="24"/>
        </w:rPr>
        <w:t xml:space="preserve">🧠 Clinical Rationale: Octreotide (a somatostatin analogue) constricts the splanchnic circulation, lowering portal pressure and helping variceal bleeding stop; balloon tamponade and endoscopic banding are other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Raising the platelet count: Platelets are not the problem in variceal bleeding - the defect is portal hypertension, and the count is often low because of hypersplenism.</w:t>
      </w:r>
    </w:p>
    <w:p>
      <w:pPr>
        <w:spacing w:after="40"/>
        <w:ind w:left="360"/>
      </w:pPr>
      <w:r>
        <w:rPr>
          <w:rFonts w:ascii="Times New Roman" w:hAnsi="Times New Roman"/>
          <w:sz w:val="24"/>
          <w:szCs w:val="24"/>
        </w:rPr>
        <w:t xml:space="preserve">B — Constricting the oesophagus mechanically: Mechanical constriction is achieved by balloon tamponade, not by a drug - octreotide acts on the splanchnic vessels.</w:t>
      </w:r>
    </w:p>
    <w:p>
      <w:pPr>
        <w:spacing w:after="40"/>
        <w:ind w:left="360"/>
      </w:pPr>
      <w:r>
        <w:rPr>
          <w:rFonts w:ascii="Times New Roman" w:hAnsi="Times New Roman"/>
          <w:sz w:val="24"/>
          <w:szCs w:val="24"/>
        </w:rPr>
        <w:t xml:space="preserve">D — Dissolving the clot: Octreotide does not dissolve the clot - it lowers portal pressure so the bleeding point can seal, while endoscopic therapy deals with the vessel itself.</w:t>
      </w:r>
    </w:p>
    <w:p>
      <w:pPr>
        <w:spacing w:after="40"/>
        <w:ind w:left="360"/>
      </w:pPr>
      <w:r>
        <w:rPr>
          <w:rFonts w:ascii="Times New Roman" w:hAnsi="Times New Roman"/>
          <w:sz w:val="24"/>
          <w:szCs w:val="24"/>
        </w:rPr>
        <w:t xml:space="preserve">⚠️ Exam Trap: Octreotide is a somatostatin analogue - think splanchnic constriction and portal pressure down.</w:t>
      </w:r>
    </w:p>
    <w:p>
      <w:pPr>
        <w:spacing w:after="40"/>
        <w:ind w:left="360"/>
      </w:pPr>
      <w:r>
        <w:rPr>
          <w:rFonts w:ascii="Times New Roman" w:hAnsi="Times New Roman"/>
          <w:sz w:val="24"/>
          <w:szCs w:val="24"/>
        </w:rPr>
        <w:t xml:space="preserve">💎 PNC Pearl: Watch for the side effects during the infusion - nausea, abdominal cramps, hyperglycaemia and bradycardia.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haemodialysis develops headache, nausea, and confusion near the end of the session. The nurse suspects:</w:t>
      </w:r>
    </w:p>
    <w:p>
      <w:pPr>
        <w:spacing w:after="40"/>
        <w:ind w:left="360"/>
      </w:pPr>
      <w:r>
        <w:rPr>
          <w:rFonts w:ascii="Times New Roman" w:hAnsi="Times New Roman"/>
          <w:sz w:val="24"/>
          <w:szCs w:val="24"/>
        </w:rPr>
        <w:t xml:space="preserve">(a) Urinary infection</w:t>
      </w:r>
    </w:p>
    <w:p>
      <w:pPr>
        <w:spacing w:after="40"/>
        <w:ind w:left="360"/>
      </w:pPr>
      <w:r>
        <w:rPr>
          <w:rFonts w:ascii="Times New Roman" w:hAnsi="Times New Roman"/>
          <w:sz w:val="24"/>
          <w:szCs w:val="24"/>
        </w:rPr>
        <w:t xml:space="preserve">(b) Normal dialysis fatigue</w:t>
      </w:r>
    </w:p>
    <w:p>
      <w:pPr>
        <w:spacing w:after="40"/>
        <w:ind w:left="360"/>
      </w:pPr>
      <w:r>
        <w:rPr>
          <w:rFonts w:ascii="Times New Roman" w:hAnsi="Times New Roman"/>
          <w:sz w:val="24"/>
          <w:szCs w:val="24"/>
        </w:rPr>
        <w:t xml:space="preserve">(c) Dialysis disequilibrium syndrome - slow the ultrafiltration and notify the provider</w:t>
      </w:r>
    </w:p>
    <w:p>
      <w:pPr>
        <w:spacing w:after="40"/>
        <w:ind w:left="360"/>
      </w:pPr>
      <w:r>
        <w:rPr>
          <w:rFonts w:ascii="Times New Roman" w:hAnsi="Times New Roman"/>
          <w:sz w:val="24"/>
          <w:szCs w:val="24"/>
        </w:rPr>
        <w:t xml:space="preserve">(d) Simple hunger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Dialysis disequilibrium syndrome - slow the ultrafiltration and notify the provider</w:t>
      </w:r>
    </w:p>
    <w:p>
      <w:pPr>
        <w:spacing w:after="40"/>
        <w:ind w:left="360"/>
      </w:pPr>
      <w:r>
        <w:rPr>
          <w:rFonts w:ascii="Times New Roman" w:hAnsi="Times New Roman"/>
          <w:sz w:val="24"/>
          <w:szCs w:val="24"/>
        </w:rPr>
        <w:t xml:space="preserve">🧠 Clinical Rationale: Dialysis disequilibrium - cerebral oedema from rapid removal of urea - causes headache, nausea, restlessness, and seizures; it is prevented by slower initial dialysis and treated by slowing the session.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Urinary infection: A urinary infection gives fever and urinary symptoms, not headache, nausea and confusion during the session.</w:t>
      </w:r>
    </w:p>
    <w:p>
      <w:pPr>
        <w:spacing w:after="40"/>
        <w:ind w:left="360"/>
      </w:pPr>
      <w:r>
        <w:rPr>
          <w:rFonts w:ascii="Times New Roman" w:hAnsi="Times New Roman"/>
          <w:sz w:val="24"/>
          <w:szCs w:val="24"/>
        </w:rPr>
        <w:t xml:space="preserve">B — Normal dialysis fatigue: Fatigue is common after dialysis but confusion is never normal - disequilibrium can progress to seizures and is reported at once.</w:t>
      </w:r>
    </w:p>
    <w:p>
      <w:pPr>
        <w:spacing w:after="40"/>
        <w:ind w:left="360"/>
      </w:pPr>
      <w:r>
        <w:rPr>
          <w:rFonts w:ascii="Times New Roman" w:hAnsi="Times New Roman"/>
          <w:sz w:val="24"/>
          <w:szCs w:val="24"/>
        </w:rPr>
        <w:t xml:space="preserve">D — Simple hunger: Hunger does not cause headache and confusion at the end of dialysis - these are neurological signs and must be taken seriously.</w:t>
      </w:r>
    </w:p>
    <w:p>
      <w:pPr>
        <w:spacing w:after="40"/>
        <w:ind w:left="360"/>
      </w:pPr>
      <w:r>
        <w:rPr>
          <w:rFonts w:ascii="Times New Roman" w:hAnsi="Times New Roman"/>
          <w:sz w:val="24"/>
          <w:szCs w:val="24"/>
        </w:rPr>
        <w:t xml:space="preserve">⚠️ Exam Trap: In dialysis disequilibrium the urea falls faster in the blood than in the brain - cerebral oedema follows, so the session is slowed.</w:t>
      </w:r>
    </w:p>
    <w:p>
      <w:pPr>
        <w:spacing w:after="40"/>
        <w:ind w:left="360"/>
      </w:pPr>
      <w:r>
        <w:rPr>
          <w:rFonts w:ascii="Times New Roman" w:hAnsi="Times New Roman"/>
          <w:sz w:val="24"/>
          <w:szCs w:val="24"/>
        </w:rPr>
        <w:t xml:space="preserve">💎 PNC Pearl: Prevention: shorter first sessions, low blood flow and slow ultrafiltration; mannitol or hypertonic saline is used in severe cases.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mnemonic 'stones, bones, groans, and psychiatric moans' classically describes the features of:</w:t>
      </w:r>
    </w:p>
    <w:p>
      <w:pPr>
        <w:spacing w:after="40"/>
        <w:ind w:left="360"/>
      </w:pPr>
      <w:r>
        <w:rPr>
          <w:rFonts w:ascii="Times New Roman" w:hAnsi="Times New Roman"/>
          <w:sz w:val="24"/>
          <w:szCs w:val="24"/>
        </w:rPr>
        <w:t xml:space="preserve">(a) Cushing's syndrome</w:t>
      </w:r>
    </w:p>
    <w:p>
      <w:pPr>
        <w:spacing w:after="40"/>
        <w:ind w:left="360"/>
      </w:pPr>
      <w:r>
        <w:rPr>
          <w:rFonts w:ascii="Times New Roman" w:hAnsi="Times New Roman"/>
          <w:sz w:val="24"/>
          <w:szCs w:val="24"/>
        </w:rPr>
        <w:t xml:space="preserve">(b) Hypothyroidism</w:t>
      </w:r>
    </w:p>
    <w:p>
      <w:pPr>
        <w:spacing w:after="40"/>
        <w:ind w:left="360"/>
      </w:pPr>
      <w:r>
        <w:rPr>
          <w:rFonts w:ascii="Times New Roman" w:hAnsi="Times New Roman"/>
          <w:sz w:val="24"/>
          <w:szCs w:val="24"/>
        </w:rPr>
        <w:t xml:space="preserve">(c) Addison's disease</w:t>
      </w:r>
    </w:p>
    <w:p>
      <w:pPr>
        <w:spacing w:after="40"/>
        <w:ind w:left="360"/>
      </w:pPr>
      <w:r>
        <w:rPr>
          <w:rFonts w:ascii="Times New Roman" w:hAnsi="Times New Roman"/>
          <w:sz w:val="24"/>
          <w:szCs w:val="24"/>
        </w:rPr>
        <w:t xml:space="preserve">(d) Hyperparathyroidism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Hyperparathyroidism</w:t>
      </w:r>
    </w:p>
    <w:p>
      <w:pPr>
        <w:spacing w:after="40"/>
        <w:ind w:left="360"/>
      </w:pPr>
      <w:r>
        <w:rPr>
          <w:rFonts w:ascii="Times New Roman" w:hAnsi="Times New Roman"/>
          <w:sz w:val="24"/>
          <w:szCs w:val="24"/>
        </w:rPr>
        <w:t xml:space="preserve">🧠 Clinical Rationale: Hyperparathyroidism - excess PTH - causes kidney stones, bone pain and fractures (osteitis fibrosa cystica), abdominal groans (peptic ulcer, pancreatitis), and psychiatric symptoms.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Cushing's syndrome: Cushing's syndrome causes truncal obesity, striae, hypertension and hyperglycaemia - the stones and groans of hypercalcaemia are absent.</w:t>
      </w:r>
    </w:p>
    <w:p>
      <w:pPr>
        <w:spacing w:after="40"/>
        <w:ind w:left="360"/>
      </w:pPr>
      <w:r>
        <w:rPr>
          <w:rFonts w:ascii="Times New Roman" w:hAnsi="Times New Roman"/>
          <w:sz w:val="24"/>
          <w:szCs w:val="24"/>
        </w:rPr>
        <w:t xml:space="preserve">B — Hypothyroidism: Hypothyroidism gives weight gain, cold intolerance and slow mentation - not stones, bone pain and abdominal pain.</w:t>
      </w:r>
    </w:p>
    <w:p>
      <w:pPr>
        <w:spacing w:after="40"/>
        <w:ind w:left="360"/>
      </w:pPr>
      <w:r>
        <w:rPr>
          <w:rFonts w:ascii="Times New Roman" w:hAnsi="Times New Roman"/>
          <w:sz w:val="24"/>
          <w:szCs w:val="24"/>
        </w:rPr>
        <w:t xml:space="preserve">C — Addison's disease: Addison's disease causes weakness, weight loss, hypotension and hyperpigmentation - the mnemonic does not fit it.</w:t>
      </w:r>
    </w:p>
    <w:p>
      <w:pPr>
        <w:spacing w:after="40"/>
        <w:ind w:left="360"/>
      </w:pPr>
      <w:r>
        <w:rPr>
          <w:rFonts w:ascii="Times New Roman" w:hAnsi="Times New Roman"/>
          <w:sz w:val="24"/>
          <w:szCs w:val="24"/>
        </w:rPr>
        <w:t xml:space="preserve">⚠️ Exam Trap: Stones, bones, groans and psychiatric moans = HYPERcalcaemia = hyperparathyroidism (or malignancy).</w:t>
      </w:r>
    </w:p>
    <w:p>
      <w:pPr>
        <w:spacing w:after="40"/>
        <w:ind w:left="360"/>
      </w:pPr>
      <w:r>
        <w:rPr>
          <w:rFonts w:ascii="Times New Roman" w:hAnsi="Times New Roman"/>
          <w:sz w:val="24"/>
          <w:szCs w:val="24"/>
        </w:rPr>
        <w:t xml:space="preserve">💎 PNC Pearl: Untreated hyperparathyroidism also causes peptic ulcers and pancreatitis - always check the serum calcium.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ulcerative colitis develops sudden severe abdominal pain, distension, and a falling blood pressure. The nurse should suspect:</w:t>
      </w:r>
    </w:p>
    <w:p>
      <w:pPr>
        <w:spacing w:after="40"/>
        <w:ind w:left="360"/>
      </w:pPr>
      <w:r>
        <w:rPr>
          <w:rFonts w:ascii="Times New Roman" w:hAnsi="Times New Roman"/>
          <w:sz w:val="24"/>
          <w:szCs w:val="24"/>
        </w:rPr>
        <w:t xml:space="preserve">(a) Haemorrhoids</w:t>
      </w:r>
    </w:p>
    <w:p>
      <w:pPr>
        <w:spacing w:after="40"/>
        <w:ind w:left="360"/>
      </w:pPr>
      <w:r>
        <w:rPr>
          <w:rFonts w:ascii="Times New Roman" w:hAnsi="Times New Roman"/>
          <w:sz w:val="24"/>
          <w:szCs w:val="24"/>
        </w:rPr>
        <w:t xml:space="preserve">(b) Simple constipation</w:t>
      </w:r>
    </w:p>
    <w:p>
      <w:pPr>
        <w:spacing w:after="40"/>
        <w:ind w:left="360"/>
      </w:pPr>
      <w:r>
        <w:rPr>
          <w:rFonts w:ascii="Times New Roman" w:hAnsi="Times New Roman"/>
          <w:sz w:val="24"/>
          <w:szCs w:val="24"/>
        </w:rPr>
        <w:t xml:space="preserve">(c) Diverticulosis without complications</w:t>
      </w:r>
    </w:p>
    <w:p>
      <w:pPr>
        <w:spacing w:after="40"/>
        <w:ind w:left="360"/>
      </w:pPr>
      <w:r>
        <w:rPr>
          <w:rFonts w:ascii="Times New Roman" w:hAnsi="Times New Roman"/>
          <w:sz w:val="24"/>
          <w:szCs w:val="24"/>
        </w:rPr>
        <w:t xml:space="preserve">(d) Toxic megacolon - keep the client nil orally and prepare for urgent surgical review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Toxic megacolon - keep the client nil orally and prepare for urgent surgical review</w:t>
      </w:r>
    </w:p>
    <w:p>
      <w:pPr>
        <w:spacing w:after="40"/>
        <w:ind w:left="360"/>
      </w:pPr>
      <w:r>
        <w:rPr>
          <w:rFonts w:ascii="Times New Roman" w:hAnsi="Times New Roman"/>
          <w:sz w:val="24"/>
          <w:szCs w:val="24"/>
        </w:rPr>
        <w:t xml:space="preserve">🧠 Clinical Rationale: Toxic megacolon - acute colonic dilatation with systemic toxicity - is a life-threatening complication of ulcerative colitis; management is NPO, NG decompression, IV fluids and antibiotics, and surgery if it fails.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Haemorrhoids: Haemorrhoids cause painful rectal bleeding, not abdominal distension with shock.</w:t>
      </w:r>
    </w:p>
    <w:p>
      <w:pPr>
        <w:spacing w:after="40"/>
        <w:ind w:left="360"/>
      </w:pPr>
      <w:r>
        <w:rPr>
          <w:rFonts w:ascii="Times New Roman" w:hAnsi="Times New Roman"/>
          <w:sz w:val="24"/>
          <w:szCs w:val="24"/>
        </w:rPr>
        <w:t xml:space="preserve">B — Simple constipation: Constipation does not cause fever, severe pain, distension and hypotension - this picture is an acute abdomen.</w:t>
      </w:r>
    </w:p>
    <w:p>
      <w:pPr>
        <w:spacing w:after="40"/>
        <w:ind w:left="360"/>
      </w:pPr>
      <w:r>
        <w:rPr>
          <w:rFonts w:ascii="Times New Roman" w:hAnsi="Times New Roman"/>
          <w:sz w:val="24"/>
          <w:szCs w:val="24"/>
        </w:rPr>
        <w:t xml:space="preserve">C — Diverticulosis without complications: Uncomplicated diverticulosis is usually silent - colonic dilatation with systemic toxicity is a different emergency.</w:t>
      </w:r>
    </w:p>
    <w:p>
      <w:pPr>
        <w:spacing w:after="40"/>
        <w:ind w:left="360"/>
      </w:pPr>
      <w:r>
        <w:rPr>
          <w:rFonts w:ascii="Times New Roman" w:hAnsi="Times New Roman"/>
          <w:sz w:val="24"/>
          <w:szCs w:val="24"/>
        </w:rPr>
        <w:t xml:space="preserve">⚠️ Exam Trap: A client with ulcerative colitis who suddenly has fewer stools but more distension is getting worse - the colon is dilating.</w:t>
      </w:r>
    </w:p>
    <w:p>
      <w:pPr>
        <w:spacing w:after="40"/>
        <w:ind w:left="360"/>
      </w:pPr>
      <w:r>
        <w:rPr>
          <w:rFonts w:ascii="Times New Roman" w:hAnsi="Times New Roman"/>
          <w:sz w:val="24"/>
          <w:szCs w:val="24"/>
        </w:rPr>
        <w:t xml:space="preserve">💎 PNC Pearl: Toxic megacolon needs NPO, NG decompression, IV fluids and steroids - perforation is an indication for surgery.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Parkinson's disease should be taught to take levodopa:</w:t>
      </w:r>
    </w:p>
    <w:p>
      <w:pPr>
        <w:spacing w:after="40"/>
        <w:ind w:left="360"/>
      </w:pPr>
      <w:r>
        <w:rPr>
          <w:rFonts w:ascii="Times New Roman" w:hAnsi="Times New Roman"/>
          <w:sz w:val="24"/>
          <w:szCs w:val="24"/>
        </w:rPr>
        <w:t xml:space="preserve">(a) With antacids</w:t>
      </w:r>
    </w:p>
    <w:p>
      <w:pPr>
        <w:spacing w:after="40"/>
        <w:ind w:left="360"/>
      </w:pPr>
      <w:r>
        <w:rPr>
          <w:rFonts w:ascii="Times New Roman" w:hAnsi="Times New Roman"/>
          <w:sz w:val="24"/>
          <w:szCs w:val="24"/>
        </w:rPr>
        <w:t xml:space="preserve">(b) Mixed with milk at bedtime</w:t>
      </w:r>
    </w:p>
    <w:p>
      <w:pPr>
        <w:spacing w:after="40"/>
        <w:ind w:left="360"/>
      </w:pPr>
      <w:r>
        <w:rPr>
          <w:rFonts w:ascii="Times New Roman" w:hAnsi="Times New Roman"/>
          <w:sz w:val="24"/>
          <w:szCs w:val="24"/>
        </w:rPr>
        <w:t xml:space="preserve">(c) 30-60 minutes before meals, avoiding high-protein foods at the same time</w:t>
      </w:r>
    </w:p>
    <w:p>
      <w:pPr>
        <w:spacing w:after="40"/>
        <w:ind w:left="360"/>
      </w:pPr>
      <w:r>
        <w:rPr>
          <w:rFonts w:ascii="Times New Roman" w:hAnsi="Times New Roman"/>
          <w:sz w:val="24"/>
          <w:szCs w:val="24"/>
        </w:rPr>
        <w:t xml:space="preserve">(d) With a large steak at every meal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30-60 minutes before meals, avoiding high-protein foods at the same time</w:t>
      </w:r>
    </w:p>
    <w:p>
      <w:pPr>
        <w:spacing w:after="40"/>
        <w:ind w:left="360"/>
      </w:pPr>
      <w:r>
        <w:rPr>
          <w:rFonts w:ascii="Times New Roman" w:hAnsi="Times New Roman"/>
          <w:sz w:val="24"/>
          <w:szCs w:val="24"/>
        </w:rPr>
        <w:t xml:space="preserve">🧠 Clinical Rationale: Large neutral amino acids from protein compete with levodopa for gut and brain transport - taking it on an empty stomach away from protein-rich meals improves absorption and reduces 'on-off' fluctuations.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 antacids: Antacids alter gastric pH and delay absorption, and may worsen the dyskinesias of levodopa.</w:t>
      </w:r>
    </w:p>
    <w:p>
      <w:pPr>
        <w:spacing w:after="40"/>
        <w:ind w:left="360"/>
      </w:pPr>
      <w:r>
        <w:rPr>
          <w:rFonts w:ascii="Times New Roman" w:hAnsi="Times New Roman"/>
          <w:sz w:val="24"/>
          <w:szCs w:val="24"/>
        </w:rPr>
        <w:t xml:space="preserve">B — Mixed with milk at bedtime: Milk is a protein food too - levodopa is taken on an empty stomach, 30-60 minutes before meals.</w:t>
      </w:r>
    </w:p>
    <w:p>
      <w:pPr>
        <w:spacing w:after="40"/>
        <w:ind w:left="360"/>
      </w:pPr>
      <w:r>
        <w:rPr>
          <w:rFonts w:ascii="Times New Roman" w:hAnsi="Times New Roman"/>
          <w:sz w:val="24"/>
          <w:szCs w:val="24"/>
        </w:rPr>
        <w:t xml:space="preserve">D — With a large steak at every meal: A classic error - large neutral amino acids from protein compete with levodopa for absorption and for transport into the brain.</w:t>
      </w:r>
    </w:p>
    <w:p>
      <w:pPr>
        <w:spacing w:after="40"/>
        <w:ind w:left="360"/>
      </w:pPr>
      <w:r>
        <w:rPr>
          <w:rFonts w:ascii="Times New Roman" w:hAnsi="Times New Roman"/>
          <w:sz w:val="24"/>
          <w:szCs w:val="24"/>
        </w:rPr>
        <w:t xml:space="preserve">⚠️ Exam Trap: Levodopa competes with dietary protein - taken with a protein-rich meal, less drug reaches the brain.</w:t>
      </w:r>
    </w:p>
    <w:p>
      <w:pPr>
        <w:spacing w:after="40"/>
        <w:ind w:left="360"/>
      </w:pPr>
      <w:r>
        <w:rPr>
          <w:rFonts w:ascii="Times New Roman" w:hAnsi="Times New Roman"/>
          <w:sz w:val="24"/>
          <w:szCs w:val="24"/>
        </w:rPr>
        <w:t xml:space="preserve">💎 PNC Pearl: Warn the client never to stop levodopa abruptly - sudden withdrawal can cause a parkinsonian crisis.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obstructive pulmonary disease develops ankle oedema, a raised JVP, and hepatomegaly. The nurse recognises these as features of:</w:t>
      </w:r>
    </w:p>
    <w:p>
      <w:pPr>
        <w:spacing w:after="40"/>
        <w:ind w:left="360"/>
      </w:pPr>
      <w:r>
        <w:rPr>
          <w:rFonts w:ascii="Times New Roman" w:hAnsi="Times New Roman"/>
          <w:sz w:val="24"/>
          <w:szCs w:val="24"/>
        </w:rPr>
        <w:t xml:space="preserve">(a) Left ventricular failure</w:t>
      </w:r>
    </w:p>
    <w:p>
      <w:pPr>
        <w:spacing w:after="40"/>
        <w:ind w:left="360"/>
      </w:pPr>
      <w:r>
        <w:rPr>
          <w:rFonts w:ascii="Times New Roman" w:hAnsi="Times New Roman"/>
          <w:sz w:val="24"/>
          <w:szCs w:val="24"/>
        </w:rPr>
        <w:t xml:space="preserve">(b) Cor pulmonale - right heart failure secondary to lung disease</w:t>
      </w:r>
    </w:p>
    <w:p>
      <w:pPr>
        <w:spacing w:after="40"/>
        <w:ind w:left="360"/>
      </w:pPr>
      <w:r>
        <w:rPr>
          <w:rFonts w:ascii="Times New Roman" w:hAnsi="Times New Roman"/>
          <w:sz w:val="24"/>
          <w:szCs w:val="24"/>
        </w:rPr>
        <w:t xml:space="preserve">(c) Cirrhosis alone</w:t>
      </w:r>
    </w:p>
    <w:p>
      <w:pPr>
        <w:spacing w:after="40"/>
        <w:ind w:left="360"/>
      </w:pPr>
      <w:r>
        <w:rPr>
          <w:rFonts w:ascii="Times New Roman" w:hAnsi="Times New Roman"/>
          <w:sz w:val="24"/>
          <w:szCs w:val="24"/>
        </w:rPr>
        <w:t xml:space="preserve">(d) Nephrotic syndrome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Cor pulmonale - right heart failure secondary to lung disease</w:t>
      </w:r>
    </w:p>
    <w:p>
      <w:pPr>
        <w:spacing w:after="40"/>
        <w:ind w:left="360"/>
      </w:pPr>
      <w:r>
        <w:rPr>
          <w:rFonts w:ascii="Times New Roman" w:hAnsi="Times New Roman"/>
          <w:sz w:val="24"/>
          <w:szCs w:val="24"/>
        </w:rPr>
        <w:t xml:space="preserve">🧠 Clinical Rationale: Cor pulmonale is right-sided heart failure caused by pulmonary hypertension from chronic lung disease - signs include peripheral oedema, raised JVP, and liver congestion; oxygen and diuretics are mainstays.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Left ventricular failure: Left ventricular failure causes pulmonary congestion with orthopnoea and crackles - the raised JVP and hepatomegaly point to the right heart.</w:t>
      </w:r>
    </w:p>
    <w:p>
      <w:pPr>
        <w:spacing w:after="40"/>
        <w:ind w:left="360"/>
      </w:pPr>
      <w:r>
        <w:rPr>
          <w:rFonts w:ascii="Times New Roman" w:hAnsi="Times New Roman"/>
          <w:sz w:val="24"/>
          <w:szCs w:val="24"/>
        </w:rPr>
        <w:t xml:space="preserve">C — Cirrhosis alone: Cirrhosis causes ascites and hepatic signs; here the oedema and liver congestion follow chronic lung disease.</w:t>
      </w:r>
    </w:p>
    <w:p>
      <w:pPr>
        <w:spacing w:after="40"/>
        <w:ind w:left="360"/>
      </w:pPr>
      <w:r>
        <w:rPr>
          <w:rFonts w:ascii="Times New Roman" w:hAnsi="Times New Roman"/>
          <w:sz w:val="24"/>
          <w:szCs w:val="24"/>
        </w:rPr>
        <w:t xml:space="preserve">D — Nephrotic syndrome: Nephrotic syndrome gives heavy proteinuria, low albumin and generalised oedema, not a raised JVP with chronic lung disease.</w:t>
      </w:r>
    </w:p>
    <w:p>
      <w:pPr>
        <w:spacing w:after="40"/>
        <w:ind w:left="360"/>
      </w:pPr>
      <w:r>
        <w:rPr>
          <w:rFonts w:ascii="Times New Roman" w:hAnsi="Times New Roman"/>
          <w:sz w:val="24"/>
          <w:szCs w:val="24"/>
        </w:rPr>
        <w:t xml:space="preserve">⚠️ Exam Trap: Oedema + raised JVP + hepatomegaly = RIGHT heart failure; ask what the cause is - in COPD it is cor pulmonale.</w:t>
      </w:r>
    </w:p>
    <w:p>
      <w:pPr>
        <w:spacing w:after="40"/>
        <w:ind w:left="360"/>
      </w:pPr>
      <w:r>
        <w:rPr>
          <w:rFonts w:ascii="Times New Roman" w:hAnsi="Times New Roman"/>
          <w:sz w:val="24"/>
          <w:szCs w:val="24"/>
        </w:rPr>
        <w:t xml:space="preserve">💎 PNC Pearl: Treatment is oxygen, diuretics, salt restriction and treatment of the underlying lung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stroke and dysphagia begins to cough during feeding. The nurse should:</w:t>
      </w:r>
    </w:p>
    <w:p>
      <w:pPr>
        <w:spacing w:after="40"/>
        <w:ind w:left="360"/>
      </w:pPr>
      <w:r>
        <w:rPr>
          <w:rFonts w:ascii="Times New Roman" w:hAnsi="Times New Roman"/>
          <w:sz w:val="24"/>
          <w:szCs w:val="24"/>
        </w:rPr>
        <w:t xml:space="preserve">(a) Encourage faster eating</w:t>
      </w:r>
    </w:p>
    <w:p>
      <w:pPr>
        <w:spacing w:after="40"/>
        <w:ind w:left="360"/>
      </w:pPr>
      <w:r>
        <w:rPr>
          <w:rFonts w:ascii="Times New Roman" w:hAnsi="Times New Roman"/>
          <w:sz w:val="24"/>
          <w:szCs w:val="24"/>
        </w:rPr>
        <w:t xml:space="preserve">(b) Stop the feed, keep the client upright with the chin tucked, and reassess the swallowing plan</w:t>
      </w:r>
    </w:p>
    <w:p>
      <w:pPr>
        <w:spacing w:after="40"/>
        <w:ind w:left="360"/>
      </w:pPr>
      <w:r>
        <w:rPr>
          <w:rFonts w:ascii="Times New Roman" w:hAnsi="Times New Roman"/>
          <w:sz w:val="24"/>
          <w:szCs w:val="24"/>
        </w:rPr>
        <w:t xml:space="preserve">(c) Give thinner liquids</w:t>
      </w:r>
    </w:p>
    <w:p>
      <w:pPr>
        <w:spacing w:after="40"/>
        <w:ind w:left="360"/>
      </w:pPr>
      <w:r>
        <w:rPr>
          <w:rFonts w:ascii="Times New Roman" w:hAnsi="Times New Roman"/>
          <w:sz w:val="24"/>
          <w:szCs w:val="24"/>
        </w:rPr>
        <w:t xml:space="preserve">(d) Lie the client flat during meals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feed, keep the client upright with the chin tucked, and reassess the swallowing plan</w:t>
      </w:r>
    </w:p>
    <w:p>
      <w:pPr>
        <w:spacing w:after="40"/>
        <w:ind w:left="360"/>
      </w:pPr>
      <w:r>
        <w:rPr>
          <w:rFonts w:ascii="Times New Roman" w:hAnsi="Times New Roman"/>
          <w:sz w:val="24"/>
          <w:szCs w:val="24"/>
        </w:rPr>
        <w:t xml:space="preserve">🧠 Clinical Rationale: Coughing during feeds signals aspiration risk - feeding stops, the client sits upright (90 degrees) with the chin tucked, and a speech therapy swallow evaluation guides texture changes and safer feeding.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faster eating: Coughing means food is entering the airway - speeding up the feeding would increase aspiration, not reduce it.</w:t>
      </w:r>
    </w:p>
    <w:p>
      <w:pPr>
        <w:spacing w:after="40"/>
        <w:ind w:left="360"/>
      </w:pPr>
      <w:r>
        <w:rPr>
          <w:rFonts w:ascii="Times New Roman" w:hAnsi="Times New Roman"/>
          <w:sz w:val="24"/>
          <w:szCs w:val="24"/>
        </w:rPr>
        <w:t xml:space="preserve">C — Give thinner liquids: Thin liquids are the easiest to aspirate - thickened fluids are safer until a swallow assessment is done.</w:t>
      </w:r>
    </w:p>
    <w:p>
      <w:pPr>
        <w:spacing w:after="40"/>
        <w:ind w:left="360"/>
      </w:pPr>
      <w:r>
        <w:rPr>
          <w:rFonts w:ascii="Times New Roman" w:hAnsi="Times New Roman"/>
          <w:sz w:val="24"/>
          <w:szCs w:val="24"/>
        </w:rPr>
        <w:t xml:space="preserve">D — Lie the client flat during meals: Lying flat during the meal removes the protection of gravity - the client must sit upright with the chin tucked.</w:t>
      </w:r>
    </w:p>
    <w:p>
      <w:pPr>
        <w:spacing w:after="40"/>
        <w:ind w:left="360"/>
      </w:pPr>
      <w:r>
        <w:rPr>
          <w:rFonts w:ascii="Times New Roman" w:hAnsi="Times New Roman"/>
          <w:sz w:val="24"/>
          <w:szCs w:val="24"/>
        </w:rPr>
        <w:t xml:space="preserve">⚠️ Exam Trap: Any cough, wet voice or change in voice during feeding means stop and reassess - aspiration leads to pneumonia.</w:t>
      </w:r>
    </w:p>
    <w:p>
      <w:pPr>
        <w:spacing w:after="40"/>
        <w:ind w:left="360"/>
      </w:pPr>
      <w:r>
        <w:rPr>
          <w:rFonts w:ascii="Times New Roman" w:hAnsi="Times New Roman"/>
          <w:sz w:val="24"/>
          <w:szCs w:val="24"/>
        </w:rPr>
        <w:t xml:space="preserve">💎 PNC Pearl: After the meal keep the client upright for 30-60 minutes and check the mouth for pocketed food.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acute cholecystitis has severe right upper quadrant pain. The nurse should:</w:t>
      </w:r>
    </w:p>
    <w:p>
      <w:pPr>
        <w:spacing w:after="40"/>
        <w:ind w:left="360"/>
      </w:pPr>
      <w:r>
        <w:rPr>
          <w:rFonts w:ascii="Times New Roman" w:hAnsi="Times New Roman"/>
          <w:sz w:val="24"/>
          <w:szCs w:val="24"/>
        </w:rPr>
        <w:t xml:space="preserve">(a) Give laxatives</w:t>
      </w:r>
    </w:p>
    <w:p>
      <w:pPr>
        <w:spacing w:after="40"/>
        <w:ind w:left="360"/>
      </w:pPr>
      <w:r>
        <w:rPr>
          <w:rFonts w:ascii="Times New Roman" w:hAnsi="Times New Roman"/>
          <w:sz w:val="24"/>
          <w:szCs w:val="24"/>
        </w:rPr>
        <w:t xml:space="preserve">(b) Massage the gallbladder area</w:t>
      </w:r>
    </w:p>
    <w:p>
      <w:pPr>
        <w:spacing w:after="40"/>
        <w:ind w:left="360"/>
      </w:pPr>
      <w:r>
        <w:rPr>
          <w:rFonts w:ascii="Times New Roman" w:hAnsi="Times New Roman"/>
          <w:sz w:val="24"/>
          <w:szCs w:val="24"/>
        </w:rPr>
        <w:t xml:space="preserve">(c) Keep the client nil orally, give prescribed analgesia, and prepare for investigations and possible surgery</w:t>
      </w:r>
    </w:p>
    <w:p>
      <w:pPr>
        <w:spacing w:after="40"/>
        <w:ind w:left="360"/>
      </w:pPr>
      <w:r>
        <w:rPr>
          <w:rFonts w:ascii="Times New Roman" w:hAnsi="Times New Roman"/>
          <w:sz w:val="24"/>
          <w:szCs w:val="24"/>
        </w:rPr>
        <w:t xml:space="preserve">(d) Encourage a fatty meal to test the pain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client nil orally, give prescribed analgesia, and prepare for investigations and possible surgery</w:t>
      </w:r>
    </w:p>
    <w:p>
      <w:pPr>
        <w:spacing w:after="40"/>
        <w:ind w:left="360"/>
      </w:pPr>
      <w:r>
        <w:rPr>
          <w:rFonts w:ascii="Times New Roman" w:hAnsi="Times New Roman"/>
          <w:sz w:val="24"/>
          <w:szCs w:val="24"/>
        </w:rPr>
        <w:t xml:space="preserve">🧠 Clinical Rationale: Acute cholecystitis is managed with NPO, IV fluids, analgesia, antibiotics, and ultrasound; surgery (cholecystectomy) is often performed early - fatty foods and massage worsen the pain and risk perforation.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laxatives: Laxatives do not treat cholecystitis and may obscure the picture before surgery.</w:t>
      </w:r>
    </w:p>
    <w:p>
      <w:pPr>
        <w:spacing w:after="40"/>
        <w:ind w:left="360"/>
      </w:pPr>
      <w:r>
        <w:rPr>
          <w:rFonts w:ascii="Times New Roman" w:hAnsi="Times New Roman"/>
          <w:sz w:val="24"/>
          <w:szCs w:val="24"/>
        </w:rPr>
        <w:t xml:space="preserve">B — Massage the gallbladder area: Massaging an inflamed gallbladder is painful and can cause rupture - never palpate it aggressively.</w:t>
      </w:r>
    </w:p>
    <w:p>
      <w:pPr>
        <w:spacing w:after="40"/>
        <w:ind w:left="360"/>
      </w:pPr>
      <w:r>
        <w:rPr>
          <w:rFonts w:ascii="Times New Roman" w:hAnsi="Times New Roman"/>
          <w:sz w:val="24"/>
          <w:szCs w:val="24"/>
        </w:rPr>
        <w:t xml:space="preserve">D — Encourage a fatty meal to test the pain: Fat stimulates cholecystokinin and gallbladder contraction, worsening the pain - the client is kept nil orally.</w:t>
      </w:r>
    </w:p>
    <w:p>
      <w:pPr>
        <w:spacing w:after="40"/>
        <w:ind w:left="360"/>
      </w:pPr>
      <w:r>
        <w:rPr>
          <w:rFonts w:ascii="Times New Roman" w:hAnsi="Times New Roman"/>
          <w:sz w:val="24"/>
          <w:szCs w:val="24"/>
        </w:rPr>
        <w:t xml:space="preserve">⚠️ Exam Trap: Right upper quadrant pain with fever, vomiting and a positive Murphy's sign = acute cholecystitis - analgesia and NPO first.</w:t>
      </w:r>
    </w:p>
    <w:p>
      <w:pPr>
        <w:spacing w:after="40"/>
        <w:ind w:left="360"/>
      </w:pPr>
      <w:r>
        <w:rPr>
          <w:rFonts w:ascii="Times New Roman" w:hAnsi="Times New Roman"/>
          <w:sz w:val="24"/>
          <w:szCs w:val="24"/>
        </w:rPr>
        <w:t xml:space="preserve">💎 PNC Pearl: Laparoscopic cholecystectomy is often done early - teach the client about post-operative shoulder-tip pain from the residual gas.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Standard conditions for steam sterilisation in an autoclave are approximately:</w:t>
      </w:r>
    </w:p>
    <w:p>
      <w:pPr>
        <w:spacing w:after="40"/>
        <w:ind w:left="360"/>
      </w:pPr>
      <w:r>
        <w:rPr>
          <w:rFonts w:ascii="Times New Roman" w:hAnsi="Times New Roman"/>
          <w:sz w:val="24"/>
          <w:szCs w:val="24"/>
        </w:rPr>
        <w:t xml:space="preserve">(a) 60 degree C for 10 minutes</w:t>
      </w:r>
    </w:p>
    <w:p>
      <w:pPr>
        <w:spacing w:after="40"/>
        <w:ind w:left="360"/>
      </w:pPr>
      <w:r>
        <w:rPr>
          <w:rFonts w:ascii="Times New Roman" w:hAnsi="Times New Roman"/>
          <w:sz w:val="24"/>
          <w:szCs w:val="24"/>
        </w:rPr>
        <w:t xml:space="preserve">(b) 121 degree C at 15 lb pressure for 15-20 minutes</w:t>
      </w:r>
    </w:p>
    <w:p>
      <w:pPr>
        <w:spacing w:after="40"/>
        <w:ind w:left="360"/>
      </w:pPr>
      <w:r>
        <w:rPr>
          <w:rFonts w:ascii="Times New Roman" w:hAnsi="Times New Roman"/>
          <w:sz w:val="24"/>
          <w:szCs w:val="24"/>
        </w:rPr>
        <w:t xml:space="preserve">(c) 100 degree C at 5 lb for 2 minutes</w:t>
      </w:r>
    </w:p>
    <w:p>
      <w:pPr>
        <w:spacing w:after="40"/>
        <w:ind w:left="360"/>
      </w:pPr>
      <w:r>
        <w:rPr>
          <w:rFonts w:ascii="Times New Roman" w:hAnsi="Times New Roman"/>
          <w:sz w:val="24"/>
          <w:szCs w:val="24"/>
        </w:rPr>
        <w:t xml:space="preserve">(d) 150 degree C at 25 lb for 1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121 degree C at 15 lb pressure for 15-20 minutes</w:t>
      </w:r>
    </w:p>
    <w:p>
      <w:pPr>
        <w:spacing w:after="40"/>
        <w:ind w:left="360"/>
      </w:pPr>
      <w:r>
        <w:rPr>
          <w:rFonts w:ascii="Times New Roman" w:hAnsi="Times New Roman"/>
          <w:sz w:val="24"/>
          <w:szCs w:val="24"/>
        </w:rPr>
        <w:t xml:space="preserve">🧠 Clinical Rationale: Autoclaving at 121 degree C and 15 lb/in^2 for 15-20 minutes kills all microorganisms including spores; longer times are needed for large or wrapped loads.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degree C for 10 minutes: 60 degree C for 10 minutes is pasteurisation, not sterilisation - spores and most organisms survive.</w:t>
      </w:r>
    </w:p>
    <w:p>
      <w:pPr>
        <w:spacing w:after="40"/>
        <w:ind w:left="360"/>
      </w:pPr>
      <w:r>
        <w:rPr>
          <w:rFonts w:ascii="Times New Roman" w:hAnsi="Times New Roman"/>
          <w:sz w:val="24"/>
          <w:szCs w:val="24"/>
        </w:rPr>
        <w:t xml:space="preserve">C — 100 degree C at 5 lb for 2 minutes: Boiling at 100 degree C does not kill spores, and 2 minutes at 5 lb is far below sterilising conditions.</w:t>
      </w:r>
    </w:p>
    <w:p>
      <w:pPr>
        <w:spacing w:after="40"/>
        <w:ind w:left="360"/>
      </w:pPr>
      <w:r>
        <w:rPr>
          <w:rFonts w:ascii="Times New Roman" w:hAnsi="Times New Roman"/>
          <w:sz w:val="24"/>
          <w:szCs w:val="24"/>
        </w:rPr>
        <w:t xml:space="preserve">D — 150 degree C at 25 lb for 1 hour: These are near dry-heat conditions and would damage the load - the standard autoclave setting is 121 degree C at 15 lb.</w:t>
      </w:r>
    </w:p>
    <w:p>
      <w:pPr>
        <w:spacing w:after="40"/>
        <w:ind w:left="360"/>
      </w:pPr>
      <w:r>
        <w:rPr>
          <w:rFonts w:ascii="Times New Roman" w:hAnsi="Times New Roman"/>
          <w:sz w:val="24"/>
          <w:szCs w:val="24"/>
        </w:rPr>
        <w:t xml:space="preserve">⚠️ Exam Trap: Autoclave: 121 degree C, 15 lb/in^2, 15-20 minutes - or 134 degree C at 30 lb for 3 minutes in modern flash cycles.</w:t>
      </w:r>
    </w:p>
    <w:p>
      <w:pPr>
        <w:spacing w:after="40"/>
        <w:ind w:left="360"/>
      </w:pPr>
      <w:r>
        <w:rPr>
          <w:rFonts w:ascii="Times New Roman" w:hAnsi="Times New Roman"/>
          <w:sz w:val="24"/>
          <w:szCs w:val="24"/>
        </w:rPr>
        <w:t xml:space="preserve">💎 PNC Pearl: Sterilisation is not the same as disinfection - only the autoclave reliably kills spores.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caring for a client on contact precautions should wear:</w:t>
      </w:r>
    </w:p>
    <w:p>
      <w:pPr>
        <w:spacing w:after="40"/>
        <w:ind w:left="360"/>
      </w:pPr>
      <w:r>
        <w:rPr>
          <w:rFonts w:ascii="Times New Roman" w:hAnsi="Times New Roman"/>
          <w:sz w:val="24"/>
          <w:szCs w:val="24"/>
        </w:rPr>
        <w:t xml:space="preserve">(a) Gloves and a gown on entering the room</w:t>
      </w:r>
    </w:p>
    <w:p>
      <w:pPr>
        <w:spacing w:after="40"/>
        <w:ind w:left="360"/>
      </w:pPr>
      <w:r>
        <w:rPr>
          <w:rFonts w:ascii="Times New Roman" w:hAnsi="Times New Roman"/>
          <w:sz w:val="24"/>
          <w:szCs w:val="24"/>
        </w:rPr>
        <w:t xml:space="preserve">(b) No protective equipment</w:t>
      </w:r>
    </w:p>
    <w:p>
      <w:pPr>
        <w:spacing w:after="40"/>
        <w:ind w:left="360"/>
      </w:pPr>
      <w:r>
        <w:rPr>
          <w:rFonts w:ascii="Times New Roman" w:hAnsi="Times New Roman"/>
          <w:sz w:val="24"/>
          <w:szCs w:val="24"/>
        </w:rPr>
        <w:t xml:space="preserve">(c) Only a mask</w:t>
      </w:r>
    </w:p>
    <w:p>
      <w:pPr>
        <w:spacing w:after="40"/>
        <w:ind w:left="360"/>
      </w:pPr>
      <w:r>
        <w:rPr>
          <w:rFonts w:ascii="Times New Roman" w:hAnsi="Times New Roman"/>
          <w:sz w:val="24"/>
          <w:szCs w:val="24"/>
        </w:rPr>
        <w:t xml:space="preserve">(d) Shoe covers at all times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Gloves and a gown on entering the room</w:t>
      </w:r>
    </w:p>
    <w:p>
      <w:pPr>
        <w:spacing w:after="40"/>
        <w:ind w:left="360"/>
      </w:pPr>
      <w:r>
        <w:rPr>
          <w:rFonts w:ascii="Times New Roman" w:hAnsi="Times New Roman"/>
          <w:sz w:val="24"/>
          <w:szCs w:val="24"/>
        </w:rPr>
        <w:t xml:space="preserve">🧠 Clinical Rationale: Contact precautions - for MRSA, C. difficile, and wound infections - require gloves and gown on entry, dedicated equipment, and careful disposal; hand hygiene with soap and water matters for spore-forming organisms.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protective equipment: Contact organisms such as MRSA and C. difficile spread by hands and clothing - gloves, a gown and hand hygiene are essential.</w:t>
      </w:r>
    </w:p>
    <w:p>
      <w:pPr>
        <w:spacing w:after="40"/>
        <w:ind w:left="360"/>
      </w:pPr>
      <w:r>
        <w:rPr>
          <w:rFonts w:ascii="Times New Roman" w:hAnsi="Times New Roman"/>
          <w:sz w:val="24"/>
          <w:szCs w:val="24"/>
        </w:rPr>
        <w:t xml:space="preserve">C — Only a mask: A mask protects against airborne or droplet spread - contact spread needs gloves and a gown.</w:t>
      </w:r>
    </w:p>
    <w:p>
      <w:pPr>
        <w:spacing w:after="40"/>
        <w:ind w:left="360"/>
      </w:pPr>
      <w:r>
        <w:rPr>
          <w:rFonts w:ascii="Times New Roman" w:hAnsi="Times New Roman"/>
          <w:sz w:val="24"/>
          <w:szCs w:val="24"/>
        </w:rPr>
        <w:t xml:space="preserve">D — Shoe covers at all times: Shoe covers are not required for contact precautions and give no real protection.</w:t>
      </w:r>
    </w:p>
    <w:p>
      <w:pPr>
        <w:spacing w:after="40"/>
        <w:ind w:left="360"/>
      </w:pPr>
      <w:r>
        <w:rPr>
          <w:rFonts w:ascii="Times New Roman" w:hAnsi="Times New Roman"/>
          <w:sz w:val="24"/>
          <w:szCs w:val="24"/>
        </w:rPr>
        <w:t xml:space="preserve">⚠️ Exam Trap: Contact precautions = gloves + gown on entry; wash with soap and water for C. difficile spores because alcohol gel does not kill them.</w:t>
      </w:r>
    </w:p>
    <w:p>
      <w:pPr>
        <w:spacing w:after="40"/>
        <w:ind w:left="360"/>
      </w:pPr>
      <w:r>
        <w:rPr>
          <w:rFonts w:ascii="Times New Roman" w:hAnsi="Times New Roman"/>
          <w:sz w:val="24"/>
          <w:szCs w:val="24"/>
        </w:rPr>
        <w:t xml:space="preserve">💎 PNC Pearl: Dedicate equipment such as stethoscopes and thermometers to the client and clean the room thoroughly at discharge.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minimum acceptable hourly urine output for an adult is approximately:</w:t>
      </w:r>
    </w:p>
    <w:p>
      <w:pPr>
        <w:spacing w:after="40"/>
        <w:ind w:left="360"/>
      </w:pPr>
      <w:r>
        <w:rPr>
          <w:rFonts w:ascii="Times New Roman" w:hAnsi="Times New Roman"/>
          <w:sz w:val="24"/>
          <w:szCs w:val="24"/>
        </w:rPr>
        <w:t xml:space="preserve">(a) 200 mL per hour</w:t>
      </w:r>
    </w:p>
    <w:p>
      <w:pPr>
        <w:spacing w:after="40"/>
        <w:ind w:left="360"/>
      </w:pPr>
      <w:r>
        <w:rPr>
          <w:rFonts w:ascii="Times New Roman" w:hAnsi="Times New Roman"/>
          <w:sz w:val="24"/>
          <w:szCs w:val="24"/>
        </w:rPr>
        <w:t xml:space="preserve">(b) 30-50 mL per hour</w:t>
      </w:r>
    </w:p>
    <w:p>
      <w:pPr>
        <w:spacing w:after="40"/>
        <w:ind w:left="360"/>
      </w:pPr>
      <w:r>
        <w:rPr>
          <w:rFonts w:ascii="Times New Roman" w:hAnsi="Times New Roman"/>
          <w:sz w:val="24"/>
          <w:szCs w:val="24"/>
        </w:rPr>
        <w:t xml:space="preserve">(c) 5 mL per hour</w:t>
      </w:r>
    </w:p>
    <w:p>
      <w:pPr>
        <w:spacing w:after="40"/>
        <w:ind w:left="360"/>
      </w:pPr>
      <w:r>
        <w:rPr>
          <w:rFonts w:ascii="Times New Roman" w:hAnsi="Times New Roman"/>
          <w:sz w:val="24"/>
          <w:szCs w:val="24"/>
        </w:rPr>
        <w:t xml:space="preserve">(d) 100-150 mL per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30-50 mL per hour</w:t>
      </w:r>
    </w:p>
    <w:p>
      <w:pPr>
        <w:spacing w:after="40"/>
        <w:ind w:left="360"/>
      </w:pPr>
      <w:r>
        <w:rPr>
          <w:rFonts w:ascii="Times New Roman" w:hAnsi="Times New Roman"/>
          <w:sz w:val="24"/>
          <w:szCs w:val="24"/>
        </w:rPr>
        <w:t xml:space="preserve">🧠 Clinical Rationale: An adult produces about 0.5-1 mL/kg/hour (roughly 30-50 mL/hour); sustained output below 30 mL/hour suggests renal hypoperfusion or failure and is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 mL per hour: 200 mL per hour is polyuria, not the minimum acceptable output.</w:t>
      </w:r>
    </w:p>
    <w:p>
      <w:pPr>
        <w:spacing w:after="40"/>
        <w:ind w:left="360"/>
      </w:pPr>
      <w:r>
        <w:rPr>
          <w:rFonts w:ascii="Times New Roman" w:hAnsi="Times New Roman"/>
          <w:sz w:val="24"/>
          <w:szCs w:val="24"/>
        </w:rPr>
        <w:t xml:space="preserve">C — 5 mL per hour: 5 mL per hour is severe oliguria - about 120 mL a day, only enough to excrete the obligatory solute load.</w:t>
      </w:r>
    </w:p>
    <w:p>
      <w:pPr>
        <w:spacing w:after="40"/>
        <w:ind w:left="360"/>
      </w:pPr>
      <w:r>
        <w:rPr>
          <w:rFonts w:ascii="Times New Roman" w:hAnsi="Times New Roman"/>
          <w:sz w:val="24"/>
          <w:szCs w:val="24"/>
        </w:rPr>
        <w:t xml:space="preserve">D — 100-150 mL per hour: 100-150 mL per hour is above the normal range of 30-50 mL/hour and would suggest diuresis or diabetes insipidus.</w:t>
      </w:r>
    </w:p>
    <w:p>
      <w:pPr>
        <w:spacing w:after="40"/>
        <w:ind w:left="360"/>
      </w:pPr>
      <w:r>
        <w:rPr>
          <w:rFonts w:ascii="Times New Roman" w:hAnsi="Times New Roman"/>
          <w:sz w:val="24"/>
          <w:szCs w:val="24"/>
        </w:rPr>
        <w:t xml:space="preserve">⚠️ Exam Trap: Adult urine output: at least 0.5-1 mL/kg/hour, roughly 30-50 mL/hour - below 30 mL/hour report it.</w:t>
      </w:r>
    </w:p>
    <w:p>
      <w:pPr>
        <w:spacing w:after="40"/>
        <w:ind w:left="360"/>
      </w:pPr>
      <w:r>
        <w:rPr>
          <w:rFonts w:ascii="Times New Roman" w:hAnsi="Times New Roman"/>
          <w:sz w:val="24"/>
          <w:szCs w:val="24"/>
        </w:rPr>
        <w:t xml:space="preserve">💎 PNC Pearl: Oliguria is an early sign of hypovolaemia or renal failure - check for dehydration, bleeding and obstruction before giving diuretics.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client states, I feel very anxious about the surgery' - this is an example of:</w:t>
      </w:r>
    </w:p>
    <w:p>
      <w:pPr>
        <w:spacing w:after="40"/>
        <w:ind w:left="360"/>
      </w:pPr>
      <w:r>
        <w:rPr>
          <w:rFonts w:ascii="Times New Roman" w:hAnsi="Times New Roman"/>
          <w:sz w:val="24"/>
          <w:szCs w:val="24"/>
        </w:rPr>
        <w:t xml:space="preserve">(a) Objective data measured by the nurse</w:t>
      </w:r>
    </w:p>
    <w:p>
      <w:pPr>
        <w:spacing w:after="40"/>
        <w:ind w:left="360"/>
      </w:pPr>
      <w:r>
        <w:rPr>
          <w:rFonts w:ascii="Times New Roman" w:hAnsi="Times New Roman"/>
          <w:sz w:val="24"/>
          <w:szCs w:val="24"/>
        </w:rPr>
        <w:t xml:space="preserve">(b) A nursing diagnosis</w:t>
      </w:r>
    </w:p>
    <w:p>
      <w:pPr>
        <w:spacing w:after="40"/>
        <w:ind w:left="360"/>
      </w:pPr>
      <w:r>
        <w:rPr>
          <w:rFonts w:ascii="Times New Roman" w:hAnsi="Times New Roman"/>
          <w:sz w:val="24"/>
          <w:szCs w:val="24"/>
        </w:rPr>
        <w:t xml:space="preserve">(c) Subjective data reported by the client</w:t>
      </w:r>
    </w:p>
    <w:p>
      <w:pPr>
        <w:spacing w:after="40"/>
        <w:ind w:left="360"/>
      </w:pPr>
      <w:r>
        <w:rPr>
          <w:rFonts w:ascii="Times New Roman" w:hAnsi="Times New Roman"/>
          <w:sz w:val="24"/>
          <w:szCs w:val="24"/>
        </w:rPr>
        <w:t xml:space="preserve">(d) An intervention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Subjective data reported by the client</w:t>
      </w:r>
    </w:p>
    <w:p>
      <w:pPr>
        <w:spacing w:after="40"/>
        <w:ind w:left="360"/>
      </w:pPr>
      <w:r>
        <w:rPr>
          <w:rFonts w:ascii="Times New Roman" w:hAnsi="Times New Roman"/>
          <w:sz w:val="24"/>
          <w:szCs w:val="24"/>
        </w:rPr>
        <w:t xml:space="preserve">🧠 Clinical Rationale: Subjective (symptom) data come from the client's own words - feelings, pain, and concerns; objective (sign) data are observable and measurable, such as blood pressure and wound appearance.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Objective data measured by the nurse: Objective data are what the nurse observes and measures - blood pressure, temperature, wound appearance.</w:t>
      </w:r>
    </w:p>
    <w:p>
      <w:pPr>
        <w:spacing w:after="40"/>
        <w:ind w:left="360"/>
      </w:pPr>
      <w:r>
        <w:rPr>
          <w:rFonts w:ascii="Times New Roman" w:hAnsi="Times New Roman"/>
          <w:sz w:val="24"/>
          <w:szCs w:val="24"/>
        </w:rPr>
        <w:t xml:space="preserve">B — A nursing diagnosis: A nursing diagnosis is a clinical judgement written in the care plan, not a statement from the client.</w:t>
      </w:r>
    </w:p>
    <w:p>
      <w:pPr>
        <w:spacing w:after="40"/>
        <w:ind w:left="360"/>
      </w:pPr>
      <w:r>
        <w:rPr>
          <w:rFonts w:ascii="Times New Roman" w:hAnsi="Times New Roman"/>
          <w:sz w:val="24"/>
          <w:szCs w:val="24"/>
        </w:rPr>
        <w:t xml:space="preserve">D — An intervention: An intervention is an action taken by the nurse - here the client is only speaking about a feeling.</w:t>
      </w:r>
    </w:p>
    <w:p>
      <w:pPr>
        <w:spacing w:after="40"/>
        <w:ind w:left="360"/>
      </w:pPr>
      <w:r>
        <w:rPr>
          <w:rFonts w:ascii="Times New Roman" w:hAnsi="Times New Roman"/>
          <w:sz w:val="24"/>
          <w:szCs w:val="24"/>
        </w:rPr>
        <w:t xml:space="preserve">⚠️ Exam Trap: Subjective = what the client SAYS (symptoms); objective = what the nurse SEES and MEASURES (signs).</w:t>
      </w:r>
    </w:p>
    <w:p>
      <w:pPr>
        <w:spacing w:after="40"/>
        <w:ind w:left="360"/>
      </w:pPr>
      <w:r>
        <w:rPr>
          <w:rFonts w:ascii="Times New Roman" w:hAnsi="Times New Roman"/>
          <w:sz w:val="24"/>
          <w:szCs w:val="24"/>
        </w:rPr>
        <w:t xml:space="preserve">💎 PNC Pearl: Quote the client's own words in the record and add the objective findings separately.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digoxin and furosemide is at increased risk of digoxin toxicity because furosemide causes:</w:t>
      </w:r>
    </w:p>
    <w:p>
      <w:pPr>
        <w:spacing w:after="40"/>
        <w:ind w:left="360"/>
      </w:pPr>
      <w:r>
        <w:rPr>
          <w:rFonts w:ascii="Times New Roman" w:hAnsi="Times New Roman"/>
          <w:sz w:val="24"/>
          <w:szCs w:val="24"/>
        </w:rPr>
        <w:t xml:space="preserve">(a) Hypernatraemia</w:t>
      </w:r>
    </w:p>
    <w:p>
      <w:pPr>
        <w:spacing w:after="40"/>
        <w:ind w:left="360"/>
      </w:pPr>
      <w:r>
        <w:rPr>
          <w:rFonts w:ascii="Times New Roman" w:hAnsi="Times New Roman"/>
          <w:sz w:val="24"/>
          <w:szCs w:val="24"/>
        </w:rPr>
        <w:t xml:space="preserve">(b) Hypokalaemia, which potentiates digoxin effects on the heart</w:t>
      </w:r>
    </w:p>
    <w:p>
      <w:pPr>
        <w:spacing w:after="40"/>
        <w:ind w:left="360"/>
      </w:pPr>
      <w:r>
        <w:rPr>
          <w:rFonts w:ascii="Times New Roman" w:hAnsi="Times New Roman"/>
          <w:sz w:val="24"/>
          <w:szCs w:val="24"/>
        </w:rPr>
        <w:t xml:space="preserve">(c) Increased digoxin absorption</w:t>
      </w:r>
    </w:p>
    <w:p>
      <w:pPr>
        <w:spacing w:after="40"/>
        <w:ind w:left="360"/>
      </w:pPr>
      <w:r>
        <w:rPr>
          <w:rFonts w:ascii="Times New Roman" w:hAnsi="Times New Roman"/>
          <w:sz w:val="24"/>
          <w:szCs w:val="24"/>
        </w:rPr>
        <w:t xml:space="preserve">(d) Hyperkalaemia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Hypokalaemia, which potentiates digoxin effects on the heart</w:t>
      </w:r>
    </w:p>
    <w:p>
      <w:pPr>
        <w:spacing w:after="40"/>
        <w:ind w:left="360"/>
      </w:pPr>
      <w:r>
        <w:rPr>
          <w:rFonts w:ascii="Times New Roman" w:hAnsi="Times New Roman"/>
          <w:sz w:val="24"/>
          <w:szCs w:val="24"/>
        </w:rPr>
        <w:t xml:space="preserve">🧠 Clinical Rationale: Loop diuretics waste potassium - low potassium increases myocardial sensitivity to digoxin, precipitating toxicity; potassium levels are monitored and supplements given when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Hypernatraemia: Loop diuretics may waste sodium and cause hyponatraemia - hypernatraemia is not the mechanism.</w:t>
      </w:r>
    </w:p>
    <w:p>
      <w:pPr>
        <w:spacing w:after="40"/>
        <w:ind w:left="360"/>
      </w:pPr>
      <w:r>
        <w:rPr>
          <w:rFonts w:ascii="Times New Roman" w:hAnsi="Times New Roman"/>
          <w:sz w:val="24"/>
          <w:szCs w:val="24"/>
        </w:rPr>
        <w:t xml:space="preserve">C — Increased digoxin absorption: Furosemide does not increase absorption - the interaction is at the myocardial cell, not in the gut.</w:t>
      </w:r>
    </w:p>
    <w:p>
      <w:pPr>
        <w:spacing w:after="40"/>
        <w:ind w:left="360"/>
      </w:pPr>
      <w:r>
        <w:rPr>
          <w:rFonts w:ascii="Times New Roman" w:hAnsi="Times New Roman"/>
          <w:sz w:val="24"/>
          <w:szCs w:val="24"/>
        </w:rPr>
        <w:t xml:space="preserve">D — Hyperkalaemia: Furosemide wastes potassium - it causes hypokalaemia, while hyperkalaemia would actually reduce digoxin sensitivity.</w:t>
      </w:r>
    </w:p>
    <w:p>
      <w:pPr>
        <w:spacing w:after="40"/>
        <w:ind w:left="360"/>
      </w:pPr>
      <w:r>
        <w:rPr>
          <w:rFonts w:ascii="Times New Roman" w:hAnsi="Times New Roman"/>
          <w:sz w:val="24"/>
          <w:szCs w:val="24"/>
        </w:rPr>
        <w:t xml:space="preserve">⚠️ Exam Trap: Digoxin toxicity: hypokalaemia from diuretics, a rising digoxin level and a pulse below 60 - check the potassium before the dose.</w:t>
      </w:r>
    </w:p>
    <w:p>
      <w:pPr>
        <w:spacing w:after="40"/>
        <w:ind w:left="360"/>
      </w:pPr>
      <w:r>
        <w:rPr>
          <w:rFonts w:ascii="Times New Roman" w:hAnsi="Times New Roman"/>
          <w:sz w:val="24"/>
          <w:szCs w:val="24"/>
        </w:rPr>
        <w:t xml:space="preserve">💎 PNC Pearl: Teach clients to report nausea, visual halos, anorexia or a slow irregular pulse at once.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chest pain takes sublingual nitroglycerin. If the pain is not relieved after three doses five minutes apart, the nurse should:</w:t>
      </w:r>
    </w:p>
    <w:p>
      <w:pPr>
        <w:spacing w:after="40"/>
        <w:ind w:left="360"/>
      </w:pPr>
      <w:r>
        <w:rPr>
          <w:rFonts w:ascii="Times New Roman" w:hAnsi="Times New Roman"/>
          <w:sz w:val="24"/>
          <w:szCs w:val="24"/>
        </w:rPr>
        <w:t xml:space="preserve">(a) Put the client to bed and wait</w:t>
      </w:r>
    </w:p>
    <w:p>
      <w:pPr>
        <w:spacing w:after="40"/>
        <w:ind w:left="360"/>
      </w:pPr>
      <w:r>
        <w:rPr>
          <w:rFonts w:ascii="Times New Roman" w:hAnsi="Times New Roman"/>
          <w:sz w:val="24"/>
          <w:szCs w:val="24"/>
        </w:rPr>
        <w:t xml:space="preserve">(b) Give a strong laxative</w:t>
      </w:r>
    </w:p>
    <w:p>
      <w:pPr>
        <w:spacing w:after="40"/>
        <w:ind w:left="360"/>
      </w:pPr>
      <w:r>
        <w:rPr>
          <w:rFonts w:ascii="Times New Roman" w:hAnsi="Times New Roman"/>
          <w:sz w:val="24"/>
          <w:szCs w:val="24"/>
        </w:rPr>
        <w:t xml:space="preserve">(c) Give three more doses silently</w:t>
      </w:r>
    </w:p>
    <w:p>
      <w:pPr>
        <w:spacing w:after="40"/>
        <w:ind w:left="360"/>
      </w:pPr>
      <w:r>
        <w:rPr>
          <w:rFonts w:ascii="Times New Roman" w:hAnsi="Times New Roman"/>
          <w:sz w:val="24"/>
          <w:szCs w:val="24"/>
        </w:rPr>
        <w:t xml:space="preserve">(d) Treat it as a possible myocardial infarction - call emergency services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Treat it as a possible myocardial infarction - call emergency services immediately</w:t>
      </w:r>
    </w:p>
    <w:p>
      <w:pPr>
        <w:spacing w:after="40"/>
        <w:ind w:left="360"/>
      </w:pPr>
      <w:r>
        <w:rPr>
          <w:rFonts w:ascii="Times New Roman" w:hAnsi="Times New Roman"/>
          <w:sz w:val="24"/>
          <w:szCs w:val="24"/>
        </w:rPr>
        <w:t xml:space="preserve">🧠 Clinical Rationale: Unrelieved chest pain after 3 nitroglycerin doses (or 15 minutes) suggests an acute coronary syndrome - emergency help is summoned and aspirin is given while awaiting transfer.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Put the client to bed and wait: Rest is helpful but waiting delays reperfusion - unrelieved chest pain is an emergency.</w:t>
      </w:r>
    </w:p>
    <w:p>
      <w:pPr>
        <w:spacing w:after="40"/>
        <w:ind w:left="360"/>
      </w:pPr>
      <w:r>
        <w:rPr>
          <w:rFonts w:ascii="Times New Roman" w:hAnsi="Times New Roman"/>
          <w:sz w:val="24"/>
          <w:szCs w:val="24"/>
        </w:rPr>
        <w:t xml:space="preserve">B — Give a strong laxative: Straining on a bedpan (Valsalva) is dangerous during ischaemia and does nothing for the chest pain.</w:t>
      </w:r>
    </w:p>
    <w:p>
      <w:pPr>
        <w:spacing w:after="40"/>
        <w:ind w:left="360"/>
      </w:pPr>
      <w:r>
        <w:rPr>
          <w:rFonts w:ascii="Times New Roman" w:hAnsi="Times New Roman"/>
          <w:sz w:val="24"/>
          <w:szCs w:val="24"/>
        </w:rPr>
        <w:t xml:space="preserve">C — Give three more doses silently: After 3 tablets and 15 minutes of unrelieved pain the next step is emergency help, not more tablets.</w:t>
      </w:r>
    </w:p>
    <w:p>
      <w:pPr>
        <w:spacing w:after="40"/>
        <w:ind w:left="360"/>
      </w:pPr>
      <w:r>
        <w:rPr>
          <w:rFonts w:ascii="Times New Roman" w:hAnsi="Times New Roman"/>
          <w:sz w:val="24"/>
          <w:szCs w:val="24"/>
        </w:rPr>
        <w:t xml:space="preserve">⚠️ Exam Trap: Chest pain unrelieved by 3 sublingual nitroglycerin tablets 5 minutes apart = treat as acute coronary syndrome - call for emergency help, give aspirin and monitor.</w:t>
      </w:r>
    </w:p>
    <w:p>
      <w:pPr>
        <w:spacing w:after="40"/>
        <w:ind w:left="360"/>
      </w:pPr>
      <w:r>
        <w:rPr>
          <w:rFonts w:ascii="Times New Roman" w:hAnsi="Times New Roman"/>
          <w:sz w:val="24"/>
          <w:szCs w:val="24"/>
        </w:rPr>
        <w:t xml:space="preserve">💎 PNC Pearl: Nitroglycerin is contraindicated in right ventricular infarction and with phosphodiesterase-5 inhibitors such as sildenafil.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taking ciprofloxacin is also prescribed an antacid. The nurse should schedule the antacid:</w:t>
      </w:r>
    </w:p>
    <w:p>
      <w:pPr>
        <w:spacing w:after="40"/>
        <w:ind w:left="360"/>
      </w:pPr>
      <w:r>
        <w:rPr>
          <w:rFonts w:ascii="Times New Roman" w:hAnsi="Times New Roman"/>
          <w:sz w:val="24"/>
          <w:szCs w:val="24"/>
        </w:rPr>
        <w:t xml:space="preserve">(a) At least 2 hours apart from the ciprofloxacin</w:t>
      </w:r>
    </w:p>
    <w:p>
      <w:pPr>
        <w:spacing w:after="40"/>
        <w:ind w:left="360"/>
      </w:pPr>
      <w:r>
        <w:rPr>
          <w:rFonts w:ascii="Times New Roman" w:hAnsi="Times New Roman"/>
          <w:sz w:val="24"/>
          <w:szCs w:val="24"/>
        </w:rPr>
        <w:t xml:space="preserve">(b) Sublingually with the antibiotic</w:t>
      </w:r>
    </w:p>
    <w:p>
      <w:pPr>
        <w:spacing w:after="40"/>
        <w:ind w:left="360"/>
      </w:pPr>
      <w:r>
        <w:rPr>
          <w:rFonts w:ascii="Times New Roman" w:hAnsi="Times New Roman"/>
          <w:sz w:val="24"/>
          <w:szCs w:val="24"/>
        </w:rPr>
        <w:t xml:space="preserve">(c) Just before the antibiotic</w:t>
      </w:r>
    </w:p>
    <w:p>
      <w:pPr>
        <w:spacing w:after="40"/>
        <w:ind w:left="360"/>
      </w:pPr>
      <w:r>
        <w:rPr>
          <w:rFonts w:ascii="Times New Roman" w:hAnsi="Times New Roman"/>
          <w:sz w:val="24"/>
          <w:szCs w:val="24"/>
        </w:rPr>
        <w:t xml:space="preserve">(d) With the same glass of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 least 2 hours apart from the ciprofloxacin</w:t>
      </w:r>
    </w:p>
    <w:p>
      <w:pPr>
        <w:spacing w:after="40"/>
        <w:ind w:left="360"/>
      </w:pPr>
      <w:r>
        <w:rPr>
          <w:rFonts w:ascii="Times New Roman" w:hAnsi="Times New Roman"/>
          <w:sz w:val="24"/>
          <w:szCs w:val="24"/>
        </w:rPr>
        <w:t xml:space="preserve">🧠 Clinical Rationale: Antacids containing calcium, magnesium, or aluminium chelate fluoroquinolones, reducing absorption by up to 90% - the drugs are separated by at least 2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Sublingually with the antibiotic: Antacids are never given sublingually, and the chelation problem lies in the gut lumen.</w:t>
      </w:r>
    </w:p>
    <w:p>
      <w:pPr>
        <w:spacing w:after="40"/>
        <w:ind w:left="360"/>
      </w:pPr>
      <w:r>
        <w:rPr>
          <w:rFonts w:ascii="Times New Roman" w:hAnsi="Times New Roman"/>
          <w:sz w:val="24"/>
          <w:szCs w:val="24"/>
        </w:rPr>
        <w:t xml:space="preserve">C — Just before the antibiotic: A dose just before the antibiotic is still in the gut during absorption - separate them by at least 2 hours.</w:t>
      </w:r>
    </w:p>
    <w:p>
      <w:pPr>
        <w:spacing w:after="40"/>
        <w:ind w:left="360"/>
      </w:pPr>
      <w:r>
        <w:rPr>
          <w:rFonts w:ascii="Times New Roman" w:hAnsi="Times New Roman"/>
          <w:sz w:val="24"/>
          <w:szCs w:val="24"/>
        </w:rPr>
        <w:t xml:space="preserve">D — With the same glass of water: Giving them together lets the antacid chelate the fluoroquinolone and bind up to 90 per cent of it before it can act.</w:t>
      </w:r>
    </w:p>
    <w:p>
      <w:pPr>
        <w:spacing w:after="40"/>
        <w:ind w:left="360"/>
      </w:pPr>
      <w:r>
        <w:rPr>
          <w:rFonts w:ascii="Times New Roman" w:hAnsi="Times New Roman"/>
          <w:sz w:val="24"/>
          <w:szCs w:val="24"/>
        </w:rPr>
        <w:t xml:space="preserve">⚠️ Exam Trap: Fluoroquinolones, tetracyclines and iron: keep them at least 2 hours away from antacids, milk, iron and zinc.</w:t>
      </w:r>
    </w:p>
    <w:p>
      <w:pPr>
        <w:spacing w:after="40"/>
        <w:ind w:left="360"/>
      </w:pPr>
      <w:r>
        <w:rPr>
          <w:rFonts w:ascii="Times New Roman" w:hAnsi="Times New Roman"/>
          <w:sz w:val="24"/>
          <w:szCs w:val="24"/>
        </w:rPr>
        <w:t xml:space="preserve">💎 PNC Pearl: Tell clients to report tendinopathy, palpitations and a rash during ciprofloxacin therapy.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20 weeks of gestation, the fundal height of the uterus is approximately at the level of the:</w:t>
      </w:r>
    </w:p>
    <w:p>
      <w:pPr>
        <w:spacing w:after="40"/>
        <w:ind w:left="360"/>
      </w:pPr>
      <w:r>
        <w:rPr>
          <w:rFonts w:ascii="Times New Roman" w:hAnsi="Times New Roman"/>
          <w:sz w:val="24"/>
          <w:szCs w:val="24"/>
        </w:rPr>
        <w:t xml:space="preserve">(a) Xiphisternum</w:t>
      </w:r>
    </w:p>
    <w:p>
      <w:pPr>
        <w:spacing w:after="40"/>
        <w:ind w:left="360"/>
      </w:pPr>
      <w:r>
        <w:rPr>
          <w:rFonts w:ascii="Times New Roman" w:hAnsi="Times New Roman"/>
          <w:sz w:val="24"/>
          <w:szCs w:val="24"/>
        </w:rPr>
        <w:t xml:space="preserve">(b) Umbilicus</w:t>
      </w:r>
    </w:p>
    <w:p>
      <w:pPr>
        <w:spacing w:after="40"/>
        <w:ind w:left="360"/>
      </w:pPr>
      <w:r>
        <w:rPr>
          <w:rFonts w:ascii="Times New Roman" w:hAnsi="Times New Roman"/>
          <w:sz w:val="24"/>
          <w:szCs w:val="24"/>
        </w:rPr>
        <w:t xml:space="preserve">(c) Costal margin</w:t>
      </w:r>
    </w:p>
    <w:p>
      <w:pPr>
        <w:spacing w:after="40"/>
        <w:ind w:left="360"/>
      </w:pPr>
      <w:r>
        <w:rPr>
          <w:rFonts w:ascii="Times New Roman" w:hAnsi="Times New Roman"/>
          <w:sz w:val="24"/>
          <w:szCs w:val="24"/>
        </w:rPr>
        <w:t xml:space="preserve">(d) Symphysis pubis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Umbilicus</w:t>
      </w:r>
    </w:p>
    <w:p>
      <w:pPr>
        <w:spacing w:after="40"/>
        <w:ind w:left="360"/>
      </w:pPr>
      <w:r>
        <w:rPr>
          <w:rFonts w:ascii="Times New Roman" w:hAnsi="Times New Roman"/>
          <w:sz w:val="24"/>
          <w:szCs w:val="24"/>
        </w:rPr>
        <w:t xml:space="preserve">🧠 Clinical Rationale: Fundal height rises about 1 cm per week after 20 weeks - at 20 weeks the fundus is at the umbilicus, at 36 weeks near the xiphisternum, and it descends with engagement at term.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Xiphisternum: The fundus approaches the xiphisternum around 36 weeks - at 20 weeks it is much lower.</w:t>
      </w:r>
    </w:p>
    <w:p>
      <w:pPr>
        <w:spacing w:after="40"/>
        <w:ind w:left="360"/>
      </w:pPr>
      <w:r>
        <w:rPr>
          <w:rFonts w:ascii="Times New Roman" w:hAnsi="Times New Roman"/>
          <w:sz w:val="24"/>
          <w:szCs w:val="24"/>
        </w:rPr>
        <w:t xml:space="preserve">C — Costal margin: The fundus reaches the costal margin late in the third trimester.</w:t>
      </w:r>
    </w:p>
    <w:p>
      <w:pPr>
        <w:spacing w:after="40"/>
        <w:ind w:left="360"/>
      </w:pPr>
      <w:r>
        <w:rPr>
          <w:rFonts w:ascii="Times New Roman" w:hAnsi="Times New Roman"/>
          <w:sz w:val="24"/>
          <w:szCs w:val="24"/>
        </w:rPr>
        <w:t xml:space="preserve">D — Symphysis pubis: The fundus leaves the pelvis at about 12 weeks and lies just above the symphysis only around then.</w:t>
      </w:r>
    </w:p>
    <w:p>
      <w:pPr>
        <w:spacing w:after="40"/>
        <w:ind w:left="360"/>
      </w:pPr>
      <w:r>
        <w:rPr>
          <w:rFonts w:ascii="Times New Roman" w:hAnsi="Times New Roman"/>
          <w:sz w:val="24"/>
          <w:szCs w:val="24"/>
        </w:rPr>
        <w:t xml:space="preserve">⚠️ Exam Trap: Fundal height landmarks: 12 weeks symphysis pubis, 20 weeks umbilicus, 36 weeks xiphisternum - then it descends as the head engages.</w:t>
      </w:r>
    </w:p>
    <w:p>
      <w:pPr>
        <w:spacing w:after="40"/>
        <w:ind w:left="360"/>
      </w:pPr>
      <w:r>
        <w:rPr>
          <w:rFonts w:ascii="Times New Roman" w:hAnsi="Times New Roman"/>
          <w:sz w:val="24"/>
          <w:szCs w:val="24"/>
        </w:rPr>
        <w:t xml:space="preserve">💎 PNC Pearl: After 20 weeks the fundal height in centimetres roughly equals the gestation in weeks (McDonald's rule).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'Quickening' - the first perception of fetal movements by the mother - is usually felt at about:</w:t>
      </w:r>
    </w:p>
    <w:p>
      <w:pPr>
        <w:spacing w:after="40"/>
        <w:ind w:left="360"/>
      </w:pPr>
      <w:r>
        <w:rPr>
          <w:rFonts w:ascii="Times New Roman" w:hAnsi="Times New Roman"/>
          <w:sz w:val="24"/>
          <w:szCs w:val="24"/>
        </w:rPr>
        <w:t xml:space="preserve">(a) 40 weeks</w:t>
      </w:r>
    </w:p>
    <w:p>
      <w:pPr>
        <w:spacing w:after="40"/>
        <w:ind w:left="360"/>
      </w:pPr>
      <w:r>
        <w:rPr>
          <w:rFonts w:ascii="Times New Roman" w:hAnsi="Times New Roman"/>
          <w:sz w:val="24"/>
          <w:szCs w:val="24"/>
        </w:rPr>
        <w:t xml:space="preserve">(b) 6-8 weeks</w:t>
      </w:r>
    </w:p>
    <w:p>
      <w:pPr>
        <w:spacing w:after="40"/>
        <w:ind w:left="360"/>
      </w:pPr>
      <w:r>
        <w:rPr>
          <w:rFonts w:ascii="Times New Roman" w:hAnsi="Times New Roman"/>
          <w:sz w:val="24"/>
          <w:szCs w:val="24"/>
        </w:rPr>
        <w:t xml:space="preserve">(c) 16-20 weeks of gestation</w:t>
      </w:r>
    </w:p>
    <w:p>
      <w:pPr>
        <w:spacing w:after="40"/>
        <w:ind w:left="360"/>
      </w:pPr>
      <w:r>
        <w:rPr>
          <w:rFonts w:ascii="Times New Roman" w:hAnsi="Times New Roman"/>
          <w:sz w:val="24"/>
          <w:szCs w:val="24"/>
        </w:rPr>
        <w:t xml:space="preserve">(d) 28-32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16-20 weeks of gestation</w:t>
      </w:r>
    </w:p>
    <w:p>
      <w:pPr>
        <w:spacing w:after="40"/>
        <w:ind w:left="360"/>
      </w:pPr>
      <w:r>
        <w:rPr>
          <w:rFonts w:ascii="Times New Roman" w:hAnsi="Times New Roman"/>
          <w:sz w:val="24"/>
          <w:szCs w:val="24"/>
        </w:rPr>
        <w:t xml:space="preserve">🧠 Clinical Rationale: Primigravidas usually feel quickening around 18-20 weeks and multigravidas earlier, around 16-18 weeks; movements become stronger and more regular as pregnancy advances.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weeks: Quickening is an early sign - a first perception at term would be alarming.</w:t>
      </w:r>
    </w:p>
    <w:p>
      <w:pPr>
        <w:spacing w:after="40"/>
        <w:ind w:left="360"/>
      </w:pPr>
      <w:r>
        <w:rPr>
          <w:rFonts w:ascii="Times New Roman" w:hAnsi="Times New Roman"/>
          <w:sz w:val="24"/>
          <w:szCs w:val="24"/>
        </w:rPr>
        <w:t xml:space="preserve">B — 6-8 weeks: At 6-8 weeks the embryo is far too small to be felt - movements begin around 8 weeks but are not perceived.</w:t>
      </w:r>
    </w:p>
    <w:p>
      <w:pPr>
        <w:spacing w:after="40"/>
        <w:ind w:left="360"/>
      </w:pPr>
      <w:r>
        <w:rPr>
          <w:rFonts w:ascii="Times New Roman" w:hAnsi="Times New Roman"/>
          <w:sz w:val="24"/>
          <w:szCs w:val="24"/>
        </w:rPr>
        <w:t xml:space="preserve">D — 28-32 weeks: By 28-32 weeks the movements are strong and regular and the mother counts them, not feels them for the first time.</w:t>
      </w:r>
    </w:p>
    <w:p>
      <w:pPr>
        <w:spacing w:after="40"/>
        <w:ind w:left="360"/>
      </w:pPr>
      <w:r>
        <w:rPr>
          <w:rFonts w:ascii="Times New Roman" w:hAnsi="Times New Roman"/>
          <w:sz w:val="24"/>
          <w:szCs w:val="24"/>
        </w:rPr>
        <w:t xml:space="preserve">⚠️ Exam Trap: Quickening: multigravida about 16-18 weeks, primigravida about 18-20 weeks - a milestone the mother dates herself.</w:t>
      </w:r>
    </w:p>
    <w:p>
      <w:pPr>
        <w:spacing w:after="40"/>
        <w:ind w:left="360"/>
      </w:pPr>
      <w:r>
        <w:rPr>
          <w:rFonts w:ascii="Times New Roman" w:hAnsi="Times New Roman"/>
          <w:sz w:val="24"/>
          <w:szCs w:val="24"/>
        </w:rPr>
        <w:t xml:space="preserve">💎 PNC Pearl: From 28 weeks teach daily fetal movement counting - fewer than 10 movements in 12 hours needs review.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vertex presentation, the presenting part is the:</w:t>
      </w:r>
    </w:p>
    <w:p>
      <w:pPr>
        <w:spacing w:after="40"/>
        <w:ind w:left="360"/>
      </w:pPr>
      <w:r>
        <w:rPr>
          <w:rFonts w:ascii="Times New Roman" w:hAnsi="Times New Roman"/>
          <w:sz w:val="24"/>
          <w:szCs w:val="24"/>
        </w:rPr>
        <w:t xml:space="preserve">(a) Face</w:t>
      </w:r>
    </w:p>
    <w:p>
      <w:pPr>
        <w:spacing w:after="40"/>
        <w:ind w:left="360"/>
      </w:pPr>
      <w:r>
        <w:rPr>
          <w:rFonts w:ascii="Times New Roman" w:hAnsi="Times New Roman"/>
          <w:sz w:val="24"/>
          <w:szCs w:val="24"/>
        </w:rPr>
        <w:t xml:space="preserve">(b) Breech</w:t>
      </w:r>
    </w:p>
    <w:p>
      <w:pPr>
        <w:spacing w:after="40"/>
        <w:ind w:left="360"/>
      </w:pPr>
      <w:r>
        <w:rPr>
          <w:rFonts w:ascii="Times New Roman" w:hAnsi="Times New Roman"/>
          <w:sz w:val="24"/>
          <w:szCs w:val="24"/>
        </w:rPr>
        <w:t xml:space="preserve">(c) Occiput</w:t>
      </w:r>
    </w:p>
    <w:p>
      <w:pPr>
        <w:spacing w:after="40"/>
        <w:ind w:left="360"/>
      </w:pPr>
      <w:r>
        <w:rPr>
          <w:rFonts w:ascii="Times New Roman" w:hAnsi="Times New Roman"/>
          <w:sz w:val="24"/>
          <w:szCs w:val="24"/>
        </w:rPr>
        <w:t xml:space="preserve">(d) Shoulder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Occiput</w:t>
      </w:r>
    </w:p>
    <w:p>
      <w:pPr>
        <w:spacing w:after="40"/>
        <w:ind w:left="360"/>
      </w:pPr>
      <w:r>
        <w:rPr>
          <w:rFonts w:ascii="Times New Roman" w:hAnsi="Times New Roman"/>
          <w:sz w:val="24"/>
          <w:szCs w:val="24"/>
        </w:rPr>
        <w:t xml:space="preserve">🧠 Clinical Rationale: In vertex presentation - the most common and safest - the fetal head is flexed and the occiput is the presenting part; face, breech, and shoulder are other presentations.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Face: In face presentation the head is fully extended and the presenting part is the chin (mentum).</w:t>
      </w:r>
    </w:p>
    <w:p>
      <w:pPr>
        <w:spacing w:after="40"/>
        <w:ind w:left="360"/>
      </w:pPr>
      <w:r>
        <w:rPr>
          <w:rFonts w:ascii="Times New Roman" w:hAnsi="Times New Roman"/>
          <w:sz w:val="24"/>
          <w:szCs w:val="24"/>
        </w:rPr>
        <w:t xml:space="preserve">B — Breech: In breech presentation the presenting part is the buttocks or the feet.</w:t>
      </w:r>
    </w:p>
    <w:p>
      <w:pPr>
        <w:spacing w:after="40"/>
        <w:ind w:left="360"/>
      </w:pPr>
      <w:r>
        <w:rPr>
          <w:rFonts w:ascii="Times New Roman" w:hAnsi="Times New Roman"/>
          <w:sz w:val="24"/>
          <w:szCs w:val="24"/>
        </w:rPr>
        <w:t xml:space="preserve">D — Shoulder: A shoulder presentation accompanies a transverse lie and is an obstetric emergency.</w:t>
      </w:r>
    </w:p>
    <w:p>
      <w:pPr>
        <w:spacing w:after="40"/>
        <w:ind w:left="360"/>
      </w:pPr>
      <w:r>
        <w:rPr>
          <w:rFonts w:ascii="Times New Roman" w:hAnsi="Times New Roman"/>
          <w:sz w:val="24"/>
          <w:szCs w:val="24"/>
        </w:rPr>
        <w:t xml:space="preserve">⚠️ Exam Trap: The occiput presents in the common, safest vertex presentation - feel for the firm, hard, round head.</w:t>
      </w:r>
    </w:p>
    <w:p>
      <w:pPr>
        <w:spacing w:after="40"/>
        <w:ind w:left="360"/>
      </w:pPr>
      <w:r>
        <w:rPr>
          <w:rFonts w:ascii="Times New Roman" w:hAnsi="Times New Roman"/>
          <w:sz w:val="24"/>
          <w:szCs w:val="24"/>
        </w:rPr>
        <w:t xml:space="preserve">💎 PNC Pearl: In vertex presentation the attitude of the head is flexion - the smallest diameters enter the pelvis.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the long axis of the fetus is parallel to the long axis of the mother, the fetal lie is described as:</w:t>
      </w:r>
    </w:p>
    <w:p>
      <w:pPr>
        <w:spacing w:after="40"/>
        <w:ind w:left="360"/>
      </w:pPr>
      <w:r>
        <w:rPr>
          <w:rFonts w:ascii="Times New Roman" w:hAnsi="Times New Roman"/>
          <w:sz w:val="24"/>
          <w:szCs w:val="24"/>
        </w:rPr>
        <w:t xml:space="preserve">(a) Oblique lie</w:t>
      </w:r>
    </w:p>
    <w:p>
      <w:pPr>
        <w:spacing w:after="40"/>
        <w:ind w:left="360"/>
      </w:pPr>
      <w:r>
        <w:rPr>
          <w:rFonts w:ascii="Times New Roman" w:hAnsi="Times New Roman"/>
          <w:sz w:val="24"/>
          <w:szCs w:val="24"/>
        </w:rPr>
        <w:t xml:space="preserve">(b) Unstable lie</w:t>
      </w:r>
    </w:p>
    <w:p>
      <w:pPr>
        <w:spacing w:after="40"/>
        <w:ind w:left="360"/>
      </w:pPr>
      <w:r>
        <w:rPr>
          <w:rFonts w:ascii="Times New Roman" w:hAnsi="Times New Roman"/>
          <w:sz w:val="24"/>
          <w:szCs w:val="24"/>
        </w:rPr>
        <w:t xml:space="preserve">(c) Longitudinal (vertical) lie</w:t>
      </w:r>
    </w:p>
    <w:p>
      <w:pPr>
        <w:spacing w:after="40"/>
        <w:ind w:left="360"/>
      </w:pPr>
      <w:r>
        <w:rPr>
          <w:rFonts w:ascii="Times New Roman" w:hAnsi="Times New Roman"/>
          <w:sz w:val="24"/>
          <w:szCs w:val="24"/>
        </w:rPr>
        <w:t xml:space="preserve">(d) Transverse lie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Longitudinal (vertical) lie</w:t>
      </w:r>
    </w:p>
    <w:p>
      <w:pPr>
        <w:spacing w:after="40"/>
        <w:ind w:left="360"/>
      </w:pPr>
      <w:r>
        <w:rPr>
          <w:rFonts w:ascii="Times New Roman" w:hAnsi="Times New Roman"/>
          <w:sz w:val="24"/>
          <w:szCs w:val="24"/>
        </w:rPr>
        <w:t xml:space="preserve">🧠 Clinical Rationale: A longitudinal lie - fetal spine parallel to the mother's - is normal; transverse lie (horizontal) and oblique lie cause difficulty and often require cesarean delivery.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Oblique lie: In an oblique lie the axes cross at an angle - an unstable lie associated with prematurity and placenta praevia.</w:t>
      </w:r>
    </w:p>
    <w:p>
      <w:pPr>
        <w:spacing w:after="40"/>
        <w:ind w:left="360"/>
      </w:pPr>
      <w:r>
        <w:rPr>
          <w:rFonts w:ascii="Times New Roman" w:hAnsi="Times New Roman"/>
          <w:sz w:val="24"/>
          <w:szCs w:val="24"/>
        </w:rPr>
        <w:t xml:space="preserve">B — Unstable lie: An unstable lie is a changing lie at term - not the definition of a parallel axis.</w:t>
      </w:r>
    </w:p>
    <w:p>
      <w:pPr>
        <w:spacing w:after="40"/>
        <w:ind w:left="360"/>
      </w:pPr>
      <w:r>
        <w:rPr>
          <w:rFonts w:ascii="Times New Roman" w:hAnsi="Times New Roman"/>
          <w:sz w:val="24"/>
          <w:szCs w:val="24"/>
        </w:rPr>
        <w:t xml:space="preserve">D — Transverse lie: In a transverse lie the fetal long axis is at right angles to the mother's - a shoulder presentation that cannot deliver vaginally.</w:t>
      </w:r>
    </w:p>
    <w:p>
      <w:pPr>
        <w:spacing w:after="40"/>
        <w:ind w:left="360"/>
      </w:pPr>
      <w:r>
        <w:rPr>
          <w:rFonts w:ascii="Times New Roman" w:hAnsi="Times New Roman"/>
          <w:sz w:val="24"/>
          <w:szCs w:val="24"/>
        </w:rPr>
        <w:t xml:space="preserve">⚠️ Exam Trap: Lie is the relation of the fetal LONG AXIS to the mother's axis: longitudinal, transverse or oblique.</w:t>
      </w:r>
    </w:p>
    <w:p>
      <w:pPr>
        <w:spacing w:after="40"/>
        <w:ind w:left="360"/>
      </w:pPr>
      <w:r>
        <w:rPr>
          <w:rFonts w:ascii="Times New Roman" w:hAnsi="Times New Roman"/>
          <w:sz w:val="24"/>
          <w:szCs w:val="24"/>
        </w:rPr>
        <w:t xml:space="preserve">💎 PNC Pearl: Presentation (which part is over the inlet) is different from lie (which way the baby is lying).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woman's last menstrual period began on 5 February. Using Nagel's rule, her estimated date of delivery is:</w:t>
      </w:r>
    </w:p>
    <w:p>
      <w:pPr>
        <w:spacing w:after="40"/>
        <w:ind w:left="360"/>
      </w:pPr>
      <w:r>
        <w:rPr>
          <w:rFonts w:ascii="Times New Roman" w:hAnsi="Times New Roman"/>
          <w:sz w:val="24"/>
          <w:szCs w:val="24"/>
        </w:rPr>
        <w:t xml:space="preserve">(a) 12 November</w:t>
      </w:r>
    </w:p>
    <w:p>
      <w:pPr>
        <w:spacing w:after="40"/>
        <w:ind w:left="360"/>
      </w:pPr>
      <w:r>
        <w:rPr>
          <w:rFonts w:ascii="Times New Roman" w:hAnsi="Times New Roman"/>
          <w:sz w:val="24"/>
          <w:szCs w:val="24"/>
        </w:rPr>
        <w:t xml:space="preserve">(b) 12 October</w:t>
      </w:r>
    </w:p>
    <w:p>
      <w:pPr>
        <w:spacing w:after="40"/>
        <w:ind w:left="360"/>
      </w:pPr>
      <w:r>
        <w:rPr>
          <w:rFonts w:ascii="Times New Roman" w:hAnsi="Times New Roman"/>
          <w:sz w:val="24"/>
          <w:szCs w:val="24"/>
        </w:rPr>
        <w:t xml:space="preserve">(c) 5 November</w:t>
      </w:r>
    </w:p>
    <w:p>
      <w:pPr>
        <w:spacing w:after="40"/>
        <w:ind w:left="360"/>
      </w:pPr>
      <w:r>
        <w:rPr>
          <w:rFonts w:ascii="Times New Roman" w:hAnsi="Times New Roman"/>
          <w:sz w:val="24"/>
          <w:szCs w:val="24"/>
        </w:rPr>
        <w:t xml:space="preserve">(d) 5 December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 November</w:t>
      </w:r>
    </w:p>
    <w:p>
      <w:pPr>
        <w:spacing w:after="40"/>
        <w:ind w:left="360"/>
      </w:pPr>
      <w:r>
        <w:rPr>
          <w:rFonts w:ascii="Times New Roman" w:hAnsi="Times New Roman"/>
          <w:sz w:val="24"/>
          <w:szCs w:val="24"/>
        </w:rPr>
        <w:t xml:space="preserve">🧠 Clinical Rationale: Nagel's rule: add 7 days and subtract 3 months from the first day of the LMP - 5 Feb + 7 days = 12 Feb, minus 3 months = 12 November.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 October: October comes from subtracting too many months - the rule is minus 3 months, not minus 4.</w:t>
      </w:r>
    </w:p>
    <w:p>
      <w:pPr>
        <w:spacing w:after="40"/>
        <w:ind w:left="360"/>
      </w:pPr>
      <w:r>
        <w:rPr>
          <w:rFonts w:ascii="Times New Roman" w:hAnsi="Times New Roman"/>
          <w:sz w:val="24"/>
          <w:szCs w:val="24"/>
        </w:rPr>
        <w:t xml:space="preserve">C — 5 November: November is right but the day must move by 7 days - 5 + 7 = 12 November.</w:t>
      </w:r>
    </w:p>
    <w:p>
      <w:pPr>
        <w:spacing w:after="40"/>
        <w:ind w:left="360"/>
      </w:pPr>
      <w:r>
        <w:rPr>
          <w:rFonts w:ascii="Times New Roman" w:hAnsi="Times New Roman"/>
          <w:sz w:val="24"/>
          <w:szCs w:val="24"/>
        </w:rPr>
        <w:t xml:space="preserve">D — 5 December: December follows from adding the days without subtracting the 3 months correctly.</w:t>
      </w:r>
    </w:p>
    <w:p>
      <w:pPr>
        <w:spacing w:after="40"/>
        <w:ind w:left="360"/>
      </w:pPr>
      <w:r>
        <w:rPr>
          <w:rFonts w:ascii="Times New Roman" w:hAnsi="Times New Roman"/>
          <w:sz w:val="24"/>
          <w:szCs w:val="24"/>
        </w:rPr>
        <w:t xml:space="preserve">⚠️ Exam Trap: Nagel's rule: first day of the last menstrual period + 7 days - 3 months (+ 1 year); for 5 February that gives 12 November.</w:t>
      </w:r>
    </w:p>
    <w:p>
      <w:pPr>
        <w:spacing w:after="40"/>
        <w:ind w:left="360"/>
      </w:pPr>
      <w:r>
        <w:rPr>
          <w:rFonts w:ascii="Times New Roman" w:hAnsi="Times New Roman"/>
          <w:sz w:val="24"/>
          <w:szCs w:val="24"/>
        </w:rPr>
        <w:t xml:space="preserve">💎 PNC Pearl: Confirm the expected date with an early ultrasound scan, which is most accurate in the first trimester.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has fever for 6 days, red cracked lips, a strawberry tongue, and conjunctival injection. The nurse suspects:</w:t>
      </w:r>
    </w:p>
    <w:p>
      <w:pPr>
        <w:spacing w:after="40"/>
        <w:ind w:left="360"/>
      </w:pPr>
      <w:r>
        <w:rPr>
          <w:rFonts w:ascii="Times New Roman" w:hAnsi="Times New Roman"/>
          <w:sz w:val="24"/>
          <w:szCs w:val="24"/>
        </w:rPr>
        <w:t xml:space="preserve">(a) Measles</w:t>
      </w:r>
    </w:p>
    <w:p>
      <w:pPr>
        <w:spacing w:after="40"/>
        <w:ind w:left="360"/>
      </w:pPr>
      <w:r>
        <w:rPr>
          <w:rFonts w:ascii="Times New Roman" w:hAnsi="Times New Roman"/>
          <w:sz w:val="24"/>
          <w:szCs w:val="24"/>
        </w:rPr>
        <w:t xml:space="preserve">(b) Scarlet fever</w:t>
      </w:r>
    </w:p>
    <w:p>
      <w:pPr>
        <w:spacing w:after="40"/>
        <w:ind w:left="360"/>
      </w:pPr>
      <w:r>
        <w:rPr>
          <w:rFonts w:ascii="Times New Roman" w:hAnsi="Times New Roman"/>
          <w:sz w:val="24"/>
          <w:szCs w:val="24"/>
        </w:rPr>
        <w:t xml:space="preserve">(c) Kawasaki disease - aspirin and immunoglobulin reduce coronary artery damage</w:t>
      </w:r>
    </w:p>
    <w:p>
      <w:pPr>
        <w:spacing w:after="40"/>
        <w:ind w:left="360"/>
      </w:pPr>
      <w:r>
        <w:rPr>
          <w:rFonts w:ascii="Times New Roman" w:hAnsi="Times New Roman"/>
          <w:sz w:val="24"/>
          <w:szCs w:val="24"/>
        </w:rPr>
        <w:t xml:space="preserve">(d) Hand-foot-mouth disease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Kawasaki disease - aspirin and immunoglobulin reduce coronary artery damage</w:t>
      </w:r>
    </w:p>
    <w:p>
      <w:pPr>
        <w:spacing w:after="40"/>
        <w:ind w:left="360"/>
      </w:pPr>
      <w:r>
        <w:rPr>
          <w:rFonts w:ascii="Times New Roman" w:hAnsi="Times New Roman"/>
          <w:sz w:val="24"/>
          <w:szCs w:val="24"/>
        </w:rPr>
        <w:t xml:space="preserve">🧠 Clinical Rationale: Kawasaki disease - fever over 5 days with mucous membrane changes, rash, and lymphadenopathy - can cause coronary aneurysms; IV immunoglobulin and aspirin within 10 days prevent cardiac sequelae.</w:t>
      </w:r>
    </w:p>
    <w:p>
      <w:pPr>
        <w:spacing w:after="40"/>
        <w:ind w:left="360"/>
      </w:pPr>
      <w:r>
        <w:rPr>
          <w:rFonts w:ascii="Times New Roman" w:hAnsi="Times New Roman"/>
          <w:sz w:val="24"/>
          <w:szCs w:val="24"/>
        </w:rPr>
        <w:t xml:space="preserve">🔍 Key Clues: 3-year-old | 6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Measles: Measles gives Koplik spots, cough, coryza and a rash spreading downwards from the face - not cracked red lips with a strawberry tongue.</w:t>
      </w:r>
    </w:p>
    <w:p>
      <w:pPr>
        <w:spacing w:after="40"/>
        <w:ind w:left="360"/>
      </w:pPr>
      <w:r>
        <w:rPr>
          <w:rFonts w:ascii="Times New Roman" w:hAnsi="Times New Roman"/>
          <w:sz w:val="24"/>
          <w:szCs w:val="24"/>
        </w:rPr>
        <w:t xml:space="preserve">B — Scarlet fever: Scarlet fever gives a sandpaper rash with a sore throat and responds to penicillin - a 6-day fever with conjunctival injection is Kawasaki disease.</w:t>
      </w:r>
    </w:p>
    <w:p>
      <w:pPr>
        <w:spacing w:after="40"/>
        <w:ind w:left="360"/>
      </w:pPr>
      <w:r>
        <w:rPr>
          <w:rFonts w:ascii="Times New Roman" w:hAnsi="Times New Roman"/>
          <w:sz w:val="24"/>
          <w:szCs w:val="24"/>
        </w:rPr>
        <w:t xml:space="preserve">D — Hand-foot-mouth disease: Hand-foot-mouth disease gives vesicles on the hands, feet and mouth, not cracked lips with a strawberry tongue and a 6-day fever.</w:t>
      </w:r>
    </w:p>
    <w:p>
      <w:pPr>
        <w:spacing w:after="40"/>
        <w:ind w:left="360"/>
      </w:pPr>
      <w:r>
        <w:rPr>
          <w:rFonts w:ascii="Times New Roman" w:hAnsi="Times New Roman"/>
          <w:sz w:val="24"/>
          <w:szCs w:val="24"/>
        </w:rPr>
        <w:t xml:space="preserve">⚠️ Exam Trap: Kawasaki = fever at least 5 days + conjunctivitis, mucosal changes, rash, hand-foot changes and lymphadenopathy; treat within 10 days.</w:t>
      </w:r>
    </w:p>
    <w:p>
      <w:pPr>
        <w:spacing w:after="40"/>
        <w:ind w:left="360"/>
      </w:pPr>
      <w:r>
        <w:rPr>
          <w:rFonts w:ascii="Times New Roman" w:hAnsi="Times New Roman"/>
          <w:sz w:val="24"/>
          <w:szCs w:val="24"/>
        </w:rPr>
        <w:t xml:space="preserve">💎 PNC Pearl: Give intravenous immunoglobulin and high-dose aspirin, and arrange echocardiography for coronary aneurysms.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Koplik spots - tiny white dots inside the cheek - are the pathognomonic early sign of:</w:t>
      </w:r>
    </w:p>
    <w:p>
      <w:pPr>
        <w:spacing w:after="40"/>
        <w:ind w:left="360"/>
      </w:pPr>
      <w:r>
        <w:rPr>
          <w:rFonts w:ascii="Times New Roman" w:hAnsi="Times New Roman"/>
          <w:sz w:val="24"/>
          <w:szCs w:val="24"/>
        </w:rPr>
        <w:t xml:space="preserve">(a) Rubella</w:t>
      </w:r>
    </w:p>
    <w:p>
      <w:pPr>
        <w:spacing w:after="40"/>
        <w:ind w:left="360"/>
      </w:pPr>
      <w:r>
        <w:rPr>
          <w:rFonts w:ascii="Times New Roman" w:hAnsi="Times New Roman"/>
          <w:sz w:val="24"/>
          <w:szCs w:val="24"/>
        </w:rPr>
        <w:t xml:space="preserve">(b) Measles</w:t>
      </w:r>
    </w:p>
    <w:p>
      <w:pPr>
        <w:spacing w:after="40"/>
        <w:ind w:left="360"/>
      </w:pPr>
      <w:r>
        <w:rPr>
          <w:rFonts w:ascii="Times New Roman" w:hAnsi="Times New Roman"/>
          <w:sz w:val="24"/>
          <w:szCs w:val="24"/>
        </w:rPr>
        <w:t xml:space="preserve">(c) Chickenpox</w:t>
      </w:r>
    </w:p>
    <w:p>
      <w:pPr>
        <w:spacing w:after="40"/>
        <w:ind w:left="360"/>
      </w:pPr>
      <w:r>
        <w:rPr>
          <w:rFonts w:ascii="Times New Roman" w:hAnsi="Times New Roman"/>
          <w:sz w:val="24"/>
          <w:szCs w:val="24"/>
        </w:rPr>
        <w:t xml:space="preserve">(d) Mumps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Measles</w:t>
      </w:r>
    </w:p>
    <w:p>
      <w:pPr>
        <w:spacing w:after="40"/>
        <w:ind w:left="360"/>
      </w:pPr>
      <w:r>
        <w:rPr>
          <w:rFonts w:ascii="Times New Roman" w:hAnsi="Times New Roman"/>
          <w:sz w:val="24"/>
          <w:szCs w:val="24"/>
        </w:rPr>
        <w:t xml:space="preserve">🧠 Clinical Rationale: Koplik spots appear on the buccal mucosa 1-2 days before the measles rash; the rash spreads from the face downward and the child is infectious from 4 days before to 4 days after the rash.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Rubella: Rubella gives a fine pink rash with occipital lymphadenopathy and little or no fever - there are no Koplik spots.</w:t>
      </w:r>
    </w:p>
    <w:p>
      <w:pPr>
        <w:spacing w:after="40"/>
        <w:ind w:left="360"/>
      </w:pPr>
      <w:r>
        <w:rPr>
          <w:rFonts w:ascii="Times New Roman" w:hAnsi="Times New Roman"/>
          <w:sz w:val="24"/>
          <w:szCs w:val="24"/>
        </w:rPr>
        <w:t xml:space="preserve">C — Chickenpox: Chickenpox appears as crops of vesicles with a dewdrop-on-a-rose-petal look, in different stages of healing.</w:t>
      </w:r>
    </w:p>
    <w:p>
      <w:pPr>
        <w:spacing w:after="40"/>
        <w:ind w:left="360"/>
      </w:pPr>
      <w:r>
        <w:rPr>
          <w:rFonts w:ascii="Times New Roman" w:hAnsi="Times New Roman"/>
          <w:sz w:val="24"/>
          <w:szCs w:val="24"/>
        </w:rPr>
        <w:t xml:space="preserve">D — Mumps: Mumps causes parotid swelling with earache and a raised amylase.</w:t>
      </w:r>
    </w:p>
    <w:p>
      <w:pPr>
        <w:spacing w:after="40"/>
        <w:ind w:left="360"/>
      </w:pPr>
      <w:r>
        <w:rPr>
          <w:rFonts w:ascii="Times New Roman" w:hAnsi="Times New Roman"/>
          <w:sz w:val="24"/>
          <w:szCs w:val="24"/>
        </w:rPr>
        <w:t xml:space="preserve">⚠️ Exam Trap: Koplik spots - white dots on an inflamed buccal mucosa - appear 1-2 days BEFORE the measles rash, when the child is most infectious.</w:t>
      </w:r>
    </w:p>
    <w:p>
      <w:pPr>
        <w:spacing w:after="40"/>
        <w:ind w:left="360"/>
      </w:pPr>
      <w:r>
        <w:rPr>
          <w:rFonts w:ascii="Times New Roman" w:hAnsi="Times New Roman"/>
          <w:sz w:val="24"/>
          <w:szCs w:val="24"/>
        </w:rPr>
        <w:t xml:space="preserve">💎 PNC Pearl: Isolate the child from 4 days before to 4 days after the rash and give vitamin A in severe measles as per protocol.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Reye syndrome, a cause of acute encephalopathy and liver failure in children, is strongly associated with:</w:t>
      </w:r>
    </w:p>
    <w:p>
      <w:pPr>
        <w:spacing w:after="40"/>
        <w:ind w:left="360"/>
      </w:pPr>
      <w:r>
        <w:rPr>
          <w:rFonts w:ascii="Times New Roman" w:hAnsi="Times New Roman"/>
          <w:sz w:val="24"/>
          <w:szCs w:val="24"/>
        </w:rPr>
        <w:t xml:space="preserve">(a) Paracetamol overdose</w:t>
      </w:r>
    </w:p>
    <w:p>
      <w:pPr>
        <w:spacing w:after="40"/>
        <w:ind w:left="360"/>
      </w:pPr>
      <w:r>
        <w:rPr>
          <w:rFonts w:ascii="Times New Roman" w:hAnsi="Times New Roman"/>
          <w:sz w:val="24"/>
          <w:szCs w:val="24"/>
        </w:rPr>
        <w:t xml:space="preserve">(b) Aspirin use during a viral illness such as influenza or chickenpox</w:t>
      </w:r>
    </w:p>
    <w:p>
      <w:pPr>
        <w:spacing w:after="40"/>
        <w:ind w:left="360"/>
      </w:pPr>
      <w:r>
        <w:rPr>
          <w:rFonts w:ascii="Times New Roman" w:hAnsi="Times New Roman"/>
          <w:sz w:val="24"/>
          <w:szCs w:val="24"/>
        </w:rPr>
        <w:t xml:space="preserve">(c) Vitamin K deficiency</w:t>
      </w:r>
    </w:p>
    <w:p>
      <w:pPr>
        <w:spacing w:after="40"/>
        <w:ind w:left="360"/>
      </w:pPr>
      <w:r>
        <w:rPr>
          <w:rFonts w:ascii="Times New Roman" w:hAnsi="Times New Roman"/>
          <w:sz w:val="24"/>
          <w:szCs w:val="24"/>
        </w:rPr>
        <w:t xml:space="preserve">(d) Ibuprofen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Aspirin use during a viral illness such as influenza or chickenpox</w:t>
      </w:r>
    </w:p>
    <w:p>
      <w:pPr>
        <w:spacing w:after="40"/>
        <w:ind w:left="360"/>
      </w:pPr>
      <w:r>
        <w:rPr>
          <w:rFonts w:ascii="Times New Roman" w:hAnsi="Times New Roman"/>
          <w:sz w:val="24"/>
          <w:szCs w:val="24"/>
        </w:rPr>
        <w:t xml:space="preserve">🧠 Clinical Rationale: Reye syndrome follows aspirin therapy in children with viral infections - aspirin is avoided in febrile children; the syndrome causes vomiting, confusion, hypoglycaemia, and raised ammonia.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Paracetamol overdose: Paracetamol overdose causes hepatic necrosis with high transaminases and delayed coagulopathy - not this picture with a viral illness.</w:t>
      </w:r>
    </w:p>
    <w:p>
      <w:pPr>
        <w:spacing w:after="40"/>
        <w:ind w:left="360"/>
      </w:pPr>
      <w:r>
        <w:rPr>
          <w:rFonts w:ascii="Times New Roman" w:hAnsi="Times New Roman"/>
          <w:sz w:val="24"/>
          <w:szCs w:val="24"/>
        </w:rPr>
        <w:t xml:space="preserve">C — Vitamin K deficiency: Vitamin K deficiency causes bleeding from the gut and umbilicus in newborns, not encephalopathy with fatty liver.</w:t>
      </w:r>
    </w:p>
    <w:p>
      <w:pPr>
        <w:spacing w:after="40"/>
        <w:ind w:left="360"/>
      </w:pPr>
      <w:r>
        <w:rPr>
          <w:rFonts w:ascii="Times New Roman" w:hAnsi="Times New Roman"/>
          <w:sz w:val="24"/>
          <w:szCs w:val="24"/>
        </w:rPr>
        <w:t xml:space="preserve">D — Ibuprofen: Ibuprofen is not associated with Reye syndrome and is commonly used as the antipyretic for children.</w:t>
      </w:r>
    </w:p>
    <w:p>
      <w:pPr>
        <w:spacing w:after="40"/>
        <w:ind w:left="360"/>
      </w:pPr>
      <w:r>
        <w:rPr>
          <w:rFonts w:ascii="Times New Roman" w:hAnsi="Times New Roman"/>
          <w:sz w:val="24"/>
          <w:szCs w:val="24"/>
        </w:rPr>
        <w:t xml:space="preserve">⚠️ Exam Trap: Never give aspirin to a child with fever or a viral illness - Reye syndrome is the reason.</w:t>
      </w:r>
    </w:p>
    <w:p>
      <w:pPr>
        <w:spacing w:after="40"/>
        <w:ind w:left="360"/>
      </w:pPr>
      <w:r>
        <w:rPr>
          <w:rFonts w:ascii="Times New Roman" w:hAnsi="Times New Roman"/>
          <w:sz w:val="24"/>
          <w:szCs w:val="24"/>
        </w:rPr>
        <w:t xml:space="preserve">💎 PNC Pearl: Reye syndrome: vomiting, confusion, hypoglycaemia, raised ammonia and liver failure - treat with dextrose and supportive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congenital heart defect in children is:</w:t>
      </w:r>
    </w:p>
    <w:p>
      <w:pPr>
        <w:spacing w:after="40"/>
        <w:ind w:left="360"/>
      </w:pPr>
      <w:r>
        <w:rPr>
          <w:rFonts w:ascii="Times New Roman" w:hAnsi="Times New Roman"/>
          <w:sz w:val="24"/>
          <w:szCs w:val="24"/>
        </w:rPr>
        <w:t xml:space="preserve">(a) Coarctation of the aorta</w:t>
      </w:r>
    </w:p>
    <w:p>
      <w:pPr>
        <w:spacing w:after="40"/>
        <w:ind w:left="360"/>
      </w:pPr>
      <w:r>
        <w:rPr>
          <w:rFonts w:ascii="Times New Roman" w:hAnsi="Times New Roman"/>
          <w:sz w:val="24"/>
          <w:szCs w:val="24"/>
        </w:rPr>
        <w:t xml:space="preserve">(b) Tetralogy of Fallot</w:t>
      </w:r>
    </w:p>
    <w:p>
      <w:pPr>
        <w:spacing w:after="40"/>
        <w:ind w:left="360"/>
      </w:pPr>
      <w:r>
        <w:rPr>
          <w:rFonts w:ascii="Times New Roman" w:hAnsi="Times New Roman"/>
          <w:sz w:val="24"/>
          <w:szCs w:val="24"/>
        </w:rPr>
        <w:t xml:space="preserve">(c) Transposition of great vessels</w:t>
      </w:r>
    </w:p>
    <w:p>
      <w:pPr>
        <w:spacing w:after="40"/>
        <w:ind w:left="360"/>
      </w:pPr>
      <w:r>
        <w:rPr>
          <w:rFonts w:ascii="Times New Roman" w:hAnsi="Times New Roman"/>
          <w:sz w:val="24"/>
          <w:szCs w:val="24"/>
        </w:rPr>
        <w:t xml:space="preserve">(d) Ventricular septal defect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Ventricular septal defect</w:t>
      </w:r>
    </w:p>
    <w:p>
      <w:pPr>
        <w:spacing w:after="40"/>
        <w:ind w:left="360"/>
      </w:pPr>
      <w:r>
        <w:rPr>
          <w:rFonts w:ascii="Times New Roman" w:hAnsi="Times New Roman"/>
          <w:sz w:val="24"/>
          <w:szCs w:val="24"/>
        </w:rPr>
        <w:t xml:space="preserve">🧠 Clinical Rationale: VSD - a hole in the ventricular septum - is the commonest congenital cardiac lesion; small defects may close spontaneously while large ones cause failure and are surgically closed.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Coarctation of the aorta: Coarctation of the aorta causes a blood pressure difference between the arms and legs, not a septal hole.</w:t>
      </w:r>
    </w:p>
    <w:p>
      <w:pPr>
        <w:spacing w:after="40"/>
        <w:ind w:left="360"/>
      </w:pPr>
      <w:r>
        <w:rPr>
          <w:rFonts w:ascii="Times New Roman" w:hAnsi="Times New Roman"/>
          <w:sz w:val="24"/>
          <w:szCs w:val="24"/>
        </w:rPr>
        <w:t xml:space="preserve">B — Tetralogy of Fallot: Tetralogy of Fallot is a cyanotic defect with four components - it is less common than a ventricular septal defect.</w:t>
      </w:r>
    </w:p>
    <w:p>
      <w:pPr>
        <w:spacing w:after="40"/>
        <w:ind w:left="360"/>
      </w:pPr>
      <w:r>
        <w:rPr>
          <w:rFonts w:ascii="Times New Roman" w:hAnsi="Times New Roman"/>
          <w:sz w:val="24"/>
          <w:szCs w:val="24"/>
        </w:rPr>
        <w:t xml:space="preserve">C — Transposition of great vessels: Transposition of the great vessels is a cyanotic emergency of the newborn in which the great vessels are swapped.</w:t>
      </w:r>
    </w:p>
    <w:p>
      <w:pPr>
        <w:spacing w:after="40"/>
        <w:ind w:left="360"/>
      </w:pPr>
      <w:r>
        <w:rPr>
          <w:rFonts w:ascii="Times New Roman" w:hAnsi="Times New Roman"/>
          <w:sz w:val="24"/>
          <w:szCs w:val="24"/>
        </w:rPr>
        <w:t xml:space="preserve">⚠️ Exam Trap: The commonest congenital heart defect is VSD - small defects may close on their own; large ones cause failure and are closed surgically.</w:t>
      </w:r>
    </w:p>
    <w:p>
      <w:pPr>
        <w:spacing w:after="40"/>
        <w:ind w:left="360"/>
      </w:pPr>
      <w:r>
        <w:rPr>
          <w:rFonts w:ascii="Times New Roman" w:hAnsi="Times New Roman"/>
          <w:sz w:val="24"/>
          <w:szCs w:val="24"/>
        </w:rPr>
        <w:t xml:space="preserve">💎 PNC Pearl: Listen for the pansystolic murmur at the left lower sternal border and watch for failure to thrive.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is prescribed phototherapy for jaundice. The nurse should:</w:t>
      </w:r>
    </w:p>
    <w:p>
      <w:pPr>
        <w:spacing w:after="40"/>
        <w:ind w:left="360"/>
      </w:pPr>
      <w:r>
        <w:rPr>
          <w:rFonts w:ascii="Times New Roman" w:hAnsi="Times New Roman"/>
          <w:sz w:val="24"/>
          <w:szCs w:val="24"/>
        </w:rPr>
        <w:t xml:space="preserve">(a) Place the baby in direct sunlight</w:t>
      </w:r>
    </w:p>
    <w:p>
      <w:pPr>
        <w:spacing w:after="40"/>
        <w:ind w:left="360"/>
      </w:pPr>
      <w:r>
        <w:rPr>
          <w:rFonts w:ascii="Times New Roman" w:hAnsi="Times New Roman"/>
          <w:sz w:val="24"/>
          <w:szCs w:val="24"/>
        </w:rPr>
        <w:t xml:space="preserve">(b) Keep the baby fully clothed</w:t>
      </w:r>
    </w:p>
    <w:p>
      <w:pPr>
        <w:spacing w:after="40"/>
        <w:ind w:left="360"/>
      </w:pPr>
      <w:r>
        <w:rPr>
          <w:rFonts w:ascii="Times New Roman" w:hAnsi="Times New Roman"/>
          <w:sz w:val="24"/>
          <w:szCs w:val="24"/>
        </w:rPr>
        <w:t xml:space="preserve">(c) Expose maximum skin, cover the eyes and genitals, and maintain the light at the prescribed distance</w:t>
      </w:r>
    </w:p>
    <w:p>
      <w:pPr>
        <w:spacing w:after="40"/>
        <w:ind w:left="360"/>
      </w:pPr>
      <w:r>
        <w:rPr>
          <w:rFonts w:ascii="Times New Roman" w:hAnsi="Times New Roman"/>
          <w:sz w:val="24"/>
          <w:szCs w:val="24"/>
        </w:rPr>
        <w:t xml:space="preserve">(d) Stop breastfeeding during therapy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Expose maximum skin, cover the eyes and genitals, and maintain the light at the prescribed distance</w:t>
      </w:r>
    </w:p>
    <w:p>
      <w:pPr>
        <w:spacing w:after="40"/>
        <w:ind w:left="360"/>
      </w:pPr>
      <w:r>
        <w:rPr>
          <w:rFonts w:ascii="Times New Roman" w:hAnsi="Times New Roman"/>
          <w:sz w:val="24"/>
          <w:szCs w:val="24"/>
        </w:rPr>
        <w:t xml:space="preserve">🧠 Clinical Rationale: Phototherapy converts bilirubin to a water-soluble form - maximum skin exposure with eye shields and a diaper, at the correct distance, with temperature and hydration monitored; feeds continue.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 the baby in direct sunlight: Direct sunlight is unsafe - it can burn the skin, cause overheating and does not control the wavelength.</w:t>
      </w:r>
    </w:p>
    <w:p>
      <w:pPr>
        <w:spacing w:after="40"/>
        <w:ind w:left="360"/>
      </w:pPr>
      <w:r>
        <w:rPr>
          <w:rFonts w:ascii="Times New Roman" w:hAnsi="Times New Roman"/>
          <w:sz w:val="24"/>
          <w:szCs w:val="24"/>
        </w:rPr>
        <w:t xml:space="preserve">B — Keep the baby fully clothed: Clothing blocks the light - maximum skin exposure is needed for the bilirubin to be broken down.</w:t>
      </w:r>
    </w:p>
    <w:p>
      <w:pPr>
        <w:spacing w:after="40"/>
        <w:ind w:left="360"/>
      </w:pPr>
      <w:r>
        <w:rPr>
          <w:rFonts w:ascii="Times New Roman" w:hAnsi="Times New Roman"/>
          <w:sz w:val="24"/>
          <w:szCs w:val="24"/>
        </w:rPr>
        <w:t xml:space="preserve">D — Stop breastfeeding during therapy: Feeding continues, and frequent feeding actually helps bilirubin excretion through the stools.</w:t>
      </w:r>
    </w:p>
    <w:p>
      <w:pPr>
        <w:spacing w:after="40"/>
        <w:ind w:left="360"/>
      </w:pPr>
      <w:r>
        <w:rPr>
          <w:rFonts w:ascii="Times New Roman" w:hAnsi="Times New Roman"/>
          <w:sz w:val="24"/>
          <w:szCs w:val="24"/>
        </w:rPr>
        <w:t xml:space="preserve">⚠️ Exam Trap: Phototherapy: eye shields and a diaper, undressed under the light at the prescribed distance, with temperature and hydration watched.</w:t>
      </w:r>
    </w:p>
    <w:p>
      <w:pPr>
        <w:spacing w:after="40"/>
        <w:ind w:left="360"/>
      </w:pPr>
      <w:r>
        <w:rPr>
          <w:rFonts w:ascii="Times New Roman" w:hAnsi="Times New Roman"/>
          <w:sz w:val="24"/>
          <w:szCs w:val="24"/>
        </w:rPr>
        <w:t xml:space="preserve">💎 PNC Pearl: Watch for hyperthermia, dehydration, loose green stools and the bronze-baby syndrome in cholestasis.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cause of vaccine failure in community programmes is:</w:t>
      </w:r>
    </w:p>
    <w:p>
      <w:pPr>
        <w:spacing w:after="40"/>
        <w:ind w:left="360"/>
      </w:pPr>
      <w:r>
        <w:rPr>
          <w:rFonts w:ascii="Times New Roman" w:hAnsi="Times New Roman"/>
          <w:sz w:val="24"/>
          <w:szCs w:val="24"/>
        </w:rPr>
        <w:t xml:space="preserve">(a) Break in the cold chain with improper storage temperature</w:t>
      </w:r>
    </w:p>
    <w:p>
      <w:pPr>
        <w:spacing w:after="40"/>
        <w:ind w:left="360"/>
      </w:pPr>
      <w:r>
        <w:rPr>
          <w:rFonts w:ascii="Times New Roman" w:hAnsi="Times New Roman"/>
          <w:sz w:val="24"/>
          <w:szCs w:val="24"/>
        </w:rPr>
        <w:t xml:space="preserve">(b) Giving an overdose</w:t>
      </w:r>
    </w:p>
    <w:p>
      <w:pPr>
        <w:spacing w:after="40"/>
        <w:ind w:left="360"/>
      </w:pPr>
      <w:r>
        <w:rPr>
          <w:rFonts w:ascii="Times New Roman" w:hAnsi="Times New Roman"/>
          <w:sz w:val="24"/>
          <w:szCs w:val="24"/>
        </w:rPr>
        <w:t xml:space="preserve">(c) Vaccinating too many children</w:t>
      </w:r>
    </w:p>
    <w:p>
      <w:pPr>
        <w:spacing w:after="40"/>
        <w:ind w:left="360"/>
      </w:pPr>
      <w:r>
        <w:rPr>
          <w:rFonts w:ascii="Times New Roman" w:hAnsi="Times New Roman"/>
          <w:sz w:val="24"/>
          <w:szCs w:val="24"/>
        </w:rPr>
        <w:t xml:space="preserve">(d) Using sterile needles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Break in the cold chain with improper storage temperature</w:t>
      </w:r>
    </w:p>
    <w:p>
      <w:pPr>
        <w:spacing w:after="40"/>
        <w:ind w:left="360"/>
      </w:pPr>
      <w:r>
        <w:rPr>
          <w:rFonts w:ascii="Times New Roman" w:hAnsi="Times New Roman"/>
          <w:sz w:val="24"/>
          <w:szCs w:val="24"/>
        </w:rPr>
        <w:t xml:space="preserve">🧠 Clinical Rationale: Most vaccine failures follow cold chain breaks - vaccines exposed to excess heat or freezing lose potency; proper storage at 2-8 degree C, VVM checks, and transport discipline are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Giving an overdose: An overdose tends to cause reactions, not vaccine inefficacy - most failures follow a break in the cold chain.</w:t>
      </w:r>
    </w:p>
    <w:p>
      <w:pPr>
        <w:spacing w:after="40"/>
        <w:ind w:left="360"/>
      </w:pPr>
      <w:r>
        <w:rPr>
          <w:rFonts w:ascii="Times New Roman" w:hAnsi="Times New Roman"/>
          <w:sz w:val="24"/>
          <w:szCs w:val="24"/>
        </w:rPr>
        <w:t xml:space="preserve">C — Vaccinating too many children: The number of children vaccinated does not reduce vaccine potency - cold chain discipline and technique do.</w:t>
      </w:r>
    </w:p>
    <w:p>
      <w:pPr>
        <w:spacing w:after="40"/>
        <w:ind w:left="360"/>
      </w:pPr>
      <w:r>
        <w:rPr>
          <w:rFonts w:ascii="Times New Roman" w:hAnsi="Times New Roman"/>
          <w:sz w:val="24"/>
          <w:szCs w:val="24"/>
        </w:rPr>
        <w:t xml:space="preserve">D — Using sterile needles: Sterile needles are correct practice and have no effect on potency - a break in the cold chain does.</w:t>
      </w:r>
    </w:p>
    <w:p>
      <w:pPr>
        <w:spacing w:after="40"/>
        <w:ind w:left="360"/>
      </w:pPr>
      <w:r>
        <w:rPr>
          <w:rFonts w:ascii="Times New Roman" w:hAnsi="Times New Roman"/>
          <w:sz w:val="24"/>
          <w:szCs w:val="24"/>
        </w:rPr>
        <w:t xml:space="preserve">⚠️ Exam Trap: Vaccines are kept at 2-8 degree C; freezing damages DPT, hepatitis B and the conjugate vaccines.</w:t>
      </w:r>
    </w:p>
    <w:p>
      <w:pPr>
        <w:spacing w:after="40"/>
        <w:ind w:left="360"/>
      </w:pPr>
      <w:r>
        <w:rPr>
          <w:rFonts w:ascii="Times New Roman" w:hAnsi="Times New Roman"/>
          <w:sz w:val="24"/>
          <w:szCs w:val="24"/>
        </w:rPr>
        <w:t xml:space="preserve">💎 PNC Pearl: Check the vaccine vial monitor before every dose and discard vials beyond the discard point.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auxiliary nurse midwife (ANM) working at a sub-centre is primarily responsible for:</w:t>
      </w:r>
    </w:p>
    <w:p>
      <w:pPr>
        <w:spacing w:after="40"/>
        <w:ind w:left="360"/>
      </w:pPr>
      <w:r>
        <w:rPr>
          <w:rFonts w:ascii="Times New Roman" w:hAnsi="Times New Roman"/>
          <w:sz w:val="24"/>
          <w:szCs w:val="24"/>
        </w:rPr>
        <w:t xml:space="preserve">(a) Managing the district hospital</w:t>
      </w:r>
    </w:p>
    <w:p>
      <w:pPr>
        <w:spacing w:after="40"/>
        <w:ind w:left="360"/>
      </w:pPr>
      <w:r>
        <w:rPr>
          <w:rFonts w:ascii="Times New Roman" w:hAnsi="Times New Roman"/>
          <w:sz w:val="24"/>
          <w:szCs w:val="24"/>
        </w:rPr>
        <w:t xml:space="preserve">(b) Writing national policy</w:t>
      </w:r>
    </w:p>
    <w:p>
      <w:pPr>
        <w:spacing w:after="40"/>
        <w:ind w:left="360"/>
      </w:pPr>
      <w:r>
        <w:rPr>
          <w:rFonts w:ascii="Times New Roman" w:hAnsi="Times New Roman"/>
          <w:sz w:val="24"/>
          <w:szCs w:val="24"/>
        </w:rPr>
        <w:t xml:space="preserve">(c) Maternal and child health services, family planning, and immunisation</w:t>
      </w:r>
    </w:p>
    <w:p>
      <w:pPr>
        <w:spacing w:after="40"/>
        <w:ind w:left="360"/>
      </w:pPr>
      <w:r>
        <w:rPr>
          <w:rFonts w:ascii="Times New Roman" w:hAnsi="Times New Roman"/>
          <w:sz w:val="24"/>
          <w:szCs w:val="24"/>
        </w:rPr>
        <w:t xml:space="preserve">(d) Performing open heart surgery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Maternal and child health services, family planning, and immunisation</w:t>
      </w:r>
    </w:p>
    <w:p>
      <w:pPr>
        <w:spacing w:after="40"/>
        <w:ind w:left="360"/>
      </w:pPr>
      <w:r>
        <w:rPr>
          <w:rFonts w:ascii="Times New Roman" w:hAnsi="Times New Roman"/>
          <w:sz w:val="24"/>
          <w:szCs w:val="24"/>
        </w:rPr>
        <w:t xml:space="preserve">🧠 Clinical Rationale: The ANM provides antenatal and postnatal care, safe delivery assistance, immunisation, family planning services, and first aid at the sub-centre - the foundation of primary health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Managing the district hospital: The district hospital is managed by its own medical officer and administration, not by the sub-centre ANM.</w:t>
      </w:r>
    </w:p>
    <w:p>
      <w:pPr>
        <w:spacing w:after="40"/>
        <w:ind w:left="360"/>
      </w:pPr>
      <w:r>
        <w:rPr>
          <w:rFonts w:ascii="Times New Roman" w:hAnsi="Times New Roman"/>
          <w:sz w:val="24"/>
          <w:szCs w:val="24"/>
        </w:rPr>
        <w:t xml:space="preserve">B — Writing national policy: Policy is made at the national level - the ANM implements it in the community.</w:t>
      </w:r>
    </w:p>
    <w:p>
      <w:pPr>
        <w:spacing w:after="40"/>
        <w:ind w:left="360"/>
      </w:pPr>
      <w:r>
        <w:rPr>
          <w:rFonts w:ascii="Times New Roman" w:hAnsi="Times New Roman"/>
          <w:sz w:val="24"/>
          <w:szCs w:val="24"/>
        </w:rPr>
        <w:t xml:space="preserve">D — Performing open heart surgery: Open heart surgery belongs to tertiary care - the sub-centre provides basic primary care and referral.</w:t>
      </w:r>
    </w:p>
    <w:p>
      <w:pPr>
        <w:spacing w:after="40"/>
        <w:ind w:left="360"/>
      </w:pPr>
      <w:r>
        <w:rPr>
          <w:rFonts w:ascii="Times New Roman" w:hAnsi="Times New Roman"/>
          <w:sz w:val="24"/>
          <w:szCs w:val="24"/>
        </w:rPr>
        <w:t xml:space="preserve">⚠️ Exam Trap: The sub-centre (ANM) and the primary health centre (medical officer) are the first two tiers of rural health services.</w:t>
      </w:r>
    </w:p>
    <w:p>
      <w:pPr>
        <w:spacing w:after="40"/>
        <w:ind w:left="360"/>
      </w:pPr>
      <w:r>
        <w:rPr>
          <w:rFonts w:ascii="Times New Roman" w:hAnsi="Times New Roman"/>
          <w:sz w:val="24"/>
          <w:szCs w:val="24"/>
        </w:rPr>
        <w:t xml:space="preserve">💎 PNC Pearl: The ANM also works as a skilled birth attendant and as the link between the community and the health system.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simplest and most widely used community nutritional assessment method is:</w:t>
      </w:r>
    </w:p>
    <w:p>
      <w:pPr>
        <w:spacing w:after="40"/>
        <w:ind w:left="360"/>
      </w:pPr>
      <w:r>
        <w:rPr>
          <w:rFonts w:ascii="Times New Roman" w:hAnsi="Times New Roman"/>
          <w:sz w:val="24"/>
          <w:szCs w:val="24"/>
        </w:rPr>
        <w:t xml:space="preserve">(a) Anthropometry - weight for age, height for age, and mid-arm circumference</w:t>
      </w:r>
    </w:p>
    <w:p>
      <w:pPr>
        <w:spacing w:after="40"/>
        <w:ind w:left="360"/>
      </w:pPr>
      <w:r>
        <w:rPr>
          <w:rFonts w:ascii="Times New Roman" w:hAnsi="Times New Roman"/>
          <w:sz w:val="24"/>
          <w:szCs w:val="24"/>
        </w:rPr>
        <w:t xml:space="preserve">(b) Brain imaging</w:t>
      </w:r>
    </w:p>
    <w:p>
      <w:pPr>
        <w:spacing w:after="40"/>
        <w:ind w:left="360"/>
      </w:pPr>
      <w:r>
        <w:rPr>
          <w:rFonts w:ascii="Times New Roman" w:hAnsi="Times New Roman"/>
          <w:sz w:val="24"/>
          <w:szCs w:val="24"/>
        </w:rPr>
        <w:t xml:space="preserve">(c) Skin biopsy</w:t>
      </w:r>
    </w:p>
    <w:p>
      <w:pPr>
        <w:spacing w:after="40"/>
        <w:ind w:left="360"/>
      </w:pPr>
      <w:r>
        <w:rPr>
          <w:rFonts w:ascii="Times New Roman" w:hAnsi="Times New Roman"/>
          <w:sz w:val="24"/>
          <w:szCs w:val="24"/>
        </w:rPr>
        <w:t xml:space="preserve">(d) Blood culture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Anthropometry - weight for age, height for age, and mid-arm circumference</w:t>
      </w:r>
    </w:p>
    <w:p>
      <w:pPr>
        <w:spacing w:after="40"/>
        <w:ind w:left="360"/>
      </w:pPr>
      <w:r>
        <w:rPr>
          <w:rFonts w:ascii="Times New Roman" w:hAnsi="Times New Roman"/>
          <w:sz w:val="24"/>
          <w:szCs w:val="24"/>
        </w:rPr>
        <w:t xml:space="preserve">🧠 Clinical Rationale: Anthropometric measurements - weight-for-age, height-for-age, and MUAC - are cheap, rapid, and field-friendly for grading malnutrition in children and screening communities.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Brain imaging: Brain imaging is a specialist hospital investigation and cannot be used to screen a community.</w:t>
      </w:r>
    </w:p>
    <w:p>
      <w:pPr>
        <w:spacing w:after="40"/>
        <w:ind w:left="360"/>
      </w:pPr>
      <w:r>
        <w:rPr>
          <w:rFonts w:ascii="Times New Roman" w:hAnsi="Times New Roman"/>
          <w:sz w:val="24"/>
          <w:szCs w:val="24"/>
        </w:rPr>
        <w:t xml:space="preserve">C — Skin biopsy: Skin biopsy is used for skin lesions, not for grading malnutrition in the field.</w:t>
      </w:r>
    </w:p>
    <w:p>
      <w:pPr>
        <w:spacing w:after="40"/>
        <w:ind w:left="360"/>
      </w:pPr>
      <w:r>
        <w:rPr>
          <w:rFonts w:ascii="Times New Roman" w:hAnsi="Times New Roman"/>
          <w:sz w:val="24"/>
          <w:szCs w:val="24"/>
        </w:rPr>
        <w:t xml:space="preserve">D — Blood culture: Blood culture is a laboratory test for serious infection - it is not a nutritional assessment method.</w:t>
      </w:r>
    </w:p>
    <w:p>
      <w:pPr>
        <w:spacing w:after="40"/>
        <w:ind w:left="360"/>
      </w:pPr>
      <w:r>
        <w:rPr>
          <w:rFonts w:ascii="Times New Roman" w:hAnsi="Times New Roman"/>
          <w:sz w:val="24"/>
          <w:szCs w:val="24"/>
        </w:rPr>
        <w:t xml:space="preserve">⚠️ Exam Trap: Anthropometry = weight for age, height for age, weight for height and mid-upper-arm circumference - cheap and field-friendly.</w:t>
      </w:r>
    </w:p>
    <w:p>
      <w:pPr>
        <w:spacing w:after="40"/>
        <w:ind w:left="360"/>
      </w:pPr>
      <w:r>
        <w:rPr>
          <w:rFonts w:ascii="Times New Roman" w:hAnsi="Times New Roman"/>
          <w:sz w:val="24"/>
          <w:szCs w:val="24"/>
        </w:rPr>
        <w:t xml:space="preserve">💎 PNC Pearl: MUAC is the quickest field tool, and a child in the red zone needs urgent referral.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Herd immunity protects the susceptible members of a community when:</w:t>
      </w:r>
    </w:p>
    <w:p>
      <w:pPr>
        <w:spacing w:after="40"/>
        <w:ind w:left="360"/>
      </w:pPr>
      <w:r>
        <w:rPr>
          <w:rFonts w:ascii="Times New Roman" w:hAnsi="Times New Roman"/>
          <w:sz w:val="24"/>
          <w:szCs w:val="24"/>
        </w:rPr>
        <w:t xml:space="preserve">(a) Antibiotics are given to everyone</w:t>
      </w:r>
    </w:p>
    <w:p>
      <w:pPr>
        <w:spacing w:after="40"/>
        <w:ind w:left="360"/>
      </w:pPr>
      <w:r>
        <w:rPr>
          <w:rFonts w:ascii="Times New Roman" w:hAnsi="Times New Roman"/>
          <w:sz w:val="24"/>
          <w:szCs w:val="24"/>
        </w:rPr>
        <w:t xml:space="preserve">(b) Hospitals have more beds</w:t>
      </w:r>
    </w:p>
    <w:p>
      <w:pPr>
        <w:spacing w:after="40"/>
        <w:ind w:left="360"/>
      </w:pPr>
      <w:r>
        <w:rPr>
          <w:rFonts w:ascii="Times New Roman" w:hAnsi="Times New Roman"/>
          <w:sz w:val="24"/>
          <w:szCs w:val="24"/>
        </w:rPr>
        <w:t xml:space="preserve">(c) Only the susceptible people are vaccinated</w:t>
      </w:r>
    </w:p>
    <w:p>
      <w:pPr>
        <w:spacing w:after="40"/>
        <w:ind w:left="360"/>
      </w:pPr>
      <w:r>
        <w:rPr>
          <w:rFonts w:ascii="Times New Roman" w:hAnsi="Times New Roman"/>
          <w:sz w:val="24"/>
          <w:szCs w:val="24"/>
        </w:rPr>
        <w:t xml:space="preserve">(d) A sufficiently large proportion of the population is immunised, interrupting transmission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sufficiently large proportion of the population is immunised, interrupting transmission</w:t>
      </w:r>
    </w:p>
    <w:p>
      <w:pPr>
        <w:spacing w:after="40"/>
        <w:ind w:left="360"/>
      </w:pPr>
      <w:r>
        <w:rPr>
          <w:rFonts w:ascii="Times New Roman" w:hAnsi="Times New Roman"/>
          <w:sz w:val="24"/>
          <w:szCs w:val="24"/>
        </w:rPr>
        <w:t xml:space="preserve">🧠 Clinical Rationale: Herd immunity works when enough people are immune (through vaccination or infection) that the pathogen cannot find susceptible hosts - indirectly protecting the unvaccinated, such as infants and the immunosuppressed.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Antibiotics are given to everyone: Antibiotics do not make people immune and cannot prevent a viral epidemic.</w:t>
      </w:r>
    </w:p>
    <w:p>
      <w:pPr>
        <w:spacing w:after="40"/>
        <w:ind w:left="360"/>
      </w:pPr>
      <w:r>
        <w:rPr>
          <w:rFonts w:ascii="Times New Roman" w:hAnsi="Times New Roman"/>
          <w:sz w:val="24"/>
          <w:szCs w:val="24"/>
        </w:rPr>
        <w:t xml:space="preserve">B — Hospitals have more beds: More hospital beds treat the sick but do not prevent transmission - herd immunity is a population effect of immunity.</w:t>
      </w:r>
    </w:p>
    <w:p>
      <w:pPr>
        <w:spacing w:after="40"/>
        <w:ind w:left="360"/>
      </w:pPr>
      <w:r>
        <w:rPr>
          <w:rFonts w:ascii="Times New Roman" w:hAnsi="Times New Roman"/>
          <w:sz w:val="24"/>
          <w:szCs w:val="24"/>
        </w:rPr>
        <w:t xml:space="preserve">C — Only the susceptible people are vaccinated: Vaccinating only the susceptible does not interrupt transmission - a large proportion of the whole population must be immune.</w:t>
      </w:r>
    </w:p>
    <w:p>
      <w:pPr>
        <w:spacing w:after="40"/>
        <w:ind w:left="360"/>
      </w:pPr>
      <w:r>
        <w:rPr>
          <w:rFonts w:ascii="Times New Roman" w:hAnsi="Times New Roman"/>
          <w:sz w:val="24"/>
          <w:szCs w:val="24"/>
        </w:rPr>
        <w:t xml:space="preserve">⚠️ Exam Trap: Herd immunity protects infants, the immunosuppressed and those who cannot be vaccinated - high coverage of the whole community is needed.</w:t>
      </w:r>
    </w:p>
    <w:p>
      <w:pPr>
        <w:spacing w:after="40"/>
        <w:ind w:left="360"/>
      </w:pPr>
      <w:r>
        <w:rPr>
          <w:rFonts w:ascii="Times New Roman" w:hAnsi="Times New Roman"/>
          <w:sz w:val="24"/>
          <w:szCs w:val="24"/>
        </w:rPr>
        <w:t xml:space="preserve">💎 PNC Pearl: Coverage thresholds differ by disease: about 95 per cent for measles and about 85 per cent for polio.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outbreak of disease is defined as:</w:t>
      </w:r>
    </w:p>
    <w:p>
      <w:pPr>
        <w:spacing w:after="40"/>
        <w:ind w:left="360"/>
      </w:pPr>
      <w:r>
        <w:rPr>
          <w:rFonts w:ascii="Times New Roman" w:hAnsi="Times New Roman"/>
          <w:sz w:val="24"/>
          <w:szCs w:val="24"/>
        </w:rPr>
        <w:t xml:space="preserve">(a) Occurrence of cases in excess of the expected number in a community or time period</w:t>
      </w:r>
    </w:p>
    <w:p>
      <w:pPr>
        <w:spacing w:after="40"/>
        <w:ind w:left="360"/>
      </w:pPr>
      <w:r>
        <w:rPr>
          <w:rFonts w:ascii="Times New Roman" w:hAnsi="Times New Roman"/>
          <w:sz w:val="24"/>
          <w:szCs w:val="24"/>
        </w:rPr>
        <w:t xml:space="preserve">(b) A single isolated case anywhere</w:t>
      </w:r>
    </w:p>
    <w:p>
      <w:pPr>
        <w:spacing w:after="40"/>
        <w:ind w:left="360"/>
      </w:pPr>
      <w:r>
        <w:rPr>
          <w:rFonts w:ascii="Times New Roman" w:hAnsi="Times New Roman"/>
          <w:sz w:val="24"/>
          <w:szCs w:val="24"/>
        </w:rPr>
        <w:t xml:space="preserve">(c) A case imported from another country only</w:t>
      </w:r>
    </w:p>
    <w:p>
      <w:pPr>
        <w:spacing w:after="40"/>
        <w:ind w:left="360"/>
      </w:pPr>
      <w:r>
        <w:rPr>
          <w:rFonts w:ascii="Times New Roman" w:hAnsi="Times New Roman"/>
          <w:sz w:val="24"/>
          <w:szCs w:val="24"/>
        </w:rPr>
        <w:t xml:space="preserve">(d) Seasonal variation without change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Occurrence of cases in excess of the expected number in a community or time period</w:t>
      </w:r>
    </w:p>
    <w:p>
      <w:pPr>
        <w:spacing w:after="40"/>
        <w:ind w:left="360"/>
      </w:pPr>
      <w:r>
        <w:rPr>
          <w:rFonts w:ascii="Times New Roman" w:hAnsi="Times New Roman"/>
          <w:sz w:val="24"/>
          <w:szCs w:val="24"/>
        </w:rPr>
        <w:t xml:space="preserve">🧠 Clinical Rationale: An outbreak is more cases than expected in a given place and time - investigation confirms the diagnosis, describes the cases, identifies the source, and controls transmission.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single isolated case anywhere: A single case may be an isolated importation - an outbreak needs more cases than expected for that place and time.</w:t>
      </w:r>
    </w:p>
    <w:p>
      <w:pPr>
        <w:spacing w:after="40"/>
        <w:ind w:left="360"/>
      </w:pPr>
      <w:r>
        <w:rPr>
          <w:rFonts w:ascii="Times New Roman" w:hAnsi="Times New Roman"/>
          <w:sz w:val="24"/>
          <w:szCs w:val="24"/>
        </w:rPr>
        <w:t xml:space="preserve">C — A case imported from another country only: An imported case becomes an outbreak only if it leads to more cases than expected.</w:t>
      </w:r>
    </w:p>
    <w:p>
      <w:pPr>
        <w:spacing w:after="40"/>
        <w:ind w:left="360"/>
      </w:pPr>
      <w:r>
        <w:rPr>
          <w:rFonts w:ascii="Times New Roman" w:hAnsi="Times New Roman"/>
          <w:sz w:val="24"/>
          <w:szCs w:val="24"/>
        </w:rPr>
        <w:t xml:space="preserve">D — Seasonal variation without change: The usual seasonal rise is the expected pattern and is not an outbreak.</w:t>
      </w:r>
    </w:p>
    <w:p>
      <w:pPr>
        <w:spacing w:after="40"/>
        <w:ind w:left="360"/>
      </w:pPr>
      <w:r>
        <w:rPr>
          <w:rFonts w:ascii="Times New Roman" w:hAnsi="Times New Roman"/>
          <w:sz w:val="24"/>
          <w:szCs w:val="24"/>
        </w:rPr>
        <w:t xml:space="preserve">⚠️ Exam Trap: Compare the observed number with the expected number for that place and time - the excess defines an outbreak (epidemic when it spreads widely).</w:t>
      </w:r>
    </w:p>
    <w:p>
      <w:pPr>
        <w:spacing w:after="40"/>
        <w:ind w:left="360"/>
      </w:pPr>
      <w:r>
        <w:rPr>
          <w:rFonts w:ascii="Times New Roman" w:hAnsi="Times New Roman"/>
          <w:sz w:val="24"/>
          <w:szCs w:val="24"/>
        </w:rPr>
        <w:t xml:space="preserve">💎 PNC Pearl: Investigate by time, place and person - then control the source and break the transmission.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India, malaria is transmitted by the bite of the female:</w:t>
      </w:r>
    </w:p>
    <w:p>
      <w:pPr>
        <w:spacing w:after="40"/>
        <w:ind w:left="360"/>
      </w:pPr>
      <w:r>
        <w:rPr>
          <w:rFonts w:ascii="Times New Roman" w:hAnsi="Times New Roman"/>
          <w:sz w:val="24"/>
          <w:szCs w:val="24"/>
        </w:rPr>
        <w:t xml:space="preserve">(a) Aedes mosquito</w:t>
      </w:r>
    </w:p>
    <w:p>
      <w:pPr>
        <w:spacing w:after="40"/>
        <w:ind w:left="360"/>
      </w:pPr>
      <w:r>
        <w:rPr>
          <w:rFonts w:ascii="Times New Roman" w:hAnsi="Times New Roman"/>
          <w:sz w:val="24"/>
          <w:szCs w:val="24"/>
        </w:rPr>
        <w:t xml:space="preserve">(b) Culex mosquito</w:t>
      </w:r>
    </w:p>
    <w:p>
      <w:pPr>
        <w:spacing w:after="40"/>
        <w:ind w:left="360"/>
      </w:pPr>
      <w:r>
        <w:rPr>
          <w:rFonts w:ascii="Times New Roman" w:hAnsi="Times New Roman"/>
          <w:sz w:val="24"/>
          <w:szCs w:val="24"/>
        </w:rPr>
        <w:t xml:space="preserve">(c) Sandfly</w:t>
      </w:r>
    </w:p>
    <w:p>
      <w:pPr>
        <w:spacing w:after="40"/>
        <w:ind w:left="360"/>
      </w:pPr>
      <w:r>
        <w:rPr>
          <w:rFonts w:ascii="Times New Roman" w:hAnsi="Times New Roman"/>
          <w:sz w:val="24"/>
          <w:szCs w:val="24"/>
        </w:rPr>
        <w:t xml:space="preserve">(d) Anopheles mosquito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Anopheles mosquito</w:t>
      </w:r>
    </w:p>
    <w:p>
      <w:pPr>
        <w:spacing w:after="40"/>
        <w:ind w:left="360"/>
      </w:pPr>
      <w:r>
        <w:rPr>
          <w:rFonts w:ascii="Times New Roman" w:hAnsi="Times New Roman"/>
          <w:sz w:val="24"/>
          <w:szCs w:val="24"/>
        </w:rPr>
        <w:t xml:space="preserve">🧠 Clinical Rationale: Female Anopheles transmits Plasmodium parasites; Aedes spreads dengue, chikungunya, and Zika, Culex spreads filariasis and Japanese encephalitis, and the sandfly spreads kala-azar.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Aedes mosquito: Aedes spreads dengue, chikungunya, Zika and yellow fever - and it bites during the day, not at night.</w:t>
      </w:r>
    </w:p>
    <w:p>
      <w:pPr>
        <w:spacing w:after="40"/>
        <w:ind w:left="360"/>
      </w:pPr>
      <w:r>
        <w:rPr>
          <w:rFonts w:ascii="Times New Roman" w:hAnsi="Times New Roman"/>
          <w:sz w:val="24"/>
          <w:szCs w:val="24"/>
        </w:rPr>
        <w:t xml:space="preserve">B — Culex mosquito: Culex spreads filariasis and Japanese encephalitis - it breeds in dirty water and bites at night.</w:t>
      </w:r>
    </w:p>
    <w:p>
      <w:pPr>
        <w:spacing w:after="40"/>
        <w:ind w:left="360"/>
      </w:pPr>
      <w:r>
        <w:rPr>
          <w:rFonts w:ascii="Times New Roman" w:hAnsi="Times New Roman"/>
          <w:sz w:val="24"/>
          <w:szCs w:val="24"/>
        </w:rPr>
        <w:t xml:space="preserve">C — Sandfly: The sandfly spreads kala-azar (leishmaniasis) and sandfly fever, not malaria.</w:t>
      </w:r>
    </w:p>
    <w:p>
      <w:pPr>
        <w:spacing w:after="40"/>
        <w:ind w:left="360"/>
      </w:pPr>
      <w:r>
        <w:rPr>
          <w:rFonts w:ascii="Times New Roman" w:hAnsi="Times New Roman"/>
          <w:sz w:val="24"/>
          <w:szCs w:val="24"/>
        </w:rPr>
        <w:t xml:space="preserve">⚠️ Exam Trap: Female Anopheles - the malaria vector - bites at night, breeds in clean stagnant water and rests at an angle on the wall.</w:t>
      </w:r>
    </w:p>
    <w:p>
      <w:pPr>
        <w:spacing w:after="40"/>
        <w:ind w:left="360"/>
      </w:pPr>
      <w:r>
        <w:rPr>
          <w:rFonts w:ascii="Times New Roman" w:hAnsi="Times New Roman"/>
          <w:sz w:val="24"/>
          <w:szCs w:val="24"/>
        </w:rPr>
        <w:t xml:space="preserve">💎 PNC Pearl: Prevention: indoor residual spray, insecticide-treated nets and emptying stagnant water around the home.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generalised anxiety disorder is pacing and hyperventilating. The nurse should first:</w:t>
      </w:r>
    </w:p>
    <w:p>
      <w:pPr>
        <w:spacing w:after="40"/>
        <w:ind w:left="360"/>
      </w:pPr>
      <w:r>
        <w:rPr>
          <w:rFonts w:ascii="Times New Roman" w:hAnsi="Times New Roman"/>
          <w:sz w:val="24"/>
          <w:szCs w:val="24"/>
        </w:rPr>
        <w:t xml:space="preserve">(a) Leave the client alone to calm down</w:t>
      </w:r>
    </w:p>
    <w:p>
      <w:pPr>
        <w:spacing w:after="40"/>
        <w:ind w:left="360"/>
      </w:pPr>
      <w:r>
        <w:rPr>
          <w:rFonts w:ascii="Times New Roman" w:hAnsi="Times New Roman"/>
          <w:sz w:val="24"/>
          <w:szCs w:val="24"/>
        </w:rPr>
        <w:t xml:space="preserve">(b) Argue about the cause of anxiety</w:t>
      </w:r>
    </w:p>
    <w:p>
      <w:pPr>
        <w:spacing w:after="40"/>
        <w:ind w:left="360"/>
      </w:pPr>
      <w:r>
        <w:rPr>
          <w:rFonts w:ascii="Times New Roman" w:hAnsi="Times New Roman"/>
          <w:sz w:val="24"/>
          <w:szCs w:val="24"/>
        </w:rPr>
        <w:t xml:space="preserve">(c) Give caffeine to raise the mood</w:t>
      </w:r>
    </w:p>
    <w:p>
      <w:pPr>
        <w:spacing w:after="40"/>
        <w:ind w:left="360"/>
      </w:pPr>
      <w:r>
        <w:rPr>
          <w:rFonts w:ascii="Times New Roman" w:hAnsi="Times New Roman"/>
          <w:sz w:val="24"/>
          <w:szCs w:val="24"/>
        </w:rPr>
        <w:t xml:space="preserve">(d) Stay with the client, use a calm voice, and teach slow breathing or a paper-bag technique for hyperventilation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Stay with the client, use a calm voice, and teach slow breathing or a paper-bag technique for hyperventilation</w:t>
      </w:r>
    </w:p>
    <w:p>
      <w:pPr>
        <w:spacing w:after="40"/>
        <w:ind w:left="360"/>
      </w:pPr>
      <w:r>
        <w:rPr>
          <w:rFonts w:ascii="Times New Roman" w:hAnsi="Times New Roman"/>
          <w:sz w:val="24"/>
          <w:szCs w:val="24"/>
        </w:rPr>
        <w:t xml:space="preserve">🧠 Clinical Rationale: Acute anxiety with hyperventilation is managed by staying present, speaking calmly, and slowing the breathing - the nurse avoids leaving the client, arguing, or offering stimulants.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Leave the client alone to calm down: Leaving increases fear and the risk of injury - stay, speak calmly and help the client regain control.</w:t>
      </w:r>
    </w:p>
    <w:p>
      <w:pPr>
        <w:spacing w:after="40"/>
        <w:ind w:left="360"/>
      </w:pPr>
      <w:r>
        <w:rPr>
          <w:rFonts w:ascii="Times New Roman" w:hAnsi="Times New Roman"/>
          <w:sz w:val="24"/>
          <w:szCs w:val="24"/>
        </w:rPr>
        <w:t xml:space="preserve">B — Argue about the cause of anxiety: Arguing raises arousal - accept the feeling and help the client slow the breathing first.</w:t>
      </w:r>
    </w:p>
    <w:p>
      <w:pPr>
        <w:spacing w:after="40"/>
        <w:ind w:left="360"/>
      </w:pPr>
      <w:r>
        <w:rPr>
          <w:rFonts w:ascii="Times New Roman" w:hAnsi="Times New Roman"/>
          <w:sz w:val="24"/>
          <w:szCs w:val="24"/>
        </w:rPr>
        <w:t xml:space="preserve">C — Give caffeine to raise the mood: Caffeine is a stimulant and worsens anxiety, palpitations and restlessness - it is avoided entirely.</w:t>
      </w:r>
    </w:p>
    <w:p>
      <w:pPr>
        <w:spacing w:after="40"/>
        <w:ind w:left="360"/>
      </w:pPr>
      <w:r>
        <w:rPr>
          <w:rFonts w:ascii="Times New Roman" w:hAnsi="Times New Roman"/>
          <w:sz w:val="24"/>
          <w:szCs w:val="24"/>
        </w:rPr>
        <w:t xml:space="preserve">⚠️ Exam Trap: During hyperventilation, slow the breathing and stay with the client - calm presence is the first intervention.</w:t>
      </w:r>
    </w:p>
    <w:p>
      <w:pPr>
        <w:spacing w:after="40"/>
        <w:ind w:left="360"/>
      </w:pPr>
      <w:r>
        <w:rPr>
          <w:rFonts w:ascii="Times New Roman" w:hAnsi="Times New Roman"/>
          <w:sz w:val="24"/>
          <w:szCs w:val="24"/>
        </w:rPr>
        <w:t xml:space="preserve">💎 PNC Pearl: Teach the client to recognise early anxiety signs and practise breathing and relaxation before the panic escalates.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believes the television is sending messages to him personally. This symptom is called:</w:t>
      </w:r>
    </w:p>
    <w:p>
      <w:pPr>
        <w:spacing w:after="40"/>
        <w:ind w:left="360"/>
      </w:pPr>
      <w:r>
        <w:rPr>
          <w:rFonts w:ascii="Times New Roman" w:hAnsi="Times New Roman"/>
          <w:sz w:val="24"/>
          <w:szCs w:val="24"/>
        </w:rPr>
        <w:t xml:space="preserve">(a) Ideas of reference</w:t>
      </w:r>
    </w:p>
    <w:p>
      <w:pPr>
        <w:spacing w:after="40"/>
        <w:ind w:left="360"/>
      </w:pPr>
      <w:r>
        <w:rPr>
          <w:rFonts w:ascii="Times New Roman" w:hAnsi="Times New Roman"/>
          <w:sz w:val="24"/>
          <w:szCs w:val="24"/>
        </w:rPr>
        <w:t xml:space="preserve">(b) Hallucination</w:t>
      </w:r>
    </w:p>
    <w:p>
      <w:pPr>
        <w:spacing w:after="40"/>
        <w:ind w:left="360"/>
      </w:pPr>
      <w:r>
        <w:rPr>
          <w:rFonts w:ascii="Times New Roman" w:hAnsi="Times New Roman"/>
          <w:sz w:val="24"/>
          <w:szCs w:val="24"/>
        </w:rPr>
        <w:t xml:space="preserve">(c) Thought broadcasting</w:t>
      </w:r>
    </w:p>
    <w:p>
      <w:pPr>
        <w:spacing w:after="40"/>
        <w:ind w:left="360"/>
      </w:pPr>
      <w:r>
        <w:rPr>
          <w:rFonts w:ascii="Times New Roman" w:hAnsi="Times New Roman"/>
          <w:sz w:val="24"/>
          <w:szCs w:val="24"/>
        </w:rPr>
        <w:t xml:space="preserve">(d) Delusion of grandeur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Ideas of reference</w:t>
      </w:r>
    </w:p>
    <w:p>
      <w:pPr>
        <w:spacing w:after="40"/>
        <w:ind w:left="360"/>
      </w:pPr>
      <w:r>
        <w:rPr>
          <w:rFonts w:ascii="Times New Roman" w:hAnsi="Times New Roman"/>
          <w:sz w:val="24"/>
          <w:szCs w:val="24"/>
        </w:rPr>
        <w:t xml:space="preserve">🧠 Clinical Rationale: Ideas of reference - attaching personal meaning to neutral events (TV talking to him) - differ from hallucinations (false sensory perceptions) and thought broadcasting (belief that thoughts are exposed).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Hallucination: A hallucination is a false sensory perception without an external stimulus.</w:t>
      </w:r>
    </w:p>
    <w:p>
      <w:pPr>
        <w:spacing w:after="40"/>
        <w:ind w:left="360"/>
      </w:pPr>
      <w:r>
        <w:rPr>
          <w:rFonts w:ascii="Times New Roman" w:hAnsi="Times New Roman"/>
          <w:sz w:val="24"/>
          <w:szCs w:val="24"/>
        </w:rPr>
        <w:t xml:space="preserve">C — Thought broadcasting: Thought broadcasting is the belief that one's thoughts are heard or known by others.</w:t>
      </w:r>
    </w:p>
    <w:p>
      <w:pPr>
        <w:spacing w:after="40"/>
        <w:ind w:left="360"/>
      </w:pPr>
      <w:r>
        <w:rPr>
          <w:rFonts w:ascii="Times New Roman" w:hAnsi="Times New Roman"/>
          <w:sz w:val="24"/>
          <w:szCs w:val="24"/>
        </w:rPr>
        <w:t xml:space="preserve">D — Delusion of grandeur: Grandeur is a belief of special importance or power, not the false personal meaning of a neutral event.</w:t>
      </w:r>
    </w:p>
    <w:p>
      <w:pPr>
        <w:spacing w:after="40"/>
        <w:ind w:left="360"/>
      </w:pPr>
      <w:r>
        <w:rPr>
          <w:rFonts w:ascii="Times New Roman" w:hAnsi="Times New Roman"/>
          <w:sz w:val="24"/>
          <w:szCs w:val="24"/>
        </w:rPr>
        <w:t xml:space="preserve">⚠️ Exam Trap: Neighbours talking, the television addressing him - a neutral event tied to oneself is an idea of reference.</w:t>
      </w:r>
    </w:p>
    <w:p>
      <w:pPr>
        <w:spacing w:after="40"/>
        <w:ind w:left="360"/>
      </w:pPr>
      <w:r>
        <w:rPr>
          <w:rFonts w:ascii="Times New Roman" w:hAnsi="Times New Roman"/>
          <w:sz w:val="24"/>
          <w:szCs w:val="24"/>
        </w:rPr>
        <w:t xml:space="preserve">💎 PNC Pearl: Do not argue about the belief; acknowledge the feeling and focus on the present and on shared reality.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has a therapeutic level. The nurse should ensure the client maintains:</w:t>
      </w:r>
    </w:p>
    <w:p>
      <w:pPr>
        <w:spacing w:after="40"/>
        <w:ind w:left="360"/>
      </w:pPr>
      <w:r>
        <w:rPr>
          <w:rFonts w:ascii="Times New Roman" w:hAnsi="Times New Roman"/>
          <w:sz w:val="24"/>
          <w:szCs w:val="24"/>
        </w:rPr>
        <w:t xml:space="preserve">(a) Adequate fluid and salt intake, because dehydration raises lithium to toxic levels</w:t>
      </w:r>
    </w:p>
    <w:p>
      <w:pPr>
        <w:spacing w:after="40"/>
        <w:ind w:left="360"/>
      </w:pPr>
      <w:r>
        <w:rPr>
          <w:rFonts w:ascii="Times New Roman" w:hAnsi="Times New Roman"/>
          <w:sz w:val="24"/>
          <w:szCs w:val="24"/>
        </w:rPr>
        <w:t xml:space="preserve">(b) Caffeine drinks at night</w:t>
      </w:r>
    </w:p>
    <w:p>
      <w:pPr>
        <w:spacing w:after="40"/>
        <w:ind w:left="360"/>
      </w:pPr>
      <w:r>
        <w:rPr>
          <w:rFonts w:ascii="Times New Roman" w:hAnsi="Times New Roman"/>
          <w:sz w:val="24"/>
          <w:szCs w:val="24"/>
        </w:rPr>
        <w:t xml:space="preserve">(c) Complete bed rest without fluids</w:t>
      </w:r>
    </w:p>
    <w:p>
      <w:pPr>
        <w:spacing w:after="40"/>
        <w:ind w:left="360"/>
      </w:pPr>
      <w:r>
        <w:rPr>
          <w:rFonts w:ascii="Times New Roman" w:hAnsi="Times New Roman"/>
          <w:sz w:val="24"/>
          <w:szCs w:val="24"/>
        </w:rPr>
        <w:t xml:space="preserve">(d) A high-salt diet to lower the level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Adequate fluid and salt intake, because dehydration raises lithium to toxic levels</w:t>
      </w:r>
    </w:p>
    <w:p>
      <w:pPr>
        <w:spacing w:after="40"/>
        <w:ind w:left="360"/>
      </w:pPr>
      <w:r>
        <w:rPr>
          <w:rFonts w:ascii="Times New Roman" w:hAnsi="Times New Roman"/>
          <w:sz w:val="24"/>
          <w:szCs w:val="24"/>
        </w:rPr>
        <w:t xml:space="preserve">🧠 Clinical Rationale: Lithium follows sodium - dehydration or low salt increases lithium reabsorption and toxicity; steady fluid and salt intake keeps the level stable within 0.6-1.2 mEq/L.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Caffeine drinks at night: Caffeine causes diuresis and poor sleep and destabilises the level - it is discouraged.</w:t>
      </w:r>
    </w:p>
    <w:p>
      <w:pPr>
        <w:spacing w:after="40"/>
        <w:ind w:left="360"/>
      </w:pPr>
      <w:r>
        <w:rPr>
          <w:rFonts w:ascii="Times New Roman" w:hAnsi="Times New Roman"/>
          <w:sz w:val="24"/>
          <w:szCs w:val="24"/>
        </w:rPr>
        <w:t xml:space="preserve">C — Complete bed rest without fluids: Restricting fluids concentrates the lithium and causes toxicity - a client on lithium never restricts fluids.</w:t>
      </w:r>
    </w:p>
    <w:p>
      <w:pPr>
        <w:spacing w:after="40"/>
        <w:ind w:left="360"/>
      </w:pPr>
      <w:r>
        <w:rPr>
          <w:rFonts w:ascii="Times New Roman" w:hAnsi="Times New Roman"/>
          <w:sz w:val="24"/>
          <w:szCs w:val="24"/>
        </w:rPr>
        <w:t xml:space="preserve">D — A high-salt diet to lower the level: A high-salt intake would lower the lithium level into the ineffective range - the aim is a steady, normal intake.</w:t>
      </w:r>
    </w:p>
    <w:p>
      <w:pPr>
        <w:spacing w:after="40"/>
        <w:ind w:left="360"/>
      </w:pPr>
      <w:r>
        <w:rPr>
          <w:rFonts w:ascii="Times New Roman" w:hAnsi="Times New Roman"/>
          <w:sz w:val="24"/>
          <w:szCs w:val="24"/>
        </w:rPr>
        <w:t xml:space="preserve">⚠️ Exam Trap: Lithium follows sodium - dehydration, low salt, fever, vomiting and diuretics all raise the level to toxicity.</w:t>
      </w:r>
    </w:p>
    <w:p>
      <w:pPr>
        <w:spacing w:after="40"/>
        <w:ind w:left="360"/>
      </w:pPr>
      <w:r>
        <w:rPr>
          <w:rFonts w:ascii="Times New Roman" w:hAnsi="Times New Roman"/>
          <w:sz w:val="24"/>
          <w:szCs w:val="24"/>
        </w:rPr>
        <w:t xml:space="preserve">💎 PNC Pearl: Therapeutic range 0.6-1.2 mEq/L; teach early toxicity signs - coarse tremor, vomiting, diarrhoea, ataxia and blurred vision.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post-traumatic stress disorder has flashbacks. The nurse should respond by:</w:t>
      </w:r>
    </w:p>
    <w:p>
      <w:pPr>
        <w:spacing w:after="40"/>
        <w:ind w:left="360"/>
      </w:pPr>
      <w:r>
        <w:rPr>
          <w:rFonts w:ascii="Times New Roman" w:hAnsi="Times New Roman"/>
          <w:sz w:val="24"/>
          <w:szCs w:val="24"/>
        </w:rPr>
        <w:t xml:space="preserve">(a) Orient the client to the present reality calmly and provide a safe, quiet environment</w:t>
      </w:r>
    </w:p>
    <w:p>
      <w:pPr>
        <w:spacing w:after="40"/>
        <w:ind w:left="360"/>
      </w:pPr>
      <w:r>
        <w:rPr>
          <w:rFonts w:ascii="Times New Roman" w:hAnsi="Times New Roman"/>
          <w:sz w:val="24"/>
          <w:szCs w:val="24"/>
        </w:rPr>
        <w:t xml:space="preserve">(b) Force the client to relive the trauma immediately</w:t>
      </w:r>
    </w:p>
    <w:p>
      <w:pPr>
        <w:spacing w:after="40"/>
        <w:ind w:left="360"/>
      </w:pPr>
      <w:r>
        <w:rPr>
          <w:rFonts w:ascii="Times New Roman" w:hAnsi="Times New Roman"/>
          <w:sz w:val="24"/>
          <w:szCs w:val="24"/>
        </w:rPr>
        <w:t xml:space="preserve">(c) Place the client in a noisy corridor</w:t>
      </w:r>
    </w:p>
    <w:p>
      <w:pPr>
        <w:spacing w:after="40"/>
        <w:ind w:left="360"/>
      </w:pPr>
      <w:r>
        <w:rPr>
          <w:rFonts w:ascii="Times New Roman" w:hAnsi="Times New Roman"/>
          <w:sz w:val="24"/>
          <w:szCs w:val="24"/>
        </w:rPr>
        <w:t xml:space="preserve">(d) Minimise the client's experience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Orient the client to the present reality calmly and provide a safe, quiet environment</w:t>
      </w:r>
    </w:p>
    <w:p>
      <w:pPr>
        <w:spacing w:after="40"/>
        <w:ind w:left="360"/>
      </w:pPr>
      <w:r>
        <w:rPr>
          <w:rFonts w:ascii="Times New Roman" w:hAnsi="Times New Roman"/>
          <w:sz w:val="24"/>
          <w:szCs w:val="24"/>
        </w:rPr>
        <w:t xml:space="preserve">🧠 Clinical Rationale: During flashbacks the client is gently reoriented ('you are safe now, we are in the hospital'), with grounding techniques and a low-stimulation environment; re-experiencing is processed in therapy, not forced.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Force the client to relive the trauma immediately: Forcing re-experiencing before the client is ready floods them - trauma work belongs to structured therapy.</w:t>
      </w:r>
    </w:p>
    <w:p>
      <w:pPr>
        <w:spacing w:after="40"/>
        <w:ind w:left="360"/>
      </w:pPr>
      <w:r>
        <w:rPr>
          <w:rFonts w:ascii="Times New Roman" w:hAnsi="Times New Roman"/>
          <w:sz w:val="24"/>
          <w:szCs w:val="24"/>
        </w:rPr>
        <w:t xml:space="preserve">C — Place the client in a noisy corridor: A noisy environment adds to the sensory overload - the client needs a quiet, safe space.</w:t>
      </w:r>
    </w:p>
    <w:p>
      <w:pPr>
        <w:spacing w:after="40"/>
        <w:ind w:left="360"/>
      </w:pPr>
      <w:r>
        <w:rPr>
          <w:rFonts w:ascii="Times New Roman" w:hAnsi="Times New Roman"/>
          <w:sz w:val="24"/>
          <w:szCs w:val="24"/>
        </w:rPr>
        <w:t xml:space="preserve">D — Minimise the client's experience: Saying it is over and asking the client to forget denies the experience and damages trust - the flashback is real to the client.</w:t>
      </w:r>
    </w:p>
    <w:p>
      <w:pPr>
        <w:spacing w:after="40"/>
        <w:ind w:left="360"/>
      </w:pPr>
      <w:r>
        <w:rPr>
          <w:rFonts w:ascii="Times New Roman" w:hAnsi="Times New Roman"/>
          <w:sz w:val="24"/>
          <w:szCs w:val="24"/>
        </w:rPr>
        <w:t xml:space="preserve">⚠️ Exam Trap: A flashback is managed by reorientation to the present - you are safe now, we are in the hospital - with grounding and a calm place.</w:t>
      </w:r>
    </w:p>
    <w:p>
      <w:pPr>
        <w:spacing w:after="40"/>
        <w:ind w:left="360"/>
      </w:pPr>
      <w:r>
        <w:rPr>
          <w:rFonts w:ascii="Times New Roman" w:hAnsi="Times New Roman"/>
          <w:sz w:val="24"/>
          <w:szCs w:val="24"/>
        </w:rPr>
        <w:t xml:space="preserve">💎 PNC Pearl: Grounding techniques - naming objects in the room, feeling the chair beneath - help the client return to the present.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exchange of gases, nutrients, and waste between blood and tissues occurs in the:</w:t>
      </w:r>
    </w:p>
    <w:p>
      <w:pPr>
        <w:spacing w:after="40"/>
        <w:ind w:left="360"/>
      </w:pPr>
      <w:r>
        <w:rPr>
          <w:rFonts w:ascii="Times New Roman" w:hAnsi="Times New Roman"/>
          <w:sz w:val="24"/>
          <w:szCs w:val="24"/>
        </w:rPr>
        <w:t xml:space="preserve">(a) Venules only</w:t>
      </w:r>
    </w:p>
    <w:p>
      <w:pPr>
        <w:spacing w:after="40"/>
        <w:ind w:left="360"/>
      </w:pPr>
      <w:r>
        <w:rPr>
          <w:rFonts w:ascii="Times New Roman" w:hAnsi="Times New Roman"/>
          <w:sz w:val="24"/>
          <w:szCs w:val="24"/>
        </w:rPr>
        <w:t xml:space="preserve">(b) Arteries</w:t>
      </w:r>
    </w:p>
    <w:p>
      <w:pPr>
        <w:spacing w:after="40"/>
        <w:ind w:left="360"/>
      </w:pPr>
      <w:r>
        <w:rPr>
          <w:rFonts w:ascii="Times New Roman" w:hAnsi="Times New Roman"/>
          <w:sz w:val="24"/>
          <w:szCs w:val="24"/>
        </w:rPr>
        <w:t xml:space="preserve">(c) Veins</w:t>
      </w:r>
    </w:p>
    <w:p>
      <w:pPr>
        <w:spacing w:after="40"/>
        <w:ind w:left="360"/>
      </w:pPr>
      <w:r>
        <w:rPr>
          <w:rFonts w:ascii="Times New Roman" w:hAnsi="Times New Roman"/>
          <w:sz w:val="24"/>
          <w:szCs w:val="24"/>
        </w:rPr>
        <w:t xml:space="preserve">(d) Capillaries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Capillaries</w:t>
      </w:r>
    </w:p>
    <w:p>
      <w:pPr>
        <w:spacing w:after="40"/>
        <w:ind w:left="360"/>
      </w:pPr>
      <w:r>
        <w:rPr>
          <w:rFonts w:ascii="Times New Roman" w:hAnsi="Times New Roman"/>
          <w:sz w:val="24"/>
          <w:szCs w:val="24"/>
        </w:rPr>
        <w:t xml:space="preserve">🧠 Clinical Rationale: Capillaries - single-cell-thick vessels - are the site of exchange between blood and tissues; arteries carry blood away from the heart and veins return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Venules only: Venules collect blood from the capillaries - some exchange occurs here, but the capillary network is the main site.</w:t>
      </w:r>
    </w:p>
    <w:p>
      <w:pPr>
        <w:spacing w:after="40"/>
        <w:ind w:left="360"/>
      </w:pPr>
      <w:r>
        <w:rPr>
          <w:rFonts w:ascii="Times New Roman" w:hAnsi="Times New Roman"/>
          <w:sz w:val="24"/>
          <w:szCs w:val="24"/>
        </w:rPr>
        <w:t xml:space="preserve">B — Arteries: Arteries are thick-walled elastic vessels carrying blood AWAY from the heart under high pressure - exchange needs a thin wall.</w:t>
      </w:r>
    </w:p>
    <w:p>
      <w:pPr>
        <w:spacing w:after="40"/>
        <w:ind w:left="360"/>
      </w:pPr>
      <w:r>
        <w:rPr>
          <w:rFonts w:ascii="Times New Roman" w:hAnsi="Times New Roman"/>
          <w:sz w:val="24"/>
          <w:szCs w:val="24"/>
        </w:rPr>
        <w:t xml:space="preserve">C — Veins: Veins have valves and return blood to the heart at low pressure - they are capacitance vessels, not the exchange site.</w:t>
      </w:r>
    </w:p>
    <w:p>
      <w:pPr>
        <w:spacing w:after="40"/>
        <w:ind w:left="360"/>
      </w:pPr>
      <w:r>
        <w:rPr>
          <w:rFonts w:ascii="Times New Roman" w:hAnsi="Times New Roman"/>
          <w:sz w:val="24"/>
          <w:szCs w:val="24"/>
        </w:rPr>
        <w:t xml:space="preserve">⚠️ Exam Trap: Exchange occurs across the one-cell-thick capillary wall - arteries, veins and venules have too many layers.</w:t>
      </w:r>
    </w:p>
    <w:p>
      <w:pPr>
        <w:spacing w:after="40"/>
        <w:ind w:left="360"/>
      </w:pPr>
      <w:r>
        <w:rPr>
          <w:rFonts w:ascii="Times New Roman" w:hAnsi="Times New Roman"/>
          <w:sz w:val="24"/>
          <w:szCs w:val="24"/>
        </w:rPr>
        <w:t xml:space="preserve">💎 PNC Pearl: Capillaries are the only vessels whose wall is a single endothelial layer - ideal for diffusion.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Bile, which helps digest fats, is produced by the:</w:t>
      </w:r>
    </w:p>
    <w:p>
      <w:pPr>
        <w:spacing w:after="40"/>
        <w:ind w:left="360"/>
      </w:pPr>
      <w:r>
        <w:rPr>
          <w:rFonts w:ascii="Times New Roman" w:hAnsi="Times New Roman"/>
          <w:sz w:val="24"/>
          <w:szCs w:val="24"/>
        </w:rPr>
        <w:t xml:space="preserve">(a) Gallbladder</w:t>
      </w:r>
    </w:p>
    <w:p>
      <w:pPr>
        <w:spacing w:after="40"/>
        <w:ind w:left="360"/>
      </w:pPr>
      <w:r>
        <w:rPr>
          <w:rFonts w:ascii="Times New Roman" w:hAnsi="Times New Roman"/>
          <w:sz w:val="24"/>
          <w:szCs w:val="24"/>
        </w:rPr>
        <w:t xml:space="preserve">(b) Stomach</w:t>
      </w:r>
    </w:p>
    <w:p>
      <w:pPr>
        <w:spacing w:after="40"/>
        <w:ind w:left="360"/>
      </w:pPr>
      <w:r>
        <w:rPr>
          <w:rFonts w:ascii="Times New Roman" w:hAnsi="Times New Roman"/>
          <w:sz w:val="24"/>
          <w:szCs w:val="24"/>
        </w:rPr>
        <w:t xml:space="preserve">(c) Pancreas</w:t>
      </w:r>
    </w:p>
    <w:p>
      <w:pPr>
        <w:spacing w:after="40"/>
        <w:ind w:left="360"/>
      </w:pPr>
      <w:r>
        <w:rPr>
          <w:rFonts w:ascii="Times New Roman" w:hAnsi="Times New Roman"/>
          <w:sz w:val="24"/>
          <w:szCs w:val="24"/>
        </w:rPr>
        <w:t xml:space="preserve">(d) Liver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Liver</w:t>
      </w:r>
    </w:p>
    <w:p>
      <w:pPr>
        <w:spacing w:after="40"/>
        <w:ind w:left="360"/>
      </w:pPr>
      <w:r>
        <w:rPr>
          <w:rFonts w:ascii="Times New Roman" w:hAnsi="Times New Roman"/>
          <w:sz w:val="24"/>
          <w:szCs w:val="24"/>
        </w:rPr>
        <w:t xml:space="preserve">🧠 Clinical Rationale: Hepatocytes produce bile continuously; the gallbladder stores and concentrates it - bile emulsifies fats and is released into the duodenum after meals.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Gallbladder: The gallbladder only STORES and concentrates bile - it does not produce it.</w:t>
      </w:r>
    </w:p>
    <w:p>
      <w:pPr>
        <w:spacing w:after="40"/>
        <w:ind w:left="360"/>
      </w:pPr>
      <w:r>
        <w:rPr>
          <w:rFonts w:ascii="Times New Roman" w:hAnsi="Times New Roman"/>
          <w:sz w:val="24"/>
          <w:szCs w:val="24"/>
        </w:rPr>
        <w:t xml:space="preserve">B — Stomach: The stomach secretes acid, pepsinogen and intrinsic factor, not bile.</w:t>
      </w:r>
    </w:p>
    <w:p>
      <w:pPr>
        <w:spacing w:after="40"/>
        <w:ind w:left="360"/>
      </w:pPr>
      <w:r>
        <w:rPr>
          <w:rFonts w:ascii="Times New Roman" w:hAnsi="Times New Roman"/>
          <w:sz w:val="24"/>
          <w:szCs w:val="24"/>
        </w:rPr>
        <w:t xml:space="preserve">C — Pancreas: The pancreas sends digestive enzymes and bicarbonate into the duodenum but makes no bile.</w:t>
      </w:r>
    </w:p>
    <w:p>
      <w:pPr>
        <w:spacing w:after="40"/>
        <w:ind w:left="360"/>
      </w:pPr>
      <w:r>
        <w:rPr>
          <w:rFonts w:ascii="Times New Roman" w:hAnsi="Times New Roman"/>
          <w:sz w:val="24"/>
          <w:szCs w:val="24"/>
        </w:rPr>
        <w:t xml:space="preserve">⚠️ Exam Trap: Bile is PRODUCED by the liver and STORED by the gallbladder - obstruction shows dark urine, pale stools and jaundice.</w:t>
      </w:r>
    </w:p>
    <w:p>
      <w:pPr>
        <w:spacing w:after="40"/>
        <w:ind w:left="360"/>
      </w:pPr>
      <w:r>
        <w:rPr>
          <w:rFonts w:ascii="Times New Roman" w:hAnsi="Times New Roman"/>
          <w:sz w:val="24"/>
          <w:szCs w:val="24"/>
        </w:rPr>
        <w:t xml:space="preserve">💎 PNC Pearl: Bile emulsifies fat - with obstruction the fat-soluble vitamins A, D, E and K are also poorly absorbed.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 of Corti, which contains the receptors for hearing, is located in the:</w:t>
      </w:r>
    </w:p>
    <w:p>
      <w:pPr>
        <w:spacing w:after="40"/>
        <w:ind w:left="360"/>
      </w:pPr>
      <w:r>
        <w:rPr>
          <w:rFonts w:ascii="Times New Roman" w:hAnsi="Times New Roman"/>
          <w:sz w:val="24"/>
          <w:szCs w:val="24"/>
        </w:rPr>
        <w:t xml:space="preserve">(a) Semicircular canals</w:t>
      </w:r>
    </w:p>
    <w:p>
      <w:pPr>
        <w:spacing w:after="40"/>
        <w:ind w:left="360"/>
      </w:pPr>
      <w:r>
        <w:rPr>
          <w:rFonts w:ascii="Times New Roman" w:hAnsi="Times New Roman"/>
          <w:sz w:val="24"/>
          <w:szCs w:val="24"/>
        </w:rPr>
        <w:t xml:space="preserve">(b) Auditory canal</w:t>
      </w:r>
    </w:p>
    <w:p>
      <w:pPr>
        <w:spacing w:after="40"/>
        <w:ind w:left="360"/>
      </w:pPr>
      <w:r>
        <w:rPr>
          <w:rFonts w:ascii="Times New Roman" w:hAnsi="Times New Roman"/>
          <w:sz w:val="24"/>
          <w:szCs w:val="24"/>
        </w:rPr>
        <w:t xml:space="preserve">(c) Cochlea</w:t>
      </w:r>
    </w:p>
    <w:p>
      <w:pPr>
        <w:spacing w:after="40"/>
        <w:ind w:left="360"/>
      </w:pPr>
      <w:r>
        <w:rPr>
          <w:rFonts w:ascii="Times New Roman" w:hAnsi="Times New Roman"/>
          <w:sz w:val="24"/>
          <w:szCs w:val="24"/>
        </w:rPr>
        <w:t xml:space="preserve">(d) Eardrum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Cochlea</w:t>
      </w:r>
    </w:p>
    <w:p>
      <w:pPr>
        <w:spacing w:after="40"/>
        <w:ind w:left="360"/>
      </w:pPr>
      <w:r>
        <w:rPr>
          <w:rFonts w:ascii="Times New Roman" w:hAnsi="Times New Roman"/>
          <w:sz w:val="24"/>
          <w:szCs w:val="24"/>
        </w:rPr>
        <w:t xml:space="preserve">🧠 Clinical Rationale: The organ of Corti - rows of hair cells in the cochlea - converts sound vibrations into nerve impulses; the semicircular canals control balance.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Semicircular canals: The semicircular canals contain the receptors for balance and equilibrium, not for hearing.</w:t>
      </w:r>
    </w:p>
    <w:p>
      <w:pPr>
        <w:spacing w:after="40"/>
        <w:ind w:left="360"/>
      </w:pPr>
      <w:r>
        <w:rPr>
          <w:rFonts w:ascii="Times New Roman" w:hAnsi="Times New Roman"/>
          <w:sz w:val="24"/>
          <w:szCs w:val="24"/>
        </w:rPr>
        <w:t xml:space="preserve">B — Auditory canal: The external auditory canal merely conducts sound waves to the eardrum.</w:t>
      </w:r>
    </w:p>
    <w:p>
      <w:pPr>
        <w:spacing w:after="40"/>
        <w:ind w:left="360"/>
      </w:pPr>
      <w:r>
        <w:rPr>
          <w:rFonts w:ascii="Times New Roman" w:hAnsi="Times New Roman"/>
          <w:sz w:val="24"/>
          <w:szCs w:val="24"/>
        </w:rPr>
        <w:t xml:space="preserve">D — Eardrum: The eardrum vibrates with the sound but does not contain the hearing receptors.</w:t>
      </w:r>
    </w:p>
    <w:p>
      <w:pPr>
        <w:spacing w:after="40"/>
        <w:ind w:left="360"/>
      </w:pPr>
      <w:r>
        <w:rPr>
          <w:rFonts w:ascii="Times New Roman" w:hAnsi="Times New Roman"/>
          <w:sz w:val="24"/>
          <w:szCs w:val="24"/>
        </w:rPr>
        <w:t xml:space="preserve">⚠️ Exam Trap: Organ of Corti = hair cells in the COCHLEA for hearing; semicircular canals for balance.</w:t>
      </w:r>
    </w:p>
    <w:p>
      <w:pPr>
        <w:spacing w:after="40"/>
        <w:ind w:left="360"/>
      </w:pPr>
      <w:r>
        <w:rPr>
          <w:rFonts w:ascii="Times New Roman" w:hAnsi="Times New Roman"/>
          <w:sz w:val="24"/>
          <w:szCs w:val="24"/>
        </w:rPr>
        <w:t xml:space="preserve">💎 PNC Pearl: Damage to the hair cells by gentamicin or loud noise causes sensorineural hearing loss - it is permanent.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thyroid gland is located:</w:t>
      </w:r>
    </w:p>
    <w:p>
      <w:pPr>
        <w:spacing w:after="40"/>
        <w:ind w:left="360"/>
      </w:pPr>
      <w:r>
        <w:rPr>
          <w:rFonts w:ascii="Times New Roman" w:hAnsi="Times New Roman"/>
          <w:sz w:val="24"/>
          <w:szCs w:val="24"/>
        </w:rPr>
        <w:t xml:space="preserve">(a) In the abdomen near the pancreas</w:t>
      </w:r>
    </w:p>
    <w:p>
      <w:pPr>
        <w:spacing w:after="40"/>
        <w:ind w:left="360"/>
      </w:pPr>
      <w:r>
        <w:rPr>
          <w:rFonts w:ascii="Times New Roman" w:hAnsi="Times New Roman"/>
          <w:sz w:val="24"/>
          <w:szCs w:val="24"/>
        </w:rPr>
        <w:t xml:space="preserve">(b) In front of the trachea, just below the larynx</w:t>
      </w:r>
    </w:p>
    <w:p>
      <w:pPr>
        <w:spacing w:after="40"/>
        <w:ind w:left="360"/>
      </w:pPr>
      <w:r>
        <w:rPr>
          <w:rFonts w:ascii="Times New Roman" w:hAnsi="Times New Roman"/>
          <w:sz w:val="24"/>
          <w:szCs w:val="24"/>
        </w:rPr>
        <w:t xml:space="preserve">(c) At the base of the brain</w:t>
      </w:r>
    </w:p>
    <w:p>
      <w:pPr>
        <w:spacing w:after="40"/>
        <w:ind w:left="360"/>
      </w:pPr>
      <w:r>
        <w:rPr>
          <w:rFonts w:ascii="Times New Roman" w:hAnsi="Times New Roman"/>
          <w:sz w:val="24"/>
          <w:szCs w:val="24"/>
        </w:rPr>
        <w:t xml:space="preserve">(d) Behind the sternum in the chest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 front of the trachea, just below the larynx</w:t>
      </w:r>
    </w:p>
    <w:p>
      <w:pPr>
        <w:spacing w:after="40"/>
        <w:ind w:left="360"/>
      </w:pPr>
      <w:r>
        <w:rPr>
          <w:rFonts w:ascii="Times New Roman" w:hAnsi="Times New Roman"/>
          <w:sz w:val="24"/>
          <w:szCs w:val="24"/>
        </w:rPr>
        <w:t xml:space="preserve">🧠 Clinical Rationale: The thyroid - two lobes joined by an isthmus - lies in the neck in front of the trachea below the thyroid cartilage; its hormones regulate metabolism and growth.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 the abdomen near the pancreas: The abdominal organ near the pancreas would be the adrenal gland - not the thyroid.</w:t>
      </w:r>
    </w:p>
    <w:p>
      <w:pPr>
        <w:spacing w:after="40"/>
        <w:ind w:left="360"/>
      </w:pPr>
      <w:r>
        <w:rPr>
          <w:rFonts w:ascii="Times New Roman" w:hAnsi="Times New Roman"/>
          <w:sz w:val="24"/>
          <w:szCs w:val="24"/>
        </w:rPr>
        <w:t xml:space="preserve">C — At the base of the brain: The pituitary lies at the base of the brain - the thyroid lies in the neck.</w:t>
      </w:r>
    </w:p>
    <w:p>
      <w:pPr>
        <w:spacing w:after="40"/>
        <w:ind w:left="360"/>
      </w:pPr>
      <w:r>
        <w:rPr>
          <w:rFonts w:ascii="Times New Roman" w:hAnsi="Times New Roman"/>
          <w:sz w:val="24"/>
          <w:szCs w:val="24"/>
        </w:rPr>
        <w:t xml:space="preserve">D — Behind the sternum in the chest: A retrosternal goitre is an enlargement that descends into the chest - the gland normally lies in the neck.</w:t>
      </w:r>
    </w:p>
    <w:p>
      <w:pPr>
        <w:spacing w:after="40"/>
        <w:ind w:left="360"/>
      </w:pPr>
      <w:r>
        <w:rPr>
          <w:rFonts w:ascii="Times New Roman" w:hAnsi="Times New Roman"/>
          <w:sz w:val="24"/>
          <w:szCs w:val="24"/>
        </w:rPr>
        <w:t xml:space="preserve">⚠️ Exam Trap: The thyroid - two lobes joined by an isthmus - lies in the neck in front of the trachea, just below the larynx.</w:t>
      </w:r>
    </w:p>
    <w:p>
      <w:pPr>
        <w:spacing w:after="40"/>
        <w:ind w:left="360"/>
      </w:pPr>
      <w:r>
        <w:rPr>
          <w:rFonts w:ascii="Times New Roman" w:hAnsi="Times New Roman"/>
          <w:sz w:val="24"/>
          <w:szCs w:val="24"/>
        </w:rPr>
        <w:t xml:space="preserve">💎 PNC Pearl: It moves up and down on swallowing - a simple bedside way to tell a thyroid swelling from other neck lumps.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organism of whooping cough is:</w:t>
      </w:r>
    </w:p>
    <w:p>
      <w:pPr>
        <w:spacing w:after="40"/>
        <w:ind w:left="360"/>
      </w:pPr>
      <w:r>
        <w:rPr>
          <w:rFonts w:ascii="Times New Roman" w:hAnsi="Times New Roman"/>
          <w:sz w:val="24"/>
          <w:szCs w:val="24"/>
        </w:rPr>
        <w:t xml:space="preserve">(a) Bordetella pertussis</w:t>
      </w:r>
    </w:p>
    <w:p>
      <w:pPr>
        <w:spacing w:after="40"/>
        <w:ind w:left="360"/>
      </w:pPr>
      <w:r>
        <w:rPr>
          <w:rFonts w:ascii="Times New Roman" w:hAnsi="Times New Roman"/>
          <w:sz w:val="24"/>
          <w:szCs w:val="24"/>
        </w:rPr>
        <w:t xml:space="preserve">(b) Haemophilus influenzae</w:t>
      </w:r>
    </w:p>
    <w:p>
      <w:pPr>
        <w:spacing w:after="40"/>
        <w:ind w:left="360"/>
      </w:pPr>
      <w:r>
        <w:rPr>
          <w:rFonts w:ascii="Times New Roman" w:hAnsi="Times New Roman"/>
          <w:sz w:val="24"/>
          <w:szCs w:val="24"/>
        </w:rPr>
        <w:t xml:space="preserve">(c) Mycobacterium tuberculosis</w:t>
      </w:r>
    </w:p>
    <w:p>
      <w:pPr>
        <w:spacing w:after="40"/>
        <w:ind w:left="360"/>
      </w:pPr>
      <w:r>
        <w:rPr>
          <w:rFonts w:ascii="Times New Roman" w:hAnsi="Times New Roman"/>
          <w:sz w:val="24"/>
          <w:szCs w:val="24"/>
        </w:rPr>
        <w:t xml:space="preserve">(d) Streptococcus pneumoniae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Bordetella pertussis</w:t>
      </w:r>
    </w:p>
    <w:p>
      <w:pPr>
        <w:spacing w:after="40"/>
        <w:ind w:left="360"/>
      </w:pPr>
      <w:r>
        <w:rPr>
          <w:rFonts w:ascii="Times New Roman" w:hAnsi="Times New Roman"/>
          <w:sz w:val="24"/>
          <w:szCs w:val="24"/>
        </w:rPr>
        <w:t xml:space="preserve">🧠 Clinical Rationale: Whooping cough - paroxysmal cough with an inspiratory whoop - is caused by Bordetella pertussis, prevented by the DPT vaccine and treated with macrolide antibiotics.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Haemophilus influenzae: Haemophilus causes pneumonia and meningitis, especially in young children, but not whooping cough.</w:t>
      </w:r>
    </w:p>
    <w:p>
      <w:pPr>
        <w:spacing w:after="40"/>
        <w:ind w:left="360"/>
      </w:pPr>
      <w:r>
        <w:rPr>
          <w:rFonts w:ascii="Times New Roman" w:hAnsi="Times New Roman"/>
          <w:sz w:val="24"/>
          <w:szCs w:val="24"/>
        </w:rPr>
        <w:t xml:space="preserve">C — Mycobacterium tuberculosis: The tubercle bacillus causes chronic cough with weight loss and haemoptysis - not paroxysmal coughing with an inspiratory whoop.</w:t>
      </w:r>
    </w:p>
    <w:p>
      <w:pPr>
        <w:spacing w:after="40"/>
        <w:ind w:left="360"/>
      </w:pPr>
      <w:r>
        <w:rPr>
          <w:rFonts w:ascii="Times New Roman" w:hAnsi="Times New Roman"/>
          <w:sz w:val="24"/>
          <w:szCs w:val="24"/>
        </w:rPr>
        <w:t xml:space="preserve">D — Streptococcus pneumoniae: Pneumococcus causes pneumonia, otitis media and meningitis with lobar consolidation.</w:t>
      </w:r>
    </w:p>
    <w:p>
      <w:pPr>
        <w:spacing w:after="40"/>
        <w:ind w:left="360"/>
      </w:pPr>
      <w:r>
        <w:rPr>
          <w:rFonts w:ascii="Times New Roman" w:hAnsi="Times New Roman"/>
          <w:sz w:val="24"/>
          <w:szCs w:val="24"/>
        </w:rPr>
        <w:t xml:space="preserve">⚠️ Exam Trap: Whooping cough = Bordetella pertussis - paroxysmal cough ending in a whoop; the DPT vaccine prevents it.</w:t>
      </w:r>
    </w:p>
    <w:p>
      <w:pPr>
        <w:spacing w:after="40"/>
        <w:ind w:left="360"/>
      </w:pPr>
      <w:r>
        <w:rPr>
          <w:rFonts w:ascii="Times New Roman" w:hAnsi="Times New Roman"/>
          <w:sz w:val="24"/>
          <w:szCs w:val="24"/>
        </w:rPr>
        <w:t xml:space="preserve">💎 PNC Pearl: Treat with a macrolide, isolate the child until 5 days of therapy, and give chemoprophylaxis to close contacts.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Hepatitis A is transmitted mainly by the:</w:t>
      </w:r>
    </w:p>
    <w:p>
      <w:pPr>
        <w:spacing w:after="40"/>
        <w:ind w:left="360"/>
      </w:pPr>
      <w:r>
        <w:rPr>
          <w:rFonts w:ascii="Times New Roman" w:hAnsi="Times New Roman"/>
          <w:sz w:val="24"/>
          <w:szCs w:val="24"/>
        </w:rPr>
        <w:t xml:space="preserve">(a) Mosquito bite</w:t>
      </w:r>
    </w:p>
    <w:p>
      <w:pPr>
        <w:spacing w:after="40"/>
        <w:ind w:left="360"/>
      </w:pPr>
      <w:r>
        <w:rPr>
          <w:rFonts w:ascii="Times New Roman" w:hAnsi="Times New Roman"/>
          <w:sz w:val="24"/>
          <w:szCs w:val="24"/>
        </w:rPr>
        <w:t xml:space="preserve">(b) Blood transfusion only</w:t>
      </w:r>
    </w:p>
    <w:p>
      <w:pPr>
        <w:spacing w:after="40"/>
        <w:ind w:left="360"/>
      </w:pPr>
      <w:r>
        <w:rPr>
          <w:rFonts w:ascii="Times New Roman" w:hAnsi="Times New Roman"/>
          <w:sz w:val="24"/>
          <w:szCs w:val="24"/>
        </w:rPr>
        <w:t xml:space="preserve">(c) Sexual contact only</w:t>
      </w:r>
    </w:p>
    <w:p>
      <w:pPr>
        <w:spacing w:after="40"/>
        <w:ind w:left="360"/>
      </w:pPr>
      <w:r>
        <w:rPr>
          <w:rFonts w:ascii="Times New Roman" w:hAnsi="Times New Roman"/>
          <w:sz w:val="24"/>
          <w:szCs w:val="24"/>
        </w:rPr>
        <w:t xml:space="preserve">(d) Faecal-oral route through contaminated food and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Faecal-oral route through contaminated food and water</w:t>
      </w:r>
    </w:p>
    <w:p>
      <w:pPr>
        <w:spacing w:after="40"/>
        <w:ind w:left="360"/>
      </w:pPr>
      <w:r>
        <w:rPr>
          <w:rFonts w:ascii="Times New Roman" w:hAnsi="Times New Roman"/>
          <w:sz w:val="24"/>
          <w:szCs w:val="24"/>
        </w:rPr>
        <w:t xml:space="preserve">🧠 Clinical Rationale: Hepatitis A spreads faecal-orally - through contaminated water, food, and poor hygiene; hepatitis B and C spread through blood and body fluids.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Mosquito bite: No mosquito transmits hepatitis A - the virus is swallowed with contaminated food or water.</w:t>
      </w:r>
    </w:p>
    <w:p>
      <w:pPr>
        <w:spacing w:after="40"/>
        <w:ind w:left="360"/>
      </w:pPr>
      <w:r>
        <w:rPr>
          <w:rFonts w:ascii="Times New Roman" w:hAnsi="Times New Roman"/>
          <w:sz w:val="24"/>
          <w:szCs w:val="24"/>
        </w:rPr>
        <w:t xml:space="preserve">B — Blood transfusion only: Blood and body fluids transmit hepatitis B and C - hepatitis A is not blood-borne.</w:t>
      </w:r>
    </w:p>
    <w:p>
      <w:pPr>
        <w:spacing w:after="40"/>
        <w:ind w:left="360"/>
      </w:pPr>
      <w:r>
        <w:rPr>
          <w:rFonts w:ascii="Times New Roman" w:hAnsi="Times New Roman"/>
          <w:sz w:val="24"/>
          <w:szCs w:val="24"/>
        </w:rPr>
        <w:t xml:space="preserve">C — Sexual contact only: Sexual transmission does occur but it is not the MAIN route - the faecal-oral route dominates.</w:t>
      </w:r>
    </w:p>
    <w:p>
      <w:pPr>
        <w:spacing w:after="40"/>
        <w:ind w:left="360"/>
      </w:pPr>
      <w:r>
        <w:rPr>
          <w:rFonts w:ascii="Times New Roman" w:hAnsi="Times New Roman"/>
          <w:sz w:val="24"/>
          <w:szCs w:val="24"/>
        </w:rPr>
        <w:t xml:space="preserve">⚠️ Exam Trap: Hepatitis A and E spread faecal-orally through contaminated water; hepatitis B, C and D spread through blood and body fluids.</w:t>
      </w:r>
    </w:p>
    <w:p>
      <w:pPr>
        <w:spacing w:after="40"/>
        <w:ind w:left="360"/>
      </w:pPr>
      <w:r>
        <w:rPr>
          <w:rFonts w:ascii="Times New Roman" w:hAnsi="Times New Roman"/>
          <w:sz w:val="24"/>
          <w:szCs w:val="24"/>
        </w:rPr>
        <w:t xml:space="preserve">💎 PNC Pearl: Safe water, food hygiene and handwashing prevent hepatitis A, and the vaccine protects high-risk groups.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Gram staining, gram-positive bacteria appear:</w:t>
      </w:r>
    </w:p>
    <w:p>
      <w:pPr>
        <w:spacing w:after="40"/>
        <w:ind w:left="360"/>
      </w:pPr>
      <w:r>
        <w:rPr>
          <w:rFonts w:ascii="Times New Roman" w:hAnsi="Times New Roman"/>
          <w:sz w:val="24"/>
          <w:szCs w:val="24"/>
        </w:rPr>
        <w:t xml:space="preserve">(a) Pink or red</w:t>
      </w:r>
    </w:p>
    <w:p>
      <w:pPr>
        <w:spacing w:after="40"/>
        <w:ind w:left="360"/>
      </w:pPr>
      <w:r>
        <w:rPr>
          <w:rFonts w:ascii="Times New Roman" w:hAnsi="Times New Roman"/>
          <w:sz w:val="24"/>
          <w:szCs w:val="24"/>
        </w:rPr>
        <w:t xml:space="preserve">(b) Yellow</w:t>
      </w:r>
    </w:p>
    <w:p>
      <w:pPr>
        <w:spacing w:after="40"/>
        <w:ind w:left="360"/>
      </w:pPr>
      <w:r>
        <w:rPr>
          <w:rFonts w:ascii="Times New Roman" w:hAnsi="Times New Roman"/>
          <w:sz w:val="24"/>
          <w:szCs w:val="24"/>
        </w:rPr>
        <w:t xml:space="preserve">(c) Purple or blue</w:t>
      </w:r>
    </w:p>
    <w:p>
      <w:pPr>
        <w:spacing w:after="40"/>
        <w:ind w:left="360"/>
      </w:pPr>
      <w:r>
        <w:rPr>
          <w:rFonts w:ascii="Times New Roman" w:hAnsi="Times New Roman"/>
          <w:sz w:val="24"/>
          <w:szCs w:val="24"/>
        </w:rPr>
        <w:t xml:space="preserve">(d) Green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Purple or blue</w:t>
      </w:r>
    </w:p>
    <w:p>
      <w:pPr>
        <w:spacing w:after="40"/>
        <w:ind w:left="360"/>
      </w:pPr>
      <w:r>
        <w:rPr>
          <w:rFonts w:ascii="Times New Roman" w:hAnsi="Times New Roman"/>
          <w:sz w:val="24"/>
          <w:szCs w:val="24"/>
        </w:rPr>
        <w:t xml:space="preserve">🧠 Clinical Rationale: Gram-positive organisms retain the crystal violet and appear purple; gram-negative organisms lose it and take up the counterstain, appearing pink or 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Pink or red: Pink or red is the colour of gram-NEGATIVE organisms, which lose the crystal violet and take up the counterstain.</w:t>
      </w:r>
    </w:p>
    <w:p>
      <w:pPr>
        <w:spacing w:after="40"/>
        <w:ind w:left="360"/>
      </w:pPr>
      <w:r>
        <w:rPr>
          <w:rFonts w:ascii="Times New Roman" w:hAnsi="Times New Roman"/>
          <w:sz w:val="24"/>
          <w:szCs w:val="24"/>
        </w:rPr>
        <w:t xml:space="preserve">B — Yellow: Colony pigmentation such as yellow is unrelated to the Gram reaction.</w:t>
      </w:r>
    </w:p>
    <w:p>
      <w:pPr>
        <w:spacing w:after="40"/>
        <w:ind w:left="360"/>
      </w:pPr>
      <w:r>
        <w:rPr>
          <w:rFonts w:ascii="Times New Roman" w:hAnsi="Times New Roman"/>
          <w:sz w:val="24"/>
          <w:szCs w:val="24"/>
        </w:rPr>
        <w:t xml:space="preserve">D — Green: Green is not a Gram-stain colour - alpha-haemolysis gives a green zone around colonies on blood agar, which is different.</w:t>
      </w:r>
    </w:p>
    <w:p>
      <w:pPr>
        <w:spacing w:after="40"/>
        <w:ind w:left="360"/>
      </w:pPr>
      <w:r>
        <w:rPr>
          <w:rFonts w:ascii="Times New Roman" w:hAnsi="Times New Roman"/>
          <w:sz w:val="24"/>
          <w:szCs w:val="24"/>
        </w:rPr>
        <w:t xml:space="preserve">⚠️ Exam Trap: Gram-positive = purple (retains crystal violet); gram-negative = pink or red.</w:t>
      </w:r>
    </w:p>
    <w:p>
      <w:pPr>
        <w:spacing w:after="40"/>
        <w:ind w:left="360"/>
      </w:pPr>
      <w:r>
        <w:rPr>
          <w:rFonts w:ascii="Times New Roman" w:hAnsi="Times New Roman"/>
          <w:sz w:val="24"/>
          <w:szCs w:val="24"/>
        </w:rPr>
        <w:t xml:space="preserve">💎 PNC Pearl: Gram reaction plus shape - cocci or bacilli - gives the first clue to the organism and guides early therapy.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Night blindness, the earliest manifestation of vitamin A deficiency, is caused by:</w:t>
      </w:r>
    </w:p>
    <w:p>
      <w:pPr>
        <w:spacing w:after="40"/>
        <w:ind w:left="360"/>
      </w:pPr>
      <w:r>
        <w:rPr>
          <w:rFonts w:ascii="Times New Roman" w:hAnsi="Times New Roman"/>
          <w:sz w:val="24"/>
          <w:szCs w:val="24"/>
        </w:rPr>
        <w:t xml:space="preserve">(a) Lack of retinal (rhodopsin) regeneration in the rods of the eye</w:t>
      </w:r>
    </w:p>
    <w:p>
      <w:pPr>
        <w:spacing w:after="40"/>
        <w:ind w:left="360"/>
      </w:pPr>
      <w:r>
        <w:rPr>
          <w:rFonts w:ascii="Times New Roman" w:hAnsi="Times New Roman"/>
          <w:sz w:val="24"/>
          <w:szCs w:val="24"/>
        </w:rPr>
        <w:t xml:space="preserve">(b) Damage to the optic nerve</w:t>
      </w:r>
    </w:p>
    <w:p>
      <w:pPr>
        <w:spacing w:after="40"/>
        <w:ind w:left="360"/>
      </w:pPr>
      <w:r>
        <w:rPr>
          <w:rFonts w:ascii="Times New Roman" w:hAnsi="Times New Roman"/>
          <w:sz w:val="24"/>
          <w:szCs w:val="24"/>
        </w:rPr>
        <w:t xml:space="preserve">(c) Excess vitamin C</w:t>
      </w:r>
    </w:p>
    <w:p>
      <w:pPr>
        <w:spacing w:after="40"/>
        <w:ind w:left="360"/>
      </w:pPr>
      <w:r>
        <w:rPr>
          <w:rFonts w:ascii="Times New Roman" w:hAnsi="Times New Roman"/>
          <w:sz w:val="24"/>
          <w:szCs w:val="24"/>
        </w:rPr>
        <w:t xml:space="preserve">(d) Lens clouding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Lack of retinal (rhodopsin) regeneration in the rods of the eye</w:t>
      </w:r>
    </w:p>
    <w:p>
      <w:pPr>
        <w:spacing w:after="40"/>
        <w:ind w:left="360"/>
      </w:pPr>
      <w:r>
        <w:rPr>
          <w:rFonts w:ascii="Times New Roman" w:hAnsi="Times New Roman"/>
          <w:sz w:val="24"/>
          <w:szCs w:val="24"/>
        </w:rPr>
        <w:t xml:space="preserve">🧠 Clinical Rationale: Vitamin A (retinol) forms rhodopsin in rod cells - deficiency impairs dark adaptation causing night blindness, then xerophthalmia and keratomalacia if untreated.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Damage to the optic nerve: Optic nerve damage causes loss of central or field vision, not specifically failure of dark adaptation.</w:t>
      </w:r>
    </w:p>
    <w:p>
      <w:pPr>
        <w:spacing w:after="40"/>
        <w:ind w:left="360"/>
      </w:pPr>
      <w:r>
        <w:rPr>
          <w:rFonts w:ascii="Times New Roman" w:hAnsi="Times New Roman"/>
          <w:sz w:val="24"/>
          <w:szCs w:val="24"/>
        </w:rPr>
        <w:t xml:space="preserve">C — Excess vitamin C: Excess vitamin C does not damage vision - vitamin A deficiency does.</w:t>
      </w:r>
    </w:p>
    <w:p>
      <w:pPr>
        <w:spacing w:after="40"/>
        <w:ind w:left="360"/>
      </w:pPr>
      <w:r>
        <w:rPr>
          <w:rFonts w:ascii="Times New Roman" w:hAnsi="Times New Roman"/>
          <w:sz w:val="24"/>
          <w:szCs w:val="24"/>
        </w:rPr>
        <w:t xml:space="preserve">D — Lens clouding alone: Lens clouding is cataract - it causes gradual blurring and glare rather than night blindness.</w:t>
      </w:r>
    </w:p>
    <w:p>
      <w:pPr>
        <w:spacing w:after="40"/>
        <w:ind w:left="360"/>
      </w:pPr>
      <w:r>
        <w:rPr>
          <w:rFonts w:ascii="Times New Roman" w:hAnsi="Times New Roman"/>
          <w:sz w:val="24"/>
          <w:szCs w:val="24"/>
        </w:rPr>
        <w:t xml:space="preserve">⚠️ Exam Trap: Vitamin A forms rhodopsin in the rods - deficiency first shows as night blindness, then xerophthalmia.</w:t>
      </w:r>
    </w:p>
    <w:p>
      <w:pPr>
        <w:spacing w:after="40"/>
        <w:ind w:left="360"/>
      </w:pPr>
      <w:r>
        <w:rPr>
          <w:rFonts w:ascii="Times New Roman" w:hAnsi="Times New Roman"/>
          <w:sz w:val="24"/>
          <w:szCs w:val="24"/>
        </w:rPr>
        <w:t xml:space="preserve">💎 PNC Pearl: Treat with vitamin A promptly to prevent keratomalacia and permanent blindness.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extra energy requirement recommended for a pregnant woman is approximately:</w:t>
      </w:r>
    </w:p>
    <w:p>
      <w:pPr>
        <w:spacing w:after="40"/>
        <w:ind w:left="360"/>
      </w:pPr>
      <w:r>
        <w:rPr>
          <w:rFonts w:ascii="Times New Roman" w:hAnsi="Times New Roman"/>
          <w:sz w:val="24"/>
          <w:szCs w:val="24"/>
        </w:rPr>
        <w:t xml:space="preserve">(a) 10 kcal per day</w:t>
      </w:r>
    </w:p>
    <w:p>
      <w:pPr>
        <w:spacing w:after="40"/>
        <w:ind w:left="360"/>
      </w:pPr>
      <w:r>
        <w:rPr>
          <w:rFonts w:ascii="Times New Roman" w:hAnsi="Times New Roman"/>
          <w:sz w:val="24"/>
          <w:szCs w:val="24"/>
        </w:rPr>
        <w:t xml:space="preserve">(b) 300 kcal per day above normal</w:t>
      </w:r>
    </w:p>
    <w:p>
      <w:pPr>
        <w:spacing w:after="40"/>
        <w:ind w:left="360"/>
      </w:pPr>
      <w:r>
        <w:rPr>
          <w:rFonts w:ascii="Times New Roman" w:hAnsi="Times New Roman"/>
          <w:sz w:val="24"/>
          <w:szCs w:val="24"/>
        </w:rPr>
        <w:t xml:space="preserve">(c) 1000 kcal per day</w:t>
      </w:r>
    </w:p>
    <w:p>
      <w:pPr>
        <w:spacing w:after="40"/>
        <w:ind w:left="360"/>
      </w:pPr>
      <w:r>
        <w:rPr>
          <w:rFonts w:ascii="Times New Roman" w:hAnsi="Times New Roman"/>
          <w:sz w:val="24"/>
          <w:szCs w:val="24"/>
        </w:rPr>
        <w:t xml:space="preserve">(d) No extra calories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300 kcal per day above normal</w:t>
      </w:r>
    </w:p>
    <w:p>
      <w:pPr>
        <w:spacing w:after="40"/>
        <w:ind w:left="360"/>
      </w:pPr>
      <w:r>
        <w:rPr>
          <w:rFonts w:ascii="Times New Roman" w:hAnsi="Times New Roman"/>
          <w:sz w:val="24"/>
          <w:szCs w:val="24"/>
        </w:rPr>
        <w:t xml:space="preserve">🧠 Clinical Rationale: About 300 additional kcal daily (350 in the third trimester) covers fetal growth and maternal changes; iron, folate, calcium, and protein needs also rise.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kcal per day: 10 kcal a day is negligible - pregnancy needs about 300 extra kcal a day for fetal growth and maternal change.</w:t>
      </w:r>
    </w:p>
    <w:p>
      <w:pPr>
        <w:spacing w:after="40"/>
        <w:ind w:left="360"/>
      </w:pPr>
      <w:r>
        <w:rPr>
          <w:rFonts w:ascii="Times New Roman" w:hAnsi="Times New Roman"/>
          <w:sz w:val="24"/>
          <w:szCs w:val="24"/>
        </w:rPr>
        <w:t xml:space="preserve">C — 1000 kcal per day: 1000 extra kcal a day would cause excessive weight gain and is far above the recommendation.</w:t>
      </w:r>
    </w:p>
    <w:p>
      <w:pPr>
        <w:spacing w:after="40"/>
        <w:ind w:left="360"/>
      </w:pPr>
      <w:r>
        <w:rPr>
          <w:rFonts w:ascii="Times New Roman" w:hAnsi="Times New Roman"/>
          <w:sz w:val="24"/>
          <w:szCs w:val="24"/>
        </w:rPr>
        <w:t xml:space="preserve">D — No extra calories: The fetus, placenta and maternal tissues need energy - extra intake of about 300 kcal a day is required, 350 in the third trimester.</w:t>
      </w:r>
    </w:p>
    <w:p>
      <w:pPr>
        <w:spacing w:after="40"/>
        <w:ind w:left="360"/>
      </w:pPr>
      <w:r>
        <w:rPr>
          <w:rFonts w:ascii="Times New Roman" w:hAnsi="Times New Roman"/>
          <w:sz w:val="24"/>
          <w:szCs w:val="24"/>
        </w:rPr>
        <w:t xml:space="preserve">⚠️ Exam Trap: About 300 kcal a day extra, plus more iron, folate, calcium and protein - quality matters as much as quantity.</w:t>
      </w:r>
    </w:p>
    <w:p>
      <w:pPr>
        <w:spacing w:after="40"/>
        <w:ind w:left="360"/>
      </w:pPr>
      <w:r>
        <w:rPr>
          <w:rFonts w:ascii="Times New Roman" w:hAnsi="Times New Roman"/>
          <w:sz w:val="24"/>
          <w:szCs w:val="24"/>
        </w:rPr>
        <w:t xml:space="preserve">💎 PNC Pearl: Advise small frequent meals, fibre and fluids against the common pregnancy complaints of nausea and constipation.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hypothesis testing, a type I error occurs when the researcher:</w:t>
      </w:r>
    </w:p>
    <w:p>
      <w:pPr>
        <w:spacing w:after="40"/>
        <w:ind w:left="360"/>
      </w:pPr>
      <w:r>
        <w:rPr>
          <w:rFonts w:ascii="Times New Roman" w:hAnsi="Times New Roman"/>
          <w:sz w:val="24"/>
          <w:szCs w:val="24"/>
        </w:rPr>
        <w:t xml:space="preserve">(a) Increases the sample size</w:t>
      </w:r>
    </w:p>
    <w:p>
      <w:pPr>
        <w:spacing w:after="40"/>
        <w:ind w:left="360"/>
      </w:pPr>
      <w:r>
        <w:rPr>
          <w:rFonts w:ascii="Times New Roman" w:hAnsi="Times New Roman"/>
          <w:sz w:val="24"/>
          <w:szCs w:val="24"/>
        </w:rPr>
        <w:t xml:space="preserve">(b) Uses a biased instrument</w:t>
      </w:r>
    </w:p>
    <w:p>
      <w:pPr>
        <w:spacing w:after="40"/>
        <w:ind w:left="360"/>
      </w:pPr>
      <w:r>
        <w:rPr>
          <w:rFonts w:ascii="Times New Roman" w:hAnsi="Times New Roman"/>
          <w:sz w:val="24"/>
          <w:szCs w:val="24"/>
        </w:rPr>
        <w:t xml:space="preserve">(c) Accepts a false null hypothesis</w:t>
      </w:r>
    </w:p>
    <w:p>
      <w:pPr>
        <w:spacing w:after="40"/>
        <w:ind w:left="360"/>
      </w:pPr>
      <w:r>
        <w:rPr>
          <w:rFonts w:ascii="Times New Roman" w:hAnsi="Times New Roman"/>
          <w:sz w:val="24"/>
          <w:szCs w:val="24"/>
        </w:rPr>
        <w:t xml:space="preserve">(d) Rejects a null hypothesis that is actually true (a false positive)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Rejects a null hypothesis that is actually true (a false positive)</w:t>
      </w:r>
    </w:p>
    <w:p>
      <w:pPr>
        <w:spacing w:after="40"/>
        <w:ind w:left="360"/>
      </w:pPr>
      <w:r>
        <w:rPr>
          <w:rFonts w:ascii="Times New Roman" w:hAnsi="Times New Roman"/>
          <w:sz w:val="24"/>
          <w:szCs w:val="24"/>
        </w:rPr>
        <w:t xml:space="preserve">🧠 Clinical Rationale: A type I error (alpha) is rejecting a true null - concluding an effect exists when it does not; a type II error (beta) is failing to detect a real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Increases the sample size: Increasing the sample size raises the power of the study - it is not an error.</w:t>
      </w:r>
    </w:p>
    <w:p>
      <w:pPr>
        <w:spacing w:after="40"/>
        <w:ind w:left="360"/>
      </w:pPr>
      <w:r>
        <w:rPr>
          <w:rFonts w:ascii="Times New Roman" w:hAnsi="Times New Roman"/>
          <w:sz w:val="24"/>
          <w:szCs w:val="24"/>
        </w:rPr>
        <w:t xml:space="preserve">B — Uses a biased instrument: Using a biased instrument is a methodological flaw that affects validity, not the definition of a type I error.</w:t>
      </w:r>
    </w:p>
    <w:p>
      <w:pPr>
        <w:spacing w:after="40"/>
        <w:ind w:left="360"/>
      </w:pPr>
      <w:r>
        <w:rPr>
          <w:rFonts w:ascii="Times New Roman" w:hAnsi="Times New Roman"/>
          <w:sz w:val="24"/>
          <w:szCs w:val="24"/>
        </w:rPr>
        <w:t xml:space="preserve">C — Accepts a false null hypothesis: Accepting a false null hypothesis is a type II (beta) error - failing to detect a real difference.</w:t>
      </w:r>
    </w:p>
    <w:p>
      <w:pPr>
        <w:spacing w:after="40"/>
        <w:ind w:left="360"/>
      </w:pPr>
      <w:r>
        <w:rPr>
          <w:rFonts w:ascii="Times New Roman" w:hAnsi="Times New Roman"/>
          <w:sz w:val="24"/>
          <w:szCs w:val="24"/>
        </w:rPr>
        <w:t xml:space="preserve">⚠️ Exam Trap: Type I (alpha, false positive) = rejecting a TRUE null; type II (beta, false negative) = accepting a FALSE null.</w:t>
      </w:r>
    </w:p>
    <w:p>
      <w:pPr>
        <w:spacing w:after="40"/>
        <w:ind w:left="360"/>
      </w:pPr>
      <w:r>
        <w:rPr>
          <w:rFonts w:ascii="Times New Roman" w:hAnsi="Times New Roman"/>
          <w:sz w:val="24"/>
          <w:szCs w:val="24"/>
        </w:rPr>
        <w:t xml:space="preserve">💎 PNC Pearl: Lowering alpha to 0.01 reduces type I errors but raises the chance of a type II error - the two are traded off.</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the study population is large and homogeneous, the most appropriate probability sampling method is:</w:t>
      </w:r>
    </w:p>
    <w:p>
      <w:pPr>
        <w:spacing w:after="40"/>
        <w:ind w:left="360"/>
      </w:pPr>
      <w:r>
        <w:rPr>
          <w:rFonts w:ascii="Times New Roman" w:hAnsi="Times New Roman"/>
          <w:sz w:val="24"/>
          <w:szCs w:val="24"/>
        </w:rPr>
        <w:t xml:space="preserve">(a) Simple random sampling</w:t>
      </w:r>
    </w:p>
    <w:p>
      <w:pPr>
        <w:spacing w:after="40"/>
        <w:ind w:left="360"/>
      </w:pPr>
      <w:r>
        <w:rPr>
          <w:rFonts w:ascii="Times New Roman" w:hAnsi="Times New Roman"/>
          <w:sz w:val="24"/>
          <w:szCs w:val="24"/>
        </w:rPr>
        <w:t xml:space="preserve">(b) Quota sampling</w:t>
      </w:r>
    </w:p>
    <w:p>
      <w:pPr>
        <w:spacing w:after="40"/>
        <w:ind w:left="360"/>
      </w:pPr>
      <w:r>
        <w:rPr>
          <w:rFonts w:ascii="Times New Roman" w:hAnsi="Times New Roman"/>
          <w:sz w:val="24"/>
          <w:szCs w:val="24"/>
        </w:rPr>
        <w:t xml:space="preserve">(c) Snowball sampling</w:t>
      </w:r>
    </w:p>
    <w:p>
      <w:pPr>
        <w:spacing w:after="40"/>
        <w:ind w:left="360"/>
      </w:pPr>
      <w:r>
        <w:rPr>
          <w:rFonts w:ascii="Times New Roman" w:hAnsi="Times New Roman"/>
          <w:sz w:val="24"/>
          <w:szCs w:val="24"/>
        </w:rPr>
        <w:t xml:space="preserve">(d) Convenience sampling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Simple random sampling</w:t>
      </w:r>
    </w:p>
    <w:p>
      <w:pPr>
        <w:spacing w:after="40"/>
        <w:ind w:left="360"/>
      </w:pPr>
      <w:r>
        <w:rPr>
          <w:rFonts w:ascii="Times New Roman" w:hAnsi="Times New Roman"/>
          <w:sz w:val="24"/>
          <w:szCs w:val="24"/>
        </w:rPr>
        <w:t xml:space="preserve">🧠 Clinical Rationale: Simple random sampling - every member has an equal chance of selection - suits large homogeneous populations; convenience and quota sampling are non-probability methods with more bias.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Quota sampling: Quota sampling fills fixed categories by non-random selection - bias remains.</w:t>
      </w:r>
    </w:p>
    <w:p>
      <w:pPr>
        <w:spacing w:after="40"/>
        <w:ind w:left="360"/>
      </w:pPr>
      <w:r>
        <w:rPr>
          <w:rFonts w:ascii="Times New Roman" w:hAnsi="Times New Roman"/>
          <w:sz w:val="24"/>
          <w:szCs w:val="24"/>
        </w:rPr>
        <w:t xml:space="preserve">C — Snowball sampling: Snowball sampling is used for hidden or hard-to-reach groups, where participants recruit others.</w:t>
      </w:r>
    </w:p>
    <w:p>
      <w:pPr>
        <w:spacing w:after="40"/>
        <w:ind w:left="360"/>
      </w:pPr>
      <w:r>
        <w:rPr>
          <w:rFonts w:ascii="Times New Roman" w:hAnsi="Times New Roman"/>
          <w:sz w:val="24"/>
          <w:szCs w:val="24"/>
        </w:rPr>
        <w:t xml:space="preserve">D — Convenience sampling: Convenience sampling is a non-probability method using whoever is easily available - it gives no equal chance of selection.</w:t>
      </w:r>
    </w:p>
    <w:p>
      <w:pPr>
        <w:spacing w:after="40"/>
        <w:ind w:left="360"/>
      </w:pPr>
      <w:r>
        <w:rPr>
          <w:rFonts w:ascii="Times New Roman" w:hAnsi="Times New Roman"/>
          <w:sz w:val="24"/>
          <w:szCs w:val="24"/>
        </w:rPr>
        <w:t xml:space="preserve">⚠️ Exam Trap: Probability methods are simple random, systematic, stratified and cluster; non-probability methods are convenience, quota, snowball and purposive.</w:t>
      </w:r>
    </w:p>
    <w:p>
      <w:pPr>
        <w:spacing w:after="40"/>
        <w:ind w:left="360"/>
      </w:pPr>
      <w:r>
        <w:rPr>
          <w:rFonts w:ascii="Times New Roman" w:hAnsi="Times New Roman"/>
          <w:sz w:val="24"/>
          <w:szCs w:val="24"/>
        </w:rPr>
        <w:t xml:space="preserve">💎 PNC Pearl: For a large homogeneous population, simple random sampling is the simplest unbiased choice - a random number table or software picks the sample.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PDCA quality improvement cycle used in nursing management, the letter C stands for:</w:t>
      </w:r>
    </w:p>
    <w:p>
      <w:pPr>
        <w:spacing w:after="40"/>
        <w:ind w:left="360"/>
      </w:pPr>
      <w:r>
        <w:rPr>
          <w:rFonts w:ascii="Times New Roman" w:hAnsi="Times New Roman"/>
          <w:sz w:val="24"/>
          <w:szCs w:val="24"/>
        </w:rPr>
        <w:t xml:space="preserve">(a) Control patients</w:t>
      </w:r>
    </w:p>
    <w:p>
      <w:pPr>
        <w:spacing w:after="40"/>
        <w:ind w:left="360"/>
      </w:pPr>
      <w:r>
        <w:rPr>
          <w:rFonts w:ascii="Times New Roman" w:hAnsi="Times New Roman"/>
          <w:sz w:val="24"/>
          <w:szCs w:val="24"/>
        </w:rPr>
        <w:t xml:space="preserve">(b) Calculate budgets</w:t>
      </w:r>
    </w:p>
    <w:p>
      <w:pPr>
        <w:spacing w:after="40"/>
        <w:ind w:left="360"/>
      </w:pPr>
      <w:r>
        <w:rPr>
          <w:rFonts w:ascii="Times New Roman" w:hAnsi="Times New Roman"/>
          <w:sz w:val="24"/>
          <w:szCs w:val="24"/>
        </w:rPr>
        <w:t xml:space="preserve">(c) Care planning</w:t>
      </w:r>
    </w:p>
    <w:p>
      <w:pPr>
        <w:spacing w:after="40"/>
        <w:ind w:left="360"/>
      </w:pPr>
      <w:r>
        <w:rPr>
          <w:rFonts w:ascii="Times New Roman" w:hAnsi="Times New Roman"/>
          <w:sz w:val="24"/>
          <w:szCs w:val="24"/>
        </w:rPr>
        <w:t xml:space="preserve">(d) Check - evaluating the results against the objectives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Check - evaluating the results against the objectives</w:t>
      </w:r>
    </w:p>
    <w:p>
      <w:pPr>
        <w:spacing w:after="40"/>
        <w:ind w:left="360"/>
      </w:pPr>
      <w:r>
        <w:rPr>
          <w:rFonts w:ascii="Times New Roman" w:hAnsi="Times New Roman"/>
          <w:sz w:val="24"/>
          <w:szCs w:val="24"/>
        </w:rPr>
        <w:t xml:space="preserve">🧠 Clinical Rationale: PDCA - Plan, Do, Check, Act - is the continuous quality improvement cycle; Check evaluates outcomes against goals, and Act standardises what works or restarts the cycle.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Control patients: The C does not stand for controlling patients - PDCA is about quality improvement and has no policing role.</w:t>
      </w:r>
    </w:p>
    <w:p>
      <w:pPr>
        <w:spacing w:after="40"/>
        <w:ind w:left="360"/>
      </w:pPr>
      <w:r>
        <w:rPr>
          <w:rFonts w:ascii="Times New Roman" w:hAnsi="Times New Roman"/>
          <w:sz w:val="24"/>
          <w:szCs w:val="24"/>
        </w:rPr>
        <w:t xml:space="preserve">B — Calculate budgets: Budgeting is a management function but it is not the C of PDCA.</w:t>
      </w:r>
    </w:p>
    <w:p>
      <w:pPr>
        <w:spacing w:after="40"/>
        <w:ind w:left="360"/>
      </w:pPr>
      <w:r>
        <w:rPr>
          <w:rFonts w:ascii="Times New Roman" w:hAnsi="Times New Roman"/>
          <w:sz w:val="24"/>
          <w:szCs w:val="24"/>
        </w:rPr>
        <w:t xml:space="preserve">C — Care planning: Care planning belongs to the nursing process - in PDCA the C stands for Check.</w:t>
      </w:r>
    </w:p>
    <w:p>
      <w:pPr>
        <w:spacing w:after="40"/>
        <w:ind w:left="360"/>
      </w:pPr>
      <w:r>
        <w:rPr>
          <w:rFonts w:ascii="Times New Roman" w:hAnsi="Times New Roman"/>
          <w:sz w:val="24"/>
          <w:szCs w:val="24"/>
        </w:rPr>
        <w:t xml:space="preserve">⚠️ Exam Trap: PDCA = Plan, Do, Check, Act; Check evaluates the results against the objectives.</w:t>
      </w:r>
    </w:p>
    <w:p>
      <w:pPr>
        <w:spacing w:after="40"/>
        <w:ind w:left="360"/>
      </w:pPr>
      <w:r>
        <w:rPr>
          <w:rFonts w:ascii="Times New Roman" w:hAnsi="Times New Roman"/>
          <w:sz w:val="24"/>
          <w:szCs w:val="24"/>
        </w:rPr>
        <w:t xml:space="preserve">💎 PNC Pearl: The cycle always returns to Plan - Act standardises what worked or starts a fresh cycle.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nursing responsibility can never be delegated to an unlicensed assistant?</w:t>
      </w:r>
    </w:p>
    <w:p>
      <w:pPr>
        <w:spacing w:after="40"/>
        <w:ind w:left="360"/>
      </w:pPr>
      <w:r>
        <w:rPr>
          <w:rFonts w:ascii="Times New Roman" w:hAnsi="Times New Roman"/>
          <w:sz w:val="24"/>
          <w:szCs w:val="24"/>
        </w:rPr>
        <w:t xml:space="preserve">(a) Making an unoccupied bed</w:t>
      </w:r>
    </w:p>
    <w:p>
      <w:pPr>
        <w:spacing w:after="40"/>
        <w:ind w:left="360"/>
      </w:pPr>
      <w:r>
        <w:rPr>
          <w:rFonts w:ascii="Times New Roman" w:hAnsi="Times New Roman"/>
          <w:sz w:val="24"/>
          <w:szCs w:val="24"/>
        </w:rPr>
        <w:t xml:space="preserve">(b) Assessment and clinical judgement requiring professional knowledge</w:t>
      </w:r>
    </w:p>
    <w:p>
      <w:pPr>
        <w:spacing w:after="40"/>
        <w:ind w:left="360"/>
      </w:pPr>
      <w:r>
        <w:rPr>
          <w:rFonts w:ascii="Times New Roman" w:hAnsi="Times New Roman"/>
          <w:sz w:val="24"/>
          <w:szCs w:val="24"/>
        </w:rPr>
        <w:t xml:space="preserve">(c) Measuring and recording vital signs of a stable client</w:t>
      </w:r>
    </w:p>
    <w:p>
      <w:pPr>
        <w:spacing w:after="40"/>
        <w:ind w:left="360"/>
      </w:pPr>
      <w:r>
        <w:rPr>
          <w:rFonts w:ascii="Times New Roman" w:hAnsi="Times New Roman"/>
          <w:sz w:val="24"/>
          <w:szCs w:val="24"/>
        </w:rPr>
        <w:t xml:space="preserve">(d) Feeding an independent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Assessment and clinical judgement requiring professional knowledge</w:t>
      </w:r>
    </w:p>
    <w:p>
      <w:pPr>
        <w:spacing w:after="40"/>
        <w:ind w:left="360"/>
      </w:pPr>
      <w:r>
        <w:rPr>
          <w:rFonts w:ascii="Times New Roman" w:hAnsi="Times New Roman"/>
          <w:sz w:val="24"/>
          <w:szCs w:val="24"/>
        </w:rPr>
        <w:t xml:space="preserve">🧠 Clinical Rationale: The registered nurse cannot delegate assessment, diagnosis, evaluation, or nursing judgement - these need professional education; routine tasks like bedmaking and stable vital signs may be delegated.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Making an unoccupied bed: Bedmaking is a basic task safely delegated to unlicensed assistants.</w:t>
      </w:r>
    </w:p>
    <w:p>
      <w:pPr>
        <w:spacing w:after="40"/>
        <w:ind w:left="360"/>
      </w:pPr>
      <w:r>
        <w:rPr>
          <w:rFonts w:ascii="Times New Roman" w:hAnsi="Times New Roman"/>
          <w:sz w:val="24"/>
          <w:szCs w:val="24"/>
        </w:rPr>
        <w:t xml:space="preserve">C — Measuring and recording vital signs of a stable client: Stable vital signs may be measured by trained assistants - the NURSE interprets the values.</w:t>
      </w:r>
    </w:p>
    <w:p>
      <w:pPr>
        <w:spacing w:after="40"/>
        <w:ind w:left="360"/>
      </w:pPr>
      <w:r>
        <w:rPr>
          <w:rFonts w:ascii="Times New Roman" w:hAnsi="Times New Roman"/>
          <w:sz w:val="24"/>
          <w:szCs w:val="24"/>
        </w:rPr>
        <w:t xml:space="preserve">D — Feeding an independent client: Feeding an independent client is a routine task that can be delegated with clear instructions.</w:t>
      </w:r>
    </w:p>
    <w:p>
      <w:pPr>
        <w:spacing w:after="40"/>
        <w:ind w:left="360"/>
      </w:pPr>
      <w:r>
        <w:rPr>
          <w:rFonts w:ascii="Times New Roman" w:hAnsi="Times New Roman"/>
          <w:sz w:val="24"/>
          <w:szCs w:val="24"/>
        </w:rPr>
        <w:t xml:space="preserve">⚠️ Exam Trap: Never delegate assessment, nursing diagnosis, planning, evaluation or professional judgement - the nursing process stays with the registered nurse.</w:t>
      </w:r>
    </w:p>
    <w:p>
      <w:pPr>
        <w:spacing w:after="40"/>
        <w:ind w:left="360"/>
      </w:pPr>
      <w:r>
        <w:rPr>
          <w:rFonts w:ascii="Times New Roman" w:hAnsi="Times New Roman"/>
          <w:sz w:val="24"/>
          <w:szCs w:val="24"/>
        </w:rPr>
        <w:t xml:space="preserve">💎 PNC Pearl: Delegation matches the task to the person's training and supervision - the nurse remains accountable for the outcome.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Three days after a myocardial infarction a client becomes hypotensive with distended neck veins and muffled heart sounds. The nurse should suspect:</w:t>
      </w:r>
    </w:p>
    <w:p>
      <w:pPr>
        <w:spacing w:after="40"/>
        <w:ind w:left="360"/>
      </w:pPr>
      <w:r>
        <w:rPr>
          <w:rFonts w:ascii="Times New Roman" w:hAnsi="Times New Roman"/>
          <w:sz w:val="24"/>
          <w:szCs w:val="24"/>
        </w:rPr>
        <w:t xml:space="preserve">(a) Cardiac tamponade and prepare for urgent echocardiography</w:t>
      </w:r>
    </w:p>
    <w:p>
      <w:pPr>
        <w:spacing w:after="40"/>
        <w:ind w:left="360"/>
      </w:pPr>
      <w:r>
        <w:rPr>
          <w:rFonts w:ascii="Times New Roman" w:hAnsi="Times New Roman"/>
          <w:sz w:val="24"/>
          <w:szCs w:val="24"/>
        </w:rPr>
        <w:t xml:space="preserve">(b) Tension pneumothorax with mediastinal shift</w:t>
      </w:r>
    </w:p>
    <w:p>
      <w:pPr>
        <w:spacing w:after="40"/>
        <w:ind w:left="360"/>
      </w:pPr>
      <w:r>
        <w:rPr>
          <w:rFonts w:ascii="Times New Roman" w:hAnsi="Times New Roman"/>
          <w:sz w:val="24"/>
          <w:szCs w:val="24"/>
        </w:rPr>
        <w:t xml:space="preserve">(c) Simple dehydration after diuretic therapy</w:t>
      </w:r>
    </w:p>
    <w:p>
      <w:pPr>
        <w:spacing w:after="40"/>
        <w:ind w:left="360"/>
      </w:pPr>
      <w:r>
        <w:rPr>
          <w:rFonts w:ascii="Times New Roman" w:hAnsi="Times New Roman"/>
          <w:sz w:val="24"/>
          <w:szCs w:val="24"/>
        </w:rPr>
        <w:t xml:space="preserve">(d) Aortic stenosis with left ventricular failure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Cardiac tamponade and prepare for urgent echocardiography</w:t>
      </w:r>
    </w:p>
    <w:p>
      <w:pPr>
        <w:spacing w:after="40"/>
        <w:ind w:left="360"/>
      </w:pPr>
      <w:r>
        <w:rPr>
          <w:rFonts w:ascii="Times New Roman" w:hAnsi="Times New Roman"/>
          <w:sz w:val="24"/>
          <w:szCs w:val="24"/>
        </w:rPr>
        <w:t xml:space="preserve">🧠 Clinical Rationale: Beck's triad - hypotension, distended neck veins and muffled heart sounds - after a myocardial infarction points to cardiac tamponade, in which blood collects in the pericardial sac and prevents the heart from filling. Echocardiography confirms the effusion and pericardiocentesis relieves the tamponade.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Tension pneumothorax with mediastinal shift: Tension pneumothorax causes absent breath sounds and tracheal deviation rather than the muffled heart sounds of tamponade.</w:t>
      </w:r>
    </w:p>
    <w:p>
      <w:pPr>
        <w:spacing w:after="40"/>
        <w:ind w:left="360"/>
      </w:pPr>
      <w:r>
        <w:rPr>
          <w:rFonts w:ascii="Times New Roman" w:hAnsi="Times New Roman"/>
          <w:sz w:val="24"/>
          <w:szCs w:val="24"/>
        </w:rPr>
        <w:t xml:space="preserve">C — Simple dehydration after diuretic therapy: Dehydration lowers the blood pressure but the neck veins would be flat, not distended, and the heart sounds would remain normal.</w:t>
      </w:r>
    </w:p>
    <w:p>
      <w:pPr>
        <w:spacing w:after="40"/>
        <w:ind w:left="360"/>
      </w:pPr>
      <w:r>
        <w:rPr>
          <w:rFonts w:ascii="Times New Roman" w:hAnsi="Times New Roman"/>
          <w:sz w:val="24"/>
          <w:szCs w:val="24"/>
        </w:rPr>
        <w:t xml:space="preserve">D — Aortic stenosis with left ventricular failure: Aortic stenosis produces an ejection systolic murmur, not muffled heart sounds with a raised JVP and falling blood pressure.</w:t>
      </w:r>
    </w:p>
    <w:p>
      <w:pPr>
        <w:spacing w:after="40"/>
        <w:ind w:left="360"/>
      </w:pPr>
      <w:r>
        <w:rPr>
          <w:rFonts w:ascii="Times New Roman" w:hAnsi="Times New Roman"/>
          <w:sz w:val="24"/>
          <w:szCs w:val="24"/>
        </w:rPr>
        <w:t xml:space="preserve">⚠️ Exam Trap: Post-infarction hypotension with distended neck veins and muffled heart sounds is tamponade until proved otherwise - fluid boluses alone will not save this client.</w:t>
      </w:r>
    </w:p>
    <w:p>
      <w:pPr>
        <w:spacing w:after="40"/>
        <w:ind w:left="360"/>
      </w:pPr>
      <w:r>
        <w:rPr>
          <w:rFonts w:ascii="Times New Roman" w:hAnsi="Times New Roman"/>
          <w:sz w:val="24"/>
          <w:szCs w:val="24"/>
        </w:rPr>
        <w:t xml:space="preserve">💎 PNC Pearl: Beck's triad = hypotension + raised JVP + muffled heart sounds; watch also for pulsus paradoxus and prepare for pericardiocentesis.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surgery, a client given a volatile anaesthetic and succinylcholine develops muscle rigidity and a rapidly rising temperature. The nurse should plan for:</w:t>
      </w:r>
    </w:p>
    <w:p>
      <w:pPr>
        <w:spacing w:after="40"/>
        <w:ind w:left="360"/>
      </w:pPr>
      <w:r>
        <w:rPr>
          <w:rFonts w:ascii="Times New Roman" w:hAnsi="Times New Roman"/>
          <w:sz w:val="24"/>
          <w:szCs w:val="24"/>
        </w:rPr>
        <w:t xml:space="preserve">(a) Giving insulin with glucose as the first-line treatment</w:t>
      </w:r>
    </w:p>
    <w:p>
      <w:pPr>
        <w:spacing w:after="40"/>
        <w:ind w:left="360"/>
      </w:pPr>
      <w:r>
        <w:rPr>
          <w:rFonts w:ascii="Times New Roman" w:hAnsi="Times New Roman"/>
          <w:sz w:val="24"/>
          <w:szCs w:val="24"/>
        </w:rPr>
        <w:t xml:space="preserve">(b) Stopping the triggering agents and giving dantrolene</w:t>
      </w:r>
    </w:p>
    <w:p>
      <w:pPr>
        <w:spacing w:after="40"/>
        <w:ind w:left="360"/>
      </w:pPr>
      <w:r>
        <w:rPr>
          <w:rFonts w:ascii="Times New Roman" w:hAnsi="Times New Roman"/>
          <w:sz w:val="24"/>
          <w:szCs w:val="24"/>
        </w:rPr>
        <w:t xml:space="preserve">(c) Continuing the anaesthetic while cooling the client</w:t>
      </w:r>
    </w:p>
    <w:p>
      <w:pPr>
        <w:spacing w:after="40"/>
        <w:ind w:left="360"/>
      </w:pPr>
      <w:r>
        <w:rPr>
          <w:rFonts w:ascii="Times New Roman" w:hAnsi="Times New Roman"/>
          <w:sz w:val="24"/>
          <w:szCs w:val="24"/>
        </w:rPr>
        <w:t xml:space="preserve">(d) Giving a beta blocker to control the tachycardia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Stopping the triggering agents and giving dantrolene</w:t>
      </w:r>
    </w:p>
    <w:p>
      <w:pPr>
        <w:spacing w:after="40"/>
        <w:ind w:left="360"/>
      </w:pPr>
      <w:r>
        <w:rPr>
          <w:rFonts w:ascii="Times New Roman" w:hAnsi="Times New Roman"/>
          <w:sz w:val="24"/>
          <w:szCs w:val="24"/>
        </w:rPr>
        <w:t xml:space="preserve">🧠 Clinical Rationale: Malignant hyperthermia is a pharmacogenetic disorder of skeletal muscle triggered by volatile anaesthetics and succinylcholine. The triggers are stopped at once, 100 per cent oxygen is given, dantrolene 2.5 mg/kg is started without delay, and active cooling with treatment of hyperkalaemia and acidosis follows.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Giving insulin with glucose as the first-line treatment: Insulin with glucose treats the hyperkalaemia that follows, but it is not the specific antidote.</w:t>
      </w:r>
    </w:p>
    <w:p>
      <w:pPr>
        <w:spacing w:after="40"/>
        <w:ind w:left="360"/>
      </w:pPr>
      <w:r>
        <w:rPr>
          <w:rFonts w:ascii="Times New Roman" w:hAnsi="Times New Roman"/>
          <w:sz w:val="24"/>
          <w:szCs w:val="24"/>
        </w:rPr>
        <w:t xml:space="preserve">C — Continuing the anaesthetic while cooling the client: The volatile agent and succinylcholine are the triggers and must be stopped immediately - cooling alone cannot reverse the reaction.</w:t>
      </w:r>
    </w:p>
    <w:p>
      <w:pPr>
        <w:spacing w:after="40"/>
        <w:ind w:left="360"/>
      </w:pPr>
      <w:r>
        <w:rPr>
          <w:rFonts w:ascii="Times New Roman" w:hAnsi="Times New Roman"/>
          <w:sz w:val="24"/>
          <w:szCs w:val="24"/>
        </w:rPr>
        <w:t xml:space="preserve">D — Giving a beta blocker to control the tachycardia: Beta blockers do not correct the abnormal calcium release from muscle that causes the rigidity and heat production.</w:t>
      </w:r>
    </w:p>
    <w:p>
      <w:pPr>
        <w:spacing w:after="40"/>
        <w:ind w:left="360"/>
      </w:pPr>
      <w:r>
        <w:rPr>
          <w:rFonts w:ascii="Times New Roman" w:hAnsi="Times New Roman"/>
          <w:sz w:val="24"/>
          <w:szCs w:val="24"/>
        </w:rPr>
        <w:t xml:space="preserve">⚠️ Exam Trap: Attributing the fever to infection and delaying dantrolene - it is the only specific antidote and must be given at once.</w:t>
      </w:r>
    </w:p>
    <w:p>
      <w:pPr>
        <w:spacing w:after="40"/>
        <w:ind w:left="360"/>
      </w:pPr>
      <w:r>
        <w:rPr>
          <w:rFonts w:ascii="Times New Roman" w:hAnsi="Times New Roman"/>
          <w:sz w:val="24"/>
          <w:szCs w:val="24"/>
        </w:rPr>
        <w:t xml:space="preserve">💎 PNC Pearl: Malignant hyperthermia = rigidity + rising temperature + hypercarbia during anaesthesia; ask about family history before anaesthesia.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slips in the bathroom and is found unhurt. Regarding documentation, the nurse should:</w:t>
      </w:r>
    </w:p>
    <w:p>
      <w:pPr>
        <w:spacing w:after="40"/>
        <w:ind w:left="360"/>
      </w:pPr>
      <w:r>
        <w:rPr>
          <w:rFonts w:ascii="Times New Roman" w:hAnsi="Times New Roman"/>
          <w:sz w:val="24"/>
          <w:szCs w:val="24"/>
        </w:rPr>
        <w:t xml:space="preserve">(a) Omit documentation because no injury occurred</w:t>
      </w:r>
    </w:p>
    <w:p>
      <w:pPr>
        <w:spacing w:after="40"/>
        <w:ind w:left="360"/>
      </w:pPr>
      <w:r>
        <w:rPr>
          <w:rFonts w:ascii="Times New Roman" w:hAnsi="Times New Roman"/>
          <w:sz w:val="24"/>
          <w:szCs w:val="24"/>
        </w:rPr>
        <w:t xml:space="preserve">(b) Record an opinion that the client was careless and did not call for help</w:t>
      </w:r>
    </w:p>
    <w:p>
      <w:pPr>
        <w:spacing w:after="40"/>
        <w:ind w:left="360"/>
      </w:pPr>
      <w:r>
        <w:rPr>
          <w:rFonts w:ascii="Times New Roman" w:hAnsi="Times New Roman"/>
          <w:sz w:val="24"/>
          <w:szCs w:val="24"/>
        </w:rPr>
        <w:t xml:space="preserve">(c) Record the objective findings in the case sheet and file a separate incident report</w:t>
      </w:r>
    </w:p>
    <w:p>
      <w:pPr>
        <w:spacing w:after="40"/>
        <w:ind w:left="360"/>
      </w:pPr>
      <w:r>
        <w:rPr>
          <w:rFonts w:ascii="Times New Roman" w:hAnsi="Times New Roman"/>
          <w:sz w:val="24"/>
          <w:szCs w:val="24"/>
        </w:rPr>
        <w:t xml:space="preserve">(d) Write in the notes that no staff member was responsible for the fall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Record the objective findings in the case sheet and file a separate incident report</w:t>
      </w:r>
    </w:p>
    <w:p>
      <w:pPr>
        <w:spacing w:after="40"/>
        <w:ind w:left="360"/>
      </w:pPr>
      <w:r>
        <w:rPr>
          <w:rFonts w:ascii="Times New Roman" w:hAnsi="Times New Roman"/>
          <w:sz w:val="24"/>
          <w:szCs w:val="24"/>
        </w:rPr>
        <w:t xml:space="preserve">🧠 Clinical Rationale: The nurse documents the time, the observed facts, the client's condition, vital signs and the provider's notification in the case sheet, and completes an incident report for risk management. The incident report is an internal safety document and is never filed in the medical record.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Omit documentation because no injury occurred: Every fall is documented even without injury, because complications can appear later and the event must be reviewed.</w:t>
      </w:r>
    </w:p>
    <w:p>
      <w:pPr>
        <w:spacing w:after="40"/>
        <w:ind w:left="360"/>
      </w:pPr>
      <w:r>
        <w:rPr>
          <w:rFonts w:ascii="Times New Roman" w:hAnsi="Times New Roman"/>
          <w:sz w:val="24"/>
          <w:szCs w:val="24"/>
        </w:rPr>
        <w:t xml:space="preserve">B — Record an opinion that the client was careless and did not call for help: Only objective, factual findings are charted - blame and personal opinion never belong in the medical record.</w:t>
      </w:r>
    </w:p>
    <w:p>
      <w:pPr>
        <w:spacing w:after="40"/>
        <w:ind w:left="360"/>
      </w:pPr>
      <w:r>
        <w:rPr>
          <w:rFonts w:ascii="Times New Roman" w:hAnsi="Times New Roman"/>
          <w:sz w:val="24"/>
          <w:szCs w:val="24"/>
        </w:rPr>
        <w:t xml:space="preserve">D — Write in the notes that no staff member was responsible for the fall: Statements about who was responsible are not factual observations and are entered neither in the record nor in the incident report.</w:t>
      </w:r>
    </w:p>
    <w:p>
      <w:pPr>
        <w:spacing w:after="40"/>
        <w:ind w:left="360"/>
      </w:pPr>
      <w:r>
        <w:rPr>
          <w:rFonts w:ascii="Times New Roman" w:hAnsi="Times New Roman"/>
          <w:sz w:val="24"/>
          <w:szCs w:val="24"/>
        </w:rPr>
        <w:t xml:space="preserve">⚠️ Exam Trap: Writing 'incident report filed' in the progress notes - the internal report is kept separate from the client's record.</w:t>
      </w:r>
    </w:p>
    <w:p>
      <w:pPr>
        <w:spacing w:after="40"/>
        <w:ind w:left="360"/>
      </w:pPr>
      <w:r>
        <w:rPr>
          <w:rFonts w:ascii="Times New Roman" w:hAnsi="Times New Roman"/>
          <w:sz w:val="24"/>
          <w:szCs w:val="24"/>
        </w:rPr>
        <w:t xml:space="preserve">💎 PNC Pearl: Chart the facts, file the incident report separately, and never assign blame - then reassess the client and the environment.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maintains an intake and output chart for a client with heart failure mainly to:</w:t>
      </w:r>
    </w:p>
    <w:p>
      <w:pPr>
        <w:spacing w:after="40"/>
        <w:ind w:left="360"/>
      </w:pPr>
      <w:r>
        <w:rPr>
          <w:rFonts w:ascii="Times New Roman" w:hAnsi="Times New Roman"/>
          <w:sz w:val="24"/>
          <w:szCs w:val="24"/>
        </w:rPr>
        <w:t xml:space="preserve">(a) Record the number of hospital meals taken</w:t>
      </w:r>
    </w:p>
    <w:p>
      <w:pPr>
        <w:spacing w:after="40"/>
        <w:ind w:left="360"/>
      </w:pPr>
      <w:r>
        <w:rPr>
          <w:rFonts w:ascii="Times New Roman" w:hAnsi="Times New Roman"/>
          <w:sz w:val="24"/>
          <w:szCs w:val="24"/>
        </w:rPr>
        <w:t xml:space="preserve">(b) Measure the exact number of calories consumed</w:t>
      </w:r>
    </w:p>
    <w:p>
      <w:pPr>
        <w:spacing w:after="40"/>
        <w:ind w:left="360"/>
      </w:pPr>
      <w:r>
        <w:rPr>
          <w:rFonts w:ascii="Times New Roman" w:hAnsi="Times New Roman"/>
          <w:sz w:val="24"/>
          <w:szCs w:val="24"/>
        </w:rPr>
        <w:t xml:space="preserve">(c) Decide the dose of antibiotics</w:t>
      </w:r>
    </w:p>
    <w:p>
      <w:pPr>
        <w:spacing w:after="40"/>
        <w:ind w:left="360"/>
      </w:pPr>
      <w:r>
        <w:rPr>
          <w:rFonts w:ascii="Times New Roman" w:hAnsi="Times New Roman"/>
          <w:sz w:val="24"/>
          <w:szCs w:val="24"/>
        </w:rPr>
        <w:t xml:space="preserve">(d) Assess the body's fluid balance and the effect of diuretic therapy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Assess the body's fluid balance and the effect of diuretic therapy</w:t>
      </w:r>
    </w:p>
    <w:p>
      <w:pPr>
        <w:spacing w:after="40"/>
        <w:ind w:left="360"/>
      </w:pPr>
      <w:r>
        <w:rPr>
          <w:rFonts w:ascii="Times New Roman" w:hAnsi="Times New Roman"/>
          <w:sz w:val="24"/>
          <w:szCs w:val="24"/>
        </w:rPr>
        <w:t xml:space="preserve">🧠 Clinical Rationale: Intake (oral, intravenous and other fluids) and output (urine, vomitus, drains and stool) are measured in millilitres and totalled over 24 hours. A positive balance with weight gain and oedema shows fluid retention and guides diuretic therapy, while a negative balance suggests dehydration.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Record the number of hospital meals taken: The number of meals is not recorded in a fluid balance chart - only the volume of fluid taken and lost.</w:t>
      </w:r>
    </w:p>
    <w:p>
      <w:pPr>
        <w:spacing w:after="40"/>
        <w:ind w:left="360"/>
      </w:pPr>
      <w:r>
        <w:rPr>
          <w:rFonts w:ascii="Times New Roman" w:hAnsi="Times New Roman"/>
          <w:sz w:val="24"/>
          <w:szCs w:val="24"/>
        </w:rPr>
        <w:t xml:space="preserve">B — Measure the exact number of calories consumed: An intake and output chart records fluid volume, not calorie content.</w:t>
      </w:r>
    </w:p>
    <w:p>
      <w:pPr>
        <w:spacing w:after="40"/>
        <w:ind w:left="360"/>
      </w:pPr>
      <w:r>
        <w:rPr>
          <w:rFonts w:ascii="Times New Roman" w:hAnsi="Times New Roman"/>
          <w:sz w:val="24"/>
          <w:szCs w:val="24"/>
        </w:rPr>
        <w:t xml:space="preserve">C — Decide the dose of antibiotics: Antibiotic doses are guided by weight, renal function and drug levels, never by the fluid chart.</w:t>
      </w:r>
    </w:p>
    <w:p>
      <w:pPr>
        <w:spacing w:after="40"/>
        <w:ind w:left="360"/>
      </w:pPr>
      <w:r>
        <w:rPr>
          <w:rFonts w:ascii="Times New Roman" w:hAnsi="Times New Roman"/>
          <w:sz w:val="24"/>
          <w:szCs w:val="24"/>
        </w:rPr>
        <w:t xml:space="preserve">⚠️ Exam Trap: Forgetting unmeasured losses such as vomitus, sweat and drainage, which make the balance look falsely positive.</w:t>
      </w:r>
    </w:p>
    <w:p>
      <w:pPr>
        <w:spacing w:after="40"/>
        <w:ind w:left="360"/>
      </w:pPr>
      <w:r>
        <w:rPr>
          <w:rFonts w:ascii="Times New Roman" w:hAnsi="Times New Roman"/>
          <w:sz w:val="24"/>
          <w:szCs w:val="24"/>
        </w:rPr>
        <w:t xml:space="preserve">💎 PNC Pearl: Weigh the client daily on the same scale - a 1 kg change is roughly 1 litre of fluid retained or lost.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starting gastric lavage on a conscious adult, the nurse should first:</w:t>
      </w:r>
    </w:p>
    <w:p>
      <w:pPr>
        <w:spacing w:after="40"/>
        <w:ind w:left="360"/>
      </w:pPr>
      <w:r>
        <w:rPr>
          <w:rFonts w:ascii="Times New Roman" w:hAnsi="Times New Roman"/>
          <w:sz w:val="24"/>
          <w:szCs w:val="24"/>
        </w:rPr>
        <w:t xml:space="preserve">(a) Position the client sitting fully upright during the procedure</w:t>
      </w:r>
    </w:p>
    <w:p>
      <w:pPr>
        <w:spacing w:after="40"/>
        <w:ind w:left="360"/>
      </w:pPr>
      <w:r>
        <w:rPr>
          <w:rFonts w:ascii="Times New Roman" w:hAnsi="Times New Roman"/>
          <w:sz w:val="24"/>
          <w:szCs w:val="24"/>
        </w:rPr>
        <w:t xml:space="preserve">(b) Use warm boiled water as the lavage fluid</w:t>
      </w:r>
    </w:p>
    <w:p>
      <w:pPr>
        <w:spacing w:after="40"/>
        <w:ind w:left="360"/>
      </w:pPr>
      <w:r>
        <w:rPr>
          <w:rFonts w:ascii="Times New Roman" w:hAnsi="Times New Roman"/>
          <w:sz w:val="24"/>
          <w:szCs w:val="24"/>
        </w:rPr>
        <w:t xml:space="preserve">(c) Instil the first litre of fluid to test the patency of the tube</w:t>
      </w:r>
    </w:p>
    <w:p>
      <w:pPr>
        <w:spacing w:after="40"/>
        <w:ind w:left="360"/>
      </w:pPr>
      <w:r>
        <w:rPr>
          <w:rFonts w:ascii="Times New Roman" w:hAnsi="Times New Roman"/>
          <w:sz w:val="24"/>
          <w:szCs w:val="24"/>
        </w:rPr>
        <w:t xml:space="preserve">(d) Confirm that the tube lies in the stomach and position the client on the left side with the head low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Confirm that the tube lies in the stomach and position the client on the left side with the head low</w:t>
      </w:r>
    </w:p>
    <w:p>
      <w:pPr>
        <w:spacing w:after="40"/>
        <w:ind w:left="360"/>
      </w:pPr>
      <w:r>
        <w:rPr>
          <w:rFonts w:ascii="Times New Roman" w:hAnsi="Times New Roman"/>
          <w:sz w:val="24"/>
          <w:szCs w:val="24"/>
        </w:rPr>
        <w:t xml:space="preserve">🧠 Clinical Rationale: Gastric lavage is performed only on a written order. Tube placement is confirmed before use, the client is placed in the left lateral position with the head low so that the airway is protected, and prescribed isotonic fluid at body temperature is instilled and siphoned in small amounts under constant observation.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Position the client sitting fully upright during the procedure: A fully upright position increases the risk of aspiration during lavage - the client is kept on the left side with the head low.</w:t>
      </w:r>
    </w:p>
    <w:p>
      <w:pPr>
        <w:spacing w:after="40"/>
        <w:ind w:left="360"/>
      </w:pPr>
      <w:r>
        <w:rPr>
          <w:rFonts w:ascii="Times New Roman" w:hAnsi="Times New Roman"/>
          <w:sz w:val="24"/>
          <w:szCs w:val="24"/>
        </w:rPr>
        <w:t xml:space="preserve">B — Use warm boiled water as the lavage fluid: Boiled water disturbs the electrolyte balance - only prescribed isotonic fluid at body temperature is used.</w:t>
      </w:r>
    </w:p>
    <w:p>
      <w:pPr>
        <w:spacing w:after="40"/>
        <w:ind w:left="360"/>
      </w:pPr>
      <w:r>
        <w:rPr>
          <w:rFonts w:ascii="Times New Roman" w:hAnsi="Times New Roman"/>
          <w:sz w:val="24"/>
          <w:szCs w:val="24"/>
        </w:rPr>
        <w:t xml:space="preserve">C — Instil the first litre of fluid to test the patency of the tube: Instilling fluid before confirming placement can flood the lungs if the tube has entered the trachea.</w:t>
      </w:r>
    </w:p>
    <w:p>
      <w:pPr>
        <w:spacing w:after="40"/>
        <w:ind w:left="360"/>
      </w:pPr>
      <w:r>
        <w:rPr>
          <w:rFonts w:ascii="Times New Roman" w:hAnsi="Times New Roman"/>
          <w:sz w:val="24"/>
          <w:szCs w:val="24"/>
        </w:rPr>
        <w:t xml:space="preserve">⚠️ Exam Trap: Failing to confirm tube placement before the first instillation - the commonest fatal error in gastric lavage.</w:t>
      </w:r>
    </w:p>
    <w:p>
      <w:pPr>
        <w:spacing w:after="40"/>
        <w:ind w:left="360"/>
      </w:pPr>
      <w:r>
        <w:rPr>
          <w:rFonts w:ascii="Times New Roman" w:hAnsi="Times New Roman"/>
          <w:sz w:val="24"/>
          <w:szCs w:val="24"/>
        </w:rPr>
        <w:t xml:space="preserve">💎 PNC Pearl: Lavage is contraindicated after corrosives or kerosene and in bleeding disorders, and is stopped at once if blood appears.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10 weeks of gestation has persistent vomiting, a 3 kg weight loss and ketonuria. The nurse should expect the plan of care to include:</w:t>
      </w:r>
    </w:p>
    <w:p>
      <w:pPr>
        <w:spacing w:after="40"/>
        <w:ind w:left="360"/>
      </w:pPr>
      <w:r>
        <w:rPr>
          <w:rFonts w:ascii="Times New Roman" w:hAnsi="Times New Roman"/>
          <w:sz w:val="24"/>
          <w:szCs w:val="24"/>
        </w:rPr>
        <w:t xml:space="preserve">(a) Immediate cesarean delivery at the earliest possible time</w:t>
      </w:r>
    </w:p>
    <w:p>
      <w:pPr>
        <w:spacing w:after="40"/>
        <w:ind w:left="360"/>
      </w:pPr>
      <w:r>
        <w:rPr>
          <w:rFonts w:ascii="Times New Roman" w:hAnsi="Times New Roman"/>
          <w:sz w:val="24"/>
          <w:szCs w:val="24"/>
        </w:rPr>
        <w:t xml:space="preserve">(b) Intravenous fluids, an antiemetic, and small dry meals reintroduced gradually</w:t>
      </w:r>
    </w:p>
    <w:p>
      <w:pPr>
        <w:spacing w:after="40"/>
        <w:ind w:left="360"/>
      </w:pPr>
      <w:r>
        <w:rPr>
          <w:rFonts w:ascii="Times New Roman" w:hAnsi="Times New Roman"/>
          <w:sz w:val="24"/>
          <w:szCs w:val="24"/>
        </w:rPr>
        <w:t xml:space="preserve">(c) A diet rich in fat to settle the stomach</w:t>
      </w:r>
    </w:p>
    <w:p>
      <w:pPr>
        <w:spacing w:after="40"/>
        <w:ind w:left="360"/>
      </w:pPr>
      <w:r>
        <w:rPr>
          <w:rFonts w:ascii="Times New Roman" w:hAnsi="Times New Roman"/>
          <w:sz w:val="24"/>
          <w:szCs w:val="24"/>
        </w:rPr>
        <w:t xml:space="preserve">(d) Complete restriction of all oral fluids for one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Intravenous fluids, an antiemetic, and small dry meals reintroduced gradually</w:t>
      </w:r>
    </w:p>
    <w:p>
      <w:pPr>
        <w:spacing w:after="40"/>
        <w:ind w:left="360"/>
      </w:pPr>
      <w:r>
        <w:rPr>
          <w:rFonts w:ascii="Times New Roman" w:hAnsi="Times New Roman"/>
          <w:sz w:val="24"/>
          <w:szCs w:val="24"/>
        </w:rPr>
        <w:t xml:space="preserve">🧠 Clinical Rationale: Hyperemesis gravidarum is excessive vomiting of pregnancy causing dehydration, electrolyte loss, ketosis and weight loss. Priority care is intravenous fluid and electrolyte replacement, antiemetics, thiamine, and emotional support, with small dry meals reintroduced gradually while ketones and weight are monitored.</w:t>
      </w:r>
    </w:p>
    <w:p>
      <w:pPr>
        <w:spacing w:after="40"/>
        <w:ind w:left="360"/>
      </w:pPr>
      <w:r>
        <w:rPr>
          <w:rFonts w:ascii="Times New Roman" w:hAnsi="Times New Roman"/>
          <w:sz w:val="24"/>
          <w:szCs w:val="24"/>
        </w:rPr>
        <w:t xml:space="preserve">🔍 Key Clues: 10 weeks | 3 kg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Immediate cesarean delivery at the earliest possible time: Delivery does not treat hyperemesis and would be irrelevant at 10 weeks when the fetus is not viable.</w:t>
      </w:r>
    </w:p>
    <w:p>
      <w:pPr>
        <w:spacing w:after="40"/>
        <w:ind w:left="360"/>
      </w:pPr>
      <w:r>
        <w:rPr>
          <w:rFonts w:ascii="Times New Roman" w:hAnsi="Times New Roman"/>
          <w:sz w:val="24"/>
          <w:szCs w:val="24"/>
        </w:rPr>
        <w:t xml:space="preserve">C — A diet rich in fat to settle the stomach: Fatty foods delay gastric emptying and make nausea and vomiting worse.</w:t>
      </w:r>
    </w:p>
    <w:p>
      <w:pPr>
        <w:spacing w:after="40"/>
        <w:ind w:left="360"/>
      </w:pPr>
      <w:r>
        <w:rPr>
          <w:rFonts w:ascii="Times New Roman" w:hAnsi="Times New Roman"/>
          <w:sz w:val="24"/>
          <w:szCs w:val="24"/>
        </w:rPr>
        <w:t xml:space="preserve">D — Complete restriction of all oral fluids for one week: Small sips of oral fluid are encouraged as tolerated - total withdrawal worsens dehydration and ketosis.</w:t>
      </w:r>
    </w:p>
    <w:p>
      <w:pPr>
        <w:spacing w:after="40"/>
        <w:ind w:left="360"/>
      </w:pPr>
      <w:r>
        <w:rPr>
          <w:rFonts w:ascii="Times New Roman" w:hAnsi="Times New Roman"/>
          <w:sz w:val="24"/>
          <w:szCs w:val="24"/>
        </w:rPr>
        <w:t xml:space="preserve">⚠️ Exam Trap: Dismissing persistent ketonuria and weight loss as ordinary morning sickness that will pass.</w:t>
      </w:r>
    </w:p>
    <w:p>
      <w:pPr>
        <w:spacing w:after="40"/>
        <w:ind w:left="360"/>
      </w:pPr>
      <w:r>
        <w:rPr>
          <w:rFonts w:ascii="Times New Roman" w:hAnsi="Times New Roman"/>
          <w:sz w:val="24"/>
          <w:szCs w:val="24"/>
        </w:rPr>
        <w:t xml:space="preserve">💎 PNC Pearl: Watch for the severe complications - Wernicke's encephalopathy, hypokalaemia and muscle weakness - and involve the dietitian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woman with iron-deficiency anaemia has a craving to eat clay and mud. This condition is called:</w:t>
      </w:r>
    </w:p>
    <w:p>
      <w:pPr>
        <w:spacing w:after="40"/>
        <w:ind w:left="360"/>
      </w:pPr>
      <w:r>
        <w:rPr>
          <w:rFonts w:ascii="Times New Roman" w:hAnsi="Times New Roman"/>
          <w:sz w:val="24"/>
          <w:szCs w:val="24"/>
        </w:rPr>
        <w:t xml:space="preserve">(a) Hyperemesis</w:t>
      </w:r>
    </w:p>
    <w:p>
      <w:pPr>
        <w:spacing w:after="40"/>
        <w:ind w:left="360"/>
      </w:pPr>
      <w:r>
        <w:rPr>
          <w:rFonts w:ascii="Times New Roman" w:hAnsi="Times New Roman"/>
          <w:sz w:val="24"/>
          <w:szCs w:val="24"/>
        </w:rPr>
        <w:t xml:space="preserve">(b) Pica</w:t>
      </w:r>
    </w:p>
    <w:p>
      <w:pPr>
        <w:spacing w:after="40"/>
        <w:ind w:left="360"/>
      </w:pPr>
      <w:r>
        <w:rPr>
          <w:rFonts w:ascii="Times New Roman" w:hAnsi="Times New Roman"/>
          <w:sz w:val="24"/>
          <w:szCs w:val="24"/>
        </w:rPr>
        <w:t xml:space="preserve">(c) Anorexia</w:t>
      </w:r>
    </w:p>
    <w:p>
      <w:pPr>
        <w:spacing w:after="40"/>
        <w:ind w:left="360"/>
      </w:pPr>
      <w:r>
        <w:rPr>
          <w:rFonts w:ascii="Times New Roman" w:hAnsi="Times New Roman"/>
          <w:sz w:val="24"/>
          <w:szCs w:val="24"/>
        </w:rPr>
        <w:t xml:space="preserve">(d) Pyrosis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Pica</w:t>
      </w:r>
    </w:p>
    <w:p>
      <w:pPr>
        <w:spacing w:after="40"/>
        <w:ind w:left="360"/>
      </w:pPr>
      <w:r>
        <w:rPr>
          <w:rFonts w:ascii="Times New Roman" w:hAnsi="Times New Roman"/>
          <w:sz w:val="24"/>
          <w:szCs w:val="24"/>
        </w:rPr>
        <w:t xml:space="preserve">🧠 Clinical Rationale: Pica is the craving and eating of non-nutritional substances such as clay, mud, chalk or ice. In pregnancy it is associated with iron-deficiency anaemia and can expose the mother and fetus to parasites, lead and intestinal obstruction, so it is explored gently and the underlying deficiency treated.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Hyperemesis: Hyperemesis is excessive vomiting of pregnancy, not a craving or eating habit.</w:t>
      </w:r>
    </w:p>
    <w:p>
      <w:pPr>
        <w:spacing w:after="40"/>
        <w:ind w:left="360"/>
      </w:pPr>
      <w:r>
        <w:rPr>
          <w:rFonts w:ascii="Times New Roman" w:hAnsi="Times New Roman"/>
          <w:sz w:val="24"/>
          <w:szCs w:val="24"/>
        </w:rPr>
        <w:t xml:space="preserve">C — Anorexia: Anorexia is loss of appetite for food, not a craving for non-food substances.</w:t>
      </w:r>
    </w:p>
    <w:p>
      <w:pPr>
        <w:spacing w:after="40"/>
        <w:ind w:left="360"/>
      </w:pPr>
      <w:r>
        <w:rPr>
          <w:rFonts w:ascii="Times New Roman" w:hAnsi="Times New Roman"/>
          <w:sz w:val="24"/>
          <w:szCs w:val="24"/>
        </w:rPr>
        <w:t xml:space="preserve">D — Pyrosis: Pyrosis is heartburn - a burning feeling behind the sternum from reflux, not a craving.</w:t>
      </w:r>
    </w:p>
    <w:p>
      <w:pPr>
        <w:spacing w:after="40"/>
        <w:ind w:left="360"/>
      </w:pPr>
      <w:r>
        <w:rPr>
          <w:rFonts w:ascii="Times New Roman" w:hAnsi="Times New Roman"/>
          <w:sz w:val="24"/>
          <w:szCs w:val="24"/>
        </w:rPr>
        <w:t xml:space="preserve">⚠️ Exam Trap: Dismissing pica as a harmless habit - it can cause anaemia, constipation and lead exposure.</w:t>
      </w:r>
    </w:p>
    <w:p>
      <w:pPr>
        <w:spacing w:after="40"/>
        <w:ind w:left="360"/>
      </w:pPr>
      <w:r>
        <w:rPr>
          <w:rFonts w:ascii="Times New Roman" w:hAnsi="Times New Roman"/>
          <w:sz w:val="24"/>
          <w:szCs w:val="24"/>
        </w:rPr>
        <w:t xml:space="preserve">💎 PNC Pearl: Ask about pica in the antenatal history, and treat the iron deficiency that often drives the craving.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physiological anaemia of pregnancy is mainly caused by:</w:t>
      </w:r>
    </w:p>
    <w:p>
      <w:pPr>
        <w:spacing w:after="40"/>
        <w:ind w:left="360"/>
      </w:pPr>
      <w:r>
        <w:rPr>
          <w:rFonts w:ascii="Times New Roman" w:hAnsi="Times New Roman"/>
          <w:sz w:val="24"/>
          <w:szCs w:val="24"/>
        </w:rPr>
        <w:t xml:space="preserve">(a) Increased destruction of red cells by the spleen</w:t>
      </w:r>
    </w:p>
    <w:p>
      <w:pPr>
        <w:spacing w:after="40"/>
        <w:ind w:left="360"/>
      </w:pPr>
      <w:r>
        <w:rPr>
          <w:rFonts w:ascii="Times New Roman" w:hAnsi="Times New Roman"/>
          <w:sz w:val="24"/>
          <w:szCs w:val="24"/>
        </w:rPr>
        <w:t xml:space="preserve">(b) A rise in plasma volume that is larger than the rise in red cell mass</w:t>
      </w:r>
    </w:p>
    <w:p>
      <w:pPr>
        <w:spacing w:after="40"/>
        <w:ind w:left="360"/>
      </w:pPr>
      <w:r>
        <w:rPr>
          <w:rFonts w:ascii="Times New Roman" w:hAnsi="Times New Roman"/>
          <w:sz w:val="24"/>
          <w:szCs w:val="24"/>
        </w:rPr>
        <w:t xml:space="preserve">(c) Excessive blood loss during delivery</w:t>
      </w:r>
    </w:p>
    <w:p>
      <w:pPr>
        <w:spacing w:after="40"/>
        <w:ind w:left="360"/>
      </w:pPr>
      <w:r>
        <w:rPr>
          <w:rFonts w:ascii="Times New Roman" w:hAnsi="Times New Roman"/>
          <w:sz w:val="24"/>
          <w:szCs w:val="24"/>
        </w:rPr>
        <w:t xml:space="preserve">(d) Severe iron deficiency from early pregnancy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rise in plasma volume that is larger than the rise in red cell mass</w:t>
      </w:r>
    </w:p>
    <w:p>
      <w:pPr>
        <w:spacing w:after="40"/>
        <w:ind w:left="360"/>
      </w:pPr>
      <w:r>
        <w:rPr>
          <w:rFonts w:ascii="Times New Roman" w:hAnsi="Times New Roman"/>
          <w:sz w:val="24"/>
          <w:szCs w:val="24"/>
        </w:rPr>
        <w:t xml:space="preserve">🧠 Clinical Rationale: Plasma volume increases by about 40-50 per cent in pregnancy while the red cell mass rises by only about 20-25 per cent, so haemoglobin and haematocrit fall by dilution - the physiological anaemia of pregnancy. Haemoglobin below 11 g/dL at any time is treated as anaemia with iron and folate.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destruction of red cells by the spleen: The red cell mass actually increases in pregnancy, so increased destruction by the spleen is not the mechanism.</w:t>
      </w:r>
    </w:p>
    <w:p>
      <w:pPr>
        <w:spacing w:after="40"/>
        <w:ind w:left="360"/>
      </w:pPr>
      <w:r>
        <w:rPr>
          <w:rFonts w:ascii="Times New Roman" w:hAnsi="Times New Roman"/>
          <w:sz w:val="24"/>
          <w:szCs w:val="24"/>
        </w:rPr>
        <w:t xml:space="preserve">C — Excessive blood loss during delivery: This is a dilutional change during pregnancy, not the result of blood loss at delivery.</w:t>
      </w:r>
    </w:p>
    <w:p>
      <w:pPr>
        <w:spacing w:after="40"/>
        <w:ind w:left="360"/>
      </w:pPr>
      <w:r>
        <w:rPr>
          <w:rFonts w:ascii="Times New Roman" w:hAnsi="Times New Roman"/>
          <w:sz w:val="24"/>
          <w:szCs w:val="24"/>
        </w:rPr>
        <w:t xml:space="preserve">D — Severe iron deficiency from early pregnancy: Iron deficiency is a separate, pathological cause of anaemia - physiological anaemia is dilutional, not a deficiency.</w:t>
      </w:r>
    </w:p>
    <w:p>
      <w:pPr>
        <w:spacing w:after="40"/>
        <w:ind w:left="360"/>
      </w:pPr>
      <w:r>
        <w:rPr>
          <w:rFonts w:ascii="Times New Roman" w:hAnsi="Times New Roman"/>
          <w:sz w:val="24"/>
          <w:szCs w:val="24"/>
        </w:rPr>
        <w:t xml:space="preserve">⚠️ Exam Trap: Accepting a low haemoglobin in pregnancy as 'normal' and missing true iron-deficiency anaemia.</w:t>
      </w:r>
    </w:p>
    <w:p>
      <w:pPr>
        <w:spacing w:after="40"/>
        <w:ind w:left="360"/>
      </w:pPr>
      <w:r>
        <w:rPr>
          <w:rFonts w:ascii="Times New Roman" w:hAnsi="Times New Roman"/>
          <w:sz w:val="24"/>
          <w:szCs w:val="24"/>
        </w:rPr>
        <w:t xml:space="preserve">💎 PNC Pearl: Physiological anaemia is most marked in the second trimester; iron and folate supplements are given to every pregnant woman.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10-year-old child has a mental age of 12 years. The child's intelligence quotient is:</w:t>
      </w:r>
    </w:p>
    <w:p>
      <w:pPr>
        <w:spacing w:after="40"/>
        <w:ind w:left="360"/>
      </w:pPr>
      <w:r>
        <w:rPr>
          <w:rFonts w:ascii="Times New Roman" w:hAnsi="Times New Roman"/>
          <w:sz w:val="24"/>
          <w:szCs w:val="24"/>
        </w:rPr>
        <w:t xml:space="preserve">(a) 120</w:t>
      </w:r>
    </w:p>
    <w:p>
      <w:pPr>
        <w:spacing w:after="40"/>
        <w:ind w:left="360"/>
      </w:pPr>
      <w:r>
        <w:rPr>
          <w:rFonts w:ascii="Times New Roman" w:hAnsi="Times New Roman"/>
          <w:sz w:val="24"/>
          <w:szCs w:val="24"/>
        </w:rPr>
        <w:t xml:space="preserve">(b) 150</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83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120</w:t>
      </w:r>
    </w:p>
    <w:p>
      <w:pPr>
        <w:spacing w:after="40"/>
        <w:ind w:left="360"/>
      </w:pPr>
      <w:r>
        <w:rPr>
          <w:rFonts w:ascii="Times New Roman" w:hAnsi="Times New Roman"/>
          <w:sz w:val="24"/>
          <w:szCs w:val="24"/>
        </w:rPr>
        <w:t xml:space="preserve">🧠 Clinical Rationale: IQ = mental age / chronological age x 100 = 12/10 x 100 = 120. An IQ of 90-110 is average, 110-130 is above average, and below 70 indicates intellectual disability.</w:t>
      </w:r>
    </w:p>
    <w:p>
      <w:pPr>
        <w:spacing w:after="40"/>
        <w:ind w:left="360"/>
      </w:pPr>
      <w:r>
        <w:rPr>
          <w:rFonts w:ascii="Times New Roman" w:hAnsi="Times New Roman"/>
          <w:sz w:val="24"/>
          <w:szCs w:val="24"/>
        </w:rPr>
        <w:t xml:space="preserve">🔍 Key Clues: 10-year-old | 12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150: 150 does not follow from the formula - 12 divided by 10, multiplied by 100, gives 120.</w:t>
      </w:r>
    </w:p>
    <w:p>
      <w:pPr>
        <w:spacing w:after="40"/>
        <w:ind w:left="360"/>
      </w:pPr>
      <w:r>
        <w:rPr>
          <w:rFonts w:ascii="Times New Roman" w:hAnsi="Times New Roman"/>
          <w:sz w:val="24"/>
          <w:szCs w:val="24"/>
        </w:rPr>
        <w:t xml:space="preserve">C — 100: An IQ of 100 means the mental age equals the chronological age, which is not the case in this child.</w:t>
      </w:r>
    </w:p>
    <w:p>
      <w:pPr>
        <w:spacing w:after="40"/>
        <w:ind w:left="360"/>
      </w:pPr>
      <w:r>
        <w:rPr>
          <w:rFonts w:ascii="Times New Roman" w:hAnsi="Times New Roman"/>
          <w:sz w:val="24"/>
          <w:szCs w:val="24"/>
        </w:rPr>
        <w:t xml:space="preserve">D — 83: 83 comes from reversing the ratio and dividing 10 by 12.</w:t>
      </w:r>
    </w:p>
    <w:p>
      <w:pPr>
        <w:spacing w:after="40"/>
        <w:ind w:left="360"/>
      </w:pPr>
      <w:r>
        <w:rPr>
          <w:rFonts w:ascii="Times New Roman" w:hAnsi="Times New Roman"/>
          <w:sz w:val="24"/>
          <w:szCs w:val="24"/>
        </w:rPr>
        <w:t xml:space="preserve">⚠️ Exam Trap: Reversing the ratio - mental age is always divided by chronological age, then multiplied by 100.</w:t>
      </w:r>
    </w:p>
    <w:p>
      <w:pPr>
        <w:spacing w:after="40"/>
        <w:ind w:left="360"/>
      </w:pPr>
      <w:r>
        <w:rPr>
          <w:rFonts w:ascii="Times New Roman" w:hAnsi="Times New Roman"/>
          <w:sz w:val="24"/>
          <w:szCs w:val="24"/>
        </w:rPr>
        <w:t xml:space="preserve">💎 PNC Pearl: The IQ formula applies to children; adults are compared with age peers using the deviation IQ.</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dog begins to salivate when it hears the bell that was repeatedly rung before feeding. This type of learning is:</w:t>
      </w:r>
    </w:p>
    <w:p>
      <w:pPr>
        <w:spacing w:after="40"/>
        <w:ind w:left="360"/>
      </w:pPr>
      <w:r>
        <w:rPr>
          <w:rFonts w:ascii="Times New Roman" w:hAnsi="Times New Roman"/>
          <w:sz w:val="24"/>
          <w:szCs w:val="24"/>
        </w:rPr>
        <w:t xml:space="preserve">(a) Operant conditioning</w:t>
      </w:r>
    </w:p>
    <w:p>
      <w:pPr>
        <w:spacing w:after="40"/>
        <w:ind w:left="360"/>
      </w:pPr>
      <w:r>
        <w:rPr>
          <w:rFonts w:ascii="Times New Roman" w:hAnsi="Times New Roman"/>
          <w:sz w:val="24"/>
          <w:szCs w:val="24"/>
        </w:rPr>
        <w:t xml:space="preserve">(b) Classical conditioning</w:t>
      </w:r>
    </w:p>
    <w:p>
      <w:pPr>
        <w:spacing w:after="40"/>
        <w:ind w:left="360"/>
      </w:pPr>
      <w:r>
        <w:rPr>
          <w:rFonts w:ascii="Times New Roman" w:hAnsi="Times New Roman"/>
          <w:sz w:val="24"/>
          <w:szCs w:val="24"/>
        </w:rPr>
        <w:t xml:space="preserve">(c) Insight learning</w:t>
      </w:r>
    </w:p>
    <w:p>
      <w:pPr>
        <w:spacing w:after="40"/>
        <w:ind w:left="360"/>
      </w:pPr>
      <w:r>
        <w:rPr>
          <w:rFonts w:ascii="Times New Roman" w:hAnsi="Times New Roman"/>
          <w:sz w:val="24"/>
          <w:szCs w:val="24"/>
        </w:rPr>
        <w:t xml:space="preserve">(d) Social learning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Classical conditioning</w:t>
      </w:r>
    </w:p>
    <w:p>
      <w:pPr>
        <w:spacing w:after="40"/>
        <w:ind w:left="360"/>
      </w:pPr>
      <w:r>
        <w:rPr>
          <w:rFonts w:ascii="Times New Roman" w:hAnsi="Times New Roman"/>
          <w:sz w:val="24"/>
          <w:szCs w:val="24"/>
        </w:rPr>
        <w:t xml:space="preserve">🧠 Clinical Rationale: In Pavlov's classical conditioning a neutral stimulus (the bell) is repeatedly paired with an unconditioned stimulus (food) until the neutral stimulus alone produces the conditioned response (salivation). The response is involuntary and reflex-like.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Operant conditioning: Operant conditioning shapes voluntary behaviour through reinforcement and punishment of its consequences.</w:t>
      </w:r>
    </w:p>
    <w:p>
      <w:pPr>
        <w:spacing w:after="40"/>
        <w:ind w:left="360"/>
      </w:pPr>
      <w:r>
        <w:rPr>
          <w:rFonts w:ascii="Times New Roman" w:hAnsi="Times New Roman"/>
          <w:sz w:val="24"/>
          <w:szCs w:val="24"/>
        </w:rPr>
        <w:t xml:space="preserve">C — Insight learning: Insight learning is the sudden grasping of a solution after understanding the whole situation, as in Kohler's experiments with apes.</w:t>
      </w:r>
    </w:p>
    <w:p>
      <w:pPr>
        <w:spacing w:after="40"/>
        <w:ind w:left="360"/>
      </w:pPr>
      <w:r>
        <w:rPr>
          <w:rFonts w:ascii="Times New Roman" w:hAnsi="Times New Roman"/>
          <w:sz w:val="24"/>
          <w:szCs w:val="24"/>
        </w:rPr>
        <w:t xml:space="preserve">D — Social learning: Social learning theory explains behaviour learnt by observing and imitating other people.</w:t>
      </w:r>
    </w:p>
    <w:p>
      <w:pPr>
        <w:spacing w:after="40"/>
        <w:ind w:left="360"/>
      </w:pPr>
      <w:r>
        <w:rPr>
          <w:rFonts w:ascii="Times New Roman" w:hAnsi="Times New Roman"/>
          <w:sz w:val="24"/>
          <w:szCs w:val="24"/>
        </w:rPr>
        <w:t xml:space="preserve">⚠️ Exam Trap: Calling every kind of learning 'conditioning' - classical conditioning joins two stimuli, operant conditioning joins a behaviour with its consequence.</w:t>
      </w:r>
    </w:p>
    <w:p>
      <w:pPr>
        <w:spacing w:after="40"/>
        <w:ind w:left="360"/>
      </w:pPr>
      <w:r>
        <w:rPr>
          <w:rFonts w:ascii="Times New Roman" w:hAnsi="Times New Roman"/>
          <w:sz w:val="24"/>
          <w:szCs w:val="24"/>
        </w:rPr>
        <w:t xml:space="preserve">💎 PNC Pearl: Classical conditioning explains many fear and anxiety responses, and systematic desensitisation is built on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form of social stratification based mainly on income, education and occupation is called:</w:t>
      </w:r>
    </w:p>
    <w:p>
      <w:pPr>
        <w:spacing w:after="40"/>
        <w:ind w:left="360"/>
      </w:pPr>
      <w:r>
        <w:rPr>
          <w:rFonts w:ascii="Times New Roman" w:hAnsi="Times New Roman"/>
          <w:sz w:val="24"/>
          <w:szCs w:val="24"/>
        </w:rPr>
        <w:t xml:space="preserve">(a) Kinship</w:t>
      </w:r>
    </w:p>
    <w:p>
      <w:pPr>
        <w:spacing w:after="40"/>
        <w:ind w:left="360"/>
      </w:pPr>
      <w:r>
        <w:rPr>
          <w:rFonts w:ascii="Times New Roman" w:hAnsi="Times New Roman"/>
          <w:sz w:val="24"/>
          <w:szCs w:val="24"/>
        </w:rPr>
        <w:t xml:space="preserve">(b) Social class</w:t>
      </w:r>
    </w:p>
    <w:p>
      <w:pPr>
        <w:spacing w:after="40"/>
        <w:ind w:left="360"/>
      </w:pPr>
      <w:r>
        <w:rPr>
          <w:rFonts w:ascii="Times New Roman" w:hAnsi="Times New Roman"/>
          <w:sz w:val="24"/>
          <w:szCs w:val="24"/>
        </w:rPr>
        <w:t xml:space="preserve">(c) Social mobility</w:t>
      </w:r>
    </w:p>
    <w:p>
      <w:pPr>
        <w:spacing w:after="40"/>
        <w:ind w:left="360"/>
      </w:pPr>
      <w:r>
        <w:rPr>
          <w:rFonts w:ascii="Times New Roman" w:hAnsi="Times New Roman"/>
          <w:sz w:val="24"/>
          <w:szCs w:val="24"/>
        </w:rPr>
        <w:t xml:space="preserve">(d) Caste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Social class</w:t>
      </w:r>
    </w:p>
    <w:p>
      <w:pPr>
        <w:spacing w:after="40"/>
        <w:ind w:left="360"/>
      </w:pPr>
      <w:r>
        <w:rPr>
          <w:rFonts w:ascii="Times New Roman" w:hAnsi="Times New Roman"/>
          <w:sz w:val="24"/>
          <w:szCs w:val="24"/>
        </w:rPr>
        <w:t xml:space="preserve">🧠 Clinical Rationale: Social class is an open stratification system based on achieved factors - income, education, occupation and lifestyle - and it permits movement between classes. Caste is closed and ascribed by birth, and kinship and social mobility describe relationships and movement rather than layers.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Kinship: Kinship describes relationships through blood, marriage and adoption, not social ranking.</w:t>
      </w:r>
    </w:p>
    <w:p>
      <w:pPr>
        <w:spacing w:after="40"/>
        <w:ind w:left="360"/>
      </w:pPr>
      <w:r>
        <w:rPr>
          <w:rFonts w:ascii="Times New Roman" w:hAnsi="Times New Roman"/>
          <w:sz w:val="24"/>
          <w:szCs w:val="24"/>
        </w:rPr>
        <w:t xml:space="preserve">C — Social mobility: Social mobility is the movement between social positions, not the system of stratification itself.</w:t>
      </w:r>
    </w:p>
    <w:p>
      <w:pPr>
        <w:spacing w:after="40"/>
        <w:ind w:left="360"/>
      </w:pPr>
      <w:r>
        <w:rPr>
          <w:rFonts w:ascii="Times New Roman" w:hAnsi="Times New Roman"/>
          <w:sz w:val="24"/>
          <w:szCs w:val="24"/>
        </w:rPr>
        <w:t xml:space="preserve">D — Caste: Caste is a closed, ascribed system fixed by birth, with traditional restrictions on marriage and occupation.</w:t>
      </w:r>
    </w:p>
    <w:p>
      <w:pPr>
        <w:spacing w:after="40"/>
        <w:ind w:left="360"/>
      </w:pPr>
      <w:r>
        <w:rPr>
          <w:rFonts w:ascii="Times New Roman" w:hAnsi="Times New Roman"/>
          <w:sz w:val="24"/>
          <w:szCs w:val="24"/>
        </w:rPr>
        <w:t xml:space="preserve">⚠️ Exam Trap: Mixing caste (closed, ascribed) with class (open, achieved) - the two exist side by side in India but are not the same.</w:t>
      </w:r>
    </w:p>
    <w:p>
      <w:pPr>
        <w:spacing w:after="40"/>
        <w:ind w:left="360"/>
      </w:pPr>
      <w:r>
        <w:rPr>
          <w:rFonts w:ascii="Times New Roman" w:hAnsi="Times New Roman"/>
          <w:sz w:val="24"/>
          <w:szCs w:val="24"/>
        </w:rPr>
        <w:t xml:space="preserve">💎 PNC Pearl: Class shapes health behaviour, access to care and life chances - assess the socioeconomic background during community visits.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Relationships established through descent, marriage and adoption are together described as:</w:t>
      </w:r>
    </w:p>
    <w:p>
      <w:pPr>
        <w:spacing w:after="40"/>
        <w:ind w:left="360"/>
      </w:pPr>
      <w:r>
        <w:rPr>
          <w:rFonts w:ascii="Times New Roman" w:hAnsi="Times New Roman"/>
          <w:sz w:val="24"/>
          <w:szCs w:val="24"/>
        </w:rPr>
        <w:t xml:space="preserve">(a) Stratification</w:t>
      </w:r>
    </w:p>
    <w:p>
      <w:pPr>
        <w:spacing w:after="40"/>
        <w:ind w:left="360"/>
      </w:pPr>
      <w:r>
        <w:rPr>
          <w:rFonts w:ascii="Times New Roman" w:hAnsi="Times New Roman"/>
          <w:sz w:val="24"/>
          <w:szCs w:val="24"/>
        </w:rPr>
        <w:t xml:space="preserve">(b) Kinship</w:t>
      </w:r>
    </w:p>
    <w:p>
      <w:pPr>
        <w:spacing w:after="40"/>
        <w:ind w:left="360"/>
      </w:pPr>
      <w:r>
        <w:rPr>
          <w:rFonts w:ascii="Times New Roman" w:hAnsi="Times New Roman"/>
          <w:sz w:val="24"/>
          <w:szCs w:val="24"/>
        </w:rPr>
        <w:t xml:space="preserve">(c) Socialisation</w:t>
      </w:r>
    </w:p>
    <w:p>
      <w:pPr>
        <w:spacing w:after="40"/>
        <w:ind w:left="360"/>
      </w:pPr>
      <w:r>
        <w:rPr>
          <w:rFonts w:ascii="Times New Roman" w:hAnsi="Times New Roman"/>
          <w:sz w:val="24"/>
          <w:szCs w:val="24"/>
        </w:rPr>
        <w:t xml:space="preserve">(d) Acculturation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Kinship</w:t>
      </w:r>
    </w:p>
    <w:p>
      <w:pPr>
        <w:spacing w:after="40"/>
        <w:ind w:left="360"/>
      </w:pPr>
      <w:r>
        <w:rPr>
          <w:rFonts w:ascii="Times New Roman" w:hAnsi="Times New Roman"/>
          <w:sz w:val="24"/>
          <w:szCs w:val="24"/>
        </w:rPr>
        <w:t xml:space="preserve">🧠 Clinical Rationale: Kinship refers to the ties created by blood (descent), marriage (affinity) and adoption. It defines family roles, marriage rules such as exogamy and endogamy, and the caregiving obligations that community health nurses rely on during home visits.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Stratification: Stratification is the division of society into ranked layers such as class or caste.</w:t>
      </w:r>
    </w:p>
    <w:p>
      <w:pPr>
        <w:spacing w:after="40"/>
        <w:ind w:left="360"/>
      </w:pPr>
      <w:r>
        <w:rPr>
          <w:rFonts w:ascii="Times New Roman" w:hAnsi="Times New Roman"/>
          <w:sz w:val="24"/>
          <w:szCs w:val="24"/>
        </w:rPr>
        <w:t xml:space="preserve">C — Socialisation: Socialisation is the process of learning values, norms and roles, not the network of relationships.</w:t>
      </w:r>
    </w:p>
    <w:p>
      <w:pPr>
        <w:spacing w:after="40"/>
        <w:ind w:left="360"/>
      </w:pPr>
      <w:r>
        <w:rPr>
          <w:rFonts w:ascii="Times New Roman" w:hAnsi="Times New Roman"/>
          <w:sz w:val="24"/>
          <w:szCs w:val="24"/>
        </w:rPr>
        <w:t xml:space="preserve">D — Acculturation: Acculturation is taking on the traits of another culture when groups live together.</w:t>
      </w:r>
    </w:p>
    <w:p>
      <w:pPr>
        <w:spacing w:after="40"/>
        <w:ind w:left="360"/>
      </w:pPr>
      <w:r>
        <w:rPr>
          <w:rFonts w:ascii="Times New Roman" w:hAnsi="Times New Roman"/>
          <w:sz w:val="24"/>
          <w:szCs w:val="24"/>
        </w:rPr>
        <w:t xml:space="preserve">⚠️ Exam Trap: Treating kinship as only blood relations - marriage and adoption create kinship too.</w:t>
      </w:r>
    </w:p>
    <w:p>
      <w:pPr>
        <w:spacing w:after="40"/>
        <w:ind w:left="360"/>
      </w:pPr>
      <w:r>
        <w:rPr>
          <w:rFonts w:ascii="Times New Roman" w:hAnsi="Times New Roman"/>
          <w:sz w:val="24"/>
          <w:szCs w:val="24"/>
        </w:rPr>
        <w:t xml:space="preserve">💎 PNC Pearl: Kinship systems decide who cares for the sick and the elderly - map the family network during home visits.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days after the first cycle of chemotherapy for leukaemia a client has a raised potassium, raised phosphate and raised uric acid. The nurse should:</w:t>
      </w:r>
    </w:p>
    <w:p>
      <w:pPr>
        <w:spacing w:after="40"/>
        <w:ind w:left="360"/>
      </w:pPr>
      <w:r>
        <w:rPr>
          <w:rFonts w:ascii="Times New Roman" w:hAnsi="Times New Roman"/>
          <w:sz w:val="24"/>
          <w:szCs w:val="24"/>
        </w:rPr>
        <w:t xml:space="preserve">(a) Give potassium supplements and repeat the tests after one week</w:t>
      </w:r>
    </w:p>
    <w:p>
      <w:pPr>
        <w:spacing w:after="40"/>
        <w:ind w:left="360"/>
      </w:pPr>
      <w:r>
        <w:rPr>
          <w:rFonts w:ascii="Times New Roman" w:hAnsi="Times New Roman"/>
          <w:sz w:val="24"/>
          <w:szCs w:val="24"/>
        </w:rPr>
        <w:t xml:space="preserve">(b) Restrict fluids to protect the kidneys from overload</w:t>
      </w:r>
    </w:p>
    <w:p>
      <w:pPr>
        <w:spacing w:after="40"/>
        <w:ind w:left="360"/>
      </w:pPr>
      <w:r>
        <w:rPr>
          <w:rFonts w:ascii="Times New Roman" w:hAnsi="Times New Roman"/>
          <w:sz w:val="24"/>
          <w:szCs w:val="24"/>
        </w:rPr>
        <w:t xml:space="preserve">(c) Ensure generous intravenous hydration and give the prescribed allopurinol while monitoring the ECG</w:t>
      </w:r>
    </w:p>
    <w:p>
      <w:pPr>
        <w:spacing w:after="40"/>
        <w:ind w:left="360"/>
      </w:pPr>
      <w:r>
        <w:rPr>
          <w:rFonts w:ascii="Times New Roman" w:hAnsi="Times New Roman"/>
          <w:sz w:val="24"/>
          <w:szCs w:val="24"/>
        </w:rPr>
        <w:t xml:space="preserve">(d) Withhold all electrolytes and repeat the tests after one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Ensure generous intravenous hydration and give the prescribed allopurinol while monitoring the ECG</w:t>
      </w:r>
    </w:p>
    <w:p>
      <w:pPr>
        <w:spacing w:after="40"/>
        <w:ind w:left="360"/>
      </w:pPr>
      <w:r>
        <w:rPr>
          <w:rFonts w:ascii="Times New Roman" w:hAnsi="Times New Roman"/>
          <w:sz w:val="24"/>
          <w:szCs w:val="24"/>
        </w:rPr>
        <w:t xml:space="preserve">🧠 Clinical Rationale: Tumour lysis syndrome follows the rapid breakdown of cancer cells after chemotherapy, releasing potassium, phosphate and nucleic acids into the blood. Generous intravenous fluids, allopurinol, urine alkalinisation and frequent monitoring of electrolytes and the ECG prevent acute kidney injury and fatal arrhythmias.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potassium supplements and repeat the tests after one week: Potassium is already high, so supplements would be dangerous.</w:t>
      </w:r>
    </w:p>
    <w:p>
      <w:pPr>
        <w:spacing w:after="40"/>
        <w:ind w:left="360"/>
      </w:pPr>
      <w:r>
        <w:rPr>
          <w:rFonts w:ascii="Times New Roman" w:hAnsi="Times New Roman"/>
          <w:sz w:val="24"/>
          <w:szCs w:val="24"/>
        </w:rPr>
        <w:t xml:space="preserve">B — Restrict fluids to protect the kidneys from overload: The kidneys need good hydration to flush out potassium, phosphate and uric acid - fluid restriction would worsen the crisis.</w:t>
      </w:r>
    </w:p>
    <w:p>
      <w:pPr>
        <w:spacing w:after="40"/>
        <w:ind w:left="360"/>
      </w:pPr>
      <w:r>
        <w:rPr>
          <w:rFonts w:ascii="Times New Roman" w:hAnsi="Times New Roman"/>
          <w:sz w:val="24"/>
          <w:szCs w:val="24"/>
        </w:rPr>
        <w:t xml:space="preserve">D — Withhold all electrolytes and repeat the tests after one week: Delaying a week is unsafe - tumour lysis syndrome can cause arrhythmias and acute kidney injury within hours.</w:t>
      </w:r>
    </w:p>
    <w:p>
      <w:pPr>
        <w:spacing w:after="40"/>
        <w:ind w:left="360"/>
      </w:pPr>
      <w:r>
        <w:rPr>
          <w:rFonts w:ascii="Times New Roman" w:hAnsi="Times New Roman"/>
          <w:sz w:val="24"/>
          <w:szCs w:val="24"/>
        </w:rPr>
        <w:t xml:space="preserve">⚠️ Exam Trap: Reading the 'high' results as laboratory error instead of recognising the post-chemotherapy syndrome.</w:t>
      </w:r>
    </w:p>
    <w:p>
      <w:pPr>
        <w:spacing w:after="40"/>
        <w:ind w:left="360"/>
      </w:pPr>
      <w:r>
        <w:rPr>
          <w:rFonts w:ascii="Times New Roman" w:hAnsi="Times New Roman"/>
          <w:sz w:val="24"/>
          <w:szCs w:val="24"/>
        </w:rPr>
        <w:t xml:space="preserve">💎 PNC Pearl: Prevent rather than treat - hydration and allopurinol are started before or with the first course of chemotherapy in high-risk leukaemias.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in crisis after losing his job and his house in a fire. The immediate goal of crisis intervention is to:</w:t>
      </w:r>
    </w:p>
    <w:p>
      <w:pPr>
        <w:spacing w:after="40"/>
        <w:ind w:left="360"/>
      </w:pPr>
      <w:r>
        <w:rPr>
          <w:rFonts w:ascii="Times New Roman" w:hAnsi="Times New Roman"/>
          <w:sz w:val="24"/>
          <w:szCs w:val="24"/>
        </w:rPr>
        <w:t xml:space="preserve">(a) Restore the client's pre-crisis level of functioning and prevent further deterioration</w:t>
      </w:r>
    </w:p>
    <w:p>
      <w:pPr>
        <w:spacing w:after="40"/>
        <w:ind w:left="360"/>
      </w:pPr>
      <w:r>
        <w:rPr>
          <w:rFonts w:ascii="Times New Roman" w:hAnsi="Times New Roman"/>
          <w:sz w:val="24"/>
          <w:szCs w:val="24"/>
        </w:rPr>
        <w:t xml:space="preserve">(b) Explore childhood conflicts in long-term therapy</w:t>
      </w:r>
    </w:p>
    <w:p>
      <w:pPr>
        <w:spacing w:after="40"/>
        <w:ind w:left="360"/>
      </w:pPr>
      <w:r>
        <w:rPr>
          <w:rFonts w:ascii="Times New Roman" w:hAnsi="Times New Roman"/>
          <w:sz w:val="24"/>
          <w:szCs w:val="24"/>
        </w:rPr>
        <w:t xml:space="preserve">(c) Start long-term antipsychotic medication</w:t>
      </w:r>
    </w:p>
    <w:p>
      <w:pPr>
        <w:spacing w:after="40"/>
        <w:ind w:left="360"/>
      </w:pPr>
      <w:r>
        <w:rPr>
          <w:rFonts w:ascii="Times New Roman" w:hAnsi="Times New Roman"/>
          <w:sz w:val="24"/>
          <w:szCs w:val="24"/>
        </w:rPr>
        <w:t xml:space="preserve">(d) Advise the client to forget the incident and move 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Restore the client's pre-crisis level of functioning and prevent further deterioration</w:t>
      </w:r>
    </w:p>
    <w:p>
      <w:pPr>
        <w:spacing w:after="40"/>
        <w:ind w:left="360"/>
      </w:pPr>
      <w:r>
        <w:rPr>
          <w:rFonts w:ascii="Times New Roman" w:hAnsi="Times New Roman"/>
          <w:sz w:val="24"/>
          <w:szCs w:val="24"/>
        </w:rPr>
        <w:t xml:space="preserve">🧠 Clinical Rationale: A crisis is a temporary state in which the usual coping mechanisms fail. Crisis intervention is short, here-and-now help - assessing the precipitating event, ensuring safety, giving support, clarifying the problem and linking the client with resources - with the aim of restoring the pre-crisis level of functioning.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Explore childhood conflicts in long-term therapy: Crisis intervention is brief and present-focused; exploring childhood conflicts belongs to long-term therapy.</w:t>
      </w:r>
    </w:p>
    <w:p>
      <w:pPr>
        <w:spacing w:after="40"/>
        <w:ind w:left="360"/>
      </w:pPr>
      <w:r>
        <w:rPr>
          <w:rFonts w:ascii="Times New Roman" w:hAnsi="Times New Roman"/>
          <w:sz w:val="24"/>
          <w:szCs w:val="24"/>
        </w:rPr>
        <w:t xml:space="preserve">C — Start long-term antipsychotic medication: Psychotropic drugs are used only for specific symptoms, not routinely for an acute situational crisis.</w:t>
      </w:r>
    </w:p>
    <w:p>
      <w:pPr>
        <w:spacing w:after="40"/>
        <w:ind w:left="360"/>
      </w:pPr>
      <w:r>
        <w:rPr>
          <w:rFonts w:ascii="Times New Roman" w:hAnsi="Times New Roman"/>
          <w:sz w:val="24"/>
          <w:szCs w:val="24"/>
        </w:rPr>
        <w:t xml:space="preserve">D — Advise the client to forget the incident and move on: Empty reassurance blocks the client from working through the crisis and denies real feelings.</w:t>
      </w:r>
    </w:p>
    <w:p>
      <w:pPr>
        <w:spacing w:after="40"/>
        <w:ind w:left="360"/>
      </w:pPr>
      <w:r>
        <w:rPr>
          <w:rFonts w:ascii="Times New Roman" w:hAnsi="Times New Roman"/>
          <w:sz w:val="24"/>
          <w:szCs w:val="24"/>
        </w:rPr>
        <w:t xml:space="preserve">⚠️ Exam Trap: Turning brief crisis intervention into open-ended psychotherapy when the client needs practical, present-focused help.</w:t>
      </w:r>
    </w:p>
    <w:p>
      <w:pPr>
        <w:spacing w:after="40"/>
        <w:ind w:left="360"/>
      </w:pPr>
      <w:r>
        <w:rPr>
          <w:rFonts w:ascii="Times New Roman" w:hAnsi="Times New Roman"/>
          <w:sz w:val="24"/>
          <w:szCs w:val="24"/>
        </w:rPr>
        <w:t xml:space="preserve">💎 PNC Pearl: Assess suicide risk in every crisis - safety is the first priority, and family and community support are enlisted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Balance, posture and the smooth coordination of voluntary movement are controlled by the:</w:t>
      </w:r>
    </w:p>
    <w:p>
      <w:pPr>
        <w:spacing w:after="40"/>
        <w:ind w:left="360"/>
      </w:pPr>
      <w:r>
        <w:rPr>
          <w:rFonts w:ascii="Times New Roman" w:hAnsi="Times New Roman"/>
          <w:sz w:val="24"/>
          <w:szCs w:val="24"/>
        </w:rPr>
        <w:t xml:space="preserve">(a) Hypothalamus</w:t>
      </w:r>
    </w:p>
    <w:p>
      <w:pPr>
        <w:spacing w:after="40"/>
        <w:ind w:left="360"/>
      </w:pPr>
      <w:r>
        <w:rPr>
          <w:rFonts w:ascii="Times New Roman" w:hAnsi="Times New Roman"/>
          <w:sz w:val="24"/>
          <w:szCs w:val="24"/>
        </w:rPr>
        <w:t xml:space="preserve">(b) Medulla oblongata</w:t>
      </w:r>
    </w:p>
    <w:p>
      <w:pPr>
        <w:spacing w:after="40"/>
        <w:ind w:left="360"/>
      </w:pPr>
      <w:r>
        <w:rPr>
          <w:rFonts w:ascii="Times New Roman" w:hAnsi="Times New Roman"/>
          <w:sz w:val="24"/>
          <w:szCs w:val="24"/>
        </w:rPr>
        <w:t xml:space="preserve">(c) Cerebellum</w:t>
      </w:r>
    </w:p>
    <w:p>
      <w:pPr>
        <w:spacing w:after="40"/>
        <w:ind w:left="360"/>
      </w:pPr>
      <w:r>
        <w:rPr>
          <w:rFonts w:ascii="Times New Roman" w:hAnsi="Times New Roman"/>
          <w:sz w:val="24"/>
          <w:szCs w:val="24"/>
        </w:rPr>
        <w:t xml:space="preserve">(d) Corpus callosum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Cerebellum</w:t>
      </w:r>
    </w:p>
    <w:p>
      <w:pPr>
        <w:spacing w:after="40"/>
        <w:ind w:left="360"/>
      </w:pPr>
      <w:r>
        <w:rPr>
          <w:rFonts w:ascii="Times New Roman" w:hAnsi="Times New Roman"/>
          <w:sz w:val="24"/>
          <w:szCs w:val="24"/>
        </w:rPr>
        <w:t xml:space="preserve">🧠 Clinical Rationale: The cerebellum, lying in the posterior cranial fossa, fine-tunes voluntary movements, maintains posture and balance and smooths muscle coordination. Damage produces ataxia, a staggering gait and intention tremor.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Hypothalamus: The hypothalamus regulates temperature, hunger, thirst and hormone release through the pituitary.</w:t>
      </w:r>
    </w:p>
    <w:p>
      <w:pPr>
        <w:spacing w:after="40"/>
        <w:ind w:left="360"/>
      </w:pPr>
      <w:r>
        <w:rPr>
          <w:rFonts w:ascii="Times New Roman" w:hAnsi="Times New Roman"/>
          <w:sz w:val="24"/>
          <w:szCs w:val="24"/>
        </w:rPr>
        <w:t xml:space="preserve">B — Medulla oblongata: The medulla oblongata contains the centres that control respiration, heart rate and blood pressure.</w:t>
      </w:r>
    </w:p>
    <w:p>
      <w:pPr>
        <w:spacing w:after="40"/>
        <w:ind w:left="360"/>
      </w:pPr>
      <w:r>
        <w:rPr>
          <w:rFonts w:ascii="Times New Roman" w:hAnsi="Times New Roman"/>
          <w:sz w:val="24"/>
          <w:szCs w:val="24"/>
        </w:rPr>
        <w:t xml:space="preserve">D — Corpus callosum: The corpus callosum is the band of nerve fibres that connects the two cerebral hemispheres.</w:t>
      </w:r>
    </w:p>
    <w:p>
      <w:pPr>
        <w:spacing w:after="40"/>
        <w:ind w:left="360"/>
      </w:pPr>
      <w:r>
        <w:rPr>
          <w:rFonts w:ascii="Times New Roman" w:hAnsi="Times New Roman"/>
          <w:sz w:val="24"/>
          <w:szCs w:val="24"/>
        </w:rPr>
        <w:t xml:space="preserve">⚠️ Exam Trap: Crediting the cerebrum with balance - the cerebellum coordinates and smooths movement even though the impulse begins in the motor cortex.</w:t>
      </w:r>
    </w:p>
    <w:p>
      <w:pPr>
        <w:spacing w:after="40"/>
        <w:ind w:left="360"/>
      </w:pPr>
      <w:r>
        <w:rPr>
          <w:rFonts w:ascii="Times New Roman" w:hAnsi="Times New Roman"/>
          <w:sz w:val="24"/>
          <w:szCs w:val="24"/>
        </w:rPr>
        <w:t xml:space="preserve">💎 PNC Pearl: Cerebellar signs appear on the same side as the lesion - ataxia, intention tremor and dysdiadochokinesia.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smallest bone of the human body, the stapes, is found in the:</w:t>
      </w:r>
    </w:p>
    <w:p>
      <w:pPr>
        <w:spacing w:after="40"/>
        <w:ind w:left="360"/>
      </w:pPr>
      <w:r>
        <w:rPr>
          <w:rFonts w:ascii="Times New Roman" w:hAnsi="Times New Roman"/>
          <w:sz w:val="24"/>
          <w:szCs w:val="24"/>
        </w:rPr>
        <w:t xml:space="preserve">(a) Middle ear</w:t>
      </w:r>
    </w:p>
    <w:p>
      <w:pPr>
        <w:spacing w:after="40"/>
        <w:ind w:left="360"/>
      </w:pPr>
      <w:r>
        <w:rPr>
          <w:rFonts w:ascii="Times New Roman" w:hAnsi="Times New Roman"/>
          <w:sz w:val="24"/>
          <w:szCs w:val="24"/>
        </w:rPr>
        <w:t xml:space="preserve">(b) Nasal cavity</w:t>
      </w:r>
    </w:p>
    <w:p>
      <w:pPr>
        <w:spacing w:after="40"/>
        <w:ind w:left="360"/>
      </w:pPr>
      <w:r>
        <w:rPr>
          <w:rFonts w:ascii="Times New Roman" w:hAnsi="Times New Roman"/>
          <w:sz w:val="24"/>
          <w:szCs w:val="24"/>
        </w:rPr>
        <w:t xml:space="preserve">(c) Orbit of the eye</w:t>
      </w:r>
    </w:p>
    <w:p>
      <w:pPr>
        <w:spacing w:after="40"/>
        <w:ind w:left="360"/>
      </w:pPr>
      <w:r>
        <w:rPr>
          <w:rFonts w:ascii="Times New Roman" w:hAnsi="Times New Roman"/>
          <w:sz w:val="24"/>
          <w:szCs w:val="24"/>
        </w:rPr>
        <w:t xml:space="preserve">(d) Inner ear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Middle ear</w:t>
      </w:r>
    </w:p>
    <w:p>
      <w:pPr>
        <w:spacing w:after="40"/>
        <w:ind w:left="360"/>
      </w:pPr>
      <w:r>
        <w:rPr>
          <w:rFonts w:ascii="Times New Roman" w:hAnsi="Times New Roman"/>
          <w:sz w:val="24"/>
          <w:szCs w:val="24"/>
        </w:rPr>
        <w:t xml:space="preserve">🧠 Clinical Rationale: The stapes, about 3 mm long, is the third ossicle of the middle ear - after the malleus and incus - and carries vibrations from the eardrum to the oval window of the cochlea. The femur is the longest bone of the body.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Nasal cavity: The nasal cavity has cartilages and thin bones such as the nasal bones, none as small as the stapes.</w:t>
      </w:r>
    </w:p>
    <w:p>
      <w:pPr>
        <w:spacing w:after="40"/>
        <w:ind w:left="360"/>
      </w:pPr>
      <w:r>
        <w:rPr>
          <w:rFonts w:ascii="Times New Roman" w:hAnsi="Times New Roman"/>
          <w:sz w:val="24"/>
          <w:szCs w:val="24"/>
        </w:rPr>
        <w:t xml:space="preserve">C — Orbit of the eye: The orbit holds the eye and its muscles; the smallest bone of the body is not found there.</w:t>
      </w:r>
    </w:p>
    <w:p>
      <w:pPr>
        <w:spacing w:after="40"/>
        <w:ind w:left="360"/>
      </w:pPr>
      <w:r>
        <w:rPr>
          <w:rFonts w:ascii="Times New Roman" w:hAnsi="Times New Roman"/>
          <w:sz w:val="24"/>
          <w:szCs w:val="24"/>
        </w:rPr>
        <w:t xml:space="preserve">D — Inner ear: The inner ear contains the cochlea and the labyrinth - the ossicles lie in the middle ear.</w:t>
      </w:r>
    </w:p>
    <w:p>
      <w:pPr>
        <w:spacing w:after="40"/>
        <w:ind w:left="360"/>
      </w:pPr>
      <w:r>
        <w:rPr>
          <w:rFonts w:ascii="Times New Roman" w:hAnsi="Times New Roman"/>
          <w:sz w:val="24"/>
          <w:szCs w:val="24"/>
        </w:rPr>
        <w:t xml:space="preserve">⚠️ Exam Trap: Ossicles in order from outside inwards: malleus, incus, stapes (M-I-S).</w:t>
      </w:r>
    </w:p>
    <w:p>
      <w:pPr>
        <w:spacing w:after="40"/>
        <w:ind w:left="360"/>
      </w:pPr>
      <w:r>
        <w:rPr>
          <w:rFonts w:ascii="Times New Roman" w:hAnsi="Times New Roman"/>
          <w:sz w:val="24"/>
          <w:szCs w:val="24"/>
        </w:rPr>
        <w:t xml:space="preserve">💎 PNC Pearl: Stiffening of the stapes causes otosclerosis, the commonest cause of conductive hearing loss in young adults.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volume of air that remains in the lungs after the most forceful expiration is called:</w:t>
      </w:r>
    </w:p>
    <w:p>
      <w:pPr>
        <w:spacing w:after="40"/>
        <w:ind w:left="360"/>
      </w:pPr>
      <w:r>
        <w:rPr>
          <w:rFonts w:ascii="Times New Roman" w:hAnsi="Times New Roman"/>
          <w:sz w:val="24"/>
          <w:szCs w:val="24"/>
        </w:rPr>
        <w:t xml:space="preserve">(a) Tidal volume</w:t>
      </w:r>
    </w:p>
    <w:p>
      <w:pPr>
        <w:spacing w:after="40"/>
        <w:ind w:left="360"/>
      </w:pPr>
      <w:r>
        <w:rPr>
          <w:rFonts w:ascii="Times New Roman" w:hAnsi="Times New Roman"/>
          <w:sz w:val="24"/>
          <w:szCs w:val="24"/>
        </w:rPr>
        <w:t xml:space="preserve">(b) Vital capacity</w:t>
      </w:r>
    </w:p>
    <w:p>
      <w:pPr>
        <w:spacing w:after="40"/>
        <w:ind w:left="360"/>
      </w:pPr>
      <w:r>
        <w:rPr>
          <w:rFonts w:ascii="Times New Roman" w:hAnsi="Times New Roman"/>
          <w:sz w:val="24"/>
          <w:szCs w:val="24"/>
        </w:rPr>
        <w:t xml:space="preserve">(c) Inspiratory reserve volume</w:t>
      </w:r>
    </w:p>
    <w:p>
      <w:pPr>
        <w:spacing w:after="40"/>
        <w:ind w:left="360"/>
      </w:pPr>
      <w:r>
        <w:rPr>
          <w:rFonts w:ascii="Times New Roman" w:hAnsi="Times New Roman"/>
          <w:sz w:val="24"/>
          <w:szCs w:val="24"/>
        </w:rPr>
        <w:t xml:space="preserve">(d) Residual volume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Residual volume</w:t>
      </w:r>
    </w:p>
    <w:p>
      <w:pPr>
        <w:spacing w:after="40"/>
        <w:ind w:left="360"/>
      </w:pPr>
      <w:r>
        <w:rPr>
          <w:rFonts w:ascii="Times New Roman" w:hAnsi="Times New Roman"/>
          <w:sz w:val="24"/>
          <w:szCs w:val="24"/>
        </w:rPr>
        <w:t xml:space="preserve">🧠 Clinical Rationale: Residual volume, about 1,200 mL in an adult, cannot be exhaled and cannot be measured by simple spirometry. It keeps the alveoli open so that gas exchange continues between breaths.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Tidal volume: Tidal volume is the air moved in or out during one quiet breath, about 500 mL.</w:t>
      </w:r>
    </w:p>
    <w:p>
      <w:pPr>
        <w:spacing w:after="40"/>
        <w:ind w:left="360"/>
      </w:pPr>
      <w:r>
        <w:rPr>
          <w:rFonts w:ascii="Times New Roman" w:hAnsi="Times New Roman"/>
          <w:sz w:val="24"/>
          <w:szCs w:val="24"/>
        </w:rPr>
        <w:t xml:space="preserve">B — Vital capacity: Vital capacity is the maximum volume that can be expelled after the deepest possible inspiration.</w:t>
      </w:r>
    </w:p>
    <w:p>
      <w:pPr>
        <w:spacing w:after="40"/>
        <w:ind w:left="360"/>
      </w:pPr>
      <w:r>
        <w:rPr>
          <w:rFonts w:ascii="Times New Roman" w:hAnsi="Times New Roman"/>
          <w:sz w:val="24"/>
          <w:szCs w:val="24"/>
        </w:rPr>
        <w:t xml:space="preserve">C — Inspiratory reserve volume: Inspiratory reserve volume is the extra air that can be breathed in over and above a normal inspiration.</w:t>
      </w:r>
    </w:p>
    <w:p>
      <w:pPr>
        <w:spacing w:after="40"/>
        <w:ind w:left="360"/>
      </w:pPr>
      <w:r>
        <w:rPr>
          <w:rFonts w:ascii="Times New Roman" w:hAnsi="Times New Roman"/>
          <w:sz w:val="24"/>
          <w:szCs w:val="24"/>
        </w:rPr>
        <w:t xml:space="preserve">⚠️ Exam Trap: Confusing residual volume, which is always left behind, with vital capacity, the maximum usable volume.</w:t>
      </w:r>
    </w:p>
    <w:p>
      <w:pPr>
        <w:spacing w:after="40"/>
        <w:ind w:left="360"/>
      </w:pPr>
      <w:r>
        <w:rPr>
          <w:rFonts w:ascii="Times New Roman" w:hAnsi="Times New Roman"/>
          <w:sz w:val="24"/>
          <w:szCs w:val="24"/>
        </w:rPr>
        <w:t xml:space="preserve">💎 PNC Pearl: Residual volume rises in obstructive diseases such as COPD because of air trapping, and falls in restrictive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lifespan of platelets in the circulating blood is about:</w:t>
      </w:r>
    </w:p>
    <w:p>
      <w:pPr>
        <w:spacing w:after="40"/>
        <w:ind w:left="360"/>
      </w:pPr>
      <w:r>
        <w:rPr>
          <w:rFonts w:ascii="Times New Roman" w:hAnsi="Times New Roman"/>
          <w:sz w:val="24"/>
          <w:szCs w:val="24"/>
        </w:rPr>
        <w:t xml:space="preserve">(a) 6 months</w:t>
      </w:r>
    </w:p>
    <w:p>
      <w:pPr>
        <w:spacing w:after="40"/>
        <w:ind w:left="360"/>
      </w:pPr>
      <w:r>
        <w:rPr>
          <w:rFonts w:ascii="Times New Roman" w:hAnsi="Times New Roman"/>
          <w:sz w:val="24"/>
          <w:szCs w:val="24"/>
        </w:rPr>
        <w:t xml:space="preserve">(b) 120 days</w:t>
      </w:r>
    </w:p>
    <w:p>
      <w:pPr>
        <w:spacing w:after="40"/>
        <w:ind w:left="360"/>
      </w:pPr>
      <w:r>
        <w:rPr>
          <w:rFonts w:ascii="Times New Roman" w:hAnsi="Times New Roman"/>
          <w:sz w:val="24"/>
          <w:szCs w:val="24"/>
        </w:rPr>
        <w:t xml:space="preserve">(c) 24 hours</w:t>
      </w:r>
    </w:p>
    <w:p>
      <w:pPr>
        <w:spacing w:after="40"/>
        <w:ind w:left="360"/>
      </w:pPr>
      <w:r>
        <w:rPr>
          <w:rFonts w:ascii="Times New Roman" w:hAnsi="Times New Roman"/>
          <w:sz w:val="24"/>
          <w:szCs w:val="24"/>
        </w:rPr>
        <w:t xml:space="preserve">(d) 8-10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8-10 days</w:t>
      </w:r>
    </w:p>
    <w:p>
      <w:pPr>
        <w:spacing w:after="40"/>
        <w:ind w:left="360"/>
      </w:pPr>
      <w:r>
        <w:rPr>
          <w:rFonts w:ascii="Times New Roman" w:hAnsi="Times New Roman"/>
          <w:sz w:val="24"/>
          <w:szCs w:val="24"/>
        </w:rPr>
        <w:t xml:space="preserve">🧠 Clinical Rationale: Platelets circulate for about 8-10 days and are then removed mainly by the spleen. The normal platelet count is 150,000-450,000/mm^3, and the bone marrow produces new platelets continuously.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months: No formed element of the blood survives six months in the circulation.</w:t>
      </w:r>
    </w:p>
    <w:p>
      <w:pPr>
        <w:spacing w:after="40"/>
        <w:ind w:left="360"/>
      </w:pPr>
      <w:r>
        <w:rPr>
          <w:rFonts w:ascii="Times New Roman" w:hAnsi="Times New Roman"/>
          <w:sz w:val="24"/>
          <w:szCs w:val="24"/>
        </w:rPr>
        <w:t xml:space="preserve">B — 120 days: 120 days is the lifespan of a red blood cell, not a platelet.</w:t>
      </w:r>
    </w:p>
    <w:p>
      <w:pPr>
        <w:spacing w:after="40"/>
        <w:ind w:left="360"/>
      </w:pPr>
      <w:r>
        <w:rPr>
          <w:rFonts w:ascii="Times New Roman" w:hAnsi="Times New Roman"/>
          <w:sz w:val="24"/>
          <w:szCs w:val="24"/>
        </w:rPr>
        <w:t xml:space="preserve">C — 24 hours: Platelets live for several days - a 24-hour lifespan would cause constant bleeding problems.</w:t>
      </w:r>
    </w:p>
    <w:p>
      <w:pPr>
        <w:spacing w:after="40"/>
        <w:ind w:left="360"/>
      </w:pPr>
      <w:r>
        <w:rPr>
          <w:rFonts w:ascii="Times New Roman" w:hAnsi="Times New Roman"/>
          <w:sz w:val="24"/>
          <w:szCs w:val="24"/>
        </w:rPr>
        <w:t xml:space="preserve">⚠️ Exam Trap: Borrowing the red cell lifespan of 120 days for platelets.</w:t>
      </w:r>
    </w:p>
    <w:p>
      <w:pPr>
        <w:spacing w:after="40"/>
        <w:ind w:left="360"/>
      </w:pPr>
      <w:r>
        <w:rPr>
          <w:rFonts w:ascii="Times New Roman" w:hAnsi="Times New Roman"/>
          <w:sz w:val="24"/>
          <w:szCs w:val="24"/>
        </w:rPr>
        <w:t xml:space="preserve">💎 PNC Pearl: A falling platelet count with petechiae and bleeding gums suggests thrombocytopenia - report it before any invasive procedure.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advise a client with iron-deficiency anaemia to include which iron-rich foods in the diet?</w:t>
      </w:r>
    </w:p>
    <w:p>
      <w:pPr>
        <w:spacing w:after="40"/>
        <w:ind w:left="360"/>
      </w:pPr>
      <w:r>
        <w:rPr>
          <w:rFonts w:ascii="Times New Roman" w:hAnsi="Times New Roman"/>
          <w:sz w:val="24"/>
          <w:szCs w:val="24"/>
        </w:rPr>
        <w:t xml:space="preserve">(a) Green leafy vegetables, jaggery and whole pulses</w:t>
      </w:r>
    </w:p>
    <w:p>
      <w:pPr>
        <w:spacing w:after="40"/>
        <w:ind w:left="360"/>
      </w:pPr>
      <w:r>
        <w:rPr>
          <w:rFonts w:ascii="Times New Roman" w:hAnsi="Times New Roman"/>
          <w:sz w:val="24"/>
          <w:szCs w:val="24"/>
        </w:rPr>
        <w:t xml:space="preserve">(b) Tea with biscuits and glucose</w:t>
      </w:r>
    </w:p>
    <w:p>
      <w:pPr>
        <w:spacing w:after="40"/>
        <w:ind w:left="360"/>
      </w:pPr>
      <w:r>
        <w:rPr>
          <w:rFonts w:ascii="Times New Roman" w:hAnsi="Times New Roman"/>
          <w:sz w:val="24"/>
          <w:szCs w:val="24"/>
        </w:rPr>
        <w:t xml:space="preserve">(c) Refined flour bread and butter</w:t>
      </w:r>
    </w:p>
    <w:p>
      <w:pPr>
        <w:spacing w:after="40"/>
        <w:ind w:left="360"/>
      </w:pPr>
      <w:r>
        <w:rPr>
          <w:rFonts w:ascii="Times New Roman" w:hAnsi="Times New Roman"/>
          <w:sz w:val="24"/>
          <w:szCs w:val="24"/>
        </w:rPr>
        <w:t xml:space="preserve">(d) Milk, curd and paneer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Green leafy vegetables, jaggery and whole pulses</w:t>
      </w:r>
    </w:p>
    <w:p>
      <w:pPr>
        <w:spacing w:after="40"/>
        <w:ind w:left="360"/>
      </w:pPr>
      <w:r>
        <w:rPr>
          <w:rFonts w:ascii="Times New Roman" w:hAnsi="Times New Roman"/>
          <w:sz w:val="24"/>
          <w:szCs w:val="24"/>
        </w:rPr>
        <w:t xml:space="preserve">🧠 Clinical Rationale: Iron-rich foods include green leafy vegetables, jaggery, whole pulses, groundnuts, ragi and liver. Vitamin C taken with the meal improves iron absorption, while tea, coffee and calcium-rich foods taken at the same time reduce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Tea with biscuits and glucose: Tea contains tannins that bind iron and reduce its absorption, while biscuits and glucose add little iron.</w:t>
      </w:r>
    </w:p>
    <w:p>
      <w:pPr>
        <w:spacing w:after="40"/>
        <w:ind w:left="360"/>
      </w:pPr>
      <w:r>
        <w:rPr>
          <w:rFonts w:ascii="Times New Roman" w:hAnsi="Times New Roman"/>
          <w:sz w:val="24"/>
          <w:szCs w:val="24"/>
        </w:rPr>
        <w:t xml:space="preserve">C — Refined flour bread and butter: Refined flour loses most of its iron during milling and is a poor source.</w:t>
      </w:r>
    </w:p>
    <w:p>
      <w:pPr>
        <w:spacing w:after="40"/>
        <w:ind w:left="360"/>
      </w:pPr>
      <w:r>
        <w:rPr>
          <w:rFonts w:ascii="Times New Roman" w:hAnsi="Times New Roman"/>
          <w:sz w:val="24"/>
          <w:szCs w:val="24"/>
        </w:rPr>
        <w:t xml:space="preserve">D — Milk, curd and paneer: Milk and milk products are rich in calcium but poor in iron.</w:t>
      </w:r>
    </w:p>
    <w:p>
      <w:pPr>
        <w:spacing w:after="40"/>
        <w:ind w:left="360"/>
      </w:pPr>
      <w:r>
        <w:rPr>
          <w:rFonts w:ascii="Times New Roman" w:hAnsi="Times New Roman"/>
          <w:sz w:val="24"/>
          <w:szCs w:val="24"/>
        </w:rPr>
        <w:t xml:space="preserve">⚠️ Exam Trap: Serving iron-rich food with tea or milk - both block iron absorption.</w:t>
      </w:r>
    </w:p>
    <w:p>
      <w:pPr>
        <w:spacing w:after="40"/>
        <w:ind w:left="360"/>
      </w:pPr>
      <w:r>
        <w:rPr>
          <w:rFonts w:ascii="Times New Roman" w:hAnsi="Times New Roman"/>
          <w:sz w:val="24"/>
          <w:szCs w:val="24"/>
        </w:rPr>
        <w:t xml:space="preserve">💎 PNC Pearl: Cooking in iron vessels adds a little iron to food - a practical tip for families with anaemia.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end products of protein digestion that are absorbed from the small intestine are:</w:t>
      </w:r>
    </w:p>
    <w:p>
      <w:pPr>
        <w:spacing w:after="40"/>
        <w:ind w:left="360"/>
      </w:pPr>
      <w:r>
        <w:rPr>
          <w:rFonts w:ascii="Times New Roman" w:hAnsi="Times New Roman"/>
          <w:sz w:val="24"/>
          <w:szCs w:val="24"/>
        </w:rPr>
        <w:t xml:space="preserve">(a) Amino acids</w:t>
      </w:r>
    </w:p>
    <w:p>
      <w:pPr>
        <w:spacing w:after="40"/>
        <w:ind w:left="360"/>
      </w:pPr>
      <w:r>
        <w:rPr>
          <w:rFonts w:ascii="Times New Roman" w:hAnsi="Times New Roman"/>
          <w:sz w:val="24"/>
          <w:szCs w:val="24"/>
        </w:rPr>
        <w:t xml:space="preserve">(b) Vitamins and minerals</w:t>
      </w:r>
    </w:p>
    <w:p>
      <w:pPr>
        <w:spacing w:after="40"/>
        <w:ind w:left="360"/>
      </w:pPr>
      <w:r>
        <w:rPr>
          <w:rFonts w:ascii="Times New Roman" w:hAnsi="Times New Roman"/>
          <w:sz w:val="24"/>
          <w:szCs w:val="24"/>
        </w:rPr>
        <w:t xml:space="preserve">(c) Glucose and galactose</w:t>
      </w:r>
    </w:p>
    <w:p>
      <w:pPr>
        <w:spacing w:after="40"/>
        <w:ind w:left="360"/>
      </w:pPr>
      <w:r>
        <w:rPr>
          <w:rFonts w:ascii="Times New Roman" w:hAnsi="Times New Roman"/>
          <w:sz w:val="24"/>
          <w:szCs w:val="24"/>
        </w:rPr>
        <w:t xml:space="preserve">(d) Fatty acids and glycerol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Amino acids</w:t>
      </w:r>
    </w:p>
    <w:p>
      <w:pPr>
        <w:spacing w:after="40"/>
        <w:ind w:left="360"/>
      </w:pPr>
      <w:r>
        <w:rPr>
          <w:rFonts w:ascii="Times New Roman" w:hAnsi="Times New Roman"/>
          <w:sz w:val="24"/>
          <w:szCs w:val="24"/>
        </w:rPr>
        <w:t xml:space="preserve">🧠 Clinical Rationale: Pepsin in the stomach and trypsin and peptidases in the small intestine break proteins down into amino acids, which are absorbed into the blood and carried to the liver. The body then rebuilds them into its own proteins.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Vitamins and minerals: Vitamins and minerals are absorbed unchanged - they are not products of protein digestion.</w:t>
      </w:r>
    </w:p>
    <w:p>
      <w:pPr>
        <w:spacing w:after="40"/>
        <w:ind w:left="360"/>
      </w:pPr>
      <w:r>
        <w:rPr>
          <w:rFonts w:ascii="Times New Roman" w:hAnsi="Times New Roman"/>
          <w:sz w:val="24"/>
          <w:szCs w:val="24"/>
        </w:rPr>
        <w:t xml:space="preserve">C — Glucose and galactose: Glucose and galactose are the end products of carbohydrate digestion.</w:t>
      </w:r>
    </w:p>
    <w:p>
      <w:pPr>
        <w:spacing w:after="40"/>
        <w:ind w:left="360"/>
      </w:pPr>
      <w:r>
        <w:rPr>
          <w:rFonts w:ascii="Times New Roman" w:hAnsi="Times New Roman"/>
          <w:sz w:val="24"/>
          <w:szCs w:val="24"/>
        </w:rPr>
        <w:t xml:space="preserve">D — Fatty acids and glycerol: Fatty acids and glycerol come from the digestion of fats.</w:t>
      </w:r>
    </w:p>
    <w:p>
      <w:pPr>
        <w:spacing w:after="40"/>
        <w:ind w:left="360"/>
      </w:pPr>
      <w:r>
        <w:rPr>
          <w:rFonts w:ascii="Times New Roman" w:hAnsi="Times New Roman"/>
          <w:sz w:val="24"/>
          <w:szCs w:val="24"/>
        </w:rPr>
        <w:t xml:space="preserve">⚠️ Exam Trap: Confusing the end product of protein digestion with that of carbohydrate or fat.</w:t>
      </w:r>
    </w:p>
    <w:p>
      <w:pPr>
        <w:spacing w:after="40"/>
        <w:ind w:left="360"/>
      </w:pPr>
      <w:r>
        <w:rPr>
          <w:rFonts w:ascii="Times New Roman" w:hAnsi="Times New Roman"/>
          <w:sz w:val="24"/>
          <w:szCs w:val="24"/>
        </w:rPr>
        <w:t xml:space="preserve">💎 PNC Pearl: Protein, carbohydrate and fat end products: amino acids, glucose, and fatty acids with glycerol respectively.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Programmed cell death that removes worn-out cells without causing inflammation is called:</w:t>
      </w:r>
    </w:p>
    <w:p>
      <w:pPr>
        <w:spacing w:after="40"/>
        <w:ind w:left="360"/>
      </w:pPr>
      <w:r>
        <w:rPr>
          <w:rFonts w:ascii="Times New Roman" w:hAnsi="Times New Roman"/>
          <w:sz w:val="24"/>
          <w:szCs w:val="24"/>
        </w:rPr>
        <w:t xml:space="preserve">(a) Necrosis</w:t>
      </w:r>
    </w:p>
    <w:p>
      <w:pPr>
        <w:spacing w:after="40"/>
        <w:ind w:left="360"/>
      </w:pPr>
      <w:r>
        <w:rPr>
          <w:rFonts w:ascii="Times New Roman" w:hAnsi="Times New Roman"/>
          <w:sz w:val="24"/>
          <w:szCs w:val="24"/>
        </w:rPr>
        <w:t xml:space="preserve">(b) Dysplasia</w:t>
      </w:r>
    </w:p>
    <w:p>
      <w:pPr>
        <w:spacing w:after="40"/>
        <w:ind w:left="360"/>
      </w:pPr>
      <w:r>
        <w:rPr>
          <w:rFonts w:ascii="Times New Roman" w:hAnsi="Times New Roman"/>
          <w:sz w:val="24"/>
          <w:szCs w:val="24"/>
        </w:rPr>
        <w:t xml:space="preserve">(c) Metaplasia</w:t>
      </w:r>
    </w:p>
    <w:p>
      <w:pPr>
        <w:spacing w:after="40"/>
        <w:ind w:left="360"/>
      </w:pPr>
      <w:r>
        <w:rPr>
          <w:rFonts w:ascii="Times New Roman" w:hAnsi="Times New Roman"/>
          <w:sz w:val="24"/>
          <w:szCs w:val="24"/>
        </w:rPr>
        <w:t xml:space="preserve">(d) Apoptosis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Apoptosis</w:t>
      </w:r>
    </w:p>
    <w:p>
      <w:pPr>
        <w:spacing w:after="40"/>
        <w:ind w:left="360"/>
      </w:pPr>
      <w:r>
        <w:rPr>
          <w:rFonts w:ascii="Times New Roman" w:hAnsi="Times New Roman"/>
          <w:sz w:val="24"/>
          <w:szCs w:val="24"/>
        </w:rPr>
        <w:t xml:space="preserve">🧠 Clinical Rationale: Apoptosis is genetically programmed, energy-dependent cell death in which the cell shrinks and is removed cleanly by phagocytosis without inflammation. It shapes organs in fetal life and clears worn-out or damaged cells throughout life.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Necrosis: Necrosis follows cell injury, releases cell contents and provokes inflammation in the surrounding tissue.</w:t>
      </w:r>
    </w:p>
    <w:p>
      <w:pPr>
        <w:spacing w:after="40"/>
        <w:ind w:left="360"/>
      </w:pPr>
      <w:r>
        <w:rPr>
          <w:rFonts w:ascii="Times New Roman" w:hAnsi="Times New Roman"/>
          <w:sz w:val="24"/>
          <w:szCs w:val="24"/>
        </w:rPr>
        <w:t xml:space="preserve">B — Dysplasia: Dysplasia is disordered growth with abnormal cell size, shape and arrangement, and is often a precancerous change.</w:t>
      </w:r>
    </w:p>
    <w:p>
      <w:pPr>
        <w:spacing w:after="40"/>
        <w:ind w:left="360"/>
      </w:pPr>
      <w:r>
        <w:rPr>
          <w:rFonts w:ascii="Times New Roman" w:hAnsi="Times New Roman"/>
          <w:sz w:val="24"/>
          <w:szCs w:val="24"/>
        </w:rPr>
        <w:t xml:space="preserve">C — Metaplasia: Metaplasia is the reversible replacement of one mature cell type by another, as in the smoker's airway.</w:t>
      </w:r>
    </w:p>
    <w:p>
      <w:pPr>
        <w:spacing w:after="40"/>
        <w:ind w:left="360"/>
      </w:pPr>
      <w:r>
        <w:rPr>
          <w:rFonts w:ascii="Times New Roman" w:hAnsi="Times New Roman"/>
          <w:sz w:val="24"/>
          <w:szCs w:val="24"/>
        </w:rPr>
        <w:t xml:space="preserve">⚠️ Exam Trap: Using apoptosis and necrosis interchangeably - one is planned and silent, the other is an injured, inflammatory death.</w:t>
      </w:r>
    </w:p>
    <w:p>
      <w:pPr>
        <w:spacing w:after="40"/>
        <w:ind w:left="360"/>
      </w:pPr>
      <w:r>
        <w:rPr>
          <w:rFonts w:ascii="Times New Roman" w:hAnsi="Times New Roman"/>
          <w:sz w:val="24"/>
          <w:szCs w:val="24"/>
        </w:rPr>
        <w:t xml:space="preserve">💎 PNC Pearl: Loss of normal apoptosis lets damaged cells survive - an important step in the development of cancer.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Turner syndrome is caused by the chromosomal pattern:</w:t>
      </w:r>
    </w:p>
    <w:p>
      <w:pPr>
        <w:spacing w:after="40"/>
        <w:ind w:left="360"/>
      </w:pPr>
      <w:r>
        <w:rPr>
          <w:rFonts w:ascii="Times New Roman" w:hAnsi="Times New Roman"/>
          <w:sz w:val="24"/>
          <w:szCs w:val="24"/>
        </w:rPr>
        <w:t xml:space="preserve">(a) 47,XX,+21 (Down syndrome)</w:t>
      </w:r>
    </w:p>
    <w:p>
      <w:pPr>
        <w:spacing w:after="40"/>
        <w:ind w:left="360"/>
      </w:pPr>
      <w:r>
        <w:rPr>
          <w:rFonts w:ascii="Times New Roman" w:hAnsi="Times New Roman"/>
          <w:sz w:val="24"/>
          <w:szCs w:val="24"/>
        </w:rPr>
        <w:t xml:space="preserve">(b) 47,XXY (Klinefelter syndrome)</w:t>
      </w:r>
    </w:p>
    <w:p>
      <w:pPr>
        <w:spacing w:after="40"/>
        <w:ind w:left="360"/>
      </w:pPr>
      <w:r>
        <w:rPr>
          <w:rFonts w:ascii="Times New Roman" w:hAnsi="Times New Roman"/>
          <w:sz w:val="24"/>
          <w:szCs w:val="24"/>
        </w:rPr>
        <w:t xml:space="preserve">(c) 45,X (monosomy X)</w:t>
      </w:r>
    </w:p>
    <w:p>
      <w:pPr>
        <w:spacing w:after="40"/>
        <w:ind w:left="360"/>
      </w:pPr>
      <w:r>
        <w:rPr>
          <w:rFonts w:ascii="Times New Roman" w:hAnsi="Times New Roman"/>
          <w:sz w:val="24"/>
          <w:szCs w:val="24"/>
        </w:rPr>
        <w:t xml:space="preserve">(d) 46,XY (normal male)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45,X (monosomy X)</w:t>
      </w:r>
    </w:p>
    <w:p>
      <w:pPr>
        <w:spacing w:after="40"/>
        <w:ind w:left="360"/>
      </w:pPr>
      <w:r>
        <w:rPr>
          <w:rFonts w:ascii="Times New Roman" w:hAnsi="Times New Roman"/>
          <w:sz w:val="24"/>
          <w:szCs w:val="24"/>
        </w:rPr>
        <w:t xml:space="preserve">🧠 Clinical Rationale: Turner syndrome is monosomy of a sex chromosome - 45,X - affecting girls. Features include short stature, webbed neck, widely spaced nipples, coarctation of the aorta and failure of puberty because the ovaries do not develop.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47,XX,+21 (Down syndrome): 47,XX,+21 is Down syndrome, a trisomy of chromosome 21.</w:t>
      </w:r>
    </w:p>
    <w:p>
      <w:pPr>
        <w:spacing w:after="40"/>
        <w:ind w:left="360"/>
      </w:pPr>
      <w:r>
        <w:rPr>
          <w:rFonts w:ascii="Times New Roman" w:hAnsi="Times New Roman"/>
          <w:sz w:val="24"/>
          <w:szCs w:val="24"/>
        </w:rPr>
        <w:t xml:space="preserve">B — 47,XXY (Klinefelter syndrome): 47,XXY is Klinefelter syndrome, which gives a male phenotype with small testes and gynaecomastia.</w:t>
      </w:r>
    </w:p>
    <w:p>
      <w:pPr>
        <w:spacing w:after="40"/>
        <w:ind w:left="360"/>
      </w:pPr>
      <w:r>
        <w:rPr>
          <w:rFonts w:ascii="Times New Roman" w:hAnsi="Times New Roman"/>
          <w:sz w:val="24"/>
          <w:szCs w:val="24"/>
        </w:rPr>
        <w:t xml:space="preserve">D — 46,XY (normal male): 46,XY is the normal male karyotype, not a syndrome.</w:t>
      </w:r>
    </w:p>
    <w:p>
      <w:pPr>
        <w:spacing w:after="40"/>
        <w:ind w:left="360"/>
      </w:pPr>
      <w:r>
        <w:rPr>
          <w:rFonts w:ascii="Times New Roman" w:hAnsi="Times New Roman"/>
          <w:sz w:val="24"/>
          <w:szCs w:val="24"/>
        </w:rPr>
        <w:t xml:space="preserve">⚠️ Exam Trap: Assuming a girl with short stature is simply small for age - look for a webbed neck and absent puberty.</w:t>
      </w:r>
    </w:p>
    <w:p>
      <w:pPr>
        <w:spacing w:after="40"/>
        <w:ind w:left="360"/>
      </w:pPr>
      <w:r>
        <w:rPr>
          <w:rFonts w:ascii="Times New Roman" w:hAnsi="Times New Roman"/>
          <w:sz w:val="24"/>
          <w:szCs w:val="24"/>
        </w:rPr>
        <w:t xml:space="preserve">💎 PNC Pearl: Girls with Turner syndrome need growth hormone and oestrogen replacement plus cardiac and renal screening.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acceleration due to gravity at the surface of the Earth is approximately:</w:t>
      </w:r>
    </w:p>
    <w:p>
      <w:pPr>
        <w:spacing w:after="40"/>
        <w:ind w:left="360"/>
      </w:pPr>
      <w:r>
        <w:rPr>
          <w:rFonts w:ascii="Times New Roman" w:hAnsi="Times New Roman"/>
          <w:sz w:val="24"/>
          <w:szCs w:val="24"/>
        </w:rPr>
        <w:t xml:space="preserve">(a) 9.8 m/s^2</w:t>
      </w:r>
    </w:p>
    <w:p>
      <w:pPr>
        <w:spacing w:after="40"/>
        <w:ind w:left="360"/>
      </w:pPr>
      <w:r>
        <w:rPr>
          <w:rFonts w:ascii="Times New Roman" w:hAnsi="Times New Roman"/>
          <w:sz w:val="24"/>
          <w:szCs w:val="24"/>
        </w:rPr>
        <w:t xml:space="preserve">(b) 6.7 m/s^2</w:t>
      </w:r>
    </w:p>
    <w:p>
      <w:pPr>
        <w:spacing w:after="40"/>
        <w:ind w:left="360"/>
      </w:pPr>
      <w:r>
        <w:rPr>
          <w:rFonts w:ascii="Times New Roman" w:hAnsi="Times New Roman"/>
          <w:sz w:val="24"/>
          <w:szCs w:val="24"/>
        </w:rPr>
        <w:t xml:space="preserve">(c) 1.6 m/s^2</w:t>
      </w:r>
    </w:p>
    <w:p>
      <w:pPr>
        <w:spacing w:after="40"/>
        <w:ind w:left="360"/>
      </w:pPr>
      <w:r>
        <w:rPr>
          <w:rFonts w:ascii="Times New Roman" w:hAnsi="Times New Roman"/>
          <w:sz w:val="24"/>
          <w:szCs w:val="24"/>
        </w:rPr>
        <w:t xml:space="preserve">(d) 15 m/s^2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9.8 m/s^2</w:t>
      </w:r>
    </w:p>
    <w:p>
      <w:pPr>
        <w:spacing w:after="40"/>
        <w:ind w:left="360"/>
      </w:pPr>
      <w:r>
        <w:rPr>
          <w:rFonts w:ascii="Times New Roman" w:hAnsi="Times New Roman"/>
          <w:sz w:val="24"/>
          <w:szCs w:val="24"/>
        </w:rPr>
        <w:t xml:space="preserve">🧠 Concept: g is about 9.8 m/s^2 at sea level - it varies slightly with altitude and latitude; the Moon's gravity is only about 1.6 m/s^2.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6.7 m/s^2: 6.7 m/s^2 is far too low - it is close to the gravitational constant G, which is a different quantity with different units.</w:t>
      </w:r>
    </w:p>
    <w:p>
      <w:pPr>
        <w:spacing w:after="40"/>
        <w:ind w:left="360"/>
      </w:pPr>
      <w:r>
        <w:rPr>
          <w:rFonts w:ascii="Times New Roman" w:hAnsi="Times New Roman"/>
          <w:sz w:val="24"/>
          <w:szCs w:val="24"/>
        </w:rPr>
        <w:t xml:space="preserve">C — 1.6 m/s^2: 1.6 m/s^2 is the surface gravity of the MOON, not the Earth.</w:t>
      </w:r>
    </w:p>
    <w:p>
      <w:pPr>
        <w:spacing w:after="40"/>
        <w:ind w:left="360"/>
      </w:pPr>
      <w:r>
        <w:rPr>
          <w:rFonts w:ascii="Times New Roman" w:hAnsi="Times New Roman"/>
          <w:sz w:val="24"/>
          <w:szCs w:val="24"/>
        </w:rPr>
        <w:t xml:space="preserve">D — 15 m/s^2: 15 m/s^2 is far above the Earth's surface gravity - no place on Earth has g as high as 15.</w:t>
      </w:r>
    </w:p>
    <w:p>
      <w:pPr>
        <w:spacing w:after="40"/>
        <w:ind w:left="360"/>
      </w:pPr>
      <w:r>
        <w:rPr>
          <w:rFonts w:ascii="Times New Roman" w:hAnsi="Times New Roman"/>
          <w:sz w:val="24"/>
          <w:szCs w:val="24"/>
        </w:rPr>
        <w:t xml:space="preserve">⚠️ Exam Trap: g = 9.8 m/s^2 at the Earth's surface - it is slightly less at altitude and slightly more near the poles.</w:t>
      </w:r>
    </w:p>
    <w:p>
      <w:pPr>
        <w:spacing w:after="40"/>
        <w:ind w:left="360"/>
      </w:pPr>
      <w:r>
        <w:rPr>
          <w:rFonts w:ascii="Times New Roman" w:hAnsi="Times New Roman"/>
          <w:sz w:val="24"/>
          <w:szCs w:val="24"/>
        </w:rPr>
        <w:t xml:space="preserve">💎 PNC Pearl: g appears all over the syllabus - weight = mass x g, and a freely falling body accelerates at 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boiling point of water falls at high altitudes because:</w:t>
      </w:r>
    </w:p>
    <w:p>
      <w:pPr>
        <w:spacing w:after="40"/>
        <w:ind w:left="360"/>
      </w:pPr>
      <w:r>
        <w:rPr>
          <w:rFonts w:ascii="Times New Roman" w:hAnsi="Times New Roman"/>
          <w:sz w:val="24"/>
          <w:szCs w:val="24"/>
        </w:rPr>
        <w:t xml:space="preserve">(a) Gravity is stronger</w:t>
      </w:r>
    </w:p>
    <w:p>
      <w:pPr>
        <w:spacing w:after="40"/>
        <w:ind w:left="360"/>
      </w:pPr>
      <w:r>
        <w:rPr>
          <w:rFonts w:ascii="Times New Roman" w:hAnsi="Times New Roman"/>
          <w:sz w:val="24"/>
          <w:szCs w:val="24"/>
        </w:rPr>
        <w:t xml:space="preserve">(b) Water contains more oxygen</w:t>
      </w:r>
    </w:p>
    <w:p>
      <w:pPr>
        <w:spacing w:after="40"/>
        <w:ind w:left="360"/>
      </w:pPr>
      <w:r>
        <w:rPr>
          <w:rFonts w:ascii="Times New Roman" w:hAnsi="Times New Roman"/>
          <w:sz w:val="24"/>
          <w:szCs w:val="24"/>
        </w:rPr>
        <w:t xml:space="preserve">(c) Atmospheric pressure is lower, so less heat is needed for water to vapourise</w:t>
      </w:r>
    </w:p>
    <w:p>
      <w:pPr>
        <w:spacing w:after="40"/>
        <w:ind w:left="360"/>
      </w:pPr>
      <w:r>
        <w:rPr>
          <w:rFonts w:ascii="Times New Roman" w:hAnsi="Times New Roman"/>
          <w:sz w:val="24"/>
          <w:szCs w:val="24"/>
        </w:rPr>
        <w:t xml:space="preserve">(d) The air is denser at altitude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Atmospheric pressure is lower, so less heat is needed for water to vapourise</w:t>
      </w:r>
    </w:p>
    <w:p>
      <w:pPr>
        <w:spacing w:after="40"/>
        <w:ind w:left="360"/>
      </w:pPr>
      <w:r>
        <w:rPr>
          <w:rFonts w:ascii="Times New Roman" w:hAnsi="Times New Roman"/>
          <w:sz w:val="24"/>
          <w:szCs w:val="24"/>
        </w:rPr>
        <w:t xml:space="preserve">🧠 Concept: Boiling occurs when vapour pressure equals atmospheric pressure - at altitude the pressure is lower, so water boils at a lower temperature and cooking takes longer.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Gravity is stronger: Gravity does not decide the boiling point - vapour pressure and atmospheric pressure do.</w:t>
      </w:r>
    </w:p>
    <w:p>
      <w:pPr>
        <w:spacing w:after="40"/>
        <w:ind w:left="360"/>
      </w:pPr>
      <w:r>
        <w:rPr>
          <w:rFonts w:ascii="Times New Roman" w:hAnsi="Times New Roman"/>
          <w:sz w:val="24"/>
          <w:szCs w:val="24"/>
        </w:rPr>
        <w:t xml:space="preserve">B — Water contains more oxygen: Water is H2O on the ground and on the mountain - the amount of oxygen in the water does not change with height.</w:t>
      </w:r>
    </w:p>
    <w:p>
      <w:pPr>
        <w:spacing w:after="40"/>
        <w:ind w:left="360"/>
      </w:pPr>
      <w:r>
        <w:rPr>
          <w:rFonts w:ascii="Times New Roman" w:hAnsi="Times New Roman"/>
          <w:sz w:val="24"/>
          <w:szCs w:val="24"/>
        </w:rPr>
        <w:t xml:space="preserve">D — The air is denser at altitude: The air at altitude is actually LESS dense - pressure falls with height, and that is the whole point.</w:t>
      </w:r>
    </w:p>
    <w:p>
      <w:pPr>
        <w:spacing w:after="40"/>
        <w:ind w:left="360"/>
      </w:pPr>
      <w:r>
        <w:rPr>
          <w:rFonts w:ascii="Times New Roman" w:hAnsi="Times New Roman"/>
          <w:sz w:val="24"/>
          <w:szCs w:val="24"/>
        </w:rPr>
        <w:t xml:space="preserve">⚠️ Exam Trap: The boiling point falls by roughly 1 degree C for every 300 m of height - cooking takes longer at altitude.</w:t>
      </w:r>
    </w:p>
    <w:p>
      <w:pPr>
        <w:spacing w:after="40"/>
        <w:ind w:left="360"/>
      </w:pPr>
      <w:r>
        <w:rPr>
          <w:rFonts w:ascii="Times New Roman" w:hAnsi="Times New Roman"/>
          <w:sz w:val="24"/>
          <w:szCs w:val="24"/>
        </w:rPr>
        <w:t xml:space="preserve">💎 PNC Pearl: In a pressure cooker the pressure is raised, so water boils above 100 degree C and food cooks faster.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acid turns blue litmus paper:</w:t>
      </w:r>
    </w:p>
    <w:p>
      <w:pPr>
        <w:spacing w:after="40"/>
        <w:ind w:left="360"/>
      </w:pPr>
      <w:r>
        <w:rPr>
          <w:rFonts w:ascii="Times New Roman" w:hAnsi="Times New Roman"/>
          <w:sz w:val="24"/>
          <w:szCs w:val="24"/>
        </w:rPr>
        <w:t xml:space="preserve">(a) Red</w:t>
      </w:r>
    </w:p>
    <w:p>
      <w:pPr>
        <w:spacing w:after="40"/>
        <w:ind w:left="360"/>
      </w:pPr>
      <w:r>
        <w:rPr>
          <w:rFonts w:ascii="Times New Roman" w:hAnsi="Times New Roman"/>
          <w:sz w:val="24"/>
          <w:szCs w:val="24"/>
        </w:rPr>
        <w:t xml:space="preserve">(b) Green</w:t>
      </w:r>
    </w:p>
    <w:p>
      <w:pPr>
        <w:spacing w:after="40"/>
        <w:ind w:left="360"/>
      </w:pPr>
      <w:r>
        <w:rPr>
          <w:rFonts w:ascii="Times New Roman" w:hAnsi="Times New Roman"/>
          <w:sz w:val="24"/>
          <w:szCs w:val="24"/>
        </w:rPr>
        <w:t xml:space="preserve">(c) No change</w:t>
      </w:r>
    </w:p>
    <w:p>
      <w:pPr>
        <w:spacing w:after="40"/>
        <w:ind w:left="360"/>
      </w:pPr>
      <w:r>
        <w:rPr>
          <w:rFonts w:ascii="Times New Roman" w:hAnsi="Times New Roman"/>
          <w:sz w:val="24"/>
          <w:szCs w:val="24"/>
        </w:rPr>
        <w:t xml:space="preserve">(d) Yellow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Red</w:t>
      </w:r>
    </w:p>
    <w:p>
      <w:pPr>
        <w:spacing w:after="40"/>
        <w:ind w:left="360"/>
      </w:pPr>
      <w:r>
        <w:rPr>
          <w:rFonts w:ascii="Times New Roman" w:hAnsi="Times New Roman"/>
          <w:sz w:val="24"/>
          <w:szCs w:val="24"/>
        </w:rPr>
        <w:t xml:space="preserve">🧠 Concept: Acids turn blue litmus red and bases turn red litmus blue - litmus is a natural pH indicator extracted from lichens.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Green: Green is a colour near neutral on other indicators - litmus does not turn green in an acid.</w:t>
      </w:r>
    </w:p>
    <w:p>
      <w:pPr>
        <w:spacing w:after="40"/>
        <w:ind w:left="360"/>
      </w:pPr>
      <w:r>
        <w:rPr>
          <w:rFonts w:ascii="Times New Roman" w:hAnsi="Times New Roman"/>
          <w:sz w:val="24"/>
          <w:szCs w:val="24"/>
        </w:rPr>
        <w:t xml:space="preserve">C — No change: There IS a change - an acid turns blue litmus red.</w:t>
      </w:r>
    </w:p>
    <w:p>
      <w:pPr>
        <w:spacing w:after="40"/>
        <w:ind w:left="360"/>
      </w:pPr>
      <w:r>
        <w:rPr>
          <w:rFonts w:ascii="Times New Roman" w:hAnsi="Times New Roman"/>
          <w:sz w:val="24"/>
          <w:szCs w:val="24"/>
        </w:rPr>
        <w:t xml:space="preserve">D — Yellow: Yellow is not a litmus colour - the dye changes only between red and blue.</w:t>
      </w:r>
    </w:p>
    <w:p>
      <w:pPr>
        <w:spacing w:after="40"/>
        <w:ind w:left="360"/>
      </w:pPr>
      <w:r>
        <w:rPr>
          <w:rFonts w:ascii="Times New Roman" w:hAnsi="Times New Roman"/>
          <w:sz w:val="24"/>
          <w:szCs w:val="24"/>
        </w:rPr>
        <w:t xml:space="preserve">⚠️ Exam Trap: Acid: blue litmus to red; base: red litmus to blue - remember acid adds red.</w:t>
      </w:r>
    </w:p>
    <w:p>
      <w:pPr>
        <w:spacing w:after="40"/>
        <w:ind w:left="360"/>
      </w:pPr>
      <w:r>
        <w:rPr>
          <w:rFonts w:ascii="Times New Roman" w:hAnsi="Times New Roman"/>
          <w:sz w:val="24"/>
          <w:szCs w:val="24"/>
        </w:rPr>
        <w:t xml:space="preserve">💎 PNC Pearl: pH fixes it too: below 7 acidic, exactly 7 neutral, above 7 basic.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abundant element by mass in the human body is:</w:t>
      </w:r>
    </w:p>
    <w:p>
      <w:pPr>
        <w:spacing w:after="40"/>
        <w:ind w:left="360"/>
      </w:pPr>
      <w:r>
        <w:rPr>
          <w:rFonts w:ascii="Times New Roman" w:hAnsi="Times New Roman"/>
          <w:sz w:val="24"/>
          <w:szCs w:val="24"/>
        </w:rPr>
        <w:t xml:space="preserve">(a) Nitrogen</w:t>
      </w:r>
    </w:p>
    <w:p>
      <w:pPr>
        <w:spacing w:after="40"/>
        <w:ind w:left="360"/>
      </w:pPr>
      <w:r>
        <w:rPr>
          <w:rFonts w:ascii="Times New Roman" w:hAnsi="Times New Roman"/>
          <w:sz w:val="24"/>
          <w:szCs w:val="24"/>
        </w:rPr>
        <w:t xml:space="preserve">(b) Carbon</w:t>
      </w:r>
    </w:p>
    <w:p>
      <w:pPr>
        <w:spacing w:after="40"/>
        <w:ind w:left="360"/>
      </w:pPr>
      <w:r>
        <w:rPr>
          <w:rFonts w:ascii="Times New Roman" w:hAnsi="Times New Roman"/>
          <w:sz w:val="24"/>
          <w:szCs w:val="24"/>
        </w:rPr>
        <w:t xml:space="preserve">(c) Hydrogen</w:t>
      </w:r>
    </w:p>
    <w:p>
      <w:pPr>
        <w:spacing w:after="40"/>
        <w:ind w:left="360"/>
      </w:pPr>
      <w:r>
        <w:rPr>
          <w:rFonts w:ascii="Times New Roman" w:hAnsi="Times New Roman"/>
          <w:sz w:val="24"/>
          <w:szCs w:val="24"/>
        </w:rPr>
        <w:t xml:space="preserve">(d)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Oxygen</w:t>
      </w:r>
    </w:p>
    <w:p>
      <w:pPr>
        <w:spacing w:after="40"/>
        <w:ind w:left="360"/>
      </w:pPr>
      <w:r>
        <w:rPr>
          <w:rFonts w:ascii="Times New Roman" w:hAnsi="Times New Roman"/>
          <w:sz w:val="24"/>
          <w:szCs w:val="24"/>
        </w:rPr>
        <w:t xml:space="preserve">🧠 Concept: Oxygen - mostly as water - makes up about 65% of the body's mass; carbon about 18%, hydrogen 10%, and nitrogen 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Nitrogen: Nitrogen is only about 3 per cent of body mass - abundant in air, not in the body.</w:t>
      </w:r>
    </w:p>
    <w:p>
      <w:pPr>
        <w:spacing w:after="40"/>
        <w:ind w:left="360"/>
      </w:pPr>
      <w:r>
        <w:rPr>
          <w:rFonts w:ascii="Times New Roman" w:hAnsi="Times New Roman"/>
          <w:sz w:val="24"/>
          <w:szCs w:val="24"/>
        </w:rPr>
        <w:t xml:space="preserve">B — Carbon: Carbon is the second most abundant element in the body, about 18 per cent - the backbone of molecules but not the most abundant.</w:t>
      </w:r>
    </w:p>
    <w:p>
      <w:pPr>
        <w:spacing w:after="40"/>
        <w:ind w:left="360"/>
      </w:pPr>
      <w:r>
        <w:rPr>
          <w:rFonts w:ascii="Times New Roman" w:hAnsi="Times New Roman"/>
          <w:sz w:val="24"/>
          <w:szCs w:val="24"/>
        </w:rPr>
        <w:t xml:space="preserve">C — Hydrogen: Hydrogen is third by mass, about 10 per cent, although it is the most numerous atom.</w:t>
      </w:r>
    </w:p>
    <w:p>
      <w:pPr>
        <w:spacing w:after="40"/>
        <w:ind w:left="360"/>
      </w:pPr>
      <w:r>
        <w:rPr>
          <w:rFonts w:ascii="Times New Roman" w:hAnsi="Times New Roman"/>
          <w:sz w:val="24"/>
          <w:szCs w:val="24"/>
        </w:rPr>
        <w:t xml:space="preserve">⚠️ Exam Trap: Oxygen makes up about 65 per cent of body mass, most of it locked in water.</w:t>
      </w:r>
    </w:p>
    <w:p>
      <w:pPr>
        <w:spacing w:after="40"/>
        <w:ind w:left="360"/>
      </w:pPr>
      <w:r>
        <w:rPr>
          <w:rFonts w:ascii="Times New Roman" w:hAnsi="Times New Roman"/>
          <w:sz w:val="24"/>
          <w:szCs w:val="24"/>
        </w:rPr>
        <w:t xml:space="preserve">💎 PNC Pearl: The six main elements of the body: oxygen, carbon, hydrogen, nitrogen, calcium and phosphorus.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functional unit of heredity, which carries instructions for a trait, is the:</w:t>
      </w:r>
    </w:p>
    <w:p>
      <w:pPr>
        <w:spacing w:after="40"/>
        <w:ind w:left="360"/>
      </w:pPr>
      <w:r>
        <w:rPr>
          <w:rFonts w:ascii="Times New Roman" w:hAnsi="Times New Roman"/>
          <w:sz w:val="24"/>
          <w:szCs w:val="24"/>
        </w:rPr>
        <w:t xml:space="preserve">(a) Chromosome</w:t>
      </w:r>
    </w:p>
    <w:p>
      <w:pPr>
        <w:spacing w:after="40"/>
        <w:ind w:left="360"/>
      </w:pPr>
      <w:r>
        <w:rPr>
          <w:rFonts w:ascii="Times New Roman" w:hAnsi="Times New Roman"/>
          <w:sz w:val="24"/>
          <w:szCs w:val="24"/>
        </w:rPr>
        <w:t xml:space="preserve">(b) Gene</w:t>
      </w:r>
    </w:p>
    <w:p>
      <w:pPr>
        <w:spacing w:after="40"/>
        <w:ind w:left="360"/>
      </w:pPr>
      <w:r>
        <w:rPr>
          <w:rFonts w:ascii="Times New Roman" w:hAnsi="Times New Roman"/>
          <w:sz w:val="24"/>
          <w:szCs w:val="24"/>
        </w:rPr>
        <w:t xml:space="preserve">(c) Ribosome</w:t>
      </w:r>
    </w:p>
    <w:p>
      <w:pPr>
        <w:spacing w:after="40"/>
        <w:ind w:left="360"/>
      </w:pPr>
      <w:r>
        <w:rPr>
          <w:rFonts w:ascii="Times New Roman" w:hAnsi="Times New Roman"/>
          <w:sz w:val="24"/>
          <w:szCs w:val="24"/>
        </w:rPr>
        <w:t xml:space="preserve">(d) Mitochondrion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Gene</w:t>
      </w:r>
    </w:p>
    <w:p>
      <w:pPr>
        <w:spacing w:after="40"/>
        <w:ind w:left="360"/>
      </w:pPr>
      <w:r>
        <w:rPr>
          <w:rFonts w:ascii="Times New Roman" w:hAnsi="Times New Roman"/>
          <w:sz w:val="24"/>
          <w:szCs w:val="24"/>
        </w:rPr>
        <w:t xml:space="preserve">🧠 Concept: A gene - a segment of DNA - codes for a protein or trait; chromosomes are packages of genes and mitochondria are energy organelles with their own small DNA.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Chromosome: A chromosome is a package of many genes - it is not the functional unit itself.</w:t>
      </w:r>
    </w:p>
    <w:p>
      <w:pPr>
        <w:spacing w:after="40"/>
        <w:ind w:left="360"/>
      </w:pPr>
      <w:r>
        <w:rPr>
          <w:rFonts w:ascii="Times New Roman" w:hAnsi="Times New Roman"/>
          <w:sz w:val="24"/>
          <w:szCs w:val="24"/>
        </w:rPr>
        <w:t xml:space="preserve">C — Ribosome: The ribosome builds proteins - it is the site of protein synthesis, not a unit of heredity.</w:t>
      </w:r>
    </w:p>
    <w:p>
      <w:pPr>
        <w:spacing w:after="40"/>
        <w:ind w:left="360"/>
      </w:pPr>
      <w:r>
        <w:rPr>
          <w:rFonts w:ascii="Times New Roman" w:hAnsi="Times New Roman"/>
          <w:sz w:val="24"/>
          <w:szCs w:val="24"/>
        </w:rPr>
        <w:t xml:space="preserve">D — Mitochondrion: Mitochondria supply energy and carry only a small amount of their own DNA - they are not the unit of heredity.</w:t>
      </w:r>
    </w:p>
    <w:p>
      <w:pPr>
        <w:spacing w:after="40"/>
        <w:ind w:left="360"/>
      </w:pPr>
      <w:r>
        <w:rPr>
          <w:rFonts w:ascii="Times New Roman" w:hAnsi="Times New Roman"/>
          <w:sz w:val="24"/>
          <w:szCs w:val="24"/>
        </w:rPr>
        <w:t xml:space="preserve">⚠️ Exam Trap: Gene = segment of DNA; chromosome = many genes together; genome = all the genes of a cell.</w:t>
      </w:r>
    </w:p>
    <w:p>
      <w:pPr>
        <w:spacing w:after="40"/>
        <w:ind w:left="360"/>
      </w:pPr>
      <w:r>
        <w:rPr>
          <w:rFonts w:ascii="Times New Roman" w:hAnsi="Times New Roman"/>
          <w:sz w:val="24"/>
          <w:szCs w:val="24"/>
        </w:rPr>
        <w:t xml:space="preserve">💎 PNC Pearl: DNA to gene to chromosome: the gene holds the instructions, the chromosome carries them to the next generation.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universal donor blood group is:</w:t>
      </w:r>
    </w:p>
    <w:p>
      <w:pPr>
        <w:spacing w:after="40"/>
        <w:ind w:left="360"/>
      </w:pPr>
      <w:r>
        <w:rPr>
          <w:rFonts w:ascii="Times New Roman" w:hAnsi="Times New Roman"/>
          <w:sz w:val="24"/>
          <w:szCs w:val="24"/>
        </w:rPr>
        <w:t xml:space="preserve">(a) O negative</w:t>
      </w:r>
    </w:p>
    <w:p>
      <w:pPr>
        <w:spacing w:after="40"/>
        <w:ind w:left="360"/>
      </w:pPr>
      <w:r>
        <w:rPr>
          <w:rFonts w:ascii="Times New Roman" w:hAnsi="Times New Roman"/>
          <w:sz w:val="24"/>
          <w:szCs w:val="24"/>
        </w:rPr>
        <w:t xml:space="preserve">(b) AB positive</w:t>
      </w:r>
    </w:p>
    <w:p>
      <w:pPr>
        <w:spacing w:after="40"/>
        <w:ind w:left="360"/>
      </w:pPr>
      <w:r>
        <w:rPr>
          <w:rFonts w:ascii="Times New Roman" w:hAnsi="Times New Roman"/>
          <w:sz w:val="24"/>
          <w:szCs w:val="24"/>
        </w:rPr>
        <w:t xml:space="preserve">(c) B negative</w:t>
      </w:r>
    </w:p>
    <w:p>
      <w:pPr>
        <w:spacing w:after="40"/>
        <w:ind w:left="360"/>
      </w:pPr>
      <w:r>
        <w:rPr>
          <w:rFonts w:ascii="Times New Roman" w:hAnsi="Times New Roman"/>
          <w:sz w:val="24"/>
          <w:szCs w:val="24"/>
        </w:rPr>
        <w:t xml:space="preserve">(d) A positive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 negative</w:t>
      </w:r>
    </w:p>
    <w:p>
      <w:pPr>
        <w:spacing w:after="40"/>
        <w:ind w:left="360"/>
      </w:pPr>
      <w:r>
        <w:rPr>
          <w:rFonts w:ascii="Times New Roman" w:hAnsi="Times New Roman"/>
          <w:sz w:val="24"/>
          <w:szCs w:val="24"/>
        </w:rPr>
        <w:t xml:space="preserve">🧠 Concept: O negative - no A/B antigens and no Rh factor - can be given to any recipient in an emergency; AB positive is the universal recipient.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AB positive: AB positive is the universal RECIPIENT - it has A, B and Rh antigens and can receive blood of any group.</w:t>
      </w:r>
    </w:p>
    <w:p>
      <w:pPr>
        <w:spacing w:after="40"/>
        <w:ind w:left="360"/>
      </w:pPr>
      <w:r>
        <w:rPr>
          <w:rFonts w:ascii="Times New Roman" w:hAnsi="Times New Roman"/>
          <w:sz w:val="24"/>
          <w:szCs w:val="24"/>
        </w:rPr>
        <w:t xml:space="preserve">C — B negative: B negative still carries the B antigen - it cannot be given to group A or group O recipients.</w:t>
      </w:r>
    </w:p>
    <w:p>
      <w:pPr>
        <w:spacing w:after="40"/>
        <w:ind w:left="360"/>
      </w:pPr>
      <w:r>
        <w:rPr>
          <w:rFonts w:ascii="Times New Roman" w:hAnsi="Times New Roman"/>
          <w:sz w:val="24"/>
          <w:szCs w:val="24"/>
        </w:rPr>
        <w:t xml:space="preserve">D — A positive: A positive carries the A and Rh antigens - it can be given only to A or AB recipients.</w:t>
      </w:r>
    </w:p>
    <w:p>
      <w:pPr>
        <w:spacing w:after="40"/>
        <w:ind w:left="360"/>
      </w:pPr>
      <w:r>
        <w:rPr>
          <w:rFonts w:ascii="Times New Roman" w:hAnsi="Times New Roman"/>
          <w:sz w:val="24"/>
          <w:szCs w:val="24"/>
        </w:rPr>
        <w:t xml:space="preserve">⚠️ Exam Trap: O negative has no A, no B and no Rh antigen - it is safe for every recipient in an emergency.</w:t>
      </w:r>
    </w:p>
    <w:p>
      <w:pPr>
        <w:spacing w:after="40"/>
        <w:ind w:left="360"/>
      </w:pPr>
      <w:r>
        <w:rPr>
          <w:rFonts w:ascii="Times New Roman" w:hAnsi="Times New Roman"/>
          <w:sz w:val="24"/>
          <w:szCs w:val="24"/>
        </w:rPr>
        <w:t xml:space="preserve">💎 PNC Pearl: Grouping and cross-matching are always done before transfusion; O negative is reserved for emergencies.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total white blood cell count in a healthy adult is approximately:</w:t>
      </w:r>
    </w:p>
    <w:p>
      <w:pPr>
        <w:spacing w:after="40"/>
        <w:ind w:left="360"/>
      </w:pPr>
      <w:r>
        <w:rPr>
          <w:rFonts w:ascii="Times New Roman" w:hAnsi="Times New Roman"/>
          <w:sz w:val="24"/>
          <w:szCs w:val="24"/>
        </w:rPr>
        <w:t xml:space="preserve">(a) 100-200 per cubic millimetre</w:t>
      </w:r>
    </w:p>
    <w:p>
      <w:pPr>
        <w:spacing w:after="40"/>
        <w:ind w:left="360"/>
      </w:pPr>
      <w:r>
        <w:rPr>
          <w:rFonts w:ascii="Times New Roman" w:hAnsi="Times New Roman"/>
          <w:sz w:val="24"/>
          <w:szCs w:val="24"/>
        </w:rPr>
        <w:t xml:space="preserve">(b) 4,000-11,000 per cubic millimetre</w:t>
      </w:r>
    </w:p>
    <w:p>
      <w:pPr>
        <w:spacing w:after="40"/>
        <w:ind w:left="360"/>
      </w:pPr>
      <w:r>
        <w:rPr>
          <w:rFonts w:ascii="Times New Roman" w:hAnsi="Times New Roman"/>
          <w:sz w:val="24"/>
          <w:szCs w:val="24"/>
        </w:rPr>
        <w:t xml:space="preserve">(c) 500-1,000 per cubic millimetre</w:t>
      </w:r>
    </w:p>
    <w:p>
      <w:pPr>
        <w:spacing w:after="40"/>
        <w:ind w:left="360"/>
      </w:pPr>
      <w:r>
        <w:rPr>
          <w:rFonts w:ascii="Times New Roman" w:hAnsi="Times New Roman"/>
          <w:sz w:val="24"/>
          <w:szCs w:val="24"/>
        </w:rPr>
        <w:t xml:space="preserve">(d) 50,000-100,000 per cubic millimetre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4,000-11,000 per cubic millimetre</w:t>
      </w:r>
    </w:p>
    <w:p>
      <w:pPr>
        <w:spacing w:after="40"/>
        <w:ind w:left="360"/>
      </w:pPr>
      <w:r>
        <w:rPr>
          <w:rFonts w:ascii="Times New Roman" w:hAnsi="Times New Roman"/>
          <w:sz w:val="24"/>
          <w:szCs w:val="24"/>
        </w:rPr>
        <w:t xml:space="preserve">🧠 Concept: Normal WBC count is 4,000-11,000/mm^3 - leucocytosis above this suggests infection and leucopenia below it suggests marrow suppression or viral illness.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100-200 per cubic millimetre: 100-200 per cubic millimetre is far too low - no healthy adult has a count that low.</w:t>
      </w:r>
    </w:p>
    <w:p>
      <w:pPr>
        <w:spacing w:after="40"/>
        <w:ind w:left="360"/>
      </w:pPr>
      <w:r>
        <w:rPr>
          <w:rFonts w:ascii="Times New Roman" w:hAnsi="Times New Roman"/>
          <w:sz w:val="24"/>
          <w:szCs w:val="24"/>
        </w:rPr>
        <w:t xml:space="preserve">C — 500-1,000 per cubic millimetre: 500-1,000 per cubic millimetre is severe leucopenia, seen in marrow failure.</w:t>
      </w:r>
    </w:p>
    <w:p>
      <w:pPr>
        <w:spacing w:after="40"/>
        <w:ind w:left="360"/>
      </w:pPr>
      <w:r>
        <w:rPr>
          <w:rFonts w:ascii="Times New Roman" w:hAnsi="Times New Roman"/>
          <w:sz w:val="24"/>
          <w:szCs w:val="24"/>
        </w:rPr>
        <w:t xml:space="preserve">D — 50,000-100,000 per cubic millimetre: 50,000-100,000 per cubic millimetre is the range seen in LEUKAEMIA, not in health.</w:t>
      </w:r>
    </w:p>
    <w:p>
      <w:pPr>
        <w:spacing w:after="40"/>
        <w:ind w:left="360"/>
      </w:pPr>
      <w:r>
        <w:rPr>
          <w:rFonts w:ascii="Times New Roman" w:hAnsi="Times New Roman"/>
          <w:sz w:val="24"/>
          <w:szCs w:val="24"/>
        </w:rPr>
        <w:t xml:space="preserve">⚠️ Exam Trap: Normal WBC 4,000-11,000/mm^3; above it is leucocytosis (infection) and below it leucopenia (marrow suppression, viral illness).</w:t>
      </w:r>
    </w:p>
    <w:p>
      <w:pPr>
        <w:spacing w:after="40"/>
        <w:ind w:left="360"/>
      </w:pPr>
      <w:r>
        <w:rPr>
          <w:rFonts w:ascii="Times New Roman" w:hAnsi="Times New Roman"/>
          <w:sz w:val="24"/>
          <w:szCs w:val="24"/>
        </w:rPr>
        <w:t xml:space="preserve">💎 PNC Pearl: The differential count matters too - neutrophilia suggests bacterial infection and lymphocytosis suggests viral illness.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lifespan of a red blood cell is about:</w:t>
      </w:r>
    </w:p>
    <w:p>
      <w:pPr>
        <w:spacing w:after="40"/>
        <w:ind w:left="360"/>
      </w:pPr>
      <w:r>
        <w:rPr>
          <w:rFonts w:ascii="Times New Roman" w:hAnsi="Times New Roman"/>
          <w:sz w:val="24"/>
          <w:szCs w:val="24"/>
        </w:rPr>
        <w:t xml:space="preserve">(a) 1 year</w:t>
      </w:r>
    </w:p>
    <w:p>
      <w:pPr>
        <w:spacing w:after="40"/>
        <w:ind w:left="360"/>
      </w:pPr>
      <w:r>
        <w:rPr>
          <w:rFonts w:ascii="Times New Roman" w:hAnsi="Times New Roman"/>
          <w:sz w:val="24"/>
          <w:szCs w:val="24"/>
        </w:rPr>
        <w:t xml:space="preserve">(b) 120 days</w:t>
      </w:r>
    </w:p>
    <w:p>
      <w:pPr>
        <w:spacing w:after="40"/>
        <w:ind w:left="360"/>
      </w:pPr>
      <w:r>
        <w:rPr>
          <w:rFonts w:ascii="Times New Roman" w:hAnsi="Times New Roman"/>
          <w:sz w:val="24"/>
          <w:szCs w:val="24"/>
        </w:rPr>
        <w:t xml:space="preserve">(c) 24 hours</w:t>
      </w:r>
    </w:p>
    <w:p>
      <w:pPr>
        <w:spacing w:after="40"/>
        <w:ind w:left="360"/>
      </w:pPr>
      <w:r>
        <w:rPr>
          <w:rFonts w:ascii="Times New Roman" w:hAnsi="Times New Roman"/>
          <w:sz w:val="24"/>
          <w:szCs w:val="24"/>
        </w:rPr>
        <w:t xml:space="preserve">(d) 10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120 days</w:t>
      </w:r>
    </w:p>
    <w:p>
      <w:pPr>
        <w:spacing w:after="40"/>
        <w:ind w:left="360"/>
      </w:pPr>
      <w:r>
        <w:rPr>
          <w:rFonts w:ascii="Times New Roman" w:hAnsi="Times New Roman"/>
          <w:sz w:val="24"/>
          <w:szCs w:val="24"/>
        </w:rPr>
        <w:t xml:space="preserve">🧠 Concept: RBCs live about 120 days before being removed by the spleen; haemoglobin is recycled and the bone marrow continuously replaces 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year: One year is far too long - no red cell survives in the circulation that long.</w:t>
      </w:r>
    </w:p>
    <w:p>
      <w:pPr>
        <w:spacing w:after="40"/>
        <w:ind w:left="360"/>
      </w:pPr>
      <w:r>
        <w:rPr>
          <w:rFonts w:ascii="Times New Roman" w:hAnsi="Times New Roman"/>
          <w:sz w:val="24"/>
          <w:szCs w:val="24"/>
        </w:rPr>
        <w:t xml:space="preserve">C — 24 hours: 24 hours is far too short - the red cell would have to be replaced daily.</w:t>
      </w:r>
    </w:p>
    <w:p>
      <w:pPr>
        <w:spacing w:after="40"/>
        <w:ind w:left="360"/>
      </w:pPr>
      <w:r>
        <w:rPr>
          <w:rFonts w:ascii="Times New Roman" w:hAnsi="Times New Roman"/>
          <w:sz w:val="24"/>
          <w:szCs w:val="24"/>
        </w:rPr>
        <w:t xml:space="preserve">D — 10 days: 10 days is close to the platelet lifespan, not the red cell's.</w:t>
      </w:r>
    </w:p>
    <w:p>
      <w:pPr>
        <w:spacing w:after="40"/>
        <w:ind w:left="360"/>
      </w:pPr>
      <w:r>
        <w:rPr>
          <w:rFonts w:ascii="Times New Roman" w:hAnsi="Times New Roman"/>
          <w:sz w:val="24"/>
          <w:szCs w:val="24"/>
        </w:rPr>
        <w:t xml:space="preserve">⚠️ Exam Trap: Red cells live about 120 days, platelets 8-10 days - the spleen destroys worn-out red cells and the iron is recycled.</w:t>
      </w:r>
    </w:p>
    <w:p>
      <w:pPr>
        <w:spacing w:after="40"/>
        <w:ind w:left="360"/>
      </w:pPr>
      <w:r>
        <w:rPr>
          <w:rFonts w:ascii="Times New Roman" w:hAnsi="Times New Roman"/>
          <w:sz w:val="24"/>
          <w:szCs w:val="24"/>
        </w:rPr>
        <w:t xml:space="preserve">💎 PNC Pearl: In haemolytic disease the lifespan is shortened - the marrow compensates with a reticulocytosis.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is the main constituent of the air we breathe out?</w:t>
      </w:r>
    </w:p>
    <w:p>
      <w:pPr>
        <w:spacing w:after="40"/>
        <w:ind w:left="360"/>
      </w:pPr>
      <w:r>
        <w:rPr>
          <w:rFonts w:ascii="Times New Roman" w:hAnsi="Times New Roman"/>
          <w:sz w:val="24"/>
          <w:szCs w:val="24"/>
        </w:rPr>
        <w:t xml:space="preserve">(a) Carbon dioxide</w:t>
      </w:r>
    </w:p>
    <w:p>
      <w:pPr>
        <w:spacing w:after="40"/>
        <w:ind w:left="360"/>
      </w:pPr>
      <w:r>
        <w:rPr>
          <w:rFonts w:ascii="Times New Roman" w:hAnsi="Times New Roman"/>
          <w:sz w:val="24"/>
          <w:szCs w:val="24"/>
        </w:rPr>
        <w:t xml:space="preserve">(b) Oxygen</w:t>
      </w:r>
    </w:p>
    <w:p>
      <w:pPr>
        <w:spacing w:after="40"/>
        <w:ind w:left="360"/>
      </w:pPr>
      <w:r>
        <w:rPr>
          <w:rFonts w:ascii="Times New Roman" w:hAnsi="Times New Roman"/>
          <w:sz w:val="24"/>
          <w:szCs w:val="24"/>
        </w:rPr>
        <w:t xml:space="preserve">(c) Nitrogen</w:t>
      </w:r>
    </w:p>
    <w:p>
      <w:pPr>
        <w:spacing w:after="40"/>
        <w:ind w:left="360"/>
      </w:pPr>
      <w:r>
        <w:rPr>
          <w:rFonts w:ascii="Times New Roman" w:hAnsi="Times New Roman"/>
          <w:sz w:val="24"/>
          <w:szCs w:val="24"/>
        </w:rPr>
        <w:t xml:space="preserve">(d) Hydrogen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Nitrogen</w:t>
      </w:r>
    </w:p>
    <w:p>
      <w:pPr>
        <w:spacing w:after="40"/>
        <w:ind w:left="360"/>
      </w:pPr>
      <w:r>
        <w:rPr>
          <w:rFonts w:ascii="Times New Roman" w:hAnsi="Times New Roman"/>
          <w:sz w:val="24"/>
          <w:szCs w:val="24"/>
        </w:rPr>
        <w:t xml:space="preserve">🧠 Concept: Exhaled air is still about 78% nitrogen (unchanged), with oxygen fallen to about 16% and carbon dioxide risen to about 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Carbon dioxide: Carbon dioxide rises from about 0.04 to 4 per cent - still a small fraction, not the main constituent.</w:t>
      </w:r>
    </w:p>
    <w:p>
      <w:pPr>
        <w:spacing w:after="40"/>
        <w:ind w:left="360"/>
      </w:pPr>
      <w:r>
        <w:rPr>
          <w:rFonts w:ascii="Times New Roman" w:hAnsi="Times New Roman"/>
          <w:sz w:val="24"/>
          <w:szCs w:val="24"/>
        </w:rPr>
        <w:t xml:space="preserve">B — Oxygen: Oxygen falls from about 21 to 16 per cent because the tissues use it - it is not the main constituent.</w:t>
      </w:r>
    </w:p>
    <w:p>
      <w:pPr>
        <w:spacing w:after="40"/>
        <w:ind w:left="360"/>
      </w:pPr>
      <w:r>
        <w:rPr>
          <w:rFonts w:ascii="Times New Roman" w:hAnsi="Times New Roman"/>
          <w:sz w:val="24"/>
          <w:szCs w:val="24"/>
        </w:rPr>
        <w:t xml:space="preserve">D — Hydrogen: Hydrogen is present only in traces and is not a constituent of expired air.</w:t>
      </w:r>
    </w:p>
    <w:p>
      <w:pPr>
        <w:spacing w:after="40"/>
        <w:ind w:left="360"/>
      </w:pPr>
      <w:r>
        <w:rPr>
          <w:rFonts w:ascii="Times New Roman" w:hAnsi="Times New Roman"/>
          <w:sz w:val="24"/>
          <w:szCs w:val="24"/>
        </w:rPr>
        <w:t xml:space="preserve">⚠️ Exam Trap: Exhaled air is still nitrogen-rich, about 78 per cent, because nitrogen takes no part in respiration.</w:t>
      </w:r>
    </w:p>
    <w:p>
      <w:pPr>
        <w:spacing w:after="40"/>
        <w:ind w:left="360"/>
      </w:pPr>
      <w:r>
        <w:rPr>
          <w:rFonts w:ascii="Times New Roman" w:hAnsi="Times New Roman"/>
          <w:sz w:val="24"/>
          <w:szCs w:val="24"/>
        </w:rPr>
        <w:t xml:space="preserve">💎 PNC Pearl: Compare: inhaled 21 per cent oxygen and 0.04 per cent carbon dioxide; exhaled 16 per cent oxygen and 4 per cent carbon dioxide.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plants lose water vapour through their leaves is called:</w:t>
      </w:r>
    </w:p>
    <w:p>
      <w:pPr>
        <w:spacing w:after="40"/>
        <w:ind w:left="360"/>
      </w:pPr>
      <w:r>
        <w:rPr>
          <w:rFonts w:ascii="Times New Roman" w:hAnsi="Times New Roman"/>
          <w:sz w:val="24"/>
          <w:szCs w:val="24"/>
        </w:rPr>
        <w:t xml:space="preserve">(a) Condensation</w:t>
      </w:r>
    </w:p>
    <w:p>
      <w:pPr>
        <w:spacing w:after="40"/>
        <w:ind w:left="360"/>
      </w:pPr>
      <w:r>
        <w:rPr>
          <w:rFonts w:ascii="Times New Roman" w:hAnsi="Times New Roman"/>
          <w:sz w:val="24"/>
          <w:szCs w:val="24"/>
        </w:rPr>
        <w:t xml:space="preserve">(b) Respiration</w:t>
      </w:r>
    </w:p>
    <w:p>
      <w:pPr>
        <w:spacing w:after="40"/>
        <w:ind w:left="360"/>
      </w:pPr>
      <w:r>
        <w:rPr>
          <w:rFonts w:ascii="Times New Roman" w:hAnsi="Times New Roman"/>
          <w:sz w:val="24"/>
          <w:szCs w:val="24"/>
        </w:rPr>
        <w:t xml:space="preserve">(c) Photosynthesis</w:t>
      </w:r>
    </w:p>
    <w:p>
      <w:pPr>
        <w:spacing w:after="40"/>
        <w:ind w:left="360"/>
      </w:pPr>
      <w:r>
        <w:rPr>
          <w:rFonts w:ascii="Times New Roman" w:hAnsi="Times New Roman"/>
          <w:sz w:val="24"/>
          <w:szCs w:val="24"/>
        </w:rPr>
        <w:t xml:space="preserve">(d) Transpiration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Transpiration</w:t>
      </w:r>
    </w:p>
    <w:p>
      <w:pPr>
        <w:spacing w:after="40"/>
        <w:ind w:left="360"/>
      </w:pPr>
      <w:r>
        <w:rPr>
          <w:rFonts w:ascii="Times New Roman" w:hAnsi="Times New Roman"/>
          <w:sz w:val="24"/>
          <w:szCs w:val="24"/>
        </w:rPr>
        <w:t xml:space="preserve">🧠 Concept: Transpiration - water vapour loss through stomata - drives water uptake and cooling in plants; respiration releases energy and photosynthesis builds glucose.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Condensation: Condensation is the change of vapour back into liquid - the reverse of what the leaf does.</w:t>
      </w:r>
    </w:p>
    <w:p>
      <w:pPr>
        <w:spacing w:after="40"/>
        <w:ind w:left="360"/>
      </w:pPr>
      <w:r>
        <w:rPr>
          <w:rFonts w:ascii="Times New Roman" w:hAnsi="Times New Roman"/>
          <w:sz w:val="24"/>
          <w:szCs w:val="24"/>
        </w:rPr>
        <w:t xml:space="preserve">B — Respiration: Respiration releases energy from food in every living cell - it is not about water loss from leaves.</w:t>
      </w:r>
    </w:p>
    <w:p>
      <w:pPr>
        <w:spacing w:after="40"/>
        <w:ind w:left="360"/>
      </w:pPr>
      <w:r>
        <w:rPr>
          <w:rFonts w:ascii="Times New Roman" w:hAnsi="Times New Roman"/>
          <w:sz w:val="24"/>
          <w:szCs w:val="24"/>
        </w:rPr>
        <w:t xml:space="preserve">C — Photosynthesis: Photosynthesis builds glucose from carbon dioxide and water using light - it does not describe water loss.</w:t>
      </w:r>
    </w:p>
    <w:p>
      <w:pPr>
        <w:spacing w:after="40"/>
        <w:ind w:left="360"/>
      </w:pPr>
      <w:r>
        <w:rPr>
          <w:rFonts w:ascii="Times New Roman" w:hAnsi="Times New Roman"/>
          <w:sz w:val="24"/>
          <w:szCs w:val="24"/>
        </w:rPr>
        <w:t xml:space="preserve">⚠️ Exam Trap: Transpiration is water vapour loss through the stomata of the leaves - it pulls water up from the roots.</w:t>
      </w:r>
    </w:p>
    <w:p>
      <w:pPr>
        <w:spacing w:after="40"/>
        <w:ind w:left="360"/>
      </w:pPr>
      <w:r>
        <w:rPr>
          <w:rFonts w:ascii="Times New Roman" w:hAnsi="Times New Roman"/>
          <w:sz w:val="24"/>
          <w:szCs w:val="24"/>
        </w:rPr>
        <w:t xml:space="preserve">💎 PNC Pearl: Transpiration also cools the plant, and more than 90 per cent of the water taken up by the roots is lost this way.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Rajiv Gandhi Khel Ratna, India's highest sporting honour, was renamed in 2021 as the:</w:t>
      </w:r>
    </w:p>
    <w:p>
      <w:pPr>
        <w:spacing w:after="40"/>
        <w:ind w:left="360"/>
      </w:pPr>
      <w:r>
        <w:rPr>
          <w:rFonts w:ascii="Times New Roman" w:hAnsi="Times New Roman"/>
          <w:sz w:val="24"/>
          <w:szCs w:val="24"/>
        </w:rPr>
        <w:t xml:space="preserve">(a) Major Dhyan Chand Khel Ratna Award</w:t>
      </w:r>
    </w:p>
    <w:p>
      <w:pPr>
        <w:spacing w:after="40"/>
        <w:ind w:left="360"/>
      </w:pPr>
      <w:r>
        <w:rPr>
          <w:rFonts w:ascii="Times New Roman" w:hAnsi="Times New Roman"/>
          <w:sz w:val="24"/>
          <w:szCs w:val="24"/>
        </w:rPr>
        <w:t xml:space="preserve">(b) Abhinav Bindra Award</w:t>
      </w:r>
    </w:p>
    <w:p>
      <w:pPr>
        <w:spacing w:after="40"/>
        <w:ind w:left="360"/>
      </w:pPr>
      <w:r>
        <w:rPr>
          <w:rFonts w:ascii="Times New Roman" w:hAnsi="Times New Roman"/>
          <w:sz w:val="24"/>
          <w:szCs w:val="24"/>
        </w:rPr>
        <w:t xml:space="preserve">(c) Arjuna Khel Ratna</w:t>
      </w:r>
    </w:p>
    <w:p>
      <w:pPr>
        <w:spacing w:after="40"/>
        <w:ind w:left="360"/>
      </w:pPr>
      <w:r>
        <w:rPr>
          <w:rFonts w:ascii="Times New Roman" w:hAnsi="Times New Roman"/>
          <w:sz w:val="24"/>
          <w:szCs w:val="24"/>
        </w:rPr>
        <w:t xml:space="preserve">(d) Milkha Singh Award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Major Dhyan Chand Khel Ratna Award</w:t>
      </w:r>
    </w:p>
    <w:p>
      <w:pPr>
        <w:spacing w:after="40"/>
        <w:ind w:left="360"/>
      </w:pPr>
      <w:r>
        <w:rPr>
          <w:rFonts w:ascii="Times New Roman" w:hAnsi="Times New Roman"/>
          <w:sz w:val="24"/>
          <w:szCs w:val="24"/>
        </w:rPr>
        <w:t xml:space="preserve">🧠 Concept: The Khel Ratna - India's top sports award - was renamed Major Dhyan Chand Khel Ratna in 2021 in honour of the hockey legend.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Abhinav Bindra Award: No award is named after Abhinav Bindra - he was India's first individual Olympic gold medallist.</w:t>
      </w:r>
    </w:p>
    <w:p>
      <w:pPr>
        <w:spacing w:after="40"/>
        <w:ind w:left="360"/>
      </w:pPr>
      <w:r>
        <w:rPr>
          <w:rFonts w:ascii="Times New Roman" w:hAnsi="Times New Roman"/>
          <w:sz w:val="24"/>
          <w:szCs w:val="24"/>
        </w:rPr>
        <w:t xml:space="preserve">C — Arjuna Khel Ratna: Arjuna is a different award - the Arjuna Award, given for outstanding performance, not the Khel Ratna.</w:t>
      </w:r>
    </w:p>
    <w:p>
      <w:pPr>
        <w:spacing w:after="40"/>
        <w:ind w:left="360"/>
      </w:pPr>
      <w:r>
        <w:rPr>
          <w:rFonts w:ascii="Times New Roman" w:hAnsi="Times New Roman"/>
          <w:sz w:val="24"/>
          <w:szCs w:val="24"/>
        </w:rPr>
        <w:t xml:space="preserve">D — Milkha Singh Award: Milkha Singh has not been used for the Khel Ratna - the Flying Sikh has other honours in his name.</w:t>
      </w:r>
    </w:p>
    <w:p>
      <w:pPr>
        <w:spacing w:after="40"/>
        <w:ind w:left="360"/>
      </w:pPr>
      <w:r>
        <w:rPr>
          <w:rFonts w:ascii="Times New Roman" w:hAnsi="Times New Roman"/>
          <w:sz w:val="24"/>
          <w:szCs w:val="24"/>
        </w:rPr>
        <w:t xml:space="preserve">⚠️ Exam Trap: In 2021 the Rajiv Gandhi Khel Ratna became the Major Dhyan Chand Khel Ratna - Dhyan Chand was the hockey wizard.</w:t>
      </w:r>
    </w:p>
    <w:p>
      <w:pPr>
        <w:spacing w:after="40"/>
        <w:ind w:left="360"/>
      </w:pPr>
      <w:r>
        <w:rPr>
          <w:rFonts w:ascii="Times New Roman" w:hAnsi="Times New Roman"/>
          <w:sz w:val="24"/>
          <w:szCs w:val="24"/>
        </w:rPr>
        <w:t xml:space="preserve">💎 PNC Pearl: Khel Ratna is the highest sporting honour, the Arjuna Award comes next, and the Dronacharya Award honours coaches.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second highest mountain peak in the world is:</w:t>
      </w:r>
    </w:p>
    <w:p>
      <w:pPr>
        <w:spacing w:after="40"/>
        <w:ind w:left="360"/>
      </w:pPr>
      <w:r>
        <w:rPr>
          <w:rFonts w:ascii="Times New Roman" w:hAnsi="Times New Roman"/>
          <w:sz w:val="24"/>
          <w:szCs w:val="24"/>
        </w:rPr>
        <w:t xml:space="preserve">(a) K2 (Mount Godwin-Austen)</w:t>
      </w:r>
    </w:p>
    <w:p>
      <w:pPr>
        <w:spacing w:after="40"/>
        <w:ind w:left="360"/>
      </w:pPr>
      <w:r>
        <w:rPr>
          <w:rFonts w:ascii="Times New Roman" w:hAnsi="Times New Roman"/>
          <w:sz w:val="24"/>
          <w:szCs w:val="24"/>
        </w:rPr>
        <w:t xml:space="preserve">(b) Makalu</w:t>
      </w:r>
    </w:p>
    <w:p>
      <w:pPr>
        <w:spacing w:after="40"/>
        <w:ind w:left="360"/>
      </w:pPr>
      <w:r>
        <w:rPr>
          <w:rFonts w:ascii="Times New Roman" w:hAnsi="Times New Roman"/>
          <w:sz w:val="24"/>
          <w:szCs w:val="24"/>
        </w:rPr>
        <w:t xml:space="preserve">(c) Lhotse</w:t>
      </w:r>
    </w:p>
    <w:p>
      <w:pPr>
        <w:spacing w:after="40"/>
        <w:ind w:left="360"/>
      </w:pPr>
      <w:r>
        <w:rPr>
          <w:rFonts w:ascii="Times New Roman" w:hAnsi="Times New Roman"/>
          <w:sz w:val="24"/>
          <w:szCs w:val="24"/>
        </w:rPr>
        <w:t xml:space="preserve">(d) Kangchenjunga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K2 (Mount Godwin-Austen)</w:t>
      </w:r>
    </w:p>
    <w:p>
      <w:pPr>
        <w:spacing w:after="40"/>
        <w:ind w:left="360"/>
      </w:pPr>
      <w:r>
        <w:rPr>
          <w:rFonts w:ascii="Times New Roman" w:hAnsi="Times New Roman"/>
          <w:sz w:val="24"/>
          <w:szCs w:val="24"/>
        </w:rPr>
        <w:t xml:space="preserve">🧠 Concept: K2 (8,611 m) in the Karakoram range - on the India-Pakistan border - is the world's second highest peak after Everest; Kangchenjunga is third.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Makalu: Makalu is the fifth highest peak, also in the Nepal Himalayas.</w:t>
      </w:r>
    </w:p>
    <w:p>
      <w:pPr>
        <w:spacing w:after="40"/>
        <w:ind w:left="360"/>
      </w:pPr>
      <w:r>
        <w:rPr>
          <w:rFonts w:ascii="Times New Roman" w:hAnsi="Times New Roman"/>
          <w:sz w:val="24"/>
          <w:szCs w:val="24"/>
        </w:rPr>
        <w:t xml:space="preserve">C — Lhotse: Lhotse is the fourth highest peak, close to Everest.</w:t>
      </w:r>
    </w:p>
    <w:p>
      <w:pPr>
        <w:spacing w:after="40"/>
        <w:ind w:left="360"/>
      </w:pPr>
      <w:r>
        <w:rPr>
          <w:rFonts w:ascii="Times New Roman" w:hAnsi="Times New Roman"/>
          <w:sz w:val="24"/>
          <w:szCs w:val="24"/>
        </w:rPr>
        <w:t xml:space="preserve">D — Kangchenjunga: Kangchenjunga is the THIRD highest peak - it lies on the border of Sikkim and Nepal.</w:t>
      </w:r>
    </w:p>
    <w:p>
      <w:pPr>
        <w:spacing w:after="40"/>
        <w:ind w:left="360"/>
      </w:pPr>
      <w:r>
        <w:rPr>
          <w:rFonts w:ascii="Times New Roman" w:hAnsi="Times New Roman"/>
          <w:sz w:val="24"/>
          <w:szCs w:val="24"/>
        </w:rPr>
        <w:t xml:space="preserve">⚠️ Exam Trap: Everest 8,848 m, K2 8,611 m, Kangchenjunga 8,586 m - the first three peaks in order.</w:t>
      </w:r>
    </w:p>
    <w:p>
      <w:pPr>
        <w:spacing w:after="40"/>
        <w:ind w:left="360"/>
      </w:pPr>
      <w:r>
        <w:rPr>
          <w:rFonts w:ascii="Times New Roman" w:hAnsi="Times New Roman"/>
          <w:sz w:val="24"/>
          <w:szCs w:val="24"/>
        </w:rPr>
        <w:t xml:space="preserve">💎 PNC Pearl: K2 lies in the Karakoram range - it is called the Savage Mountain for its climbing difficulty.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Tehri Dam, India's tallest dam, is built on which river?</w:t>
      </w:r>
    </w:p>
    <w:p>
      <w:pPr>
        <w:spacing w:after="40"/>
        <w:ind w:left="360"/>
      </w:pPr>
      <w:r>
        <w:rPr>
          <w:rFonts w:ascii="Times New Roman" w:hAnsi="Times New Roman"/>
          <w:sz w:val="24"/>
          <w:szCs w:val="24"/>
        </w:rPr>
        <w:t xml:space="preserve">(a) Yamuna</w:t>
      </w:r>
    </w:p>
    <w:p>
      <w:pPr>
        <w:spacing w:after="40"/>
        <w:ind w:left="360"/>
      </w:pPr>
      <w:r>
        <w:rPr>
          <w:rFonts w:ascii="Times New Roman" w:hAnsi="Times New Roman"/>
          <w:sz w:val="24"/>
          <w:szCs w:val="24"/>
        </w:rPr>
        <w:t xml:space="preserve">(b) Gandak</w:t>
      </w:r>
    </w:p>
    <w:p>
      <w:pPr>
        <w:spacing w:after="40"/>
        <w:ind w:left="360"/>
      </w:pPr>
      <w:r>
        <w:rPr>
          <w:rFonts w:ascii="Times New Roman" w:hAnsi="Times New Roman"/>
          <w:sz w:val="24"/>
          <w:szCs w:val="24"/>
        </w:rPr>
        <w:t xml:space="preserve">(c) Bhagirathi</w:t>
      </w:r>
    </w:p>
    <w:p>
      <w:pPr>
        <w:spacing w:after="40"/>
        <w:ind w:left="360"/>
      </w:pPr>
      <w:r>
        <w:rPr>
          <w:rFonts w:ascii="Times New Roman" w:hAnsi="Times New Roman"/>
          <w:sz w:val="24"/>
          <w:szCs w:val="24"/>
        </w:rPr>
        <w:t xml:space="preserve">(d) Chambal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Bhagirathi</w:t>
      </w:r>
    </w:p>
    <w:p>
      <w:pPr>
        <w:spacing w:after="40"/>
        <w:ind w:left="360"/>
      </w:pPr>
      <w:r>
        <w:rPr>
          <w:rFonts w:ascii="Times New Roman" w:hAnsi="Times New Roman"/>
          <w:sz w:val="24"/>
          <w:szCs w:val="24"/>
        </w:rPr>
        <w:t xml:space="preserve">🧠 Concept: The Tehri Dam (about 260 m high) on the Bhagirathi in Uttarakhand is India's tallest; it provides power, irrigation, and drinking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Yamuna: The Yamuna is not dammed at Tehri - its projects lie further down in the plains.</w:t>
      </w:r>
    </w:p>
    <w:p>
      <w:pPr>
        <w:spacing w:after="40"/>
        <w:ind w:left="360"/>
      </w:pPr>
      <w:r>
        <w:rPr>
          <w:rFonts w:ascii="Times New Roman" w:hAnsi="Times New Roman"/>
          <w:sz w:val="24"/>
          <w:szCs w:val="24"/>
        </w:rPr>
        <w:t xml:space="preserve">B — Gandak: The Gandak flows through Nepal and Bihar - there is no Tehri Dam on it.</w:t>
      </w:r>
    </w:p>
    <w:p>
      <w:pPr>
        <w:spacing w:after="40"/>
        <w:ind w:left="360"/>
      </w:pPr>
      <w:r>
        <w:rPr>
          <w:rFonts w:ascii="Times New Roman" w:hAnsi="Times New Roman"/>
          <w:sz w:val="24"/>
          <w:szCs w:val="24"/>
        </w:rPr>
        <w:t xml:space="preserve">D — Chambal: The Chambal is a central Indian river known for its ravines, not for the Tehri Dam.</w:t>
      </w:r>
    </w:p>
    <w:p>
      <w:pPr>
        <w:spacing w:after="40"/>
        <w:ind w:left="360"/>
      </w:pPr>
      <w:r>
        <w:rPr>
          <w:rFonts w:ascii="Times New Roman" w:hAnsi="Times New Roman"/>
          <w:sz w:val="24"/>
          <w:szCs w:val="24"/>
        </w:rPr>
        <w:t xml:space="preserve">⚠️ Exam Trap: The Tehri Dam on the BHAGIRATHI (the upper Ganga) in Uttarakhand is India's tallest dam.</w:t>
      </w:r>
    </w:p>
    <w:p>
      <w:pPr>
        <w:spacing w:after="40"/>
        <w:ind w:left="360"/>
      </w:pPr>
      <w:r>
        <w:rPr>
          <w:rFonts w:ascii="Times New Roman" w:hAnsi="Times New Roman"/>
          <w:sz w:val="24"/>
          <w:szCs w:val="24"/>
        </w:rPr>
        <w:t xml:space="preserve">💎 PNC Pearl: Dams of the Ganga system: Tehri on the Bhagirathi and the dams at Haridwar and Farakka on the main river.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Indian state by area is:</w:t>
      </w:r>
    </w:p>
    <w:p>
      <w:pPr>
        <w:spacing w:after="40"/>
        <w:ind w:left="360"/>
      </w:pPr>
      <w:r>
        <w:rPr>
          <w:rFonts w:ascii="Times New Roman" w:hAnsi="Times New Roman"/>
          <w:sz w:val="24"/>
          <w:szCs w:val="24"/>
        </w:rPr>
        <w:t xml:space="preserve">(a) Rajasthan</w:t>
      </w:r>
    </w:p>
    <w:p>
      <w:pPr>
        <w:spacing w:after="40"/>
        <w:ind w:left="360"/>
      </w:pPr>
      <w:r>
        <w:rPr>
          <w:rFonts w:ascii="Times New Roman" w:hAnsi="Times New Roman"/>
          <w:sz w:val="24"/>
          <w:szCs w:val="24"/>
        </w:rPr>
        <w:t xml:space="preserve">(b) Madhya Pradesh</w:t>
      </w:r>
    </w:p>
    <w:p>
      <w:pPr>
        <w:spacing w:after="40"/>
        <w:ind w:left="360"/>
      </w:pPr>
      <w:r>
        <w:rPr>
          <w:rFonts w:ascii="Times New Roman" w:hAnsi="Times New Roman"/>
          <w:sz w:val="24"/>
          <w:szCs w:val="24"/>
        </w:rPr>
        <w:t xml:space="preserve">(c) Maharashtra</w:t>
      </w:r>
    </w:p>
    <w:p>
      <w:pPr>
        <w:spacing w:after="40"/>
        <w:ind w:left="360"/>
      </w:pPr>
      <w:r>
        <w:rPr>
          <w:rFonts w:ascii="Times New Roman" w:hAnsi="Times New Roman"/>
          <w:sz w:val="24"/>
          <w:szCs w:val="24"/>
        </w:rPr>
        <w:t xml:space="preserve">(d) Uttar Pradesh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Rajasthan</w:t>
      </w:r>
    </w:p>
    <w:p>
      <w:pPr>
        <w:spacing w:after="40"/>
        <w:ind w:left="360"/>
      </w:pPr>
      <w:r>
        <w:rPr>
          <w:rFonts w:ascii="Times New Roman" w:hAnsi="Times New Roman"/>
          <w:sz w:val="24"/>
          <w:szCs w:val="24"/>
        </w:rPr>
        <w:t xml:space="preserve">🧠 Concept: Rajasthan (about 342,000 sq km) is India's largest state by area; Uttar Pradesh is the most populous and Madhya Pradesh is the second largest.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Madhya Pradesh: Madhya Pradesh is the SECOND largest state by area - not the first.</w:t>
      </w:r>
    </w:p>
    <w:p>
      <w:pPr>
        <w:spacing w:after="40"/>
        <w:ind w:left="360"/>
      </w:pPr>
      <w:r>
        <w:rPr>
          <w:rFonts w:ascii="Times New Roman" w:hAnsi="Times New Roman"/>
          <w:sz w:val="24"/>
          <w:szCs w:val="24"/>
        </w:rPr>
        <w:t xml:space="preserve">C — Maharashtra: Maharashtra is third by area - it is greater in population and economy than in size.</w:t>
      </w:r>
    </w:p>
    <w:p>
      <w:pPr>
        <w:spacing w:after="40"/>
        <w:ind w:left="360"/>
      </w:pPr>
      <w:r>
        <w:rPr>
          <w:rFonts w:ascii="Times New Roman" w:hAnsi="Times New Roman"/>
          <w:sz w:val="24"/>
          <w:szCs w:val="24"/>
        </w:rPr>
        <w:t xml:space="preserve">D — Uttar Pradesh: Uttar Pradesh is the MOST POPULOUS state, not the largest by area.</w:t>
      </w:r>
    </w:p>
    <w:p>
      <w:pPr>
        <w:spacing w:after="40"/>
        <w:ind w:left="360"/>
      </w:pPr>
      <w:r>
        <w:rPr>
          <w:rFonts w:ascii="Times New Roman" w:hAnsi="Times New Roman"/>
          <w:sz w:val="24"/>
          <w:szCs w:val="24"/>
        </w:rPr>
        <w:t xml:space="preserve">⚠️ Exam Trap: Rajasthan is the largest state by area (about 342,000 sq km) while Uttar Pradesh is the most populous.</w:t>
      </w:r>
    </w:p>
    <w:p>
      <w:pPr>
        <w:spacing w:after="40"/>
        <w:ind w:left="360"/>
      </w:pPr>
      <w:r>
        <w:rPr>
          <w:rFonts w:ascii="Times New Roman" w:hAnsi="Times New Roman"/>
          <w:sz w:val="24"/>
          <w:szCs w:val="24"/>
        </w:rPr>
        <w:t xml:space="preserve">💎 PNC Pearl: India has 28 states and 8 union territories - Rajasthan, Madhya Pradesh and Maharashtra are the three largest states.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2024 Summer Olympic Games were held in:</w:t>
      </w:r>
    </w:p>
    <w:p>
      <w:pPr>
        <w:spacing w:after="40"/>
        <w:ind w:left="360"/>
      </w:pPr>
      <w:r>
        <w:rPr>
          <w:rFonts w:ascii="Times New Roman" w:hAnsi="Times New Roman"/>
          <w:sz w:val="24"/>
          <w:szCs w:val="24"/>
        </w:rPr>
        <w:t xml:space="preserve">(a) Los Angeles</w:t>
      </w:r>
    </w:p>
    <w:p>
      <w:pPr>
        <w:spacing w:after="40"/>
        <w:ind w:left="360"/>
      </w:pPr>
      <w:r>
        <w:rPr>
          <w:rFonts w:ascii="Times New Roman" w:hAnsi="Times New Roman"/>
          <w:sz w:val="24"/>
          <w:szCs w:val="24"/>
        </w:rPr>
        <w:t xml:space="preserve">(b) Tokyo</w:t>
      </w:r>
    </w:p>
    <w:p>
      <w:pPr>
        <w:spacing w:after="40"/>
        <w:ind w:left="360"/>
      </w:pPr>
      <w:r>
        <w:rPr>
          <w:rFonts w:ascii="Times New Roman" w:hAnsi="Times New Roman"/>
          <w:sz w:val="24"/>
          <w:szCs w:val="24"/>
        </w:rPr>
        <w:t xml:space="preserve">(c) Rio de Janeiro</w:t>
      </w:r>
    </w:p>
    <w:p>
      <w:pPr>
        <w:spacing w:after="40"/>
        <w:ind w:left="360"/>
      </w:pPr>
      <w:r>
        <w:rPr>
          <w:rFonts w:ascii="Times New Roman" w:hAnsi="Times New Roman"/>
          <w:sz w:val="24"/>
          <w:szCs w:val="24"/>
        </w:rPr>
        <w:t xml:space="preserve">(d) Paris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Paris</w:t>
      </w:r>
    </w:p>
    <w:p>
      <w:pPr>
        <w:spacing w:after="40"/>
        <w:ind w:left="360"/>
      </w:pPr>
      <w:r>
        <w:rPr>
          <w:rFonts w:ascii="Times New Roman" w:hAnsi="Times New Roman"/>
          <w:sz w:val="24"/>
          <w:szCs w:val="24"/>
        </w:rPr>
        <w:t xml:space="preserve">🧠 Concept: Paris hosted the 2024 Summer Olympics - the third Games in the city after 1900 and 1924; Los Angeles hosts in 2028.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Los Angeles: Los Angeles will host the 2028 Games - its third time as host.</w:t>
      </w:r>
    </w:p>
    <w:p>
      <w:pPr>
        <w:spacing w:after="40"/>
        <w:ind w:left="360"/>
      </w:pPr>
      <w:r>
        <w:rPr>
          <w:rFonts w:ascii="Times New Roman" w:hAnsi="Times New Roman"/>
          <w:sz w:val="24"/>
          <w:szCs w:val="24"/>
        </w:rPr>
        <w:t xml:space="preserve">B — Tokyo: Tokyo hosted the 2020 Games, held in 2021 because of the COVID-19 pandemic.</w:t>
      </w:r>
    </w:p>
    <w:p>
      <w:pPr>
        <w:spacing w:after="40"/>
        <w:ind w:left="360"/>
      </w:pPr>
      <w:r>
        <w:rPr>
          <w:rFonts w:ascii="Times New Roman" w:hAnsi="Times New Roman"/>
          <w:sz w:val="24"/>
          <w:szCs w:val="24"/>
        </w:rPr>
        <w:t xml:space="preserve">C — Rio de Janeiro: Rio de Janeiro hosted the 2016 Games.</w:t>
      </w:r>
    </w:p>
    <w:p>
      <w:pPr>
        <w:spacing w:after="40"/>
        <w:ind w:left="360"/>
      </w:pPr>
      <w:r>
        <w:rPr>
          <w:rFonts w:ascii="Times New Roman" w:hAnsi="Times New Roman"/>
          <w:sz w:val="24"/>
          <w:szCs w:val="24"/>
        </w:rPr>
        <w:t xml:space="preserve">⚠️ Exam Trap: Paris 2024 was the third Paris Olympics after 1900 and 1924 - Los Angeles is next in 2028.</w:t>
      </w:r>
    </w:p>
    <w:p>
      <w:pPr>
        <w:spacing w:after="40"/>
        <w:ind w:left="360"/>
      </w:pPr>
      <w:r>
        <w:rPr>
          <w:rFonts w:ascii="Times New Roman" w:hAnsi="Times New Roman"/>
          <w:sz w:val="24"/>
          <w:szCs w:val="24"/>
        </w:rPr>
        <w:t xml:space="preserve">💎 PNC Pearl: Neeraj Chopra won silver in the javelin at Paris 2024, after his gold at Tokyo 2020.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 of the Indian Navy is known as the:</w:t>
      </w:r>
    </w:p>
    <w:p>
      <w:pPr>
        <w:spacing w:after="40"/>
        <w:ind w:left="360"/>
      </w:pPr>
      <w:r>
        <w:rPr>
          <w:rFonts w:ascii="Times New Roman" w:hAnsi="Times New Roman"/>
          <w:sz w:val="24"/>
          <w:szCs w:val="24"/>
        </w:rPr>
        <w:t xml:space="preserve">(a) Commander-in-Chief</w:t>
      </w:r>
    </w:p>
    <w:p>
      <w:pPr>
        <w:spacing w:after="40"/>
        <w:ind w:left="360"/>
      </w:pPr>
      <w:r>
        <w:rPr>
          <w:rFonts w:ascii="Times New Roman" w:hAnsi="Times New Roman"/>
          <w:sz w:val="24"/>
          <w:szCs w:val="24"/>
        </w:rPr>
        <w:t xml:space="preserve">(b) Chief of the Naval Staff</w:t>
      </w:r>
    </w:p>
    <w:p>
      <w:pPr>
        <w:spacing w:after="40"/>
        <w:ind w:left="360"/>
      </w:pPr>
      <w:r>
        <w:rPr>
          <w:rFonts w:ascii="Times New Roman" w:hAnsi="Times New Roman"/>
          <w:sz w:val="24"/>
          <w:szCs w:val="24"/>
        </w:rPr>
        <w:t xml:space="preserve">(c) Naval Governor</w:t>
      </w:r>
    </w:p>
    <w:p>
      <w:pPr>
        <w:spacing w:after="40"/>
        <w:ind w:left="360"/>
      </w:pPr>
      <w:r>
        <w:rPr>
          <w:rFonts w:ascii="Times New Roman" w:hAnsi="Times New Roman"/>
          <w:sz w:val="24"/>
          <w:szCs w:val="24"/>
        </w:rPr>
        <w:t xml:space="preserve">(d) Admiral of the Fleet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Chief of the Naval Staff</w:t>
      </w:r>
    </w:p>
    <w:p>
      <w:pPr>
        <w:spacing w:after="40"/>
        <w:ind w:left="360"/>
      </w:pPr>
      <w:r>
        <w:rPr>
          <w:rFonts w:ascii="Times New Roman" w:hAnsi="Times New Roman"/>
          <w:sz w:val="24"/>
          <w:szCs w:val="24"/>
        </w:rPr>
        <w:t xml:space="preserve">🧠 Concept: The Chief of the Naval Staff (an admiral) heads the Indian Navy; the President is the supreme commander of the armed forces.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Commander-in-Chief: Commander-in-Chief describes the President's role over the armed forces, not the Navy chief's designation.</w:t>
      </w:r>
    </w:p>
    <w:p>
      <w:pPr>
        <w:spacing w:after="40"/>
        <w:ind w:left="360"/>
      </w:pPr>
      <w:r>
        <w:rPr>
          <w:rFonts w:ascii="Times New Roman" w:hAnsi="Times New Roman"/>
          <w:sz w:val="24"/>
          <w:szCs w:val="24"/>
        </w:rPr>
        <w:t xml:space="preserve">C — Naval Governor: There is no office called Naval Governor in the Indian Navy.</w:t>
      </w:r>
    </w:p>
    <w:p>
      <w:pPr>
        <w:spacing w:after="40"/>
        <w:ind w:left="360"/>
      </w:pPr>
      <w:r>
        <w:rPr>
          <w:rFonts w:ascii="Times New Roman" w:hAnsi="Times New Roman"/>
          <w:sz w:val="24"/>
          <w:szCs w:val="24"/>
        </w:rPr>
        <w:t xml:space="preserve">D — Admiral of the Fleet: Admiral of the Fleet is a rare honorary five-star rank, not the title of the head of the Navy.</w:t>
      </w:r>
    </w:p>
    <w:p>
      <w:pPr>
        <w:spacing w:after="40"/>
        <w:ind w:left="360"/>
      </w:pPr>
      <w:r>
        <w:rPr>
          <w:rFonts w:ascii="Times New Roman" w:hAnsi="Times New Roman"/>
          <w:sz w:val="24"/>
          <w:szCs w:val="24"/>
        </w:rPr>
        <w:t xml:space="preserve">⚠️ Exam Trap: The Chief of the Naval Staff heads the Navy, the Chief of the Army Staff the Army, and the Chief of the Air Staff the Air Force.</w:t>
      </w:r>
    </w:p>
    <w:p>
      <w:pPr>
        <w:spacing w:after="40"/>
        <w:ind w:left="360"/>
      </w:pPr>
      <w:r>
        <w:rPr>
          <w:rFonts w:ascii="Times New Roman" w:hAnsi="Times New Roman"/>
          <w:sz w:val="24"/>
          <w:szCs w:val="24"/>
        </w:rPr>
        <w:t xml:space="preserve">💎 PNC Pearl: The Chief of Defence Staff coordinates the three services and advises the government on military matters.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country is known as the 'Land of the Rising Sun'?</w:t>
      </w:r>
    </w:p>
    <w:p>
      <w:pPr>
        <w:spacing w:after="40"/>
        <w:ind w:left="360"/>
      </w:pPr>
      <w:r>
        <w:rPr>
          <w:rFonts w:ascii="Times New Roman" w:hAnsi="Times New Roman"/>
          <w:sz w:val="24"/>
          <w:szCs w:val="24"/>
        </w:rPr>
        <w:t xml:space="preserve">(a) China</w:t>
      </w:r>
    </w:p>
    <w:p>
      <w:pPr>
        <w:spacing w:after="40"/>
        <w:ind w:left="360"/>
      </w:pPr>
      <w:r>
        <w:rPr>
          <w:rFonts w:ascii="Times New Roman" w:hAnsi="Times New Roman"/>
          <w:sz w:val="24"/>
          <w:szCs w:val="24"/>
        </w:rPr>
        <w:t xml:space="preserve">(b) South Korea</w:t>
      </w:r>
    </w:p>
    <w:p>
      <w:pPr>
        <w:spacing w:after="40"/>
        <w:ind w:left="360"/>
      </w:pPr>
      <w:r>
        <w:rPr>
          <w:rFonts w:ascii="Times New Roman" w:hAnsi="Times New Roman"/>
          <w:sz w:val="24"/>
          <w:szCs w:val="24"/>
        </w:rPr>
        <w:t xml:space="preserve">(c) Thailand</w:t>
      </w:r>
    </w:p>
    <w:p>
      <w:pPr>
        <w:spacing w:after="40"/>
        <w:ind w:left="360"/>
      </w:pPr>
      <w:r>
        <w:rPr>
          <w:rFonts w:ascii="Times New Roman" w:hAnsi="Times New Roman"/>
          <w:sz w:val="24"/>
          <w:szCs w:val="24"/>
        </w:rPr>
        <w:t xml:space="preserve">(d) Japan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Japan</w:t>
      </w:r>
    </w:p>
    <w:p>
      <w:pPr>
        <w:spacing w:after="40"/>
        <w:ind w:left="360"/>
      </w:pPr>
      <w:r>
        <w:rPr>
          <w:rFonts w:ascii="Times New Roman" w:hAnsi="Times New Roman"/>
          <w:sz w:val="24"/>
          <w:szCs w:val="24"/>
        </w:rPr>
        <w:t xml:space="preserve">🧠 Concept: Japan - Nippon, literally 'sun origin' - is the Land of the Rising Sun; its flag shows a rising sun.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China: China is known as the Middle Kingdom - not the Land of the Rising Sun.</w:t>
      </w:r>
    </w:p>
    <w:p>
      <w:pPr>
        <w:spacing w:after="40"/>
        <w:ind w:left="360"/>
      </w:pPr>
      <w:r>
        <w:rPr>
          <w:rFonts w:ascii="Times New Roman" w:hAnsi="Times New Roman"/>
          <w:sz w:val="24"/>
          <w:szCs w:val="24"/>
        </w:rPr>
        <w:t xml:space="preserve">B — South Korea: South Korea has no such nickname - its flag carries a different symbol.</w:t>
      </w:r>
    </w:p>
    <w:p>
      <w:pPr>
        <w:spacing w:after="40"/>
        <w:ind w:left="360"/>
      </w:pPr>
      <w:r>
        <w:rPr>
          <w:rFonts w:ascii="Times New Roman" w:hAnsi="Times New Roman"/>
          <w:sz w:val="24"/>
          <w:szCs w:val="24"/>
        </w:rPr>
        <w:t xml:space="preserve">C — Thailand: Thailand is known as the Land of Smiles, not the Land of the Rising Sun.</w:t>
      </w:r>
    </w:p>
    <w:p>
      <w:pPr>
        <w:spacing w:after="40"/>
        <w:ind w:left="360"/>
      </w:pPr>
      <w:r>
        <w:rPr>
          <w:rFonts w:ascii="Times New Roman" w:hAnsi="Times New Roman"/>
          <w:sz w:val="24"/>
          <w:szCs w:val="24"/>
        </w:rPr>
        <w:t xml:space="preserve">⚠️ Exam Trap: Japan is Nippon, literally sun origin - its flag shows the rising sun.</w:t>
      </w:r>
    </w:p>
    <w:p>
      <w:pPr>
        <w:spacing w:after="40"/>
        <w:ind w:left="360"/>
      </w:pPr>
      <w:r>
        <w:rPr>
          <w:rFonts w:ascii="Times New Roman" w:hAnsi="Times New Roman"/>
          <w:sz w:val="24"/>
          <w:szCs w:val="24"/>
        </w:rPr>
        <w:t xml:space="preserve">💎 PNC Pearl: Country nicknames: Japan the Land of the Rising Sun, Thailand the Land of Smiles, India the Land of Diversity.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hottest planet in our solar system is:</w:t>
      </w:r>
    </w:p>
    <w:p>
      <w:pPr>
        <w:spacing w:after="40"/>
        <w:ind w:left="360"/>
      </w:pPr>
      <w:r>
        <w:rPr>
          <w:rFonts w:ascii="Times New Roman" w:hAnsi="Times New Roman"/>
          <w:sz w:val="24"/>
          <w:szCs w:val="24"/>
        </w:rPr>
        <w:t xml:space="preserve">(a) Jupiter</w:t>
      </w:r>
    </w:p>
    <w:p>
      <w:pPr>
        <w:spacing w:after="40"/>
        <w:ind w:left="360"/>
      </w:pPr>
      <w:r>
        <w:rPr>
          <w:rFonts w:ascii="Times New Roman" w:hAnsi="Times New Roman"/>
          <w:sz w:val="24"/>
          <w:szCs w:val="24"/>
        </w:rPr>
        <w:t xml:space="preserve">(b) Mercury</w:t>
      </w:r>
    </w:p>
    <w:p>
      <w:pPr>
        <w:spacing w:after="40"/>
        <w:ind w:left="360"/>
      </w:pPr>
      <w:r>
        <w:rPr>
          <w:rFonts w:ascii="Times New Roman" w:hAnsi="Times New Roman"/>
          <w:sz w:val="24"/>
          <w:szCs w:val="24"/>
        </w:rPr>
        <w:t xml:space="preserve">(c) Venus</w:t>
      </w:r>
    </w:p>
    <w:p>
      <w:pPr>
        <w:spacing w:after="40"/>
        <w:ind w:left="360"/>
      </w:pPr>
      <w:r>
        <w:rPr>
          <w:rFonts w:ascii="Times New Roman" w:hAnsi="Times New Roman"/>
          <w:sz w:val="24"/>
          <w:szCs w:val="24"/>
        </w:rPr>
        <w:t xml:space="preserve">(d) Mars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Venus</w:t>
      </w:r>
    </w:p>
    <w:p>
      <w:pPr>
        <w:spacing w:after="40"/>
        <w:ind w:left="360"/>
      </w:pPr>
      <w:r>
        <w:rPr>
          <w:rFonts w:ascii="Times New Roman" w:hAnsi="Times New Roman"/>
          <w:sz w:val="24"/>
          <w:szCs w:val="24"/>
        </w:rPr>
        <w:t xml:space="preserve">🧠 Concept: Venus - about 465 degree C - is the hottest planet because its thick carbon dioxide atmosphere traps heat (runaway greenhouse effect), even hotter than Mercury.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Jupiter: Jupiter is a gas giant and very cold - it is the largest planet, not the hottest.</w:t>
      </w:r>
    </w:p>
    <w:p>
      <w:pPr>
        <w:spacing w:after="40"/>
        <w:ind w:left="360"/>
      </w:pPr>
      <w:r>
        <w:rPr>
          <w:rFonts w:ascii="Times New Roman" w:hAnsi="Times New Roman"/>
          <w:sz w:val="24"/>
          <w:szCs w:val="24"/>
        </w:rPr>
        <w:t xml:space="preserve">B — Mercury: Mercury is closest to the Sun but has almost no atmosphere - its heat escapes at night, so it is not the hottest planet.</w:t>
      </w:r>
    </w:p>
    <w:p>
      <w:pPr>
        <w:spacing w:after="40"/>
        <w:ind w:left="360"/>
      </w:pPr>
      <w:r>
        <w:rPr>
          <w:rFonts w:ascii="Times New Roman" w:hAnsi="Times New Roman"/>
          <w:sz w:val="24"/>
          <w:szCs w:val="24"/>
        </w:rPr>
        <w:t xml:space="preserve">D — Mars: Mars is cold and dry with a thin atmosphere, averaging about minus 60 degree C.</w:t>
      </w:r>
    </w:p>
    <w:p>
      <w:pPr>
        <w:spacing w:after="40"/>
        <w:ind w:left="360"/>
      </w:pPr>
      <w:r>
        <w:rPr>
          <w:rFonts w:ascii="Times New Roman" w:hAnsi="Times New Roman"/>
          <w:sz w:val="24"/>
          <w:szCs w:val="24"/>
        </w:rPr>
        <w:t xml:space="preserve">⚠️ Exam Trap: Venus is the hottest planet at about 465 degree C because its thick carbon dioxide atmosphere traps heat in a runaway greenhouse.</w:t>
      </w:r>
    </w:p>
    <w:p>
      <w:pPr>
        <w:spacing w:after="40"/>
        <w:ind w:left="360"/>
      </w:pPr>
      <w:r>
        <w:rPr>
          <w:rFonts w:ascii="Times New Roman" w:hAnsi="Times New Roman"/>
          <w:sz w:val="24"/>
          <w:szCs w:val="24"/>
        </w:rPr>
        <w:t xml:space="preserve">💎 PNC Pearl: Mercury has the greatest temperature range - extremely hot by day and extremely cold at night.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'Paris Agreement' on climate change was adopted in the year:</w:t>
      </w:r>
    </w:p>
    <w:p>
      <w:pPr>
        <w:spacing w:after="40"/>
        <w:ind w:left="360"/>
      </w:pPr>
      <w:r>
        <w:rPr>
          <w:rFonts w:ascii="Times New Roman" w:hAnsi="Times New Roman"/>
          <w:sz w:val="24"/>
          <w:szCs w:val="24"/>
        </w:rPr>
        <w:t xml:space="preserve">(a) 2005</w:t>
      </w:r>
    </w:p>
    <w:p>
      <w:pPr>
        <w:spacing w:after="40"/>
        <w:ind w:left="360"/>
      </w:pPr>
      <w:r>
        <w:rPr>
          <w:rFonts w:ascii="Times New Roman" w:hAnsi="Times New Roman"/>
          <w:sz w:val="24"/>
          <w:szCs w:val="24"/>
        </w:rPr>
        <w:t xml:space="preserve">(b) 2015</w:t>
      </w:r>
    </w:p>
    <w:p>
      <w:pPr>
        <w:spacing w:after="40"/>
        <w:ind w:left="360"/>
      </w:pPr>
      <w:r>
        <w:rPr>
          <w:rFonts w:ascii="Times New Roman" w:hAnsi="Times New Roman"/>
          <w:sz w:val="24"/>
          <w:szCs w:val="24"/>
        </w:rPr>
        <w:t xml:space="preserve">(c) 2020</w:t>
      </w:r>
    </w:p>
    <w:p>
      <w:pPr>
        <w:spacing w:after="40"/>
        <w:ind w:left="360"/>
      </w:pPr>
      <w:r>
        <w:rPr>
          <w:rFonts w:ascii="Times New Roman" w:hAnsi="Times New Roman"/>
          <w:sz w:val="24"/>
          <w:szCs w:val="24"/>
        </w:rPr>
        <w:t xml:space="preserve">(d) 1997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2015</w:t>
      </w:r>
    </w:p>
    <w:p>
      <w:pPr>
        <w:spacing w:after="40"/>
        <w:ind w:left="360"/>
      </w:pPr>
      <w:r>
        <w:rPr>
          <w:rFonts w:ascii="Times New Roman" w:hAnsi="Times New Roman"/>
          <w:sz w:val="24"/>
          <w:szCs w:val="24"/>
        </w:rPr>
        <w:t xml:space="preserve">🧠 Concept: The Paris Agreement - adopted in December 2015 - commits nations to limit global warming well below 2 degree C; the Kyoto Protocol dates to 1997.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2005: 2005 is the year the Kyoto Protocol came into force, not the year of the Paris Agreement.</w:t>
      </w:r>
    </w:p>
    <w:p>
      <w:pPr>
        <w:spacing w:after="40"/>
        <w:ind w:left="360"/>
      </w:pPr>
      <w:r>
        <w:rPr>
          <w:rFonts w:ascii="Times New Roman" w:hAnsi="Times New Roman"/>
          <w:sz w:val="24"/>
          <w:szCs w:val="24"/>
        </w:rPr>
        <w:t xml:space="preserve">C — 2020: 2020 is when the first update of national pledges fell due under the Paris Agreement, not the year it was adopted.</w:t>
      </w:r>
    </w:p>
    <w:p>
      <w:pPr>
        <w:spacing w:after="40"/>
        <w:ind w:left="360"/>
      </w:pPr>
      <w:r>
        <w:rPr>
          <w:rFonts w:ascii="Times New Roman" w:hAnsi="Times New Roman"/>
          <w:sz w:val="24"/>
          <w:szCs w:val="24"/>
        </w:rPr>
        <w:t xml:space="preserve">D — 1997: 1997 is when the Kyoto Protocol was adopted.</w:t>
      </w:r>
    </w:p>
    <w:p>
      <w:pPr>
        <w:spacing w:after="40"/>
        <w:ind w:left="360"/>
      </w:pPr>
      <w:r>
        <w:rPr>
          <w:rFonts w:ascii="Times New Roman" w:hAnsi="Times New Roman"/>
          <w:sz w:val="24"/>
          <w:szCs w:val="24"/>
        </w:rPr>
        <w:t xml:space="preserve">⚠️ Exam Trap: The Paris Agreement was adopted in December 2015 at COP21 - it aims to limit warming to well below 2 degree C.</w:t>
      </w:r>
    </w:p>
    <w:p>
      <w:pPr>
        <w:spacing w:after="40"/>
        <w:ind w:left="360"/>
      </w:pPr>
      <w:r>
        <w:rPr>
          <w:rFonts w:ascii="Times New Roman" w:hAnsi="Times New Roman"/>
          <w:sz w:val="24"/>
          <w:szCs w:val="24"/>
        </w:rPr>
        <w:t xml:space="preserve">💎 PNC Pearl: Unlike the Kyoto Protocol, the Paris Agreement binds all countries, developed and developing, to act.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President of the Constituent Assembly of India was:</w:t>
      </w:r>
    </w:p>
    <w:p>
      <w:pPr>
        <w:spacing w:after="40"/>
        <w:ind w:left="360"/>
      </w:pPr>
      <w:r>
        <w:rPr>
          <w:rFonts w:ascii="Times New Roman" w:hAnsi="Times New Roman"/>
          <w:sz w:val="24"/>
          <w:szCs w:val="24"/>
        </w:rPr>
        <w:t xml:space="preserve">(a) Sardar Patel</w:t>
      </w:r>
    </w:p>
    <w:p>
      <w:pPr>
        <w:spacing w:after="40"/>
        <w:ind w:left="360"/>
      </w:pPr>
      <w:r>
        <w:rPr>
          <w:rFonts w:ascii="Times New Roman" w:hAnsi="Times New Roman"/>
          <w:sz w:val="24"/>
          <w:szCs w:val="24"/>
        </w:rPr>
        <w:t xml:space="preserve">(b) Dr Rajendra Prasad</w:t>
      </w:r>
    </w:p>
    <w:p>
      <w:pPr>
        <w:spacing w:after="40"/>
        <w:ind w:left="360"/>
      </w:pPr>
      <w:r>
        <w:rPr>
          <w:rFonts w:ascii="Times New Roman" w:hAnsi="Times New Roman"/>
          <w:sz w:val="24"/>
          <w:szCs w:val="24"/>
        </w:rPr>
        <w:t xml:space="preserve">(c) Jawaharlal Nehru</w:t>
      </w:r>
    </w:p>
    <w:p>
      <w:pPr>
        <w:spacing w:after="40"/>
        <w:ind w:left="360"/>
      </w:pPr>
      <w:r>
        <w:rPr>
          <w:rFonts w:ascii="Times New Roman" w:hAnsi="Times New Roman"/>
          <w:sz w:val="24"/>
          <w:szCs w:val="24"/>
        </w:rPr>
        <w:t xml:space="preserve">(d) Dr B.R. Ambedkar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Dr Rajendra Prasad</w:t>
      </w:r>
    </w:p>
    <w:p>
      <w:pPr>
        <w:spacing w:after="40"/>
        <w:ind w:left="360"/>
      </w:pPr>
      <w:r>
        <w:rPr>
          <w:rFonts w:ascii="Times New Roman" w:hAnsi="Times New Roman"/>
          <w:sz w:val="24"/>
          <w:szCs w:val="24"/>
        </w:rPr>
        <w:t xml:space="preserve">🧠 Concept: Dr Rajendra Prasad presided over the Constituent Assembly from 1946 until the Constitution's adoption; Dr B.R. Ambedkar chaired the Drafting Committee.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Sardar Patel: Sardar Patel was a senior member who chaired committees - not the President of the Assembly.</w:t>
      </w:r>
    </w:p>
    <w:p>
      <w:pPr>
        <w:spacing w:after="40"/>
        <w:ind w:left="360"/>
      </w:pPr>
      <w:r>
        <w:rPr>
          <w:rFonts w:ascii="Times New Roman" w:hAnsi="Times New Roman"/>
          <w:sz w:val="24"/>
          <w:szCs w:val="24"/>
        </w:rPr>
        <w:t xml:space="preserve">C — Jawaharlal Nehru: Jawaharlal Nehru moved the Objectives Resolution - he was not the President of the Assembly.</w:t>
      </w:r>
    </w:p>
    <w:p>
      <w:pPr>
        <w:spacing w:after="40"/>
        <w:ind w:left="360"/>
      </w:pPr>
      <w:r>
        <w:rPr>
          <w:rFonts w:ascii="Times New Roman" w:hAnsi="Times New Roman"/>
          <w:sz w:val="24"/>
          <w:szCs w:val="24"/>
        </w:rPr>
        <w:t xml:space="preserve">D — Dr B.R. Ambedkar: Dr B.R. Ambedkar was the Chairman of the DRAFTING Committee - not the President of the Assembly.</w:t>
      </w:r>
    </w:p>
    <w:p>
      <w:pPr>
        <w:spacing w:after="40"/>
        <w:ind w:left="360"/>
      </w:pPr>
      <w:r>
        <w:rPr>
          <w:rFonts w:ascii="Times New Roman" w:hAnsi="Times New Roman"/>
          <w:sz w:val="24"/>
          <w:szCs w:val="24"/>
        </w:rPr>
        <w:t xml:space="preserve">⚠️ Exam Trap: Dr Rajendra Prasad presided over the Constituent Assembly and later became India's first President.</w:t>
      </w:r>
    </w:p>
    <w:p>
      <w:pPr>
        <w:spacing w:after="40"/>
        <w:ind w:left="360"/>
      </w:pPr>
      <w:r>
        <w:rPr>
          <w:rFonts w:ascii="Times New Roman" w:hAnsi="Times New Roman"/>
          <w:sz w:val="24"/>
          <w:szCs w:val="24"/>
        </w:rPr>
        <w:t xml:space="preserve">💎 PNC Pearl: The Assembly adopted the Constitution on 26 November 1949 and it came into force on 26 January 1950.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shopkeeper buys 100 oranges at Rs 20 each and sells them at Rs 25 each. His profit percentage is:</w:t>
      </w:r>
    </w:p>
    <w:p>
      <w:pPr>
        <w:spacing w:after="40"/>
        <w:ind w:left="360"/>
      </w:pPr>
      <w:r>
        <w:rPr>
          <w:rFonts w:ascii="Times New Roman" w:hAnsi="Times New Roman"/>
          <w:sz w:val="24"/>
          <w:szCs w:val="24"/>
        </w:rPr>
        <w:t xml:space="preserve">(a) 10%</w:t>
      </w:r>
    </w:p>
    <w:p>
      <w:pPr>
        <w:spacing w:after="40"/>
        <w:ind w:left="360"/>
      </w:pPr>
      <w:r>
        <w:rPr>
          <w:rFonts w:ascii="Times New Roman" w:hAnsi="Times New Roman"/>
          <w:sz w:val="24"/>
          <w:szCs w:val="24"/>
        </w:rPr>
        <w:t xml:space="preserve">(b) 20%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30%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w:t>
      </w:r>
    </w:p>
    <w:p>
      <w:pPr>
        <w:spacing w:after="40"/>
        <w:ind w:left="360"/>
      </w:pPr>
      <w:r>
        <w:rPr>
          <w:rFonts w:ascii="Times New Roman" w:hAnsi="Times New Roman"/>
          <w:sz w:val="24"/>
          <w:szCs w:val="24"/>
        </w:rPr>
        <w:t xml:space="preserve">🧠 Method: Cost = Rs 2,000, selling price = Rs 2,500; profit = Rs 500 = 25% of cost.</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10 per cent does not follow - the profit is Rs 5 on Rs 20, which is a quarter.</w:t>
      </w:r>
    </w:p>
    <w:p>
      <w:pPr>
        <w:spacing w:after="40"/>
        <w:ind w:left="360"/>
      </w:pPr>
      <w:r>
        <w:rPr>
          <w:rFonts w:ascii="Times New Roman" w:hAnsi="Times New Roman"/>
          <w:sz w:val="24"/>
          <w:szCs w:val="24"/>
        </w:rPr>
        <w:t xml:space="preserve">B — 20%: 20 per cent is the profit on the SELLING price - the question asks for profit on the cost price.</w:t>
      </w:r>
    </w:p>
    <w:p>
      <w:pPr>
        <w:spacing w:after="40"/>
        <w:ind w:left="360"/>
      </w:pPr>
      <w:r>
        <w:rPr>
          <w:rFonts w:ascii="Times New Roman" w:hAnsi="Times New Roman"/>
          <w:sz w:val="24"/>
          <w:szCs w:val="24"/>
        </w:rPr>
        <w:t xml:space="preserve">D — 30%: 30 per cent is too high - Rs 5 out of Rs 20 is 25 per cent.</w:t>
      </w:r>
    </w:p>
    <w:p>
      <w:pPr>
        <w:spacing w:after="40"/>
        <w:ind w:left="360"/>
      </w:pPr>
      <w:r>
        <w:rPr>
          <w:rFonts w:ascii="Times New Roman" w:hAnsi="Times New Roman"/>
          <w:sz w:val="24"/>
          <w:szCs w:val="24"/>
        </w:rPr>
        <w:t xml:space="preserve">⚠️ Exam Trap: Profit per cent = profit / cost price x 100 = 500/2000 x 100 = 25 per cent.</w:t>
      </w:r>
    </w:p>
    <w:p>
      <w:pPr>
        <w:spacing w:after="40"/>
        <w:ind w:left="360"/>
      </w:pPr>
      <w:r>
        <w:rPr>
          <w:rFonts w:ascii="Times New Roman" w:hAnsi="Times New Roman"/>
          <w:sz w:val="24"/>
          <w:szCs w:val="24"/>
        </w:rPr>
        <w:t xml:space="preserve">💎 PNC Trick: Profit is always calculated on the cost price unless the question says otherwise.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the first 50 natural numbers is:</w:t>
      </w:r>
    </w:p>
    <w:p>
      <w:pPr>
        <w:spacing w:after="40"/>
        <w:ind w:left="360"/>
      </w:pPr>
      <w:r>
        <w:rPr>
          <w:rFonts w:ascii="Times New Roman" w:hAnsi="Times New Roman"/>
          <w:sz w:val="24"/>
          <w:szCs w:val="24"/>
        </w:rPr>
        <w:t xml:space="preserve">(a) 25.5</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26</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25.5</w:t>
      </w:r>
    </w:p>
    <w:p>
      <w:pPr>
        <w:spacing w:after="40"/>
        <w:ind w:left="360"/>
      </w:pPr>
      <w:r>
        <w:rPr>
          <w:rFonts w:ascii="Times New Roman" w:hAnsi="Times New Roman"/>
          <w:sz w:val="24"/>
          <w:szCs w:val="24"/>
        </w:rPr>
        <w:t xml:space="preserve">🧠 Method: Sum of first n natural numbers = n(n+1)/2 = 50 x 51/2 = 1275; average = 1275/50 = 25.5.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25: 25 is the average of the numbers 1 to 49 - not of 1 to 50.</w:t>
      </w:r>
    </w:p>
    <w:p>
      <w:pPr>
        <w:spacing w:after="40"/>
        <w:ind w:left="360"/>
      </w:pPr>
      <w:r>
        <w:rPr>
          <w:rFonts w:ascii="Times New Roman" w:hAnsi="Times New Roman"/>
          <w:sz w:val="24"/>
          <w:szCs w:val="24"/>
        </w:rPr>
        <w:t xml:space="preserve">C — 26: 26 is too high - the sum of 1 to 50 is 1,275 and 1,275/50 = 25.5.</w:t>
      </w:r>
    </w:p>
    <w:p>
      <w:pPr>
        <w:spacing w:after="40"/>
        <w:ind w:left="360"/>
      </w:pPr>
      <w:r>
        <w:rPr>
          <w:rFonts w:ascii="Times New Roman" w:hAnsi="Times New Roman"/>
          <w:sz w:val="24"/>
          <w:szCs w:val="24"/>
        </w:rPr>
        <w:t xml:space="preserve">D — 50: 50 is the largest number in the series, not the average.</w:t>
      </w:r>
    </w:p>
    <w:p>
      <w:pPr>
        <w:spacing w:after="40"/>
        <w:ind w:left="360"/>
      </w:pPr>
      <w:r>
        <w:rPr>
          <w:rFonts w:ascii="Times New Roman" w:hAnsi="Times New Roman"/>
          <w:sz w:val="24"/>
          <w:szCs w:val="24"/>
        </w:rPr>
        <w:t xml:space="preserve">⚠️ Exam Trap: Sum of 1 to n = n(n+1)/2, so the average = (n+1)/2 = 51/2 = 25.5.</w:t>
      </w:r>
    </w:p>
    <w:p>
      <w:pPr>
        <w:spacing w:after="40"/>
        <w:ind w:left="360"/>
      </w:pPr>
      <w:r>
        <w:rPr>
          <w:rFonts w:ascii="Times New Roman" w:hAnsi="Times New Roman"/>
          <w:sz w:val="24"/>
          <w:szCs w:val="24"/>
        </w:rPr>
        <w:t xml:space="preserve">💎 PNC Trick: For consecutive numbers the average is the mean of the middle pair - here (25 + 26)/2 = 25.5.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sum of two numbers is 15 and their difference is 3, the larger number is:</w:t>
      </w:r>
    </w:p>
    <w:p>
      <w:pPr>
        <w:spacing w:after="40"/>
        <w:ind w:left="360"/>
      </w:pPr>
      <w:r>
        <w:rPr>
          <w:rFonts w:ascii="Times New Roman" w:hAnsi="Times New Roman"/>
          <w:sz w:val="24"/>
          <w:szCs w:val="24"/>
        </w:rPr>
        <w:t xml:space="preserve">(a) 12</w:t>
      </w:r>
    </w:p>
    <w:p>
      <w:pPr>
        <w:spacing w:after="40"/>
        <w:ind w:left="360"/>
      </w:pPr>
      <w:r>
        <w:rPr>
          <w:rFonts w:ascii="Times New Roman" w:hAnsi="Times New Roman"/>
          <w:sz w:val="24"/>
          <w:szCs w:val="24"/>
        </w:rPr>
        <w:t xml:space="preserve">(b) 9</w:t>
      </w:r>
    </w:p>
    <w:p>
      <w:pPr>
        <w:spacing w:after="40"/>
        <w:ind w:left="360"/>
      </w:pPr>
      <w:r>
        <w:rPr>
          <w:rFonts w:ascii="Times New Roman" w:hAnsi="Times New Roman"/>
          <w:sz w:val="24"/>
          <w:szCs w:val="24"/>
        </w:rPr>
        <w:t xml:space="preserve">(c) 6</w:t>
      </w:r>
    </w:p>
    <w:p>
      <w:pPr>
        <w:spacing w:after="40"/>
        <w:ind w:left="360"/>
      </w:pPr>
      <w:r>
        <w:rPr>
          <w:rFonts w:ascii="Times New Roman" w:hAnsi="Times New Roman"/>
          <w:sz w:val="24"/>
          <w:szCs w:val="24"/>
        </w:rPr>
        <w:t xml:space="preserve">(d) 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w:t>
      </w:r>
    </w:p>
    <w:p>
      <w:pPr>
        <w:spacing w:after="40"/>
        <w:ind w:left="360"/>
      </w:pPr>
      <w:r>
        <w:rPr>
          <w:rFonts w:ascii="Times New Roman" w:hAnsi="Times New Roman"/>
          <w:sz w:val="24"/>
          <w:szCs w:val="24"/>
        </w:rPr>
        <w:t xml:space="preserve">🧠 Method: Let the numbers be x and y: x + y = 15 and x - y = 3; adding gives 2x = 18, so x = 9 and y = 6.</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12 would need a difference of 9 with a sum of 15 - the difference here is only 3.</w:t>
      </w:r>
    </w:p>
    <w:p>
      <w:pPr>
        <w:spacing w:after="40"/>
        <w:ind w:left="360"/>
      </w:pPr>
      <w:r>
        <w:rPr>
          <w:rFonts w:ascii="Times New Roman" w:hAnsi="Times New Roman"/>
          <w:sz w:val="24"/>
          <w:szCs w:val="24"/>
        </w:rPr>
        <w:t xml:space="preserve">C — 6: 6 is the SMALLER number - the question asks for the larger.</w:t>
      </w:r>
    </w:p>
    <w:p>
      <w:pPr>
        <w:spacing w:after="40"/>
        <w:ind w:left="360"/>
      </w:pPr>
      <w:r>
        <w:rPr>
          <w:rFonts w:ascii="Times New Roman" w:hAnsi="Times New Roman"/>
          <w:sz w:val="24"/>
          <w:szCs w:val="24"/>
        </w:rPr>
        <w:t xml:space="preserve">D — 8: 8 gives 8 + 7 = 15 but 8 - 7 = 1, not 3.</w:t>
      </w:r>
    </w:p>
    <w:p>
      <w:pPr>
        <w:spacing w:after="40"/>
        <w:ind w:left="360"/>
      </w:pPr>
      <w:r>
        <w:rPr>
          <w:rFonts w:ascii="Times New Roman" w:hAnsi="Times New Roman"/>
          <w:sz w:val="24"/>
          <w:szCs w:val="24"/>
        </w:rPr>
        <w:t xml:space="preserve">⚠️ Exam Trap: Add the two equations: 2x = 18, so the larger number x = 9 and the smaller y = 6.</w:t>
      </w:r>
    </w:p>
    <w:p>
      <w:pPr>
        <w:spacing w:after="40"/>
        <w:ind w:left="360"/>
      </w:pPr>
      <w:r>
        <w:rPr>
          <w:rFonts w:ascii="Times New Roman" w:hAnsi="Times New Roman"/>
          <w:sz w:val="24"/>
          <w:szCs w:val="24"/>
        </w:rPr>
        <w:t xml:space="preserve">💎 PNC Trick: Larger = (sum + difference)/2 = 9; smaller = (sum - difference)/2 = 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covers 60 km at 30 km/h and the next 60 km at 20 km/h. His average speed for the whole journey is:</w:t>
      </w:r>
    </w:p>
    <w:p>
      <w:pPr>
        <w:spacing w:after="40"/>
        <w:ind w:left="360"/>
      </w:pPr>
      <w:r>
        <w:rPr>
          <w:rFonts w:ascii="Times New Roman" w:hAnsi="Times New Roman"/>
          <w:sz w:val="24"/>
          <w:szCs w:val="24"/>
        </w:rPr>
        <w:t xml:space="preserve">(a) 22 km/h</w:t>
      </w:r>
    </w:p>
    <w:p>
      <w:pPr>
        <w:spacing w:after="40"/>
        <w:ind w:left="360"/>
      </w:pPr>
      <w:r>
        <w:rPr>
          <w:rFonts w:ascii="Times New Roman" w:hAnsi="Times New Roman"/>
          <w:sz w:val="24"/>
          <w:szCs w:val="24"/>
        </w:rPr>
        <w:t xml:space="preserve">(b) 24 km/h</w:t>
      </w:r>
    </w:p>
    <w:p>
      <w:pPr>
        <w:spacing w:after="40"/>
        <w:ind w:left="360"/>
      </w:pPr>
      <w:r>
        <w:rPr>
          <w:rFonts w:ascii="Times New Roman" w:hAnsi="Times New Roman"/>
          <w:sz w:val="24"/>
          <w:szCs w:val="24"/>
        </w:rPr>
        <w:t xml:space="preserve">(c) 25 km/h</w:t>
      </w:r>
    </w:p>
    <w:p>
      <w:pPr>
        <w:spacing w:after="40"/>
        <w:ind w:left="360"/>
      </w:pPr>
      <w:r>
        <w:rPr>
          <w:rFonts w:ascii="Times New Roman" w:hAnsi="Times New Roman"/>
          <w:sz w:val="24"/>
          <w:szCs w:val="24"/>
        </w:rPr>
        <w:t xml:space="preserve">(d) 28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24 km/h</w:t>
      </w:r>
    </w:p>
    <w:p>
      <w:pPr>
        <w:spacing w:after="40"/>
        <w:ind w:left="360"/>
      </w:pPr>
      <w:r>
        <w:rPr>
          <w:rFonts w:ascii="Times New Roman" w:hAnsi="Times New Roman"/>
          <w:sz w:val="24"/>
          <w:szCs w:val="24"/>
        </w:rPr>
        <w:t xml:space="preserve">🧠 Method: Total distance = 120 km; total time = 60/30 + 60/20 = 2 + 3 = 5 hours; average speed = 120/5 = 24 km/h.</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22 km/h: 22 km/h does not follow - the harmonic mean of 30 and 20 is 24.</w:t>
      </w:r>
    </w:p>
    <w:p>
      <w:pPr>
        <w:spacing w:after="40"/>
        <w:ind w:left="360"/>
      </w:pPr>
      <w:r>
        <w:rPr>
          <w:rFonts w:ascii="Times New Roman" w:hAnsi="Times New Roman"/>
          <w:sz w:val="24"/>
          <w:szCs w:val="24"/>
        </w:rPr>
        <w:t xml:space="preserve">C — 25 km/h: 25 km/h is the simple average of 30 and 20 - correct only when the TIMES are equal, not the distances.</w:t>
      </w:r>
    </w:p>
    <w:p>
      <w:pPr>
        <w:spacing w:after="40"/>
        <w:ind w:left="360"/>
      </w:pPr>
      <w:r>
        <w:rPr>
          <w:rFonts w:ascii="Times New Roman" w:hAnsi="Times New Roman"/>
          <w:sz w:val="24"/>
          <w:szCs w:val="24"/>
        </w:rPr>
        <w:t xml:space="preserve">D — 28 km/h: 28 km/h is near the arithmetic mean - for equal distances the answer is never the simple average.</w:t>
      </w:r>
    </w:p>
    <w:p>
      <w:pPr>
        <w:spacing w:after="40"/>
        <w:ind w:left="360"/>
      </w:pPr>
      <w:r>
        <w:rPr>
          <w:rFonts w:ascii="Times New Roman" w:hAnsi="Times New Roman"/>
          <w:sz w:val="24"/>
          <w:szCs w:val="24"/>
        </w:rPr>
        <w:t xml:space="preserve">⚠️ Exam Trap: Average speed = TOTAL distance / TOTAL time = 120/5 = 24 km/h - never the simple average of the speeds.</w:t>
      </w:r>
    </w:p>
    <w:p>
      <w:pPr>
        <w:spacing w:after="40"/>
        <w:ind w:left="360"/>
      </w:pPr>
      <w:r>
        <w:rPr>
          <w:rFonts w:ascii="Times New Roman" w:hAnsi="Times New Roman"/>
          <w:sz w:val="24"/>
          <w:szCs w:val="24"/>
        </w:rPr>
        <w:t xml:space="preserve">💎 PNC Trick: For equal distances the average speed is the harmonic mean: 2 x 30 x 20/(30 + 20) = 24 km/h.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difference between the greatest and the smallest 4-digit numbers formed using the digits 5, 1, 7, and 3 is:</w:t>
      </w:r>
    </w:p>
    <w:p>
      <w:pPr>
        <w:spacing w:after="40"/>
        <w:ind w:left="360"/>
      </w:pPr>
      <w:r>
        <w:rPr>
          <w:rFonts w:ascii="Times New Roman" w:hAnsi="Times New Roman"/>
          <w:sz w:val="24"/>
          <w:szCs w:val="24"/>
        </w:rPr>
        <w:t xml:space="preserve">(a) 6174</w:t>
      </w:r>
    </w:p>
    <w:p>
      <w:pPr>
        <w:spacing w:after="40"/>
        <w:ind w:left="360"/>
      </w:pPr>
      <w:r>
        <w:rPr>
          <w:rFonts w:ascii="Times New Roman" w:hAnsi="Times New Roman"/>
          <w:sz w:val="24"/>
          <w:szCs w:val="24"/>
        </w:rPr>
        <w:t xml:space="preserve">(b) 6074</w:t>
      </w:r>
    </w:p>
    <w:p>
      <w:pPr>
        <w:spacing w:after="40"/>
        <w:ind w:left="360"/>
      </w:pPr>
      <w:r>
        <w:rPr>
          <w:rFonts w:ascii="Times New Roman" w:hAnsi="Times New Roman"/>
          <w:sz w:val="24"/>
          <w:szCs w:val="24"/>
        </w:rPr>
        <w:t xml:space="preserve">(c) 6284</w:t>
      </w:r>
    </w:p>
    <w:p>
      <w:pPr>
        <w:spacing w:after="40"/>
        <w:ind w:left="360"/>
      </w:pPr>
      <w:r>
        <w:rPr>
          <w:rFonts w:ascii="Times New Roman" w:hAnsi="Times New Roman"/>
          <w:sz w:val="24"/>
          <w:szCs w:val="24"/>
        </w:rPr>
        <w:t xml:space="preserve">(d) 6172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6174</w:t>
      </w:r>
    </w:p>
    <w:p>
      <w:pPr>
        <w:spacing w:after="40"/>
        <w:ind w:left="360"/>
      </w:pPr>
      <w:r>
        <w:rPr>
          <w:rFonts w:ascii="Times New Roman" w:hAnsi="Times New Roman"/>
          <w:sz w:val="24"/>
          <w:szCs w:val="24"/>
        </w:rPr>
        <w:t xml:space="preserve">🧠 Method: Greatest number = 7531 and smallest = 1357; difference = 7531 - 1357 = 6174.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6074: 6,074 is also off - the correct difference is 7,531 - 1,357 = 6,174.</w:t>
      </w:r>
    </w:p>
    <w:p>
      <w:pPr>
        <w:spacing w:after="40"/>
        <w:ind w:left="360"/>
      </w:pPr>
      <w:r>
        <w:rPr>
          <w:rFonts w:ascii="Times New Roman" w:hAnsi="Times New Roman"/>
          <w:sz w:val="24"/>
          <w:szCs w:val="24"/>
        </w:rPr>
        <w:t xml:space="preserve">C — 6284: 6,284 does not come from any arrangement of the digits 5, 1, 7 and 3.</w:t>
      </w:r>
    </w:p>
    <w:p>
      <w:pPr>
        <w:spacing w:after="40"/>
        <w:ind w:left="360"/>
      </w:pPr>
      <w:r>
        <w:rPr>
          <w:rFonts w:ascii="Times New Roman" w:hAnsi="Times New Roman"/>
          <w:sz w:val="24"/>
          <w:szCs w:val="24"/>
        </w:rPr>
        <w:t xml:space="preserve">D — 6172: 6,172 is off by 2 - work the subtraction again: 7,531 - 1,357.</w:t>
      </w:r>
    </w:p>
    <w:p>
      <w:pPr>
        <w:spacing w:after="40"/>
        <w:ind w:left="360"/>
      </w:pPr>
      <w:r>
        <w:rPr>
          <w:rFonts w:ascii="Times New Roman" w:hAnsi="Times New Roman"/>
          <w:sz w:val="24"/>
          <w:szCs w:val="24"/>
        </w:rPr>
        <w:t xml:space="preserve">⚠️ Exam Trap: Greatest number = digits descending 7,531; smallest = digits ascending 1,357; difference = 6,174.</w:t>
      </w:r>
    </w:p>
    <w:p>
      <w:pPr>
        <w:spacing w:after="40"/>
        <w:ind w:left="360"/>
      </w:pPr>
      <w:r>
        <w:rPr>
          <w:rFonts w:ascii="Times New Roman" w:hAnsi="Times New Roman"/>
          <w:sz w:val="24"/>
          <w:szCs w:val="24"/>
        </w:rPr>
        <w:t xml:space="preserve">💎 PNC Trick: 6,174 is the Kaprekar constant - most 4-digit operations of descending minus ascending end here.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sum of Rs 5,000 at 10% per annum compounded annually for 2 years amounts to:</w:t>
      </w:r>
    </w:p>
    <w:p>
      <w:pPr>
        <w:spacing w:after="40"/>
        <w:ind w:left="360"/>
      </w:pPr>
      <w:r>
        <w:rPr>
          <w:rFonts w:ascii="Times New Roman" w:hAnsi="Times New Roman"/>
          <w:sz w:val="24"/>
          <w:szCs w:val="24"/>
        </w:rPr>
        <w:t xml:space="preserve">(a) Rs 5,500</w:t>
      </w:r>
    </w:p>
    <w:p>
      <w:pPr>
        <w:spacing w:after="40"/>
        <w:ind w:left="360"/>
      </w:pPr>
      <w:r>
        <w:rPr>
          <w:rFonts w:ascii="Times New Roman" w:hAnsi="Times New Roman"/>
          <w:sz w:val="24"/>
          <w:szCs w:val="24"/>
        </w:rPr>
        <w:t xml:space="preserve">(b) Rs 6,000</w:t>
      </w:r>
    </w:p>
    <w:p>
      <w:pPr>
        <w:spacing w:after="40"/>
        <w:ind w:left="360"/>
      </w:pPr>
      <w:r>
        <w:rPr>
          <w:rFonts w:ascii="Times New Roman" w:hAnsi="Times New Roman"/>
          <w:sz w:val="24"/>
          <w:szCs w:val="24"/>
        </w:rPr>
        <w:t xml:space="preserve">(c) Rs 6,100</w:t>
      </w:r>
    </w:p>
    <w:p>
      <w:pPr>
        <w:spacing w:after="40"/>
        <w:ind w:left="360"/>
      </w:pPr>
      <w:r>
        <w:rPr>
          <w:rFonts w:ascii="Times New Roman" w:hAnsi="Times New Roman"/>
          <w:sz w:val="24"/>
          <w:szCs w:val="24"/>
        </w:rPr>
        <w:t xml:space="preserve">(d) Rs 6,050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6,050</w:t>
      </w:r>
    </w:p>
    <w:p>
      <w:pPr>
        <w:spacing w:after="40"/>
        <w:ind w:left="360"/>
      </w:pPr>
      <w:r>
        <w:rPr>
          <w:rFonts w:ascii="Times New Roman" w:hAnsi="Times New Roman"/>
          <w:sz w:val="24"/>
          <w:szCs w:val="24"/>
        </w:rPr>
        <w:t xml:space="preserve">🧠 Method: Amount = 5000 x (1.10)^2 = 5000 x 1.21 = Rs 6,050; compound interest = Rs 1,050.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5,500: Rs 5,500 is simple interest for ONE year - the term here is two years.</w:t>
      </w:r>
    </w:p>
    <w:p>
      <w:pPr>
        <w:spacing w:after="40"/>
        <w:ind w:left="360"/>
      </w:pPr>
      <w:r>
        <w:rPr>
          <w:rFonts w:ascii="Times New Roman" w:hAnsi="Times New Roman"/>
          <w:sz w:val="24"/>
          <w:szCs w:val="24"/>
        </w:rPr>
        <w:t xml:space="preserve">B — Rs 6,000: Rs 6,000 is simple interest for two years (1,000 x 2) added to the principal - compound interest gives more.</w:t>
      </w:r>
    </w:p>
    <w:p>
      <w:pPr>
        <w:spacing w:after="40"/>
        <w:ind w:left="360"/>
      </w:pPr>
      <w:r>
        <w:rPr>
          <w:rFonts w:ascii="Times New Roman" w:hAnsi="Times New Roman"/>
          <w:sz w:val="24"/>
          <w:szCs w:val="24"/>
        </w:rPr>
        <w:t xml:space="preserve">C — Rs 6,100: Rs 6,100 reverses the compounding - it does not follow from 5,000 x 1.10^2.</w:t>
      </w:r>
    </w:p>
    <w:p>
      <w:pPr>
        <w:spacing w:after="40"/>
        <w:ind w:left="360"/>
      </w:pPr>
      <w:r>
        <w:rPr>
          <w:rFonts w:ascii="Times New Roman" w:hAnsi="Times New Roman"/>
          <w:sz w:val="24"/>
          <w:szCs w:val="24"/>
        </w:rPr>
        <w:t xml:space="preserve">⚠️ Exam Trap: Amount = P(1 + r/100)^n = 5,000 x 1.10^2 = 5,000 x 1.21 = Rs 6,050, so the interest is Rs 1,050.</w:t>
      </w:r>
    </w:p>
    <w:p>
      <w:pPr>
        <w:spacing w:after="40"/>
        <w:ind w:left="360"/>
      </w:pPr>
      <w:r>
        <w:rPr>
          <w:rFonts w:ascii="Times New Roman" w:hAnsi="Times New Roman"/>
          <w:sz w:val="24"/>
          <w:szCs w:val="24"/>
        </w:rPr>
        <w:t xml:space="preserve">💎 PNC Trick: In the second year compound interest is earned on the first year's interest as well - that is why it beats simple interest.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row of students, A is 7th from the left and 12th from the right. The total number of students in the row is:</w:t>
      </w:r>
    </w:p>
    <w:p>
      <w:pPr>
        <w:spacing w:after="40"/>
        <w:ind w:left="360"/>
      </w:pPr>
      <w:r>
        <w:rPr>
          <w:rFonts w:ascii="Times New Roman" w:hAnsi="Times New Roman"/>
          <w:sz w:val="24"/>
          <w:szCs w:val="24"/>
        </w:rPr>
        <w:t xml:space="preserve">(a) 20</w:t>
      </w:r>
    </w:p>
    <w:p>
      <w:pPr>
        <w:spacing w:after="40"/>
        <w:ind w:left="360"/>
      </w:pPr>
      <w:r>
        <w:rPr>
          <w:rFonts w:ascii="Times New Roman" w:hAnsi="Times New Roman"/>
          <w:sz w:val="24"/>
          <w:szCs w:val="24"/>
        </w:rPr>
        <w:t xml:space="preserve">(b) 17</w:t>
      </w:r>
    </w:p>
    <w:p>
      <w:pPr>
        <w:spacing w:after="40"/>
        <w:ind w:left="360"/>
      </w:pPr>
      <w:r>
        <w:rPr>
          <w:rFonts w:ascii="Times New Roman" w:hAnsi="Times New Roman"/>
          <w:sz w:val="24"/>
          <w:szCs w:val="24"/>
        </w:rPr>
        <w:t xml:space="preserve">(c) 19</w:t>
      </w:r>
    </w:p>
    <w:p>
      <w:pPr>
        <w:spacing w:after="40"/>
        <w:ind w:left="360"/>
      </w:pPr>
      <w:r>
        <w:rPr>
          <w:rFonts w:ascii="Times New Roman" w:hAnsi="Times New Roman"/>
          <w:sz w:val="24"/>
          <w:szCs w:val="24"/>
        </w:rPr>
        <w:t xml:space="preserve">(d) 18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18</w:t>
      </w:r>
    </w:p>
    <w:p>
      <w:pPr>
        <w:spacing w:after="40"/>
        <w:ind w:left="360"/>
      </w:pPr>
      <w:r>
        <w:rPr>
          <w:rFonts w:ascii="Times New Roman" w:hAnsi="Times New Roman"/>
          <w:sz w:val="24"/>
          <w:szCs w:val="24"/>
        </w:rPr>
        <w:t xml:space="preserve">🧠 Method: Total = position from left + position from right - 1 = 7 + 12 - 1 = 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 20 adds an extra person - the correct total is 18.</w:t>
      </w:r>
    </w:p>
    <w:p>
      <w:pPr>
        <w:spacing w:after="40"/>
        <w:ind w:left="360"/>
      </w:pPr>
      <w:r>
        <w:rPr>
          <w:rFonts w:ascii="Times New Roman" w:hAnsi="Times New Roman"/>
          <w:sz w:val="24"/>
          <w:szCs w:val="24"/>
        </w:rPr>
        <w:t xml:space="preserve">B — 17: 17 undercounts - A is counted in both ranks, so the total is 7 + 12 - 1.</w:t>
      </w:r>
    </w:p>
    <w:p>
      <w:pPr>
        <w:spacing w:after="40"/>
        <w:ind w:left="360"/>
      </w:pPr>
      <w:r>
        <w:rPr>
          <w:rFonts w:ascii="Times New Roman" w:hAnsi="Times New Roman"/>
          <w:sz w:val="24"/>
          <w:szCs w:val="24"/>
        </w:rPr>
        <w:t xml:space="preserve">C — 19: 19 double counts A himself - the formula subtracts 1 for the person counted from both ends.</w:t>
      </w:r>
    </w:p>
    <w:p>
      <w:pPr>
        <w:spacing w:after="40"/>
        <w:ind w:left="360"/>
      </w:pPr>
      <w:r>
        <w:rPr>
          <w:rFonts w:ascii="Times New Roman" w:hAnsi="Times New Roman"/>
          <w:sz w:val="24"/>
          <w:szCs w:val="24"/>
        </w:rPr>
        <w:t xml:space="preserve">⚠️ Exam Trap: Total = position from the left + position from the right - 1 = 7 + 12 - 1 = 18.</w:t>
      </w:r>
    </w:p>
    <w:p>
      <w:pPr>
        <w:spacing w:after="40"/>
        <w:ind w:left="360"/>
      </w:pPr>
      <w:r>
        <w:rPr>
          <w:rFonts w:ascii="Times New Roman" w:hAnsi="Times New Roman"/>
          <w:sz w:val="24"/>
          <w:szCs w:val="24"/>
        </w:rPr>
        <w:t xml:space="preserve">💎 PNC Trick: Sketch the row and mark A - drawing the positions prevents off-by-one mistakes.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R = 18, A = 1, and T = 20 using alphabet positions, and 'RAT' is coded as 39, how is 'DOG' coded in the same way?</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26</w:t>
      </w:r>
    </w:p>
    <w:p>
      <w:pPr>
        <w:spacing w:after="40"/>
        <w:ind w:left="360"/>
      </w:pPr>
      <w:r>
        <w:rPr>
          <w:rFonts w:ascii="Times New Roman" w:hAnsi="Times New Roman"/>
          <w:sz w:val="24"/>
          <w:szCs w:val="24"/>
        </w:rPr>
        <w:t xml:space="preserve">(c) 30</w:t>
      </w:r>
    </w:p>
    <w:p>
      <w:pPr>
        <w:spacing w:after="40"/>
        <w:ind w:left="360"/>
      </w:pPr>
      <w:r>
        <w:rPr>
          <w:rFonts w:ascii="Times New Roman" w:hAnsi="Times New Roman"/>
          <w:sz w:val="24"/>
          <w:szCs w:val="24"/>
        </w:rPr>
        <w:t xml:space="preserve">(d) 27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26</w:t>
      </w:r>
    </w:p>
    <w:p>
      <w:pPr>
        <w:spacing w:after="40"/>
        <w:ind w:left="360"/>
      </w:pPr>
      <w:r>
        <w:rPr>
          <w:rFonts w:ascii="Times New Roman" w:hAnsi="Times New Roman"/>
          <w:sz w:val="24"/>
          <w:szCs w:val="24"/>
        </w:rPr>
        <w:t xml:space="preserve">🧠 Method: D = 4, O = 15, G = 7; sum = 4 + 15 + 7 = 26.</w:t>
      </w:r>
    </w:p>
    <w:p>
      <w:pPr>
        <w:spacing w:after="40"/>
        <w:ind w:left="360"/>
      </w:pPr>
      <w:r>
        <w:rPr>
          <w:rFonts w:ascii="Times New Roman" w:hAnsi="Times New Roman"/>
          <w:sz w:val="24"/>
          <w:szCs w:val="24"/>
        </w:rPr>
        <w:t xml:space="preserve">🔍 Key Clues: RAT | DOG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is short by 1 - G is the 7th letter, not the 6th.</w:t>
      </w:r>
    </w:p>
    <w:p>
      <w:pPr>
        <w:spacing w:after="40"/>
        <w:ind w:left="360"/>
      </w:pPr>
      <w:r>
        <w:rPr>
          <w:rFonts w:ascii="Times New Roman" w:hAnsi="Times New Roman"/>
          <w:sz w:val="24"/>
          <w:szCs w:val="24"/>
        </w:rPr>
        <w:t xml:space="preserve">C — 30: 30 does not follow from the positions - the sum is 4 + 15 + 7 = 26.</w:t>
      </w:r>
    </w:p>
    <w:p>
      <w:pPr>
        <w:spacing w:after="40"/>
        <w:ind w:left="360"/>
      </w:pPr>
      <w:r>
        <w:rPr>
          <w:rFonts w:ascii="Times New Roman" w:hAnsi="Times New Roman"/>
          <w:sz w:val="24"/>
          <w:szCs w:val="24"/>
        </w:rPr>
        <w:t xml:space="preserve">D — 27: 27 does not match the letter positions: D 4 + O 15 + G 7.</w:t>
      </w:r>
    </w:p>
    <w:p>
      <w:pPr>
        <w:spacing w:after="40"/>
        <w:ind w:left="360"/>
      </w:pPr>
      <w:r>
        <w:rPr>
          <w:rFonts w:ascii="Times New Roman" w:hAnsi="Times New Roman"/>
          <w:sz w:val="24"/>
          <w:szCs w:val="24"/>
        </w:rPr>
        <w:t xml:space="preserve">⚠️ Exam Trap: Add the alphabet positions: D = 4, O = 15, G = 7, so DOG = 26.</w:t>
      </w:r>
    </w:p>
    <w:p>
      <w:pPr>
        <w:spacing w:after="40"/>
        <w:ind w:left="360"/>
      </w:pPr>
      <w:r>
        <w:rPr>
          <w:rFonts w:ascii="Times New Roman" w:hAnsi="Times New Roman"/>
          <w:sz w:val="24"/>
          <w:szCs w:val="24"/>
        </w:rPr>
        <w:t xml:space="preserve">💎 PNC Trick: Keep A = 1 to Z = 26 at your fingertips - most letter-coding questions need only these positions.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clock loses 10 minutes every hour. If it is set to the correct time at 10:00 am, what time will it show when the correct time is 2:00 pm?</w:t>
      </w:r>
    </w:p>
    <w:p>
      <w:pPr>
        <w:spacing w:after="40"/>
        <w:ind w:left="360"/>
      </w:pPr>
      <w:r>
        <w:rPr>
          <w:rFonts w:ascii="Times New Roman" w:hAnsi="Times New Roman"/>
          <w:sz w:val="24"/>
          <w:szCs w:val="24"/>
        </w:rPr>
        <w:t xml:space="preserve">(a) 1:20 pm</w:t>
      </w:r>
    </w:p>
    <w:p>
      <w:pPr>
        <w:spacing w:after="40"/>
        <w:ind w:left="360"/>
      </w:pPr>
      <w:r>
        <w:rPr>
          <w:rFonts w:ascii="Times New Roman" w:hAnsi="Times New Roman"/>
          <w:sz w:val="24"/>
          <w:szCs w:val="24"/>
        </w:rPr>
        <w:t xml:space="preserve">(b) 12:40 pm</w:t>
      </w:r>
    </w:p>
    <w:p>
      <w:pPr>
        <w:spacing w:after="40"/>
        <w:ind w:left="360"/>
      </w:pPr>
      <w:r>
        <w:rPr>
          <w:rFonts w:ascii="Times New Roman" w:hAnsi="Times New Roman"/>
          <w:sz w:val="24"/>
          <w:szCs w:val="24"/>
        </w:rPr>
        <w:t xml:space="preserve">(c) 2:00 pm</w:t>
      </w:r>
    </w:p>
    <w:p>
      <w:pPr>
        <w:spacing w:after="40"/>
        <w:ind w:left="360"/>
      </w:pPr>
      <w:r>
        <w:rPr>
          <w:rFonts w:ascii="Times New Roman" w:hAnsi="Times New Roman"/>
          <w:sz w:val="24"/>
          <w:szCs w:val="24"/>
        </w:rPr>
        <w:t xml:space="preserve">(d) 1:40 pm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1:20 pm</w:t>
      </w:r>
    </w:p>
    <w:p>
      <w:pPr>
        <w:spacing w:after="40"/>
        <w:ind w:left="360"/>
      </w:pPr>
      <w:r>
        <w:rPr>
          <w:rFonts w:ascii="Times New Roman" w:hAnsi="Times New Roman"/>
          <w:sz w:val="24"/>
          <w:szCs w:val="24"/>
        </w:rPr>
        <w:t xml:space="preserve">🧠 Method: In 4 hours the clock loses 4 x 10 = 40 minutes, so it shows 2:00 pm - 40 minutes = 1:20 pm.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12:40 pm: 12:40 pm is a loss of 80 minutes - twice the actual loss.</w:t>
      </w:r>
    </w:p>
    <w:p>
      <w:pPr>
        <w:spacing w:after="40"/>
        <w:ind w:left="360"/>
      </w:pPr>
      <w:r>
        <w:rPr>
          <w:rFonts w:ascii="Times New Roman" w:hAnsi="Times New Roman"/>
          <w:sz w:val="24"/>
          <w:szCs w:val="24"/>
        </w:rPr>
        <w:t xml:space="preserve">C — 2:00 pm: 2:00 pm is the correct time - a clock that loses 10 minutes an hour cannot show it.</w:t>
      </w:r>
    </w:p>
    <w:p>
      <w:pPr>
        <w:spacing w:after="40"/>
        <w:ind w:left="360"/>
      </w:pPr>
      <w:r>
        <w:rPr>
          <w:rFonts w:ascii="Times New Roman" w:hAnsi="Times New Roman"/>
          <w:sz w:val="24"/>
          <w:szCs w:val="24"/>
        </w:rPr>
        <w:t xml:space="preserve">D — 1:40 pm: 1:40 pm would mean a loss of only 20 minutes - the clock loses 10 minutes every hour, so 40 minutes in 4 hours.</w:t>
      </w:r>
    </w:p>
    <w:p>
      <w:pPr>
        <w:spacing w:after="40"/>
        <w:ind w:left="360"/>
      </w:pPr>
      <w:r>
        <w:rPr>
          <w:rFonts w:ascii="Times New Roman" w:hAnsi="Times New Roman"/>
          <w:sz w:val="24"/>
          <w:szCs w:val="24"/>
        </w:rPr>
        <w:t xml:space="preserve">⚠️ Exam Trap: Loss in 4 hours = 4 x 10 = 40 minutes, so the clock shows 2:00 pm - 40 minutes = 1:20 pm.</w:t>
      </w:r>
    </w:p>
    <w:p>
      <w:pPr>
        <w:spacing w:after="40"/>
        <w:ind w:left="360"/>
      </w:pPr>
      <w:r>
        <w:rPr>
          <w:rFonts w:ascii="Times New Roman" w:hAnsi="Times New Roman"/>
          <w:sz w:val="24"/>
          <w:szCs w:val="24"/>
        </w:rPr>
        <w:t xml:space="preserve">💎 PNC Trick: For a slow clock subtract the total loss; for a fast clock add the total gain.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81 is what percentage of 540?</w:t>
      </w:r>
    </w:p>
    <w:p>
      <w:pPr>
        <w:spacing w:after="40"/>
        <w:ind w:left="360"/>
      </w:pPr>
      <w:r>
        <w:rPr>
          <w:rFonts w:ascii="Times New Roman" w:hAnsi="Times New Roman"/>
          <w:sz w:val="24"/>
          <w:szCs w:val="24"/>
        </w:rPr>
        <w:t xml:space="preserve">(a) 18%</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15%</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15%</w:t>
      </w:r>
    </w:p>
    <w:p>
      <w:pPr>
        <w:spacing w:after="40"/>
        <w:ind w:left="360"/>
      </w:pPr>
      <w:r>
        <w:rPr>
          <w:rFonts w:ascii="Times New Roman" w:hAnsi="Times New Roman"/>
          <w:sz w:val="24"/>
          <w:szCs w:val="24"/>
        </w:rPr>
        <w:t xml:space="preserve">🧠 Method: 81/540 x 100 = 15%.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 18 per cent of 540 is 97.2, not 81.</w:t>
      </w:r>
    </w:p>
    <w:p>
      <w:pPr>
        <w:spacing w:after="40"/>
        <w:ind w:left="360"/>
      </w:pPr>
      <w:r>
        <w:rPr>
          <w:rFonts w:ascii="Times New Roman" w:hAnsi="Times New Roman"/>
          <w:sz w:val="24"/>
          <w:szCs w:val="24"/>
        </w:rPr>
        <w:t xml:space="preserve">B — 12%: 12 per cent of 540 is 64.8 - too small.</w:t>
      </w:r>
    </w:p>
    <w:p>
      <w:pPr>
        <w:spacing w:after="40"/>
        <w:ind w:left="360"/>
      </w:pPr>
      <w:r>
        <w:rPr>
          <w:rFonts w:ascii="Times New Roman" w:hAnsi="Times New Roman"/>
          <w:sz w:val="24"/>
          <w:szCs w:val="24"/>
        </w:rPr>
        <w:t xml:space="preserve">D — 20%: 20 per cent of 540 is 108 - too large.</w:t>
      </w:r>
    </w:p>
    <w:p>
      <w:pPr>
        <w:spacing w:after="40"/>
        <w:ind w:left="360"/>
      </w:pPr>
      <w:r>
        <w:rPr>
          <w:rFonts w:ascii="Times New Roman" w:hAnsi="Times New Roman"/>
          <w:sz w:val="24"/>
          <w:szCs w:val="24"/>
        </w:rPr>
        <w:t xml:space="preserve">⚠️ Exam Trap: Percentage = part/whole x 100 = 81/540 x 100 = 15 per cent.</w:t>
      </w:r>
    </w:p>
    <w:p>
      <w:pPr>
        <w:spacing w:after="40"/>
        <w:ind w:left="360"/>
      </w:pPr>
      <w:r>
        <w:rPr>
          <w:rFonts w:ascii="Times New Roman" w:hAnsi="Times New Roman"/>
          <w:sz w:val="24"/>
          <w:szCs w:val="24"/>
        </w:rPr>
        <w:t xml:space="preserve">💎 PNC Trick: Check by multiplying back: 540 x 0.15 = 81.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