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develops hypotension during a haemodialysis session. The nurse's first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all blood flow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ultrafiltration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the ultrafiltration rate and give a bolus of normal saline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Reduce the ultrafiltration rate and give a bolus of normal saline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Dialysis hypotension follows rapid fluid removal - the ultrafiltration rate is slowed, normal saline is infused, and the client's position is adjusted with legs elevated; the session can resume cautiously.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all blood flow permanently: Blood flow is not stopped permanently; the rate of fluid removal is reduced and the session is cautiously continued.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the ultrafiltration rate: Raising the ultrafiltration rate removes fluid faster and deepens the hypotension - it is the opposite of the correct 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diuretic: A diuretic removes still more fluid and would worsen the hypovolaemia driving the fall in blood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Dialysis hypotension is caused by rapid fluid removal - slow the ultrafiltration and give saline, rather than reaching for a drug.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Check the dry weight and the ultrafiltration goal before each session; the elderly, diabetics, and those on antihypertensives are most prone to intradialytic hypotension.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recent kidney transplant is on immunosuppressants. The most important teaching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 fever, chills, or flu-like symptoms promptly and never miss a dose of the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over-the-counter herbal medicines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Skip doses when feeling well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Report fever, chills, or flu-like symptoms promptly and never miss a dose of the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Immunosuppression raises infection risk and missed doses cause rejection - fever and flu-like symptoms are reported immediately, drugs are taken exactly as prescribed, and regular graft function checks continue.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 all fluids: Plenty of fluids is encouraged, not avoided - restricting all fluids can harm graft perfusion and does not protect the kidney.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Take over-the-counter herbal medicines freely: Herbal medicines can interact with immunosuppressants and must never be taken freely - every medicine is checked with the transplant team.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Skip doses when feeling well: Skipping doses when feeling well invites rejection; the drugs are taken exactly as prescribed for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After transplantation, fever and flu-like symptoms are reported at once - they may be the first sign of infection or of rejection.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the client to keep every appointment for drug levels, creatinine, and blood counts - the dose is adjusted on these results.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renal colic passes a suspected stone.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Flush the urine down the drain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client's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Discard the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Strain all urine and send the stone for chemical analysis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Strain all urine and send the stone for chemical analysis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All urine is strained to capture the stone - chemical analysis (calcium, uric acid, struvite) guides diet and prevention of future stones; the client drinks plenty of fluid.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Flush the urine down the drain: Flushing the urine discards the stone, and with it the chance to learn the stone's composition.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the client's fluids: Stopping fluids concentrates the urine and does not prevent further stone formation - generous fluids are advised.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Discard the urine: Discarding the urine loses the specimen the analysis depends 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Every drop of urine from a client with renal colic is strained - the stone is sent for chemical analysis to plan diet and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Encourage 2-3 litres of fluid a day after a stone episode - dilution is the simplest measure against recurrence.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pyelonephritis is discharged.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antibiotics once fever subsides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Complete the full course of antibiotics and drink plenty of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antibiotics only on weekdays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Complete the full course of antibiotics and drink plenty of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Incomplete treatment of pyelonephritis leads to relapse, scarring, and kidney damage - the full antibiotic course is finished and generous fluids help clear the infection; recurrence prompts imaging.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 all fluids: Fluids are encouraged, not avoided - they help flush the urinary tract.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antibiotics once fever subsides: Stopping antibiotics when the fever settles allows the infection to relapse and scar the kidney.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Take antibiotics only on weekdays: Antibiotics are taken daily, not on selected weekdays - an interrupted course invites resistance.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Pyelonephritis needs the full antibiotic course and generous fluids; recurrence after treatment calls for urinary tract imaging.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the client to empty the bladder after intercourse and to complete fluids in hot weather - simple steps that reduce recurrence.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cystitis complains of burning micturition. The nurse advises: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Drink only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Drink plenty of water and avoid caffeine, alcohol, and spicy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fluid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Delay voiding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Drink plenty of water and avoid caffeine, alcohol, and spicy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Dilute urine flushes bacteria and caffeine, alcohol, and spices irritate the inflamed bladder - the client is encouraged to void frequently and completely and to complete the antibiotics.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Drink only tea: Tea contains caffeine and irritants that aggravate bladder inflammation - it is not a substitute for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Reduce fluid intake: Reducing fluid intake concentrates the urine and increases the burning.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Delay voiding: Delaying voiding lets bacteria multiply in the bladder and worsens the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Cystitis care = dilute the urine and void frequently; caffeine, alcohol, and spices irritate the inflamed bladder.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woman who has three or more urinary infections in a year should be evaluated for underlying causes, not just treated repeatedly.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has an ileal conduit after cystectomy. The nurse teaches that the stoma: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Has no nerve endings and drains urine continuously - a pouch is worn and changed regularly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Absorbs water from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Closes between voidings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Has pain fibres and needs dressing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Has no nerve endings and drains urine continuously - a pouch is worn and changed regularly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ileal conduit - a urinary diversion - drains urine continuously through a stoma without sensation; a urostomy pouch protects the skin, and the urine colour and output are monitored for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Absorbs water from urine: The conduit does not absorb water; the bowel segment simply carries urine to the skin surface.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Closes between voidings: The stoma does not close between voidings - urine drains continuously into the pouch.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Has pain fibres and needs dressing only: An ileal conduit stoma has no pain fibres - a dressing alone would allow urine to burn and macerate the skin.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stoma is insensate and drains continuously - a urostomy pouch protects the skin and is changed on a regular schedule.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the client to inspect the stoma and skin at each change - a pale stoma or crystals around the edge need the stoma nurse's review.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teaches a young man to perform testicular self-examination: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Never, as it is unnecessary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when pain occurs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Monthly, after a warm bath when the scrotum is relaxed, feeling for lumps or heaviness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Every year at the dentist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Monthly, after a warm bath when the scrotum is relaxed, feeling for lumps or heaviness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Monthly self-examination after a warm bath - rolling each testis between thumb and fingers to feel for lumps, hardness, or heaviness - enables early detection of testicular cancer in young 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Never, as it is unnecessary: Self-examination is taught because it finds cancer early - it is never unnecessary.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when pain occurs: Waiting for pain defeats the purpose - testicular cancer is painless in its early, curable stage.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Every year at the dentist: A yearly examination at the dentist is not the schedule, and the testis is not examined there - a monthly self-check is required.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Monthly testicular self-examination after a warm bath - rolling each testis between thumb and fingers to detect lumps, hardness, or heaviness.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Testicular cancer is the commonest cancer of young men, and cure rates are high when it is found early - teach the technique to every young man.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benign prostatic hyperplasia develops acute urinary retention. The priority nursing action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Catheterise the bladder to relieve the distension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more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Ask the client to strain hard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Catheterise the bladder to relieve the distension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retention with a painful distended bladder is relieved by catheterisation - straining worsens it and risks rupture; the urine is drained gradually to avoid haematuria and hypotension.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the bladder: Massaging an obstructed, distended bladder can injure it and does not relieve the obstruction.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more fluids: More fluids distend the bladder further and add to the pain - the retention is relieved before fluids are pushed.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Ask the client to strain hard: Straining against an obstruction worsens the retention and can damage the bladder muscle.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Acute retention with a painful distended bladder is an emergency - catheterise to relieve it, draining the urine gradually.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Rapid decompression of a very full bladder can cause hypotension and haematuria - drain no more than about 700-1,000 mL at a time.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kidney disease has severe pruritus. The nurse advises: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Cool baths, mild soaps, and emollients to soothe the uraemic itching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Hot water baths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Rough sponges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Strong alcohol rubs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Cool baths, mild soaps, and emollients to soothe the uraemic itching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Uraemic pruritus results from retained toxins and dry skin - cool baths, gentle cleansers, moisturisers, and antihistamines relieve it; scratching is avoided because it causes excoriation and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Hot water baths: Hot water removes the skin's natural oils and intensifies the uraemic itching.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Rough sponges: Rough sponges abrade the dry skin and open the way to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Strong alcohol rubs: Strong alcohol rubs dry the skin further - they do not soothe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Uraemic pruritus is managed with cool baths, mild soaps, emollients, and antihistamines - scratching must be prevented.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Phosphate binders and dialysis adequacy reduce the retained toxins that cause the itch - treating the cause matters as much as the skin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has a nephrostomy tube draining urine.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 the bag above the kidney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clamp the tube and keep the drainage bag below kidney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Clamp the tube when ambulating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Irrigate it forcibly every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Never clamp the tube and keep the drainage bag below kidney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nephrostomy tube relieves obstructed urine flow - clamping risks pyelonephritis and the bag stays below the kidney so gravity drains it; only the provider orders irrigation.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Place the bag above the kidney: The bag is kept below the level of the kidney so that gravity drains the urine - above it, urine flows back into the kidney.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Clamp the tube when ambulating: Clamping the nephrostomy tube lets pressure build up and forces infected urine back into the kidney.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Irrigate it forcibly every hour: Forcible hourly irrigation injures the kidney - irrigation is only done on the provider's order and with gentle technique.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 nephrostomy tube is never clamped, and the drainage bag stays below kidney level; output and colour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Watch for urine leaking around the tube or a sudden fall in output - both suggest displacement or obstruction and need prompt review.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multiple sclerosis reports worsening weakness after a hot bath. The nurse explains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This is unrelated to 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This indicates the disease is cured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Heat can worsen MS symptoms (Uhthoff phenomenon) - warm environments should be avoided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bath cured the weakness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Heat can worsen MS symptoms (Uhthoff phenomenon) - warm environments should be avoided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Rising body temperature slows nerve conduction through demyelinated nerves, transiently worsening symptoms - the Uhthoff phenomenon; cool environments help, and the nurse teaches heat avoidance.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This is unrelated to MS: The symptom is directly related to MS - heat slows conduction through demyelinated pathways.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This indicates the disease is cured: Worsening weakness in the heat does not mean the disease is cured - it is a transient effect of temperature on demyelinated nerves.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bath cured the weakness: The bath did not cure the weakness - it brought it on, and the effect passes as the body cools.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Uhthoff phenomenon - heat transiently worsens MS symptoms; cool environments, cooling vests, and avoiding hot baths help.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Because the worsening is transient, reassurance and cooling are enough - it does not by itself mean a relapse.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client with amyotrophic lateral sclerosis, the priority nursing concern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Joint pain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Skin tanning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Respiratory muscle weakness and dysphagia - airway protection and breathing support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Respiratory muscle weakness and dysphagia - airway protection and breathing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ALS progressively weakens bulbar and respiratory muscles - aspiration, poor nutrition, and respiratory failure are the main threats; swallow assessment, feeding plans, and ventilatory support are prioritised.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Joint pain only: Joint pain is not the priority - the progressive loss of bulbar and respiratory muscle threatens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Weight gain: Weight loss, not weight gain, is the concern as swallowing muscles weaken.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Skin tanning: Skin tanning is not a feature of ALS - the threats are aspiration and respiratory failure.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ALS, the priority is airway protection and breathing support as respiratory and bulbar muscles fail.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Discuss advanced directives and non-invasive ventilation early, while the client can still take part in decisions.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Huntington's disease has constant choreiform movements.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Restrain the limbs tightly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Withhold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rapid 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a high-calorie diet, protect from injury, and allow time for movements when 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Provide a high-calorie diet, protect from injury, and allow time for movements when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Uncontrollable movements burn calories and cause falls - energy-dense foods, padded surroundings, unhurried feeding, and safety measures address the chorea and weight loss.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Restrain the limbs tightly: Tight restraints increase agitation and the risk of injury during choreiform movements.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Withhold food: Withholding food cannot be justified - the chorea burns calories and the client needs more energy, not less.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Encourage rapid eating: Rapid eating invites choking - feeding is unhurried, with time allowed for the involuntary movements.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Huntington's chorea burns large amounts of energy - high-calorie foods, protection from injury, and unhurried feeding are the essentials.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Involve the dietitian and consider high-calorie supplements; weight loss is a marker of how the disease is progressing.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trigeminal neuralgia has severe facial pain triggered by touching the cheek.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ice directly to the trigger zone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cheek firmly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vigorous chewing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a soft diet, warm rinses, and avoid touching the face unnecessarily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Provide a soft diet, warm rinses, and avoid touching the face unnecessarily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Trigger zones fire with light touch, chewing, and temperature extremes - a soft diet, room-temperature foods, gentle hygiene, and avoidance of face-touching reduce attacks; carbamazepine is the main drug.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 ice directly to the trigger zone: Ice applied directly to the trigger zone can set off the very pain being treated.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Massage the cheek firmly: Firm massage of the cheek fires the trigger points and provokes an attack.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Encourage vigorous chewing: Vigorous chewing stimulates trigger zones - a soft diet is advised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Trigeminal neuralgia care = soft diet, room-temperature foods, gentle hygiene, and no touching of trigger zones; carbamazepine is the main drug.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Weight loss and depression follow the fear of eating - ask about them at every visit and reassure that the condition can be treated.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subarachnoid haemorrhage is on strict bed rest. The nurse's priority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Allow straining on the bedpan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early ambulation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rebleeding - avoid straining, coughing, and sudden exertion, and keep the environment calm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heavy lifting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Prevent rebleeding - avoid straining, coughing, and sudden exertion, and keep the environment calm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Rebleeding is the greatest threat after SAH - the client avoids Valsalva, straining, and agitation; stool softeners, a calm dark room, and close neurological monitoring are maintained.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Allow straining on the bedpan: Straining on the bedpan raises intracranial pressure - a stool softener and bedpan assistance prevent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Encourage early ambulation: Early ambulation and exertion can raise the blood pressure and re-rupture the aneurysm - bed rest is maintained.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heavy lifting: Heavy lifting increases pressure inside the head and risks rebleeding - it is strictly avoided in the early period.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After SAH, rebleeding is the greatest threat - avoid straining, coughing, and agitation, and keep the environment calm and dark.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Monitor for a sudden severe headache, vomiting, or a change in consciousness - the classic signs of a rebleed.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phenytoin for epilepsy should be taught about which long-term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Gingival (gum) overgrowth - meticulous oral hygiene and dental care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Permanent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Deafness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Gingival (gum) overgrowth - meticulous oral hygiene and dental care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Chronic phenytoin causes gum hyperplasia, especially with poor oral hygiene - regular brushing, flossing, and dental visits are taught; folate and vitamin D supplements may also be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Blindness: Blindness is not a phenytoin effect - the drug's classic long-term effects are gingival hyperplasia and ataxia at toxic levels.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Permanent hair loss: Permanent hair loss is not a recognised effect of phenytoin - the cosmetic effects are gum overgrowth and hirsutism.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Deafness: Deafness is not caused by phenytoin - it is a known effect of some other drugs, such as aminoglycosides.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Chronic phenytoin causes gum overgrowth - meticulous brushing, flossing, and regular dental visits are taught.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Phenytoin has a narrow therapeutic range - teach the client never to change brands or stop the drug suddenly.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status epilepticus is seizing continuously. The priority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Restrain all limbs tightly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for the seizure to stop on its 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oral tablets during the seizure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Protect the airway and give IV lorazepam or diazepam as prescribed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Protect the airway and give IV lorazepam or diazepam as prescribed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Status epilepticus - a continuous seizure beyond 5 minutes - damages the brain and needs immediate IV benzodiazepines, airway support, and monitoring; oral drugs are never given during a seizure.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Restrain all limbs tightly: Tight restraint of the limbs can fracture bones and does not stop the seizure - the client is protected from injury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 for the seizure to stop on its own: Waiting for the seizure to stop allows brain injury - status epilepticus beyond 5 minutes is a medical emergency.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oral tablets during the seizure: Oral drugs are never given during a seizure - the client cannot swallow and the airway is at risk; drugs are given intravenously.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Status epilepticus = a continuous seizure beyond 5 minutes - protect the airway and give IV benzodiazepines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Note the time the seizure started, protect the head, and never force anything into the mouth.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Meniere's disease has vertigo, tinnitus, and hearing loss.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Drink large amounts of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Follow a low-sodium diet and move slowly to reduce the vertigo attacks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Move the head rapidly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Follow a low-sodium diet and move slowly to reduce the vertigo attacks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Meniere's is linked to endolymphatic hydrops - a low-salt diet, avoiding caffeine and alcohol, and slow head movements reduce attacks; antivertigo drugs help during episodes.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 all fluids: Fluids are not avoided; a low-sodium diet is the point, and adequate hydration is maintained.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Drink large amounts of tea: Large amounts of tea bring caffeine, which can provoke vertigo attacks - it is limited, not encouraged.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Move the head rapidly: Rapid head movements trigger the vertigo - movement is slow and deliberate.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Meniere's disease = low-sodium diet, no caffeine or alcohol, and slow head movements; antivertigo drugs treat the acute attack.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Falls during vertigo attacks cause injury - advise the client to sit down immediately when an attack begins.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T6 spinal cord injury develops a severe headache, sweating, and a blood pressure of 210/110 mm Hg.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Check for a distended bladder or bowel and remove the triggering stimulus - this is autonomic dysreflexia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abdomen firmly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more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client flat with legs elevated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Check for a distended bladder or bowel and remove the triggering stimulus - this is autonomic dysreflexia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Autonomic dysreflexia - a hypertensive emergency in injuries above T6 - is triggered by a full bladder, impaction, or skin stimulus; the stimulus is removed, the head elevated, and the blood pressure treated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110 mm hg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Massage the abdomen firmly: Massaging the abdomen can worsen the stimulus - the cause (a full bladder or bowel) is relieved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more fluids: Giving fluids adds to the bladder distension that is usually the trigger - the stimulus is removed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Place the client flat with legs elevated: Lying flat with the legs up raises the blood pressure further - the head is elevated to lower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Autonomic dysreflexia in injuries above T6 - check for and remove the trigger (full bladder, impaction, skin stimulus) and elevate the head.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blood pressure of 210/110 with headache and sweating in a cord-injured client is a hypertensive emergency - act at once.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oesophageal varices should avoid which of the following?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Soft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Plain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Sitting upright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Aspirin and other antiplatelet drugs that increase bleeding risk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Aspirin and other antiplatelet drugs that increase bleeding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Varices bleed easily - aspirin, NSAIDs, and anticoagulants raise the risk, so they are avoided; the client also avoids straining and heavy lifting, and alcohol is forbidden.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Soft foods: Soft foods protect the varices from trauma - they are not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Plain water: Plain water is safe and encouraged - there is no reason to avoid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Sitting upright: Sitting upright reduces the risk of reflux - it is not restricted.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Varices bleed easily - aspirin, NSAIDs, and anticoagulants are avoided, along with straining, heavy lifting, and alcohol.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the client to report black stools or vomiting of blood at once - variceal bleeding is an emergency.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pancreatitis finds the pain eased when lying curled up. The nurse positions the client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Semi-Fowler's with the knees flexed (side-lying fetal position)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supine position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Trendelenburg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Semi-Fowler's with the knees flexed (side-lying fetal position)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Flexing the knees and trunk relaxes the abdominal wall and reduces traction on the inflamed pancreas - the semi-Fowler's or side-lying fetal position with analgesia is most comfortable.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supine position flat: The supine position pulls on the inflamed pancreas and increases the pain.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Prone position: The prone position presses the abdomen against the bed and worsens the discomfort.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Trendelenburg position: Trendelenburg position pushes the abdominal contents against the diaphragm and adds to the pain - it is not used.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Flexing the knees and trunk relaxes the abdominal wall and eases pancreatic pain - semi-Fowler's or the side-lying fetal position.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Along with positioning, give analgesia as prescribed and keep the client nil by mouth in the acute phase.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thoracentesis for a pleural effusion, the nurse positions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Lying flat on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Standing 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Sitting upright and leaning forward over a bedside table, supported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 without support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Sitting upright and leaning forward over a bedside table, supported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Sitting upright leaning forward widens the intercostal spaces and lets the fluid pool dependently - the client must not cough or move during the needle insertion and is monitored after for pneumothorax.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Lying flat on the back: Lying flat on the back does not let the fluid pool dependently and makes the procedure difficult and unsafe.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Standing up: Standing up during thoracentesis is unsafe - fainting or movement could injure the lung.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Prone without support: Prone without support prevents access to the pleural space and risks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thoracentesis, sit the client upright, leaning forward over a supported table - this widens the intercostal spaces.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After the procedure, monitor for pneumothorax - sudden breathlessness or chest pain needs immediate review.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after a pulmonary embolism is discharged.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aspirin daily without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 doses of warfarin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Watch for bleeding gums, dark stools, and easy bruising, and report them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Watch for bleeding gums, dark stools, and easy bruising, and report them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Anticoagulation risks bleeding - the client reports gum bleeding, haematuria, dark stools, or unusual bruising, keeps the INR checked, and avoids aspirin and sudden diet changes.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Take aspirin daily without advice: Aspirin adds to the bleeding risk of warfarin - it is not taken without medical advice.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Skip doses of warfarin: Skipping doses leaves the client unprotected from clots - warfarin is taken as prescribed with regular INR checks.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Avoid all fluids: Fluids are not restricted - the teaching focus is bleeding precautions and drug and diet interaction.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Warfarin teaching = report bleeding gums, dark stools, haematuria, or easy bruising; keep INR checks and keep vitamin K intake steady.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Consistency in green leafy vegetables matters more than avoiding them - sudden large changes shift the INR.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ulcerative colitis has 12 bloody stools a day and is dehydrated. The priority nursing care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laxatives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IV fluids and electrolyte replacement with close monitoring of stools and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Encouraging a high-fibre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Withholding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IV fluids and electrolyte replacement with close monitoring of stools and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colitis causes fluid and electrolyte loss - IV rehydration, monitoring of stool frequency and blood loss, and nutritional support are priorities; high-fibre and laxatives worsen the diarrhoea.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Giving laxatives: Laxatives are the opposite of what is needed in severe colitis.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Encouraging a high-fibre diet: A high-fibre diet stimulates the inflamed colon and increases the diarrhoea.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Withholding all fluids: Withholding fluids deepens the dehydration caused by 12 bloody stools a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Severe ulcerative colitis = IV fluids and electrolytes, close monitoring of stools and vital signs - not oral fibre or laxatives.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Watch for toxic megacolon - a sudden drop in stool frequency with a rising pulse and distension is a red flag.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ascites is undergoing paracentesis. After the procedure, the nurse should monitor most carefully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Hypotension and hypovolaemia from rapid fluid shift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Hypotension and hypovolaemia from rapid fluid shift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Large-volume paracentesis can shift fluid rapidly and cause hypotension - the client's blood pressure, pulse, and urine output are monitored, and albumin may be infused to support the circulation.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Hyperglycaemia: Hyperglycaemia is not the concern after paracentesis - the rapid fluid shift affects the circulation.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Constipation: Constipation is not the complication to fear - hypotension from fluid shift 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 gain: Weight is expected to fall with the removal of ascitic fluid, not rise.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After large-volume paracentesis, watch for hypotension and hypovolaemia - check blood pressure, pulse, and urine output.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Albumin is often infused to support the circulation; a rising pulse with falling pressure needs the provider at once.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chemotherapy for lung cancer has a neutrophil count of 800.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Allow raw vegetables and fresh flowers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visits from sick relatives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all hygiene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client on neutropenic precautions - hand hygiene, avoiding crowds, and reporting fever at once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Place the client on neutropenic precautions - hand hygiene, avoiding crowds, and reporting fever at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Neutropenia below 1,000-1,500 cells raises infection risk sharply - neutropenic precautions include strict hand hygiene, cooked foods, avoiding crowds and plants, and immediate fever reporting.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Allow raw vegetables and fresh flowers: Raw vegetables and fresh flowers carry organisms that a client with a neutrophil count of 800 cannot fight.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Encourage visits from sick relatives: Sick visitors bring infections the client has no defence against - visits are restricted during neutropenia.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all hygiene measures: Hygiene measures are intensified, not stopped - hand hygiene is the cornerstone of neutropenic precautions.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Neutropenia below 1,000-1,500 cells = neutropenic precautions, cooked food, no crowds or plants, and immediate fever reporting.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Fever in a neutropenic client is an emergency - cultures are taken and antibiotics started without waiting.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obstructive pulmonary disease and cor pulmonale needs oxygen. The nurse should give: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Controlled low-flow oxygen titrated to an SpO2 of 88-92%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oxygen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 only during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High-flow oxygen at 15 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Controlled low-flow oxygen titrated to an SpO2 of 88-92%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COPD patients risk CO2 narcosis with high oxygen - a controlled device (Venturi mask) and low flow are used, targeting SpO2 of 88-92%, with blood gases guiding further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oxygen at all: No oxygen at all leaves the client hypoxic - controlled low-flow oxygen is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Oxygen only during exercise: Oxygen is needed continuously if the client is hypoxic - restricting it to exercise is unsafe.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High-flow oxygen at 15 L: High-flow oxygen can suppress the hypoxic drive and cause carbon dioxide narcosis in COPD.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COPD, target an SpO2 of 88-92% with a controlled device - too much oxygen can put the client to sleep.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Venturi masks deliver a fixed concentration - more reliable than nasal prongs when the target range is narrow.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liver disease is prescribed lactulose. The nurse explains that its purpose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Acidify the colon and trap ammonia, preventing and treating hepatic encephalopathy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 the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bile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the platelet count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Acidify the colon and trap ammonia, preventing and treating hepatic encephalopathy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Lactulose is fermented to acid, converting ammonia to the non-absorbable ammonium ion and promoting its excretion - the dose is adjusted to produce 2-3 soft stools daily.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Raise the blood sugar: Blood sugar is not the concern - the drug is not absorbed as a sugar load in the usual sense.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bile production: Bile production is not the target - lactulose works in the colon on ammonia.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Reduce the platelet count: Lactulose does not reduce platelets; the bleeding risk in liver disease comes from other causes.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Lactulose acidifies the colon so ammonia becomes non-absorbable ammonium - it prevents and treats hepatic encephalopathy.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Titrate the dose to 2-3 soft stools a day - too much causes diarrhoea and dehydration, which can itself worsen encephalopathy.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colostomy has diarrhoea.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drinking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Eat only spicy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change in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fluid intake, use stool-thickening foods like bananas and rice, and report persistent diarrhoea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Increase fluid intake, use stool-thickening foods like bananas and rice, and report persistent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Stomal diarrhoea causes dehydration and skin irritation - fluids are increased, pectin-rich foods (bananas, applesauce, rice) thicken the stool, and persistent diarrhoea is reported.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drinking fluids: Stopping fluids in a client with diarrhoea leads to dehydration.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Eat only spicy food: Spicy food irritates the stoma output further - bland, thickening foods are chosen.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the change in output: Ignoring a change in output risks dehydration and skin breakdown - persistent diarrhoea is reported.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stomal diarrhoea: more fluids, stool-thickening foods (bananas, rice, applesauce), and report if it persists.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Watch the stoma skin during diarrhoea - frequent output burns the skin and needs a protective barrier.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cholecystitis has a positive Murphy's sign. The nurse understands this means: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 in the left shoulder on deep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Rebound tenderness in the left lower quadrant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palpable spleen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Pain and inspiratory arrest when the examiner's hand presses the right upper quadrant during a deep breath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Pain and inspiratory arrest when the examiner's hand presses the right upper quadrant during a deep breath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Murphy's sign - the inflamed gallbladder catches the examiner's hand on inspiration - is elicited during right upper quadrant palpation and supports the diagnosis of acute cholecystitis.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Pain in the left shoulder on deep breathing: Left shoulder pain on deep breathing is not Murphy's sign - that describes referred pain from other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Rebound tenderness in the left lower quadrant: Rebound tenderness in the left lower quadrant suggests a different problem, such as appendicitis or diverticulitis.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palpable spleen: A palpable spleen is a separate finding, not the sign described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Murphy's sign = pain and inspiratory arrest when the examiner's hand presses the right upper quadrant - it supports acute cholecystitis.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Give analgesia and keep the client nil by mouth while the diagnosis is confirmed - surgery may follow.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terminal stage of cancer requests pain relief.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analgesics to avoid addiction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painkillers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until the client asks twice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analgesics regularly around the clock to keep the pain controlled, not only when severe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Give analgesics regularly around the clock to keep the pain controlled, not only when severe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palliative care, analgesia is given on a regular schedule to prevent pain, with breakthrough doses as needed - fear of addiction is not a reason to withhold opioids in the dying client.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Withhold analgesics to avoid addiction: Withholding analgesics out of fear of addiction leaves the dying client in pain - that fear does not justify suffering.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painkillers only at night: Painkillers only at night leave the daytime hours uncontrolled - the schedule is around the clock.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Wait until the client asks twice: Waiting until the client asks twice guarantees unnecessary suffering - the drug is given on schedule.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palliative care, analgesia is given around the clock to prevent pain, with breakthrough doses as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Addiction is not a concern in the dying client - respiratory depression is managed by titration, not by withholding relief.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preparing a client for discharge checks that the client can demonstrate an insulin injection. This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Setting a new diagnosis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Evaluating the outcome of health teaching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Documenting intake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Admitting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Evaluating the outcome of health teaching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Evaluation compares the client's performance against the teaching goals - a return demonstration of the injection proves the outcome was achieved before discharge.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Setting a new diagnosis: Setting a new diagnosis belongs to the assessment and planning steps, not to checking a return demonstration.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Documenting intake only: Documenting intake is a record-keeping task - this scenario is about measuring a learning outcome.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Admitting the client: Admission assessment happens before teaching, not when the client demonstrates a skill.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 return demonstration checked against the teaching goal is evaluation - the final step of the teaching process.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Evaluation is not the end - if the outcome is not met, the teaching plan is revised and retaught.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blind is being admitted.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call bell unreachable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Move the furniture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Orient the client to the room, furniture, call bell, and bathroom, and keep items in place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Speak loudly at all times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Orient the client to the room, furniture, call bell, and bathroom, and keep items in place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Orientation - describing the room, placing the call bell within reach, and keeping furniture constant - lets the client move safely and independently; the nurse speaks normally, not loudly.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Keep the call bell unreachable: An unreachable call bell removes the client's control and safety - it is placed within easy reach.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Move the furniture daily: Moving the furniture daily makes the room unsafe and destroys the client's mental map of the space.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Speak loudly at all times: Speaking loudly does not help a blind client and is disrespectful - the nurse speaks normally.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Blind client orientation = describe the room, place the call bell within reach, and keep everything in fixed positions.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Ask before guiding and let the client hold your arm - never grab or steer a blind person.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ordered a sterile wound dressing change. The nurse should remove the old dressing: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next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the same gloves used for the new dressing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clean gloves, then perform hand hygiene and use sterile gloves for the new dressing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 bare hands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With clean gloves, then perform hand hygiene and use sterile gloves for the new dressing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soiled dressing is removed with clean (non-sterile) gloves, the hands washed, and the wound re-dressed with sterile gloves and supplies - preventing contamination of the clean wound.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the next day: Leaving the dressing until the next day lets exudate accumulate and delays assessment of the wound.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 the same gloves used for the new dressing: Gloves used for removal are contaminated and must never touch the new dressing or the wound.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 bare hands: Bare hands expose the nurse to wound exudate and the wound to the nurse's flora - gloves are worn even for removal.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Old dressing off with clean gloves, hand hygiene, then sterile gloves and sterile supplies for the new dressing.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Clean gloves protect the nurse; sterile gloves protect the wound - know which task each pair is for.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atenolol has a heart rate of 48 per minute.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the dose as usual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 the dose, assess for dizziness or weakness,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stimulant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Double the 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Hold the dose, assess for dizziness or weakness,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Beta-blockers slow the heart - a pulse below 50-60 with symptoms warrants holding the dose and provider review; the client is never told to double a cardiac drug.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the dose as usual: Giving atenolol at a pulse of 48 slows the heart further and risks symptomatic bradycardia and heart block.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stimulant freely: A stimulant is not given to counter a beta-blocker effect - the dose is held and the provider informed.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Double the dose: Doubling a cardiac drug is never done without an order - it could be dangerous.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Beta-blockers slow the heart - hold the dose and notify the provider if the pulse is below 50-60 with symptoms such as dizziness.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the client to check the pulse before each dose and to report a rate below the agreed limit.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doxycycline is taught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milk, antacids, and iron within 2 hours and use sun protection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Expose the skin to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it with a large glass of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Chew the capsule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Avoid milk, antacids, and iron within 2 hours and use sun protection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Doxycycline binds calcium and metal ions - dairy, antacids, and iron reduce absorption, so they are separated by 2 hours; photosensitivity means sun protection is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Expose the skin to sunlight: Doxycycline causes photosensitivity - sun exposure can produce a severe rash.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Take it with a large glass of milk: Milk binds doxycycline and greatly reduces its absorption - it is not taken with milk.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Chew the capsule: Chewing the capsule irritates the oesophagus - it is swallowed whole with a full glass of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Doxycycline is taken with water, not milk, and separated by 2 hours from dairy, antacids, and iron - plus sun protection.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Swallow the capsule with plenty of water while upright - this prevents oesophageal irritation and ulceration.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20 weeks has an elevated alpha-fetoprotein level on screening. The nurse explains that this may indicate: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Fetal neural tube defects such as spina bifida or anencephaly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Twin pregnancy being excluded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Down syndrome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Fetal growth restriction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Fetal neural tube defects such as spina bifida or anencephaly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Raised maternal AFP suggests open neural tube defects (spina bifida, anencephaly), multiple pregnancy, or dating errors - targeted ultrasound and amniotic fluid AFP confirm the diagnosis.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Twin pregnancy being excluded: A raised level does not exclude a twin pregnancy - twins actually tend to raise AFP.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Down syndrome only: Down syndrome is associated with a LOW alpha-fetoprotein, not a high 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Fetal growth restriction only: Growth restriction is not the classic link - the strong association is with open neural tube defects.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Raised maternal AFP = open neural tube defects (spina bifida, anencephaly), multiple pregnancy, or dating error.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raised AFP is a screening result, not a diagnosis - targeted ultrasound and amniotic fluid AFP confirm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in the third trimester has a non-stress test that shows two accelerations of the fetal heart rate. The nurse documents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positive contraction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non-reactive test needing urgent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reactive (reassuring)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indeterminate result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reactive (reassuring)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reactive NST - at least two FHR accelerations of 15 bpm for 15 seconds in 20-40 minutes - indicates a healthy, well-oxygenated fetus; a non-reactive test prompts further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positive contraction test: No contractions are described, so a contraction stress test result cannot apply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non-reactive test needing urgent delivery: A non-reactive test lacks the accelerations described - this tracing shows them, so it is reassuring.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 indeterminate result: An indeterminate result is only reported when the tracing cannot be interpreted - two accelerations are clearly reactive.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Reactive NST = at least two FHR accelerations of 15 bpm lasting 15 seconds within 20-40 minutes - a healthy, oxygenated fetus.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non-reactive NST calls for further evaluation, such as a biophysical profile - it does not by itself mean immediate delivery.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at 38 weeks has ruptured membranes for 14 hours without labour.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Monitor for infection, assess the fetal heart rate, and prepare for induction if labour does not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woman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tetanus injection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Monitor for infection, assess the fetal heart rate, and prepare for induction if labour does not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Prolonged rupture of membranes raises the risk of chorioamnionitis and cord compression - the woman is monitored, and induction is planned after about 18-24 hours of rupture if labour has not begun.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38 weeks | 14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Restrict all fluids: Fluids are encouraged, not restricted - hydration supports placental perfusion and labour.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Send the woman home: Sending the woman home after 14 hours of ruptured membranes ignores the rising risk of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tetanus injection: A tetanus injection has no role here - the concern is chorioamnionitis and cord compression.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Prolonged rupture of membranes = monitor for infection and fetal wellbeing, with induction planned if labour does not begin.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Note the time of rupture and the colour of the fluid - meconium-stained or offensive fluid needs urgent review.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is noted to have a cephalhaematoma after a vacuum delivery.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Aspirate it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strong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Document it, reassure the parents it resolves in weeks, and observe for jaundice and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Massage it firmly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Document it, reassure the parents it resolves in weeks, and observe for jaundice and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cephalhaematoma - subperiosteal bleeding, limited by suture lines - is reabsorbed over weeks; the baby is observed for anaemia and hyperbilirubinaemia, and aspiration is never performed.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Aspirate it immediately: Aspiration of a cephalhaematoma risks infection and bleeding - it is never done.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strong pressure: Strong pressure likewise risks harm - the baby is observed, not pressed.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Massage it firmly: Firm massage can enlarge the bleed - the swelling is left undisturbed.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 cephalhaematoma is limited by the suture lines and reabsorbs over weeks - observe for jaundice and anaemia and reassure the parents.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Caput succedaneum, by contrast, crosses suture lines and settles within days - the difference is worth knowing.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with a previous lower-segment cesarean is in spontaneous labour.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Allow trial of labour with continuous fetal monitoring and watch for scar tenderness and abnormal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Plan immediate elective cesarean without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Induce with high-dose oxytocin from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her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Allow trial of labour with continuous fetal monitoring and watch for scar tenderness and abnormal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VBAC after a low-transverse scar is attempted with careful monitoring - continuous FHR tracing, observation for suprapubic tenderness or scar rupture, and readiness for emergency cesarean.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Plan immediate elective cesarean without monitoring: Immediate elective cesarean without monitoring denies the woman a safe trial of labour, which a low-transverse scar permits.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Induce with high-dose oxytocin from the start: High-dose oxytocin from the start raises the risk of scar rupture - augmentation is used cautiously if at all.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Send her home: Sending a woman in established labour home is unsafe, especially with a previous scar.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VBAC with a low-transverse scar = trial of labour with continuous monitoring and readiness for emergency cesarean.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Report maternal tachycardia, scar tenderness, or sudden fetal bradycardia at once - these may signal scar rupture.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woman with an episiotomy is taught perineal care. The nurse advises her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hygiene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Wipe back to front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front to back, change pads frequently, and use sitz baths for comfort and healing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 the same pad all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Clean front to back, change pads frequently, and use sitz baths for comfort and healing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Perineal care - front-to-back washing, frequent pad changes, and warm sitz baths - prevents infection and promotes healing of the episiotomy; the wound is observed for redness and discharge.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 all hygiene: Good hygiene is not avoided - it is the mainstay of healing after an episiotomy.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Wipe back to front: Wiping back to front carries bowel organisms towards the vagina and urethra - the wrong direction.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 the same pad all day: Using the same pad all day keeps the perineum warm and moist and invites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Perineal care goes front to back with frequent pad changes; sitz baths relieve pain and promote healing.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the woman to inspect the wound - increasing pain, redness, or offensive discharge needs review.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laryngotracheobronchitis has stridor at rest.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nebulised adrenaline and steroids as prescribed, and monitor for worsening distress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child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Put the child flat on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child a cold drink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Give nebulised adrenaline and steroids as prescribed, and monitor for worsening distress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Croup with stridor at rest is moderate-severe - nebulised adrenaline gives rapid relief and steroids reduce oedema; the child is monitored for hypoxia, fatigue, and progressive distress.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Send the child home: Sending a child with stridor at rest home is dangerous - this is at least moderate croup.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Put the child flat on the back: Lying the child flat worsens respiratory distress - the child is kept calm and upright.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the child a cold drink: A cold drink does not relieve the airway swelling and risks aspiration if the child is distressed.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Croup with stridor at rest is moderate-severe - nebulised adrenaline gives rapid relief and steroids reduce the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Keep the child calm - crying and agitation worsen the stridor, so examine gently and avoid unnecessary procedures.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weighing 2.0 kg at birth is classified as having: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birth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 birth weight (below 2.5 kg)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Macrosomia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Post-term weight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Low birth weight (below 2.5 kg)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LBW is below 2.5 kg - it includes preterm and small-for-gestational-age babies; very low birth weight is below 1.5 kg and extremely low below 1.0 kg, needing special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Normal birth weight: Normal birth weight is 2.5 kg or more - 2.0 kg falls below the cutoff.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Macrosomia: Macrosomia means a large baby, usually over 4 kg - the opposite of this finding.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Post-term weight: Post-term refers to gestational age, not to a weight of 2.0 kg.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Low birth weight = below 2.5 kg; very low birth weight = below 1.5 kg; extremely low = below 1.0 kg.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LBW babies need warmth, feeding support, and careful monitoring for hypoglycaemia and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has a first-time tonic-clonic seizure with fever. The priority nursing action during the seizure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Protect the child from injury, place on the side, and time the seizure without restraining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 a spoon in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oral syrup during the seizure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child's limbs still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Protect the child from injury, place on the side, and time the seizure without restraining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During a seizure the child is placed on the side, protected from hazards, and the duration noted - restraints and objects in the mouth cause injury; a prolonged seizure triggers emergency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Place a spoon in the mouth: A spoon in the mouth can break teeth and block the airway - nothing is placed in the mouth.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oral syrup during the seizure: Oral syrup during a seizure risks aspiration - drugs are given only after the seizure, and IV drugs if it is prolonged.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Hold the child's limbs still: Holding the limbs still risks fracture and does not stop the seizure - the child is protected, not restrained.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During a seizure: protect from injury, turn to the side, and time the event - never restrain and never put anything in the mouth.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After the seizure, look for the cause - in a first febrile seizure, treat the fever and exclude meningitis, especially in infants.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indicator of the health status of a community is often considered to be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Number of nurses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Literacy of doctors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Infant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Number of hospitals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Infant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IMR - deaths under one year per 1,000 live births - is a sensitive indicator of a community's health, sanitation, nutrition, and maternal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Number of nurses: The number of nurses is a health workforce measure, not an outcome indicator.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Literacy of doctors: The literacy of doctors is a misstated indicator - literacy of the community is far more informative.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Number of hospitals: The number of hospitals reflects resources, not the health of the people.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infant mortality rate is the most sensitive single indicator of a community's health - it reflects sanitation, nutrition, and maternal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Compare IMR in rural and urban areas - the gap points to where MCH services are weakest.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collects data on the number of new cases of tuberculosis in a village during one year. This measures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Incidence of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Case fatality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Attack rate per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Prevalence of tuberculosis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Incidence of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Incidence - new cases in a defined period - measures the risk of becoming diseased; prevalence counts all existing cases at a point in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Case fatality: Case fatality is the proportion of cases who die - no deaths are mentioned.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Attack rate per hour: Attack rate per hour is not a standard measure - this is a count of new cases over a year.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Prevalence of tuberculosis: Prevalence counts ALL existing cases at a point in time - here only new cases are counted.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Incidence = NEW cases in a defined period (risk of becoming diseased); prevalence = ALL existing cases at a point in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high incidence with a low prevalence suggests a short-lived or rapidly fatal disease; a high prevalence suggests chronic disease.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objective of the National Health Mission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the nurse workforce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Privatise all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Strengthen the public health system and reduce maternal, infant, and disease mortality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Close rural health centres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Strengthen the public health system and reduce maternal, infant, and disease mortality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NHM - merging NRHM and NRHM-plus programmes - strengthens primary health care, improves institutional delivery and immunisation, and tackles major diseases in rural and urban areas.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Reduce the nurse workforce: Reducing the nurse workforce is not part of the mission - skilled human resources are expanded, not cut.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Privatise all hospitals: Privatising hospitals is not the objective - the mission strengthens the public health system.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Close rural health centres: Closing rural health centres would reduce access - the aim is to strengthen primary care facilities.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National Health Mission strengthens public health services and lowers maternal, infant, and disease mortality across rural and urban areas.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functionaries - ASHA, ANM, and MPW - because many community health questions turn on who does what at each level.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worker explains to a family that the mosquito vector of dengue breeds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Clean, stagnant water in containers, tyres, and coolers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Flowing rivers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Salt water ponds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Underground sewage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Clean, stagnant water in containers, tyres, and coolers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Aedes mosquitoes breed in clean standing water in artificial containers - weekly emptying of coolers, pots, and tyres (source reduction) breaks the dengue transmission cycle.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Flowing rivers: Flowing rivers are not the breeding site of Aedes - the mosquito prefers clean standing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Salt water ponds: Salt water is not the usual breeding site - Aedes breeds in fresh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Underground sewage only: Underground sewage is not the Aedes habitat - it breeds in clean water close to homes.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Aedes aegypti breeds in clean stagnant water in containers, tyres, and coolers - weekly source reduction breaks the dengue cycle.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Dengue mosquitoes bite during the day - daytime protection and container emptying matter as much as bed nets.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is hearing voices commanding him to hurt himself. The priority nursing action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Tell the client the voices are silly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Stay with the client, remove harmful objects, and initiate a safety plan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the client alone to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Arrange a noisy environment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Stay with the client, remove harmful objects, and initiate a safety plan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Command hallucinations to self-harm are high risk - the nurse stays with the client, removes means, provides constant observation, and involves the treatment team in a safety plan.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Tell the client the voices are silly: Telling the client the voices are silly dismisses the experience and damages trust without reducing the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Leave the client alone to rest: Leaving the client alone with command hallucinations removes the supervision that safety requires.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Arrange a noisy environment: A noisy environment adds stimulus and worsens the distress - the setting is kept calm and quiet.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Command hallucinations to self-harm are a psychiatric emergency - stay with the client, remove the means, and start a safety plan.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Ask directly about the content of the voices - a command to self-harm changes the level of observation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dementia becomes agitated in the evening.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Turn on loud music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stimuli, maintain a calm routine, and offer reassurance - avoiding confrontation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Restrain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Argue with the client about the 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Reduce stimuli, maintain a calm routine, and offer reassurance - avoiding confrontation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Sundowning - evening agitation in dementia - is eased by a calm, familiar routine, soft lighting, and distraction rather than confrontation; restraints escalate agitation.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Turn on loud music: Loud music adds stimulation when the aim is to reduce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Restrain the client: Restraints increase fear and agitation and are used only as a last resort with the least restriction.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Argue with the client about the time: Arguing about the time confronts the client's reality and escalates the agitation.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Sundowning is eased by reducing stimuli, keeping a calm familiar routine, and offering reassurance rather than confrontation.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Plan activities and fluids earlier in the day and use night lighting softly - a calm predictable evening prevents much agitation.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on lithium has a serum level of 1.4 mEq/L.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Continue the drug with monitoring - 1.4 is within or near the high end of the therapeutic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double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lithium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Continue the drug with monitoring - 1.4 is within or near the high end of the therapeutic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Therapeutic lithium is 0.6-1.2 mEq/L (up to 1.4 for acute mania in some protocols) - at 1.4 the nurse observes for early toxicity and reassures, while levels above 1.5-2.0 signal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 diuretic: A diuretic reduces lithium excretion and can raise the level into toxicity - it is a common precipitant of lithium poisoning.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double dose: A double dose would push the level towards toxicity - the level is at the top of the range, not below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 lithium permanently: Stopping lithium permanently is not warranted - the client would lose control of the mood disorder.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Therapeutic lithium is 0.6-1.2 mEq/L (up to 1.4 in acute mania in some protocols) - above 1.5-2.0 mEq/L, toxicity appears.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the client to keep salt and fluid intake steady - dehydration, fever, and diuretics all raise the lithium level.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blood group that can receive blood from any other group (universal recipient)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 negative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AB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AB positive has both A and B antigens and the Rh factor - it can accept any ABO/Rh blood; O negative is the universal donor.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 negative: B negative carries the B antigen - it can only receive from B and O donors.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positive: A positive carries the A antigen - it can only receive from A and O donors.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 negative: O negative is the universal DONOR - it has no A or B antigens, so anyone can receive its red cells.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AB positive is the universal recipient (both antigens plus Rh); O negative is the universal donor.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Rh status matters in pregnancy - an Rh-negative mother with an Rh-positive fetus needs anti-D to prevent haemolytic disease of the newborn.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functional unit of the nervous system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Sarcomere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Nephron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Alveolus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Neuron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neuron - with dendrites, cell body, and axon - transmits nerve impulses; nephrons filter the kidney, alveoli exchange gas, and sarcomeres are the muscle contractile unit.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Sarcomere: The sarcomere is the contractile unit of skeletal muscle.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Nephron: The nephron is the functional unit of the kidney - it filters blood and forms urine.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Alveolus: The alveolus is the gas-exchange unit of the lung.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each functional unit: neuron - nervous system, nephron - kidney, alveolus - lung, sarcomere - muscle.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neuron transmits impulses through dendrites, cell body, and axon - damage to the myelin sheath slows conduction, as in multiple sclerosis.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agent of chickenpox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Measles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Coxsackie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Varicella-zoster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Rubella virus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Varicella-zoster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Varicella-zoster virus causes chickenpox (primary) and shingles (reactivation); measles and rubella are separate viruses with their own vaccines.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Measles virus: The measles virus causes measles - a separate exanthematous illness with its own vaccine.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Coxsackie virus: Coxsackie viruses cause hand-foot-and-mouth disease and herpangina, not chickenpox.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Rubella virus: The rubella virus causes German measles - especially dangerous in early pregnancy.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Varicella-zoster virus causes chickenpox first and shingles later on reactivation - one virus, two diseases.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Chickenpox is infectious from about 2 days before the rash until all the vesicles crust - keep the child away from pregnant women and the immunosuppressed.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soft diet after oral surgery should be advised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Eat only hard biscuits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Drink only through a straw for everything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all 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Choose moist, easily chewed foods and avoid hot, spicy, or crunchy items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Choose moist, easily chewed foods and avoid hot, spicy, or crunchy items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soft diet - mashed, minced, or moist foods that need little chewing - protects healing tissues; hot, spicy, and hard foods are avoided while swallowing is reassessed.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Eat only hard biscuits: Hard biscuits need chewing and irritate the healing tissues after oral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Drink only through a straw for everything: A straw creates suction that can dislodge clots from the socket - it is avoided after extractions.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Avoid all nutrition: Nutrition is never withheld - the diet is modified so that the client can eat comfortably.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 soft diet = moist, easily chewed foods; hot, spicy, and crunchy items are avoided while the tissues heal.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Offer small, frequent meals and cool foods such as curd or mashed fruit until the swelling and pain settle.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develops a reddened area over the sacrum that does not blanch when pressed.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Leave it to heal on its 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Relieve pressure, reposition the client, and document the stage 1 pressure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Massage the area firmly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client on the back continuously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Relieve pressure, reposition the client, and document the stage 1 pressure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Non-blanching redness over a bony prominence is a stage 1 pressure injury - the pressure is relieved by repositioning and by using a pressure-redistributing surface; massage over bony prominences is avoided because it damages fragile capillaries, and the skin is reassessed at every turn.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Leave it to heal on its own: A stage 1 injury does not heal while the pressure continues - the cause must be removed by repositioning and offloading the area.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Massage the area firmly: Massage over the bony prominence damages already compressed capillaries and can deepen the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Place the client on the back continuously: Keeping the client flat on the back leaves the body weight directly over the sacrum - the position is changed to relieve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Stage 1 pressure injury = intact skin with non-blanching redness. Redness that blanches on light pressure is only a warning sign, not yet an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Reposition at least every 2 hours, keep the skin clean and dry, and use a pressure-redistributing mattress - prevention is far easier than healing a deep ulcer.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Classical conditioning was first demonstrated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Sigmund Freud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Ivan Pavlov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B. F. Skinner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Abraham Maslow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Ivan Pavlov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Ivan Pavlov showed that a dog could learn to salivate to a bell after the bell had been paired repeatedly with food - the first experimental demonstration of classical conditioning, in which a neutral stimulus comes to elicit a reflex response.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Sigmund Freud: Sigmund Freud founded psychoanalysis and studied the unconscious mind - not conditioned reflexes.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B. F. Skinner: B. F. Skinner described operant conditioning - behaviour shaped by its consequences of reinforcement and punishment, not the salivary reflex.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Abraham Maslow: Abraham Maslow is known for the hierarchy of needs - a humanistic theory of motivation, not a learning experiment.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Pavlov = classical (respondent) conditioning, an involuntary reflex learned by association. Skinner = operant conditioning, a voluntary behaviour shaped by its consequences.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Classical conditioning explains conditioned fear and some anxiety responses - useful when helping a client unlearn anxiety attached to a procedure.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Conditions in which people are born, grow, live, and work are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Herd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Social determinants of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Secondary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Case fatality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Social determinants of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Social determinants of health are the conditions of birth, growth, living, working, and ageing, together with the wider forces that shape them - income, education, housing, water, and sanitation - and they explain much of the unfair difference in health between groups.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Herd immunity: Herd immunity is the indirect protection of a community when a large proportion of its members are immune to an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Secondary prevention: Secondary prevention means detecting disease early, as in screening - an action of the health system, not a condition of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Case fatality rate: Case fatality rate is the proportion of people with a disease who die from it - a measure, not a set of living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Social determinants are about where and how people live - they are why a community diagnosis studies housing, water, income, and literacy, not only diseases.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Action on social determinants - safe water, immunisation, nutrition, and education - brings the widest gains in community health.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voice box in the human body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Oesophagus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Trachea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Larynx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larynx sits at the top of the trachea and contains the vocal cords; air passing over the vibrating cords produces sound, and the larynx also guards the airway during swallowing.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Oesophagus: The oesophagus is the food pipe that carries swallowed food to the stomach.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Pharynx: The pharynx is the throat behind the nose and mouth - a passage shared by air and food, but not the voice box.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Trachea: The trachea is the windpipe that carries air towards the bronchi - it has no vocal cords.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Voice box = larynx (vocal cords); windpipe = trachea; food pipe = oesophagus.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cricothyroid membrane, just below the larynx, is the site used for an emergency surgical airway when the upper airway is obstructed.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ball-and-socket joint?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Shoulder joint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Ankle joint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Knee joint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Elbow joint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Shoulder joint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shoulder (glenohumeral) joint has the rounded head of the humerus fitting into the glenoid cavity; the ball-and-socket design gives the widest range of movement, which is also why the shoulder dislocates so easily.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Ankle joint: The ankle is a hinge joint formed between the tibia, fibula, and talus.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Knee joint: The knee is a modified hinge joint - mainly flexion and extension, with a little rotation only when it is flexed.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Elbow joint: The elbow is a hinge joint, allowing flexion and extension in one plane only.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Ball-and-socket = shoulder and hip, the two joints with the greatest range of movement. Hinge = elbow, knee, ankle, and the finger joints.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Because the shoulder trades stability for mobility, always examine for dislocation after a fall on the outstretched arm.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Stimulation of the parasympathetic nervous system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blood pressure and sweating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Decreased heart rate and increased peristalsis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Bronchial dilatation and a dry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heart rate and dilated pupils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Decreased heart rate and increased peristalsis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parasympathetic system - the rest-and-digest division - slows the heart, constricts the pupils, increases gut motility and secretion, and promotes digestion through the vagus and pelvic nerves.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Increased blood pressure and sweating: A raised blood pressure with sweating is the sympathetic response to stress or exercise.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Bronchial dilatation and a dry mouth: Bronchial dilatation and a dry mouth are sympathetic effects - parasympathetic stimulation increases bronchial secretions and salivation.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Increased heart rate and dilated pupils: A faster heart and dilated pupils are sympathetic (fight-or-flight) effects.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Parasympathetic = rest and digest (slow heart, small pupils, active gut). Sympathetic = fight or flight (fast heart, wide pupils, dry mouth).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Vagal overactivity explains bradycardia during straining, suctioning, or eye surgery - watch the monitor during these procedures.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maintenance of a steady internal environment within the body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Osmosis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Metabolism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Homeostasis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Haemostasis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Homeostasis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Homeostasis is the body's ability to keep internal conditions - temperature, pH, blood glucose, and fluid balance - within narrow limits despite outside changes, mainly through negative feedback mechanisms.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Osmosis: Osmosis is the movement of water across a membrane down its concentration gradient - one transport mechanism, not the overall steady state.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Metabolism: Metabolism is the sum of the chemical reactions that release and use energy - not the steady state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Haemostasis: Haemostasis is the stopping of bleeding through clotting - a different process with a similar-sounding name.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Homeostasis = steady internal environment; haemostasis = stopping bleeding. Read the stem carefully before choosing.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Fever, dehydration, and acidosis are each a disturbance of homeostasis - fluids, cooling, and monitoring aim to restore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immunoglobulin that crosses the placenta and protects the newborn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IgG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IgG is the only immunoglobulin that is small enough and selectively transported across the placenta, giving the newborn passive immunity for the first months of life; it is also the main antibody of the secondary immune response.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IgM: IgM is the first antibody produced in a new infection - it is too large to cross the placenta.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IgA: IgA is found in secretions such as breast milk, tears, and saliva - it protects mucosal surfaces after birth, not before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IgE: IgE is linked to allergy and defence against parasites - it does not cross the placenta.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IgG crosses the placenta and gives lasting memory; IgM appears first in infection but never crosses the placenta.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newborn's early immunity is this maternal IgG - one of the reasons live vaccines such as MMR are scheduled after the first months of life.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removal of a small piece of tissue from the living body for microscopic examination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Biochemistry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Autopsy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Cytology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Biopsy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Biopsy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biopsy removes a small piece of tissue from a living person so that a pathologist can examine it under the microscope - the usual way that cancer and other tissue diseases are confirmed.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Biochemistry: Biochemistry is the study of the chemical processes and substances of living things, not the removal of tissue.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Autopsy: An autopsy is the examination of a body after death - the tissue is not taken from a living person.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Cytology: Cytology is the study of individual cells, as in a smear or fluid sample - it is not a piece of tissue removed from the body.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Biopsy = living body, small piece of tissue. Autopsy = after death, whole-body examination.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After a biopsy, watch the site for bleeding and infection, and support the client while the report is awaited - it is an anxious time.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cooking method that best preserves the water-soluble vitamins in vegetables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Steaming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Boiling in a large volume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Deep frying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Prolonged stewing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Steaming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Steaming cooks the vegetables with moist heat and minimal contact with water, so the water-soluble B and C vitamins are not leached away; the shorter cooking time also limits their destruction by heat.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Boiling in a large volume of water: Boiling in plenty of water dissolves the water-soluble vitamins, which are then poured away with the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Deep frying: Deep frying uses a high temperature that destroys much of the vitamin C and adds a large amount of fat.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Prolonged stewing: Prolonged stewing exposes the vegetables to heat and water for a long time, so the losses are high.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Water-soluble vitamins (B and C) are lost by dissolving in cooking water and by long exposure to heat - so steam briefly and use the cooking water when possible.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Cut vegetables just before cooking and add them to already-boiling water - less surface is exposed and the enzymes that destroy vitamin C are inactivated quickly.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chief cation of the intracellular fluid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Chloride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Potassium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Potassium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Potassium is the main positive ion inside the cells - about 150 mEq per litre, maintained there by the sodium-potassium pump; sodium is the chief cation of the extracellular fluid.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Calcium: Calcium is found mainly in the bones and teeth, with only a small, tightly regulated amount in body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Chloride: Chloride is an anion (a negative ion), not a cation, and it is mainly extracellular.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Sodium: Sodium is the chief cation of the extracellular fluid - the mirror image of potassium.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Intracellular chief cation = potassium; extracellular chief cation = sodium. Both imbalances disturb the heart rhythm.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Because potassium is mostly inside cells, a normal serum level can hide a large total-body deficit - and both high and low levels cause dangerous arrhythmias.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researcher selects 10 villages at random from a district and then studies every person in those villages. This sampling method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Purposive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Simple random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Quota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Cluster sampling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Cluster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cluster sampling the population is divided into groups - clusters - such as villages or schools; some clusters are chosen at random and all or a sample of the members within them are studied, which is practical when a complete list of individuals is not available.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Purposive sampling: Purposive sampling selects participants by the researcher's judgement about who is information-rich - there is no random selection.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Simple random sampling: In simple random sampling every individual in the population has an equal chance of selection - here whole villages, not individuals, were chosen.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Quota sampling: Quota sampling fills set numbers in each category non-randomly - here the villages were chosen at random, so it is not quota sampling.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Cluster sampling = random selection of groups, then study the people in them. Stratified sampling = divide into strata, then sample at random within every stratum.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Cluster sampling is the practical design for community surveys - villages or wards are the natural clusters, and the design must be accounted for during analysis.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nursing service administration, the main purpose of supervision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Punish staff for mistakes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Guide and improve the performance of staff so that care is safe and effective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Replace the need for in-service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the number of staff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Guide and improve the performance of staff so that care is safe and effective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Supervision is a supportive, educative process - it observes the work, gives constructive feedback, and helps each staff member develop the knowledge and skill needed for safe, effective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Punish staff for mistakes: Punishment belongs to formal disciplinary action, not to supervision - a blame culture hides errors instead of correcting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Replace the need for in-service education: Supervision identifies learning needs and feeds them into in-service education - it adds to, rather than replaces, staff development.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Reduce the number of staff: Reducing staff numbers is a staffing or budget decision, not the purpose of supervision.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Supervision = on-the-job teaching and support to improve performance and client safety; discipline is a separate, formal process.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Good supervision is regular, documented, and two-way - the supervisor also learns what obstacles the staff face and works to remove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Punnett square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Predict the possible genotypes of the offspring of a cross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Count the number of chromosomes in a cell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Measure the height of a child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Draw the karyotype of a person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Predict the possible genotypes of the offspring of a cross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Punnett square is a grid that shows the possible combinations of the parents' alleles, giving the expected genotypes and their ratios in the offspring - for example the 3:1 ratio of a monohybrid cross.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Count the number of chromosomes in a cell: Chromosomes are counted under the microscope in a karyotype; a Punnett square only predicts possible allele combinations.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Measure the height of a child: Height is a physical measurement plotted on a growth chart - a Punnett square is not a measuring tool.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Draw the karyotype of a person: A karyotype is a picture of the chromosomes arranged in pairs, prepared from a cell sample - it is not produced from a Punnett square.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Punnett square = predicted ratios of genotypes and phenotypes in the offspring. Karyotype = the actual chromosome picture of one person.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Carrier parents of an autosomal recessive disease such as sickle cell disease have a one-in-four chance of an affected child in every pregnancy - the Punnett square explains this simply to families.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 used to measure the intensity (loudness) of sound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Decibel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Hertz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Decibel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Loudness is measured in decibels (dB) - a whisper is about 30 dB and prolonged exposure above 85 dB harms hearing; hertz measures frequency.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Watt: The watt is a unit of power - the rate of doing work or using energy.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Newton: The newton is the unit of force.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Hertz: Hertz measures the frequency (pitch) of a sound, not its loudness.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Decibel = loudness (intensity); hertz = frequency. A sound can be high-pitched but soft, or low-pitched but loud.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Prolonged exposure above 85 dB damages hearing - protect the ears of workers and clients in noisy environments.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body moving along a circular path with constant speed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Acceleration away from the centre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Acceleration along the tangent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Zero acceleration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Constant acceleration directed toward the centre (centripetal acceleration)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Constant acceleration directed toward the centre (centripetal acceleration)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Velocity changes direction continuously in circular motion - the centripetal acceleration points toward the centre; only speed is constant.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Acceleration away from the centre: Acceleration is directed towards the centre, not away from it; an outward force is only the apparent effect in the rotating frame.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Acceleration along the tangent: Acceleration along the tangent would change the speed, which stays constant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Zero acceleration: Zero acceleration applies only to motion in a straight line at constant velocity - here the direction changes continuously.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uniform circular motion the speed is constant but the velocity is not - the change of direction gives the centripetal acceleration towards the centre.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Centripetal force explains why a vehicle skids outwards on a sharp bend - the friction that supplies it has a limit.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electrical resistance of a wire depends on 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Length, cross-sectional area, and the material it is made of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Colour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Temperature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Length, cross-sectional area, and the material it is made of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Resistance rises with length and falls with a thicker cross-section; the material's resistivity matters most - this is why copper is used for conductors.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Weight only: Weight is not a factor; a long thin wire of the same material has a higher resistance than a short thick one of the same weight.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Colour only: Colour has no effect on resistance - it only identifies the resistance value on the colour code.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Temperature alone: Temperature is only one influence - length, cross-section, and the material's resistivity matter far more.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 = rho x L / A - resistance rises with length and with the material's resistivity, and falls as the cross-sectional area grows.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This is why copper is used for conductors: low resistivity, and thick short leads carry current with less heating.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Two resistors of 4 ohm and 6 ohm are connected in series. The total resistance of the combination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2.4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ohm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10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In series, resistances add: 4 + 6 = 10 ohm; in parallel, the total would be 4 x 6/(4 + 6) = 2.4 ohm.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 ohm: 5 ohm is the average of the two values, which is not how resistances combine.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24 ohm: 24 ohm is the product of the two resistances, not their sum.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2.4 ohm: 2.4 ohm is the parallel value of 4 and 6 ohm, not the series value.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Series resistances ADD; parallel resistances combine as the reciprocal sum (for two resistors, product over sum).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break in a series circuit stops the current everywhere - that is why series circuits are used for switches and fuses, not for home wiring.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methane, the main component of natural gas,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CH3OH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C2H6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CH4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Methane is CH4 - one carbon bonded to four hydrogens; ethane is C2H6 and methanol is CH3OH.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CH3OH: CH3OH is methanol, a liquid alcohol, not the main component of natural gas.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C2H6: C2H6 is ethane - two carbons, six hydrogens.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CO2: CO2 is carbon dioxide, the product of complete combustion.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Methane is CH4 - one carbon with four hydrogens; it is the main component of natural gas and biogas.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Methane is a potent greenhouse gas - biogas plants capture it usefully instead of letting it escape from waste.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pH of pure water at 25 degree C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Pure water is neutral at pH 7 - hydrogen and hydroxide ion concentrations are equal; acids are below 7 and bases above.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25 degree c | 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14: pH 14 is strongly basic, as in sodium hydroxide solution.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1: pH 1 is strongly acidic, as in gastric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5: pH 5 is mildly acidic - as in coffee or rain water exposed to carbon dioxide.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Pure water at 25 degrees C is neutral at pH 7 - equal hydrogen and hydroxide ion concentrations.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body keeps blood pH tightly between 7.35 and 7.45 - values beyond this range are life-threatening and are corrected by the buffer, respiratory, and renal systems.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blood cell that lacks a nucleus in mammals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Mature red blood cell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Neutrophil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Lymphocyte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Monocyte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Mature red blood cell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Mature mammalian red blood cells have no nucleus or organelles - maximising space for haemoglobin; white blood cells retain nuclei for immune function.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Neutrophil: The neutrophil is a white cell - it keeps its nucleus and engulfs bacteria.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Lymphocyte: The lymphocyte keeps its nucleus and mounts the immune response.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Monocyte: The monocyte keeps its nucleus and becomes a tissue macrophage.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the MATURE red blood cell loses its nucleus in mammals - the space saved is filled with haemoglobin.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Without a nucleus the red cell cannot divide or repair, which is why it lives about 120 days and is then removed by the spleen.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sex chromosome pair in a normal female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XX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XY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XO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YY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XX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normal female has two X chromosomes (XX); a normal male has XY - the father's sperm determines the sex of the child.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XY: XY is the normal male chromosome pair.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XO: XO describes Turner syndrome - one X with no second sex chromosome.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YY: YY is not viable - a Y chromosome cannot pair with another Y in a normal conception.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Female = XX, male = XY - the father's sperm (X or Y) determines the sex of the child.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X chromosome carries many genes beyond sex determination - this is why X-linked conditions such as haemophilia appear mostly in boys.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phenomenon of splitting white light into its component colours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Diffusion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Dispersion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Refraction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Dispersion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Dispersion - as through a prism or raindrops - separates white light into the colours of the rainbow because each colour refracts differently.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Diffusion: Diffusion is the scattering of light by a rough surface or particles.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Reflection: Reflection is light bouncing back from a surface, as in a mirror.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Refraction: Refraction is the bending of light as it passes between media - the mechanism behind dispersion, not the name of the phenomenon.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Dispersion splits white light into its colours, as a prism or raindrops do - remember the rainbow order VIBGYOR.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rainbow forms because each colour refracts and reflects at a slightly different angle inside the raindrop.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metal that conducts electricity best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Silver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Aluminium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Silver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Silver is the best electrical conductor - copper is the practical standard because it is cheaper, while aluminium is lighter for power lines.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Zinc: Zinc is a relatively poor conductor and is used mainly for galvanising and in batteries.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Iron: Iron conducts electricity but far less well than silver - and it rusts readily.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Aluminium: Aluminium is light and cheap but a poorer conductor than silver; it is used for power lines for weight, not conductivity.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Silver is the best electrical conductor; copper is the practical choice because it is almost as good and much cheaper.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same order explains heat conduction - silver and copper carry heat away fastest, which is why they are used in cooking vessels.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capital city of Canada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Ottawa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Vancouver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Montreal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Toronto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Ottawa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Ottawa - in Ontario - is Canada's capital; Toronto and Montreal are larger cities and Vancouver lies on the Pacific coast.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Vancouver: Vancouver lies on the Pacific coast - it is not the capital.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Montreal: Montreal is the largest city of Quebec province, not the national capital.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Toronto: Toronto is the largest city of Canada, but the capital is Ottawa.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Ottawa, in Ontario, is the capital of Canada - do not confuse the capital with the largest 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Canada's capital sits on a river at the border of Ontario and Quebec - a deliberate choice to balance the two founding communities.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historic Silk Road trade route connected China mainly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Australia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South America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Europe through Central Asia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Southern Africa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Europe through Central Asia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Silk Road - a network of caravan routes - carried silk, spices, and ideas between China and the Mediterranean (Europe) across Central Asia for centuries.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Australia: Australia was not part of the overland trade network of the ancient world.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South America: South America lay outside the Silk Road network - it was reached by sea much later.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Southern Africa: Southern Africa was connected to Eurasian trade by sea routes, not by the Silk Road caravans.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Silk Road linked China with Europe through Central Asia - silk, spices, paper, and ideas travelled both ways.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route also carried religions and technologies - Buddhism travelled to China along the same caravan paths.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Five-Year Plan of independent India was launched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1961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1951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1951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India's first Five-Year Plan (1951-56) prioritised agriculture and irrigation; planning was later coordinated by the NITI Aayog after the Planning Commission ended in 2015.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1942: 1942 predates independence - the Bombay Plan of that year was only a proposal by industrialists.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1947: 1947 is the year of independence - planning began after that, with the first plan starting in 1951.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1961: 1961 is the start of the THIRD Five-Year Plan, not the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first Five-Year Plan (1951-56) focused on agriculture and irrigation, based on the Harrod-Domar model.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Planning Commission was replaced by NITI Aayog in 2015 - a fact often asked alongside the Five-Year Plan dates.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Sardar Sarovar Dam, one of India's largest, is built on which river?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Narmada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Krishna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Sutlej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Narmada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Sardar Sarovar - on the Narmada in Gujarat - irrigates large areas and generates hydropower, though its reservoir submerged villages and drew long-standing displacement debates.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Godavari: The Godavari is a different river - it flows through central India into the Bay of Bengal.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Krishna: The Krishna flows through the Deccan and also joins the Bay of Bengal - not the Sardar Sarovar site.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Sutlej: The Sutlej lies in the Indus system in the north-west - not the site of this dam.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Sardar Sarovar is on the Narmada in Gujarat - a project that irrigates large areas and generates hydropower.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Large dams combine benefits with displacement and environmental costs - a balanced view is expected in answers.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Rann of Kutch in Gujarat is best known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vast salt marsh - the 'White Desert' - hosting the Rann Utsav and flamingos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dense rainforest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mountain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freshwater lake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 vast salt marsh - the 'White Desert' - hosting the Rann Utsav and flamingos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Rann of Kutch - a seasonal salt marsh - turns into a surreal white desert in the dry season and hosts the Rann Utsav festival and the wild ass sanctuary.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dense rainforest: It is not a rainforest - the area is a seasonal salt marsh with sparse vegetation.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mountain range: There is no mountain range here - the terrain is flat and salt-encrusted.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freshwater lake: It is not a freshwater lake - in the dry season it becomes a vast white salt flat.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Rann of Kutch is the White Desert - a seasonal salt marsh that hosts the Rann Utsav and the wild ass sanctuary.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Kutch is also famous for its handicrafts - the embroidery and mirror work are part of the region's identity.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gallantry award of India during peacetime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Param Vir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Ashoka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Vishisht Seva Medal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Shaurya Chakra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Ashoka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Ashoka Chakra - awarded for conspicuous bravery in peacetime - is India's highest peacetime gallantry award; the Param Vir Chakra is the wartime equivalent.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Param Vir Chakra: The Param Vir Chakra is the highest gallantry award in WARTIME, not in peacetime.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Vishisht Seva Medal: The Vishisht Seva Medal recognises distinguished service of a high order - it is not a gallantry award.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Shaurya Chakra: The Shaurya Chakra is a peacetime gallantry award, but it ranks below the Ashoka Chakra.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Peacetime = Ashoka Chakra; wartime = Param Vir Chakra. Both stand at the top of their respective lists.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Ashoka Chakra is awarded for conspicuous bravery off the battlefield - it has been given to civilians as well as to service personnel.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2023 Nobel Prize in Physiology or Medicine was awarded for discoveries that enabled the development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Effective mRNA vaccines against COVID-19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Penicillin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polio vaccine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Effective mRNA vaccines against COVID-19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Katalin Kariko and Drew Weissman won the 2023 Nobel for nucleoside-modified mRNA research - the basis of the rapid, effective COVID-19 vaccines.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Insulin: Insulin was discovered by Banting and Best in the 1920s - the 1923 Nobel honoured that work.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Penicillin: Penicillin was discovered in 1928 by Fleming - the 1945 Nobel honoured that work.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polio vaccine: The polio vaccine was developed by Salk and Sabin in the 1950s - not a 2023 award.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2023 Nobel in Physiology or Medicine went to Kariko and Weissman for nucleoside-modified mRNA - the basis of COVID-19 vaccines.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mRNA technology is now being studied for cancer and other vaccines - the platform can be adapted very quickly to new pathogens.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passenger train in India ran between: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Chennai and Bangalore in 1880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Kolkata and Howrah in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 and Agra in 1900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Bori Bunder (Mumbai) and Thane in 1853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Bori Bunder (Mumbai) and Thane in 1853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On 16 April 1853 the first passenger train - hauled by three locomotives - ran from Bori Bunder, Bombay, to Thane, covering 34 km and marking the start of Indian Railways.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Chennai and Bangalore in 1880: Chennai to Bangalore in 1880 is not the first - by then railways were already spreading across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Kolkata and Howrah in 1950: Kolkata to Howrah in 1950 is far too late - Indian Railways began almost a century before.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Delhi and Agra in 1900: Delhi to Agra in 1900 is not the first passenger route - the first train ran almost half a century earlier.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16 April 1853 - the first passenger train ran from Bori Bunder (Bombay) to Thane, about 34 km, with three locomotives.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first train carried about 400 passengers - the beginning of a network that is today among the largest in the world.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National Highway 44, the longest highway in India, connects: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Delhi to Amritsar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Mumbai to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Srinagar in the north to Kanyakumari in the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Chennai to Kochi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Srinagar in the north to Kanyakumari in the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NH 44 - about 3,745 km - runs from Srinagar (Jammu and Kashmir) to Kanyakumari (Tamil Nadu), passing through major cities including Delhi and Hyderabad.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Delhi to Amritsar: Delhi to Amritsar is a much shorter route - not the longest highway in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Mumbai to Kolkata: Mumbai to Kolkata is not NH 44 - that connection is served by other national highways.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Chennai to Kochi: Chennai to Kochi lies in the south-east to south-west, not along the longest north-south corridor.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NH 44 runs from Srinagar to Kanyakumari, about 3,745 km - the longest national highway in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It follows the old NH 7 route, passing through Delhi, Hyderabad, and Bengaluru - the north-south lifeline of the country.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'Bihu' festival is the most important cultural celebration of which Indian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Kerala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Bihu - celebrated in three forms (Bohag, Kati, Magh) - marks Assam's agricultural calendar and new year; Baisakhi is Punjab's harvest festival.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Odisha: Odisha celebrates Raja and other festivals - Bihu is not one of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Punjab: Punjab celebrates Baisakhi - a different harvest festival.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Kerala: Kerala celebrates Onam - the harvest festival of the south-west coast.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Bihu is Assam's festival - celebrated in three forms: Bohag (Rongali) in April, Kati in October, and Magh in January.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Bihu dances and the dhol mark the agricultural calendar - nurses working in Assam should know the festival dates for health programme planning.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sells an article for Rs 240, incurring a loss of 20%. The cost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192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288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Selling price = 80% of cost, so cost = 240 x 100/80 = Rs 300.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Profit% = Profit/CP x 100; Loss% = Loss/CP x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192: Rs 192 comes from taking 20 per cent of the selling price rather than dividing by 0.8.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288: Rs 288 comes from adding 20 per cent to the selling price - the loss means the cost is HIGHER than the selling price.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260: Rs 260 comes from subtracting what looks like 20 per cent of 260 - a rounding slip rather than the correct inverse calculation.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Loss of 20 per cent means the selling price is 80 per cent of cost - so cost = 240 x 100/80 = Rs 300.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For a loss, divide the selling price by (100 - loss%) / 100; for a profit, divide by (100 + profit%) / 100.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 of the interior angles of a quadrilateral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540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270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of interior angles = (n - 2) x 180 = (4 - 2) x 180 = 360 degrees for a quadrilateral.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180 degrees: 180 degrees is the sum of the angles of a triangle - a quadrilateral has one more side.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540 degrees: 540 degrees is the sum of the angles of a PENTAGON, not a quadrilateral.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270 degrees: 270 degrees is not the angle sum of any standard polygon.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Sum of interior angles = (n - 2) x 180. Quadrilateral: (4 - 2) x 180 = 360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This formula also shows why each angle of a regular polygon can be found by dividing the total by the number of sides.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school, the ratio of boys to girls is 5 : 4 and there are 45 boys. The number of girls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5 parts = 45, so 1 part = 9; girls = 4 x 9 = 36.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30: 30 would make the ratio 45:30, or 3:2 - not 5:4.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40: 40 would make the ratio 45:40, which is not 5:4.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50: 50 would make the ratio 45:50, or 9:10 - the proportions are reversed.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5 parts = 45, so 1 part = 9; girls = 4 x 9 = 36. Always find the value of one part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Check the answer by re-forming the ratio - 45:36 simplifies to 5:4, which confirms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150 m long crosses a pole in 9 seconds. The speed of the train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72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45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Speed = 150/9 = 16.67 m/s = 16.67 x 18/5 = 60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72 km/h: 72 km/h would mean 20 m/s, giving 7.5 seconds - faster than the stated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54 km/h: 54 km/h would mean 15 m/s, which gives 150/15 = 10 seconds - too slow for the crossing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45 km/h: 45 km/h would mean 12.5 m/s, giving 12 seconds - too slow.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Crossing a pole uses only the train's own length: speed = 150/9 = 16.67 m/s, and multiply by 18/5 to get 60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Crossing a bridge or platform, the distance is the train's length PLUS the platform's - a different calculation.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0.2 x 0.02 x 0.002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0.008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0.000008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0.0008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0.08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0.000008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0.2 x 0.02 = 0.004, and 0.004 x 0.002 = 0.000008 - count the decimal places (1 + 2 + 3 = 6).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0.008: 0.008 has three decimal places - the decimal point is misplaced.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0.0008: 0.0008 has only four decimal places - one too few for the product of 0.2, 0.02, and 0.002.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0.08: 0.08 has two decimal places - far too few for three factors with one, two, and three decimal places.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Count the decimal places: 1 + 2 + 3 = 6, so the product is 0.000008 - or multiply step by step: 0.2 x 0.02 = 0.004, then x 0.002.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Estimate first: three small numbers multiplied give a very small result - the check catches a misplaced decimal point.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buys 3 kg of rice at Rs 40 per kg and 2 kg at Rs 50 per kg. The average cost per kg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46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cost = 3 x 40 + 2 x 50 = 120 + 100 = Rs 220 for 5 kg; average = 220/5 = Rs 44.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 kg | 2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45: Rs 45 is the simple average of 40 and 50, which ignores the different quantities bought.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42: Rs 42 is lower than both prices - impossible for a weighted average of these purchases.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46: Rs 46 is higher than the simple average and cannot arise from 3 kg at 40 and 2 kg at 50.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Weighted average = total cost / total quantity = (3 x 40 + 2 x 50) / 5 = 220/5 = Rs 44.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The weighted average always leans towards the price of the larger quantity - here towards Rs 40, giving 44 rather than 45.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next term in the series 2, 3, 5, 9, 17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term doubles the previous and subtracts 1: 2 x 2 - 1 = 3, 3 x 2 - 1 = 5, ..., 17 x 2 - 1 = 33.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35: 35 would come from adding 18, also breaking the pattern.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29: 29 would come from adding 12 - again inconsistent with the earlier steps.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31: 31 would come from adding 14 to 17, which breaks the pattern of doubling and subtracting 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Each term = (previous x 2) - 1: 2, 3, 5, 9, 17, and next 17 x 2 - 1 = 33.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Check any series against at least two steps before fixing the rule - one coincidence is not a pattern.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'FISH' is coded as 'GJTI' (each letter one step forward), how is 'BIRD' coded in the same way?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AHQC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BJRE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CJSE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CJSE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B to C, I to J, R to S, D to E - giving CJSE.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FISH | GJTI | BIRD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AHQC: AHQC moves the letters BACKWARD - the code required is one step forward.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BJRE: BJRE leaves R and D unchanged and moves only the first two letters.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CISE: CISE leaves the third letter unchanged; every letter must move one step forward.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Shift every letter one place forward: B to C, I to J, R to S, D to E - giving CJSE.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alphabet down while solving coding questions - small slips with letters near the end of the alphabet are common.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6:30, the angle between the hour hand and the minute hand of a clock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At 6:30 the minute hand is at 180 degrees and the hour hand has moved 30/60 x 30 = 15 degrees past 180 - the angle is 15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0 degrees: 0 degrees would mean the hands overlap - at 6:30 they are nearly opposite.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45 degrees: 45 degrees overstates the movement of the hour hand by a factor of three.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 degrees: 30 degrees is the angle at 6:00, when the hands point in exactly opposite directions.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At 6:30 the minute hand is at 180 degrees; the hour hand has moved half of 30 degrees past it - the angle is 15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The hour hand moves 0.5 degrees per minute and the minute hand 6 degrees per minute - the relative speed is 5.5 degrees per minute.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bag contains 5 red and 7 blue balls. The probability of drawing a red ball at random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1/2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7/12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5/7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5/12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5/12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Probability = favourable outcomes / total outcomes = 5/(5 + 7) = 5/12.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1/2: 1/2 would need equal numbers of the two colours - there are 5 red and 7 blue.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7/12: 7/12 is the probability of drawing a BLUE ball - the question asks for 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5/7: 5/7 compares red balls with blue balls instead of with the total.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Probability = favourable / total = 5 / (5 + 7) = 5/12.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Check that the two probabilities add to one - 5/12 + 7/12 = 1, so the counting is consistent.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