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In the acute phase of a stroke, the priority nursing action is:</w:t>
      </w:r>
    </w:p>
    <w:p>
      <w:r>
        <w:t xml:space="preserve">(a) Feeding the client immediately</w:t>
      </w:r>
    </w:p>
    <w:p>
      <w:r>
        <w:t xml:space="preserve">(b) Maintaining the airway and monitoring neurologic status</w:t>
      </w:r>
    </w:p>
    <w:p>
      <w:r>
        <w:t xml:space="preserve">(c) Ambulating the client</w:t>
      </w:r>
    </w:p>
    <w:p>
      <w:r>
        <w:t xml:space="preserve">(d) Discharge planning only</w:t>
      </w:r>
    </w:p>
    <w:p>
      <w:r>
        <w:t xml:space="preserve">Answer: b</w:t>
      </w:r>
    </w:p>
    <w:p>
      <w:r>
        <w:t xml:space="preserve">Solution: Airway protection, oxygenation, and frequent neurologic checks are the first priorities in acute stroke; feeding waits until swallowing is assessed.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pulse site is most commonly used to assess the heart rate in an infant?</w:t>
      </w:r>
    </w:p>
    <w:p>
      <w:r>
        <w:t xml:space="preserve">(a) Radial</w:t>
      </w:r>
    </w:p>
    <w:p>
      <w:r>
        <w:t xml:space="preserve">(b) Carotid</w:t>
      </w:r>
    </w:p>
    <w:p>
      <w:r>
        <w:t xml:space="preserve">(c) Apical</w:t>
      </w:r>
    </w:p>
    <w:p>
      <w:r>
        <w:t xml:space="preserve">(d) Femoral</w:t>
      </w:r>
    </w:p>
    <w:p>
      <w:r>
        <w:t xml:space="preserve">Answer: c</w:t>
      </w:r>
    </w:p>
    <w:p>
      <w:r>
        <w:t xml:space="preserve">Solution: The apical pulse (auscultated for a full minute) is preferred in infants and young children because peripheral pulses are weak and irregular.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fetal presentation at term is:</w:t>
      </w:r>
    </w:p>
    <w:p>
      <w:r>
        <w:t xml:space="preserve">(a) Vertex (cephalic)</w:t>
      </w:r>
    </w:p>
    <w:p>
      <w:r>
        <w:t xml:space="preserve">(b) Breech</w:t>
      </w:r>
    </w:p>
    <w:p>
      <w:r>
        <w:t xml:space="preserve">(c) Transverse</w:t>
      </w:r>
    </w:p>
    <w:p>
      <w:r>
        <w:t xml:space="preserve">(d) Face</w:t>
      </w:r>
    </w:p>
    <w:p>
      <w:r>
        <w:t xml:space="preserve">Answer: a</w:t>
      </w:r>
    </w:p>
    <w:p>
      <w:r>
        <w:t xml:space="preserve">Solution: About 96% of term babies present by the vertex (head first) — the optimal presentation for vaginal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baby weighing less than which value at birth is classified as low birth weight?</w:t>
      </w:r>
    </w:p>
    <w:p>
      <w:r>
        <w:t xml:space="preserve">(a) 3.5 kg</w:t>
      </w:r>
    </w:p>
    <w:p>
      <w:r>
        <w:t xml:space="preserve">(b) 3 kg</w:t>
      </w:r>
    </w:p>
    <w:p>
      <w:r>
        <w:t xml:space="preserve">(c) 2 kg</w:t>
      </w:r>
    </w:p>
    <w:p>
      <w:r>
        <w:t xml:space="preserve">(d) 2.5 kg</w:t>
      </w:r>
    </w:p>
    <w:p>
      <w:r>
        <w:t xml:space="preserve">Answer: d</w:t>
      </w:r>
    </w:p>
    <w:p>
      <w:r>
        <w:t xml:space="preserve">Solution: Low birth weight is defined as less than 2500 g (2.5 kg) at birth, regardless of gestational 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who blames others for his own shortcomings is using which defense mechanism?</w:t>
      </w:r>
    </w:p>
    <w:p>
      <w:r>
        <w:t xml:space="preserve">(a) Repression</w:t>
      </w:r>
    </w:p>
    <w:p>
      <w:r>
        <w:t xml:space="preserve">(b) Projection</w:t>
      </w:r>
    </w:p>
    <w:p>
      <w:r>
        <w:t xml:space="preserve">(c) Sublimation</w:t>
      </w:r>
    </w:p>
    <w:p>
      <w:r>
        <w:t xml:space="preserve">(d) Rationalization</w:t>
      </w:r>
    </w:p>
    <w:p>
      <w:r>
        <w:t xml:space="preserve">Answer: b</w:t>
      </w:r>
    </w:p>
    <w:p>
      <w:r>
        <w:t xml:space="preserve">Solution: Projection attributes one's own unacceptable feelings or faults to others. Repression is unconscious forgetting and sublimation channels impulses into acceptable activity.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MCH services aim to:</w:t>
      </w:r>
    </w:p>
    <w:p>
      <w:r>
        <w:t xml:space="preserve">(a) Treat only elderly clients</w:t>
      </w:r>
    </w:p>
    <w:p>
      <w:r>
        <w:t xml:space="preserve">(b) Provide emergency surgery</w:t>
      </w:r>
    </w:p>
    <w:p>
      <w:r>
        <w:t xml:space="preserve">(c) Promote the health of mothers and children</w:t>
      </w:r>
    </w:p>
    <w:p>
      <w:r>
        <w:t xml:space="preserve">(d) Control epidemics only</w:t>
      </w:r>
    </w:p>
    <w:p>
      <w:r>
        <w:t xml:space="preserve">Answer: c</w:t>
      </w:r>
    </w:p>
    <w:p>
      <w:r>
        <w:t xml:space="preserve">Solution: Maternal and child health services focus on antenatal care, safe delivery, immunization, and child growth — improving outcomes for mothers and children.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Antacids are most effective when taken:</w:t>
      </w:r>
    </w:p>
    <w:p>
      <w:r>
        <w:t xml:space="preserve">(a) 1-3 hours after meals and at bedtime</w:t>
      </w:r>
    </w:p>
    <w:p>
      <w:r>
        <w:t xml:space="preserve">(b) Only at bedtime</w:t>
      </w:r>
    </w:p>
    <w:p>
      <w:r>
        <w:t xml:space="preserve">(c) Before breakfast only</w:t>
      </w:r>
    </w:p>
    <w:p>
      <w:r>
        <w:t xml:space="preserve">(d) With iron tablets</w:t>
      </w:r>
    </w:p>
    <w:p>
      <w:r>
        <w:t xml:space="preserve">Answer: a</w:t>
      </w:r>
    </w:p>
    <w:p>
      <w:r>
        <w:t xml:space="preserve">Solution: Gastric acid peaks after meals, so antacids taken 1-3 hours after meals and at bedtime neutralize acid most effectively.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respiratory center is located in the:</w:t>
      </w:r>
    </w:p>
    <w:p>
      <w:r>
        <w:t xml:space="preserve">(a) Cerebellum</w:t>
      </w:r>
    </w:p>
    <w:p>
      <w:r>
        <w:t xml:space="preserve">(b) Cerebrum</w:t>
      </w:r>
    </w:p>
    <w:p>
      <w:r>
        <w:t xml:space="preserve">(c) Spinal cord</w:t>
      </w:r>
    </w:p>
    <w:p>
      <w:r>
        <w:t xml:space="preserve">(d) Medulla oblongata</w:t>
      </w:r>
    </w:p>
    <w:p>
      <w:r>
        <w:t xml:space="preserve">Answer: d</w:t>
      </w:r>
    </w:p>
    <w:p>
      <w:r>
        <w:t xml:space="preserve">Solution: The medulla oblongata in the brainstem contains the respiratory centers controlling rate and depth of breathing.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defibrillation, the nurse should ensure that:</w:t>
      </w:r>
    </w:p>
    <w:p>
      <w:r>
        <w:t xml:space="preserve">(a) The client is holding a metal object</w:t>
      </w:r>
    </w:p>
    <w:p>
      <w:r>
        <w:t xml:space="preserve">(b) No one is touching the client or the bed</w:t>
      </w:r>
    </w:p>
    <w:p>
      <w:r>
        <w:t xml:space="preserve">(c) Oxygen is flowing at high concentration directly over the chest</w:t>
      </w:r>
    </w:p>
    <w:p>
      <w:r>
        <w:t xml:space="preserve">(d) The bed rails are metal and grounded</w:t>
      </w:r>
    </w:p>
    <w:p>
      <w:r>
        <w:t xml:space="preserve">Answer: b</w:t>
      </w:r>
    </w:p>
    <w:p>
      <w:r>
        <w:t xml:space="preserve">Solution: Everyone must stand clear of the client and the bed before the shock is delivered to prevent injury from current conduction.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complete source of protein?</w:t>
      </w:r>
    </w:p>
    <w:p>
      <w:r>
        <w:t xml:space="preserve">(a) Rice</w:t>
      </w:r>
    </w:p>
    <w:p>
      <w:r>
        <w:t xml:space="preserve">(b) Potato</w:t>
      </w:r>
    </w:p>
    <w:p>
      <w:r>
        <w:t xml:space="preserve">(c) Egg</w:t>
      </w:r>
    </w:p>
    <w:p>
      <w:r>
        <w:t xml:space="preserve">(d) Jaggery</w:t>
      </w:r>
    </w:p>
    <w:p>
      <w:r>
        <w:t xml:space="preserve">Answer: c</w:t>
      </w:r>
    </w:p>
    <w:p>
      <w:r>
        <w:t xml:space="preserve">Solution: Eggs contain all essential amino acids (complete protein); rice, potato, and jaggery are incomplete or non-protein foods.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During abdominal paracentesis, the client is placed in which position?</w:t>
      </w:r>
    </w:p>
    <w:p>
      <w:r>
        <w:t xml:space="preserve">(a) High Fowler's</w:t>
      </w:r>
    </w:p>
    <w:p>
      <w:r>
        <w:t xml:space="preserve">(b) Flat supine</w:t>
      </w:r>
    </w:p>
    <w:p>
      <w:r>
        <w:t xml:space="preserve">(c) Prone</w:t>
      </w:r>
    </w:p>
    <w:p>
      <w:r>
        <w:t xml:space="preserve">(d) Trendelenburg</w:t>
      </w:r>
    </w:p>
    <w:p>
      <w:r>
        <w:t xml:space="preserve">Answer: a</w:t>
      </w:r>
    </w:p>
    <w:p>
      <w:r>
        <w:t xml:space="preserve">Solution: High Fowler's (sitting upright) allows fluid to pool in the lower abdomen and reduces the risk of puncturing abdominal organs.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clean-catch midstream urine specimen, the nurse instructs the client to:</w:t>
      </w:r>
    </w:p>
    <w:p>
      <w:r>
        <w:t xml:space="preserve">(a) Collect the first voided stream</w:t>
      </w:r>
    </w:p>
    <w:p>
      <w:r>
        <w:t xml:space="preserve">(b) Collect urine at the end of urination</w:t>
      </w:r>
    </w:p>
    <w:p>
      <w:r>
        <w:t xml:space="preserve">(c) Avoid cleansing the area</w:t>
      </w:r>
    </w:p>
    <w:p>
      <w:r>
        <w:t xml:space="preserve">(d) Clean the area, void a small amount, then collect the midstream in a sterile container</w:t>
      </w:r>
    </w:p>
    <w:p>
      <w:r>
        <w:t xml:space="preserve">Answer: d</w:t>
      </w:r>
    </w:p>
    <w:p>
      <w:r>
        <w:t xml:space="preserve">Solution: Cleaning the area and discarding the first stream flushes contaminants, leaving the midstream sample free of skin organisms.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Effacement refers to:</w:t>
      </w:r>
    </w:p>
    <w:p>
      <w:r>
        <w:t xml:space="preserve">(a) Widening of the cervix</w:t>
      </w:r>
    </w:p>
    <w:p>
      <w:r>
        <w:t xml:space="preserve">(b) Thinning and shortening of the cervix</w:t>
      </w:r>
    </w:p>
    <w:p>
      <w:r>
        <w:t xml:space="preserve">(c) Rupture of membranes</w:t>
      </w:r>
    </w:p>
    <w:p>
      <w:r>
        <w:t xml:space="preserve">(d) Descent of the presenting part</w:t>
      </w:r>
    </w:p>
    <w:p>
      <w:r>
        <w:t xml:space="preserve">Answer: b</w:t>
      </w:r>
    </w:p>
    <w:p>
      <w:r>
        <w:t xml:space="preserve">Solution: Effacement is cervical thinning and shortening; dilatation is cervical widening in centimeters.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finding indicates severe dehydration in a child with diarrhea?</w:t>
      </w:r>
    </w:p>
    <w:p>
      <w:r>
        <w:t xml:space="preserve">(a) Normal skin turgor</w:t>
      </w:r>
    </w:p>
    <w:p>
      <w:r>
        <w:t xml:space="preserve">(b) Moist mouth</w:t>
      </w:r>
    </w:p>
    <w:p>
      <w:r>
        <w:t xml:space="preserve">(c) Sunken eyes and delayed capillary refill</w:t>
      </w:r>
    </w:p>
    <w:p>
      <w:r>
        <w:t xml:space="preserve">(d) Abundant tears</w:t>
      </w:r>
    </w:p>
    <w:p>
      <w:r>
        <w:t xml:space="preserve">Answer: c</w:t>
      </w:r>
    </w:p>
    <w:p>
      <w:r>
        <w:t xml:space="preserve">Solution: Sunken eyes, delayed capillary refill, dry mucosa, and lethargy indicate severe dehydration requiring IV fluids and urgent rehydration.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which level of anxiety is the client's perceptual field severely narrowed and problem-solving impaired, yet contact with reality is retained?</w:t>
      </w:r>
    </w:p>
    <w:p>
      <w:r>
        <w:t xml:space="preserve">(a) Severe anxiety</w:t>
      </w:r>
    </w:p>
    <w:p>
      <w:r>
        <w:t xml:space="preserve">(b) Mild anxiety</w:t>
      </w:r>
    </w:p>
    <w:p>
      <w:r>
        <w:t xml:space="preserve">(c) Moderate anxiety</w:t>
      </w:r>
    </w:p>
    <w:p>
      <w:r>
        <w:t xml:space="preserve">(d) Normal anxiety</w:t>
      </w:r>
    </w:p>
    <w:p>
      <w:r>
        <w:t xml:space="preserve">Answer: a</w:t>
      </w:r>
    </w:p>
    <w:p>
      <w:r>
        <w:t xml:space="preserve">Solution: Severe anxiety narrows perception to scattered details and impairs problem-solving; panic is the most extreme level with loss of control.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contraceptive method provides protection against both pregnancy and sexually transmitted infections?</w:t>
      </w:r>
    </w:p>
    <w:p>
      <w:r>
        <w:t xml:space="preserve">(a) Oral contraceptive pills</w:t>
      </w:r>
    </w:p>
    <w:p>
      <w:r>
        <w:t xml:space="preserve">(b) IUCD</w:t>
      </w:r>
    </w:p>
    <w:p>
      <w:r>
        <w:t xml:space="preserve">(c) Tubectomy</w:t>
      </w:r>
    </w:p>
    <w:p>
      <w:r>
        <w:t xml:space="preserve">(d) Male condom</w:t>
      </w:r>
    </w:p>
    <w:p>
      <w:r>
        <w:t xml:space="preserve">Answer: d</w:t>
      </w:r>
    </w:p>
    <w:p>
      <w:r>
        <w:t xml:space="preserve">Solution: Condoms are the only common method that prevents both pregnancy and STIs by acting as a barrier.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on insulin is taught to rotate injection sites to:</w:t>
      </w:r>
    </w:p>
    <w:p>
      <w:r>
        <w:t xml:space="preserve">(a) Increase pain</w:t>
      </w:r>
    </w:p>
    <w:p>
      <w:r>
        <w:t xml:space="preserve">(b) Prevent lipodystrophy and improve absorption</w:t>
      </w:r>
    </w:p>
    <w:p>
      <w:r>
        <w:t xml:space="preserve">(c) Speed up insulin breakdown</w:t>
      </w:r>
    </w:p>
    <w:p>
      <w:r>
        <w:t xml:space="preserve">(d) Reduce the insulin dose</w:t>
      </w:r>
    </w:p>
    <w:p>
      <w:r>
        <w:t xml:space="preserve">Answer: b</w:t>
      </w:r>
    </w:p>
    <w:p>
      <w:r>
        <w:t xml:space="preserve">Solution: Repeated injection at one site causes lipohypertrophy with erratic absorption; rotation ensures consistent insulin uptake.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function of platelets (thrombocytes) is:</w:t>
      </w:r>
    </w:p>
    <w:p>
      <w:r>
        <w:t xml:space="preserve">(a) Carrying oxygen</w:t>
      </w:r>
    </w:p>
    <w:p>
      <w:r>
        <w:t xml:space="preserve">(b) Producing antibodies</w:t>
      </w:r>
    </w:p>
    <w:p>
      <w:r>
        <w:t xml:space="preserve">(c) Clot formation</w:t>
      </w:r>
    </w:p>
    <w:p>
      <w:r>
        <w:t xml:space="preserve">(d) Regulating calcium</w:t>
      </w:r>
    </w:p>
    <w:p>
      <w:r>
        <w:t xml:space="preserve">Answer: c</w:t>
      </w:r>
    </w:p>
    <w:p>
      <w:r>
        <w:t xml:space="preserve">Solution: Platelets aggregate at injury sites and release clotting factors to form hemostatic plugs — essential for clot formation.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On the cardiac monitor, ventricular fibrillation appears as:</w:t>
      </w:r>
    </w:p>
    <w:p>
      <w:r>
        <w:t xml:space="preserve">(a) Chaotic irregular waves without identifiable QRS complexes</w:t>
      </w:r>
    </w:p>
    <w:p>
      <w:r>
        <w:t xml:space="preserve">(b) Regular P waves with narrow QRS complexes</w:t>
      </w:r>
    </w:p>
    <w:p>
      <w:r>
        <w:t xml:space="preserve">(c) Tall peaked T waves only</w:t>
      </w:r>
    </w:p>
    <w:p>
      <w:r>
        <w:t xml:space="preserve">(d) A flat line with small P waves</w:t>
      </w:r>
    </w:p>
    <w:p>
      <w:r>
        <w:t xml:space="preserve">Answer: a</w:t>
      </w:r>
    </w:p>
    <w:p>
      <w:r>
        <w:t xml:space="preserve">Solution: VF shows coarse or fine chaotic waveforms with no organized QRS — the client is pulseless and needs defibrillation.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best way to prevent protein-energy malnutrition in children is:</w:t>
      </w:r>
    </w:p>
    <w:p>
      <w:r>
        <w:t xml:space="preserve">(a) Giving only breast milk after 2 years</w:t>
      </w:r>
    </w:p>
    <w:p>
      <w:r>
        <w:t xml:space="preserve">(b) Restricting calories</w:t>
      </w:r>
    </w:p>
    <w:p>
      <w:r>
        <w:t xml:space="preserve">(c) Avoiding immunization</w:t>
      </w:r>
    </w:p>
    <w:p>
      <w:r>
        <w:t xml:space="preserve">(d) Exclusive breastfeeding for 6 months with timely complementary feeding</w:t>
      </w:r>
    </w:p>
    <w:p>
      <w:r>
        <w:t xml:space="preserve">Answer: d</w:t>
      </w:r>
    </w:p>
    <w:p>
      <w:r>
        <w:t xml:space="preserve">Solution: Exclusive breastfeeding for the first 6 months followed by timely, adequate complementary feeding prevents PEM in young children.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