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total leukocyte (WBC) count in an adult is:</w:t>
      </w:r>
    </w:p>
    <w:p>
      <w:r>
        <w:t>(a) 4,000-11,000/cu mm</w:t>
      </w:r>
    </w:p>
    <w:p>
      <w:r>
        <w:t>(b) 1,500-4,000/cu mm</w:t>
      </w:r>
    </w:p>
    <w:p>
      <w:r>
        <w:t>(c) 15,000-25,000/cu mm</w:t>
      </w:r>
    </w:p>
    <w:p>
      <w:r>
        <w:t>(d) 1,00,000-4,00,000/cu mm</w:t>
      </w:r>
    </w:p>
    <w:p>
      <w:r>
        <w:t>Answer: a</w:t>
      </w:r>
    </w:p>
    <w:p>
      <w:r>
        <w:t>Solution:</w:t>
        <w:br/>
        <w:t>✅ Correct Answer: a - 4,000-11,000/cu mm</w:t>
        <w:br/>
        <w:t>🧠 Clinical Rationale: The normal WBC count is 4,000-11,000/cu mm. Leukocytosis (increase) occurs in infections and leukemia; leukopenia (decrease) occurs in viral infections, aplastic anemia and after chemotherapy. Platelet count normally ranges from 1.5-4.5 lakh/cu mm.</w:t>
        <w:br/>
        <w:t>🔍 Key Clues: 'WBC', 'Total',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Platelet count normally ranges from 1.5-4.5 lakh/cu mm.</w:t>
      </w:r>
    </w:p>
    <w:p>
      <w:r>
        <w:t>Positive Marks: 1</w:t>
      </w:r>
    </w:p>
    <w:p>
      <w:r>
        <w:t>Negative Marks: 0.25</w:t>
      </w:r>
    </w:p>
    <w:p/>
    <w:p>
      <w:r>
        <w:t>Question: The APGAR score of a newborn is assessed at:</w:t>
      </w:r>
    </w:p>
    <w:p>
      <w:r>
        <w:t>(a) 10 and 20 minutes of life</w:t>
      </w:r>
    </w:p>
    <w:p>
      <w:r>
        <w:t>(b) 1 and 5 minutes of life</w:t>
      </w:r>
    </w:p>
    <w:p>
      <w:r>
        <w:t>(c) Only immediately at birth</w:t>
      </w:r>
    </w:p>
    <w:p>
      <w:r>
        <w:t>(d) Every hour for 24 hours</w:t>
      </w:r>
    </w:p>
    <w:p>
      <w:r>
        <w:t>Answer: b</w:t>
      </w:r>
    </w:p>
    <w:p>
      <w:r>
        <w:t>Solution:</w:t>
        <w:br/>
        <w:t>✅ Correct Answer: b - 1 and 5 minutes of life</w:t>
        <w:br/>
        <w:t>🧠 Clinical Rationale: APGAR scoring (Appearance, Pulse, Grimace, Activity, Respiration; each scored 0-2) is done at 1 minute and 5 minutes of life, and repeated at 10 minutes if the score is low. A score of 7-10 is normal, 4-6 moderate depression and 0-3 severe depression requiring resuscitation.</w:t>
        <w:br/>
        <w:t>🔍 Key Clues: 'APGAR', 'Newborn'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score of 7-10 is normal, 4-6 moderate depression and 0-3 severe depression requiring resuscitation.</w:t>
      </w:r>
    </w:p>
    <w:p>
      <w:r>
        <w:t>Positive Marks: 1</w:t>
      </w:r>
    </w:p>
    <w:p>
      <w:r>
        <w:t>Negative Marks: 0.25</w:t>
      </w:r>
    </w:p>
    <w:p/>
    <w:p>
      <w:r>
        <w:t>Question: The 'five rights of delegation' include all of the following EXCEPT:</w:t>
      </w:r>
    </w:p>
    <w:p>
      <w:r>
        <w:t>(a) Right task</w:t>
      </w:r>
    </w:p>
    <w:p>
      <w:r>
        <w:t>(b) Right person</w:t>
      </w:r>
    </w:p>
    <w:p>
      <w:r>
        <w:t>(c) Right salary</w:t>
      </w:r>
    </w:p>
    <w:p>
      <w:r>
        <w:t>(d) Right supervision</w:t>
      </w:r>
    </w:p>
    <w:p>
      <w:r>
        <w:t>Answer: c</w:t>
      </w:r>
    </w:p>
    <w:p>
      <w:r>
        <w:t>Solution:</w:t>
        <w:br/>
        <w:t>✅ Correct Answer: c - Right salary</w:t>
        <w:br/>
        <w:t>🧠 Clinical Rationale: The five rights of delegation are: right task, right circumstance, right person, right direction/communication, and right supervision/evaluation. The registered nurse remains accountable for the outcome of delegated care and must supervise the delegatee. Salary is not part of the delegation framework.</w:t>
        <w:br/>
        <w:t>🔍 Key Clues: 'Delegation'</w:t>
        <w:br/>
        <w:t>❌ Why Not Other Options?</w:t>
        <w:br/>
        <w:t>(a) - The five rights of delegation are: right task, right circumstance, right person, right direction/communication, and right supervision/evaluation.</w:t>
        <w:br/>
        <w:t>(b) - This option belongs to the group named in the question - the correct answer is the odd one out.</w:t>
        <w:br/>
        <w:t>(d) - This option belongs to the group named in the question - the correct answer is the odd one out.</w:t>
        <w:br/>
        <w:t>⚠️ Exam Trap: Read the stem for the decisive clue and eliminate options that do not match it.</w:t>
        <w:br/>
        <w:t>💎 PNC Pearl: Salary is not part of the delegation framework.</w:t>
      </w:r>
    </w:p>
    <w:p>
      <w:r>
        <w:t>Positive Marks: 1</w:t>
      </w:r>
    </w:p>
    <w:p>
      <w:r>
        <w:t>Negative Marks: 0.25</w:t>
      </w:r>
    </w:p>
    <w:p/>
    <w:p>
      <w:r>
        <w:t>Question: The MOST common type of shock is:</w:t>
      </w:r>
    </w:p>
    <w:p>
      <w:r>
        <w:t>(a) Cardiogenic shock</w:t>
      </w:r>
    </w:p>
    <w:p>
      <w:r>
        <w:t>(b) Septic shock</w:t>
      </w:r>
    </w:p>
    <w:p>
      <w:r>
        <w:t>(c) Anaphylactic shock</w:t>
      </w:r>
    </w:p>
    <w:p>
      <w:r>
        <w:t>(d) Hypovolemic shock</w:t>
      </w:r>
    </w:p>
    <w:p>
      <w:r>
        <w:t>Answer: d</w:t>
      </w:r>
    </w:p>
    <w:p>
      <w:r>
        <w:t>Solution:</w:t>
        <w:br/>
        <w:t>✅ Correct Answer: d - Hypovolemic shock</w:t>
        <w:br/>
        <w:t>🧠 Clinical Rationale: Hypovolemic shock, caused by loss of blood or fluids (hemorrhage, burns, severe dehydration), is the most common type of shock. Management includes rapid IV fluid replacement and blood products. Septic shock is the most common type of distributive shock, and cardiogenic shock follows MI.</w:t>
        <w:br/>
        <w:t>🔍 Key Clues: 'Shock'</w:t>
        <w:br/>
        <w:t>❌ Why Not Other Options?</w:t>
        <w:br/>
        <w:t>(a) - Septic shock is the most common type of distributive shock, and cardiogenic shock follows MI.</w:t>
        <w:br/>
        <w:t>(b) - Not the answer - it is a less common factor than the correct one.</w:t>
        <w:br/>
        <w:t>(c) - Not the answer - it is a less common factor than the correct one.</w:t>
        <w:br/>
        <w:t>⚠️ Exam Trap: Read the stem for the decisive clue and eliminate options that do not match it.</w:t>
        <w:br/>
        <w:t>💎 PNC Pearl: Septic shock is the most common type of distributive shock, and cardiogenic shock follows MI.</w:t>
      </w:r>
    </w:p>
    <w:p>
      <w:r>
        <w:t>Positive Marks: 1</w:t>
      </w:r>
    </w:p>
    <w:p>
      <w:r>
        <w:t>Negative Marks: 0.25</w:t>
      </w:r>
    </w:p>
    <w:p/>
    <w:p>
      <w:r>
        <w:t>Question: Contaminated recyclable waste such as IV tubing, gloves and syringes without needles should be disposed of in the:</w:t>
      </w:r>
    </w:p>
    <w:p>
      <w:r>
        <w:t>(a) Yellow bin</w:t>
      </w:r>
    </w:p>
    <w:p>
      <w:r>
        <w:t>(b) Red bin</w:t>
      </w:r>
    </w:p>
    <w:p>
      <w:r>
        <w:t>(c) White bin</w:t>
      </w:r>
    </w:p>
    <w:p>
      <w:r>
        <w:t>(d) Blue bin</w:t>
      </w:r>
    </w:p>
    <w:p>
      <w:r>
        <w:t>Answer: b</w:t>
      </w:r>
    </w:p>
    <w:p>
      <w:r>
        <w:t>Solution:</w:t>
        <w:br/>
        <w:t>✅ Correct Answer: b - Red bin</w:t>
        <w:br/>
        <w:t>🧠 Clinical Rationale: Under BMW Rules 2016, the RED bin receives contaminated recyclable waste (IV sets, tubing, gloves, syringes without needles), which is then shredded and recycled after treatment. Yellow = anatomical/soiled/infectious waste, white = sharps, blue = glass. Correct segregation prevents infection and environmental pollution.</w:t>
        <w:br/>
        <w:t>🔍 Key Clues: 'IV'</w:t>
        <w:br/>
        <w:t>❌ Why Not Other Options?</w:t>
        <w:br/>
        <w:t>(a) - Yellow = anatomical/soiled/infectious waste, white = sharps, blue = glass.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Correct segregation prevents infection and environmental pollution.</w:t>
      </w:r>
    </w:p>
    <w:p>
      <w:r>
        <w:t>Positive Marks: 1</w:t>
      </w:r>
    </w:p>
    <w:p>
      <w:r>
        <w:t>Negative Marks: 0.25</w:t>
      </w:r>
    </w:p>
    <w:p/>
    <w:p>
      <w:r>
        <w:t>Question: Which of the following is an early sign of digoxin toxicity?</w:t>
      </w:r>
    </w:p>
    <w:p>
      <w:r>
        <w:t>(a) Tachycardia and hypertension</w:t>
      </w:r>
    </w:p>
    <w:p>
      <w:r>
        <w:t>(b) Diarrhea and polyuria</w:t>
      </w:r>
    </w:p>
    <w:p>
      <w:r>
        <w:t>(c) Bradycardia, anorexia, nausea, vomiting and visual disturbances (yellow vision)</w:t>
      </w:r>
    </w:p>
    <w:p>
      <w:r>
        <w:t>(d) Muscle cramps and tremors</w:t>
      </w:r>
    </w:p>
    <w:p>
      <w:r>
        <w:t>Answer: c</w:t>
      </w:r>
    </w:p>
    <w:p>
      <w:r>
        <w:t>Solution:</w:t>
        <w:br/>
        <w:t>✅ Correct Answer: c - Bradycardia, anorexia, nausea, vomiting and visual disturbances (yellow vision)</w:t>
        <w:br/>
        <w:t>🧠 Clinical Rationale: Early digoxin toxicity presents as anorexia, nausea, vomiting, bradycardia, and visual disturbances such as yellow-green halos (xanthopsia). Digoxin has a narrow therapeutic index. Before each dose the nurse should check the apical pulse and hold the drug if the rate is below 60/min in an adult.</w:t>
        <w:br/>
        <w:t>🔍 Key Clues: 'Digoxin'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Before each dose the nurse should check the apical pulse and hold the drug if the rate is below 60/min in an adult.</w:t>
      </w:r>
    </w:p>
    <w:p>
      <w:r>
        <w:t>Positive Marks: 1</w:t>
      </w:r>
    </w:p>
    <w:p>
      <w:r>
        <w:t>Negative Marks: 0.25</w:t>
      </w:r>
    </w:p>
    <w:p/>
    <w:p>
      <w:r>
        <w:t>Question: A disease that is constantly present in a particular population or area is called:</w:t>
      </w:r>
    </w:p>
    <w:p>
      <w:r>
        <w:t>(a) Epidemic</w:t>
      </w:r>
    </w:p>
    <w:p>
      <w:r>
        <w:t>(b) Pandemic</w:t>
      </w:r>
    </w:p>
    <w:p>
      <w:r>
        <w:t>(c) Sporadic</w:t>
      </w:r>
    </w:p>
    <w:p>
      <w:r>
        <w:t>(d) Endemic</w:t>
      </w:r>
    </w:p>
    <w:p>
      <w:r>
        <w:t>Answer: d</w:t>
      </w:r>
    </w:p>
    <w:p>
      <w:r>
        <w:t>Solution:</w:t>
        <w:br/>
        <w:t>✅ Correct Answer: d - Endemic</w:t>
        <w:br/>
        <w:t>🧠 Clinical Rationale: Endemic = disease constantly present in a population/area (e.g., malaria in some regions). Epidemic = occurrence in excess of expected (outbreak). Pandemic = epidemic affecting many countries/continents (e.g., COVID-19). Sporadic = occasional cases at irregular intervals.</w:t>
        <w:br/>
        <w:t>🔍 Key Clues: The decisive detail is in the stem - match the correct option to it.</w:t>
        <w:br/>
        <w:t>❌ Why Not Other Options?</w:t>
        <w:br/>
        <w:t>(a) - Epidemic = occurrence in excess of expected (outbreak).</w:t>
        <w:br/>
        <w:t>(b) - Pandemic = epidemic affecting many countries/continents (e.g., COVID-19).</w:t>
        <w:br/>
        <w:t>(c) - Sporadic = occasional cases at irregular intervals.</w:t>
        <w:br/>
        <w:t>⚠️ Exam Trap: This is a definition question - one word can change the entire meaning of the option.</w:t>
        <w:br/>
        <w:t>💎 PNC Pearl: Sporadic = occasional cases at irregular intervals.</w:t>
      </w:r>
    </w:p>
    <w:p>
      <w:r>
        <w:t>Positive Marks: 1</w:t>
      </w:r>
    </w:p>
    <w:p>
      <w:r>
        <w:t>Negative Marks: 0.25</w:t>
      </w:r>
    </w:p>
    <w:p/>
    <w:p>
      <w:r>
        <w:t>Question: Pulse deficit is calculated as:</w:t>
      </w:r>
    </w:p>
    <w:p>
      <w:r>
        <w:t>(a) Apical pulse minus radial pulse</w:t>
      </w:r>
    </w:p>
    <w:p>
      <w:r>
        <w:t>(b) Radial pulse minus apical pulse</w:t>
      </w:r>
    </w:p>
    <w:p>
      <w:r>
        <w:t>(c) Systolic pressure minus diastolic pressure</w:t>
      </w:r>
    </w:p>
    <w:p>
      <w:r>
        <w:t>(d) Difference between two radial pulses</w:t>
      </w:r>
    </w:p>
    <w:p>
      <w:r>
        <w:t>Answer: a</w:t>
      </w:r>
    </w:p>
    <w:p>
      <w:r>
        <w:t>Solution:</w:t>
        <w:br/>
        <w:t>✅ Correct Answer: a - Apical pulse minus radial pulse</w:t>
        <w:br/>
        <w:t>🧠 Clinical Rationale: Pulse deficit is the difference between the apical pulse rate and the radial pulse rate (apical - radial). It is positive in conditions like atrial fibrillation where some weak cardiac contractions do not produce a palpable peripheral pulse. A pulse deficit should always be assessed by two nurses simultaneously.</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Pulse deficit is the difference between the apical pulse rate and the radial pulse rate (apical - radial).</w:t>
        <w:br/>
        <w:t>⚠️ Exam Trap: It is positive in conditions like atrial fibrillation where some weak cardiac contractions do not produce a palpable peripheral pulse.</w:t>
        <w:br/>
        <w:t>💎 PNC Pearl: A pulse deficit should always be assessed by two nurses simultaneously.</w:t>
      </w:r>
    </w:p>
    <w:p>
      <w:r>
        <w:t>Positive Marks: 1</w:t>
      </w:r>
    </w:p>
    <w:p>
      <w:r>
        <w:t>Negative Marks: 0.25</w:t>
      </w:r>
    </w:p>
    <w:p/>
    <w:p>
      <w:r>
        <w:t>Question: Quickening (the first perception of fetal movements) is usually felt by a primigravida at:</w:t>
      </w:r>
    </w:p>
    <w:p>
      <w:r>
        <w:t>(a) 8-10 weeks</w:t>
      </w:r>
    </w:p>
    <w:p>
      <w:r>
        <w:t>(b) 12-14 weeks</w:t>
      </w:r>
    </w:p>
    <w:p>
      <w:r>
        <w:t>(c) 18-20 weeks</w:t>
      </w:r>
    </w:p>
    <w:p>
      <w:r>
        <w:t>(d) 28-30 weeks</w:t>
      </w:r>
    </w:p>
    <w:p>
      <w:r>
        <w:t>Answer: c</w:t>
      </w:r>
    </w:p>
    <w:p>
      <w:r>
        <w:t>Solution:</w:t>
        <w:br/>
        <w:t>✅ Correct Answer: c - 18-20 weeks</w:t>
        <w:br/>
        <w:t>🧠 Clinical Rationale: Quickening is felt around 18-20 weeks in primigravidas and slightly earlier, at 16-18 weeks, in multigravidas. Absence of fetal movements after 24 weeks requires assessment of fetal well-being. Fetal heart sounds are audible by Doppler around 10-12 weeks and by fetoscope at 20 weeks.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Fetal heart sounds are audible by Doppler around 10-12 weeks and by fetoscope at 20 weeks.</w:t>
      </w:r>
    </w:p>
    <w:p>
      <w:r>
        <w:t>Positive Marks: 1</w:t>
      </w:r>
    </w:p>
    <w:p>
      <w:r>
        <w:t>Negative Marks: 0.25</w:t>
      </w:r>
    </w:p>
    <w:p/>
    <w:p>
      <w:r>
        <w:t>Question: Night blindness is an early manifestation of deficiency of which vitamin?</w:t>
      </w:r>
    </w:p>
    <w:p>
      <w:r>
        <w:t>(a) Vitamin A</w:t>
      </w:r>
    </w:p>
    <w:p>
      <w:r>
        <w:t>(b) Vitamin B1</w:t>
      </w:r>
    </w:p>
    <w:p>
      <w:r>
        <w:t>(c) Vitamin C</w:t>
      </w:r>
    </w:p>
    <w:p>
      <w:r>
        <w:t>(d) Vitamin E</w:t>
      </w:r>
    </w:p>
    <w:p>
      <w:r>
        <w:t>Answer: a</w:t>
      </w:r>
    </w:p>
    <w:p>
      <w:r>
        <w:t>Solution:</w:t>
        <w:br/>
        <w:t>✅ Correct Answer: a - Vitamin A</w:t>
        <w:br/>
        <w:t>🧠 Clinical Rationale: Vitamin A (retinol) deficiency first causes night blindness (nyctalopia) because retinol is part of rhodopsin, the pigment needed for vision in dim light. Prolonged deficiency leads to xerophthalmia, Bitot's spots and keratomalacia - a major cause of preventable blindness in children.</w:t>
        <w:br/>
        <w:t>🔍 Key Clues: 'Vitamin'</w:t>
        <w:br/>
        <w:t>❌ Why Not Other Options?</w:t>
        <w:br/>
        <w:t>(b) - Vitamin B1 (thiamine) deficiency causes beriberi/Wernicke's.</w:t>
        <w:br/>
        <w:t>(c) - Vitamin C deficiency causes scurvy.</w:t>
        <w:br/>
        <w:t>(d) - Not the answer - the key clue in the stem points to the correct option instead.</w:t>
        <w:br/>
        <w:t>⚠️ Exam Trap: Vitamin A deficiency = night blindness + Bitot's spots + xerophthalmia - a leading cause of preventable childhood blindness.</w:t>
        <w:br/>
        <w:t>💎 PNC Pearl: Vitamin A -&gt; night blindness, xerophthalmia, Bitot's spots.</w:t>
      </w:r>
    </w:p>
    <w:p>
      <w:r>
        <w:t>Positive Marks: 1</w:t>
      </w:r>
    </w:p>
    <w:p>
      <w:r>
        <w:t>Negative Marks: 0.25</w:t>
      </w:r>
    </w:p>
    <w:p/>
    <w:p>
      <w:r>
        <w:t>Question: Regular (short-acting) insulin should ideally be administered:</w:t>
      </w:r>
    </w:p>
    <w:p>
      <w:r>
        <w:t>(a) Immediately with meals</w:t>
      </w:r>
    </w:p>
    <w:p>
      <w:r>
        <w:t>(b) 30 minutes before meals</w:t>
      </w:r>
    </w:p>
    <w:p>
      <w:r>
        <w:t>(c) After meals</w:t>
      </w:r>
    </w:p>
    <w:p>
      <w:r>
        <w:t>(d) Only at bedtime</w:t>
      </w:r>
    </w:p>
    <w:p>
      <w:r>
        <w:t>Answer: b</w:t>
      </w:r>
    </w:p>
    <w:p>
      <w:r>
        <w:t>Solution:</w:t>
        <w:br/>
        <w:t>✅ Correct Answer: b - 30 minutes before meals</w:t>
        <w:br/>
        <w:t>🧠 Clinical Rationale: Regular insulin has an onset of 30-60 minutes and peaks at 2-4 hours, so it must be given 30 minutes before meals so that its peak action coincides with the post-meal rise in blood glucose. Failure to eat after injection can cause severe hypoglycemia. Rapid-acting analogues (lispro, aspart) are given just before or with meals.</w:t>
        <w:br/>
        <w:t>🔍 Key Clues: 'Insulin'</w:t>
        <w:br/>
        <w:t>❌ Why Not Other Options?</w:t>
        <w:br/>
        <w:t>(a) - Regular insulin peaks in 2-4 hours - it must be given 30 min before meals.</w:t>
        <w:br/>
        <w:t>(c) - Too late for the peak to match post-meal glucose.</w:t>
        <w:br/>
        <w:t>(d) - Not the timing for prandial coverage.</w:t>
        <w:br/>
        <w:t>⚠️ Exam Trap: Regular insulin -&gt; 30 min before meals; rapid-acting analogues (lispro, aspart) -&gt; just before or with meals.</w:t>
        <w:br/>
        <w:t>💎 PNC Pearl: Regular insulin -&gt; 30 minutes before meals.</w:t>
      </w:r>
    </w:p>
    <w:p>
      <w:r>
        <w:t>Positive Marks: 1</w:t>
      </w:r>
    </w:p>
    <w:p>
      <w:r>
        <w:t>Negative Marks: 0.25</w:t>
      </w:r>
    </w:p>
    <w:p/>
    <w:p>
      <w:r>
        <w:t>Question: Before electroconvulsive therapy (ECT), the nurse ensures that the patient is:</w:t>
      </w:r>
    </w:p>
    <w:p>
      <w:r>
        <w:t>(a) Given a full meal</w:t>
      </w:r>
    </w:p>
    <w:p>
      <w:r>
        <w:t>(b) Sedated heavily</w:t>
      </w:r>
    </w:p>
    <w:p>
      <w:r>
        <w:t>(c) Fasting is not required</w:t>
      </w:r>
    </w:p>
    <w:p>
      <w:r>
        <w:t>(d) NPO, consent obtained, atropine given and baseline vitals recorded</w:t>
      </w:r>
    </w:p>
    <w:p>
      <w:r>
        <w:t>Answer: d</w:t>
      </w:r>
    </w:p>
    <w:p>
      <w:r>
        <w:t>Solution:</w:t>
        <w:br/>
        <w:t>✅ Correct Answer: d - NPO, consent obtained, atropine given and baseline vitals recorded</w:t>
        <w:br/>
        <w:t>🧠 Clinical Rationale: Pre-ECT preparation includes NPO for at least 6-8 hours, informed consent, baseline vital signs and investigations, removal of dentures and jewelry, and administration of atropine (to prevent vagal bradycardia) and a muscle relaxant (succinylcholine) under anesthesia. Post-ECT, the patient is monitored for confusion and disorientation.</w:t>
        <w:br/>
        <w:t>🔍 Key Clues: 'Electroconvulsive', 'Therapy'</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Organophosphate poisoning needs atropine in LARGE doses plus pralidoxime - not the routine 0.6 mg dose.</w:t>
        <w:br/>
        <w:t>💎 PNC Pearl: Organophosphate (SLUDGE + miosis + fasciculations) -&gt; Atropine + Pralidoxime.</w:t>
      </w:r>
    </w:p>
    <w:p>
      <w:r>
        <w:t>Positive Marks: 1</w:t>
      </w:r>
    </w:p>
    <w:p>
      <w:r>
        <w:t>Negative Marks: 0.25</w:t>
      </w:r>
    </w:p>
    <w:p/>
    <w:p>
      <w:r>
        <w:t>Question: The normal tidal volume of an adult is approximately:</w:t>
      </w:r>
    </w:p>
    <w:p>
      <w:r>
        <w:t>(a) 500 ml</w:t>
      </w:r>
    </w:p>
    <w:p>
      <w:r>
        <w:t>(b) 1,500 ml</w:t>
      </w:r>
    </w:p>
    <w:p>
      <w:r>
        <w:t>(c) 4,800 ml</w:t>
      </w:r>
    </w:p>
    <w:p>
      <w:r>
        <w:t>(d) 250 ml</w:t>
      </w:r>
    </w:p>
    <w:p>
      <w:r>
        <w:t>Answer: a</w:t>
      </w:r>
    </w:p>
    <w:p>
      <w:r>
        <w:t>Solution:</w:t>
        <w:br/>
        <w:t>✅ Correct Answer: a - 500 ml</w:t>
        <w:br/>
        <w:t>🧠 Clinical Rationale: Tidal volume is the volume of air inhaled or exhaled in one normal breath, about 500 ml in an adult. Vital capacity is about 4,800 ml, inspiratory reserve volume about 3,100 ml and expiratory reserve volume about 1,200 ml.</w:t>
        <w:br/>
        <w:t>🔍 Key Clues: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Vital capacity is about 4,800 ml, inspiratory reserve volume about 3,100 ml and expiratory reserve volume about 1,200 ml.</w:t>
      </w:r>
    </w:p>
    <w:p>
      <w:r>
        <w:t>Positive Marks: 1</w:t>
      </w:r>
    </w:p>
    <w:p>
      <w:r>
        <w:t>Negative Marks: 0.25</w:t>
      </w:r>
    </w:p>
    <w:p/>
    <w:p>
      <w:r>
        <w:t>Question: Kwashiorkor is characterized by:</w:t>
      </w:r>
    </w:p>
    <w:p>
      <w:r>
        <w:t>(a) Severe wasting without edema</w:t>
      </w:r>
    </w:p>
    <w:p>
      <w:r>
        <w:t>(b) Edema, 'flaky paint' dermatosis and fatty liver</w:t>
      </w:r>
    </w:p>
    <w:p>
      <w:r>
        <w:t>(c) Only vitamin C deficiency</w:t>
      </w:r>
    </w:p>
    <w:p>
      <w:r>
        <w:t>(d) Excessive weight gain</w:t>
      </w:r>
    </w:p>
    <w:p>
      <w:r>
        <w:t>Answer: b</w:t>
      </w:r>
    </w:p>
    <w:p>
      <w:r>
        <w:t>Solution:</w:t>
        <w:br/>
        <w:t>✅ Correct Answer: b - Edema, 'flaky paint' dermatosis and fatty liver</w:t>
        <w:br/>
        <w:t>🧠 Clinical Rationale: Kwashiorkor (protein deficiency with relatively adequate calories) presents with edema (especially of feet and face), 'flaky paint' skin changes, sparse discolored hair, apathy, fatty liver and growth retardation. Marasmus (calorie deficiency) presents with severe wasting without edema. Management includes gradual refeeding and treatment of infections.</w:t>
        <w:br/>
        <w:t>🔍 Key Clues: 'Kwashiorkor'</w:t>
        <w:br/>
        <w:t>❌ Why Not Other Options?</w:t>
        <w:br/>
        <w:t>(a) - Marasmus (calorie deficiency) presents with severe wasting without edema.</w:t>
        <w:br/>
        <w:t>(c) - Kwashiorkor (protein deficiency with relatively adequate calories) presents with edema (especially of feet and face), 'flaky paint' skin changes, sparse discolored hair, apathy, fatty liver and gro...</w:t>
        <w:br/>
        <w:t>(d) - Not the answer - the key clue in the stem points to the correct option instead.</w:t>
        <w:br/>
        <w:t>⚠️ Exam Trap: Read the stem for the decisive clue and eliminate options that do not match it.</w:t>
        <w:br/>
        <w:t>💎 PNC Pearl: Management includes gradual refeeding and treatment of infections.</w:t>
      </w:r>
    </w:p>
    <w:p>
      <w:r>
        <w:t>Positive Marks: 1</w:t>
      </w:r>
    </w:p>
    <w:p>
      <w:r>
        <w:t>Negative Marks: 0.25</w:t>
      </w:r>
    </w:p>
    <w:p/>
    <w:p>
      <w:r>
        <w:t>Question: The FIRST step of the management process is:</w:t>
      </w:r>
    </w:p>
    <w:p>
      <w:r>
        <w:t>(a) Controlling</w:t>
      </w:r>
    </w:p>
    <w:p>
      <w:r>
        <w:t>(b) Organizing</w:t>
      </w:r>
    </w:p>
    <w:p>
      <w:r>
        <w:t>(c) Planning</w:t>
      </w:r>
    </w:p>
    <w:p>
      <w:r>
        <w:t>(d) Staffing</w:t>
      </w:r>
    </w:p>
    <w:p>
      <w:r>
        <w:t>Answer: c</w:t>
      </w:r>
    </w:p>
    <w:p>
      <w:r>
        <w:t>Solution:</w:t>
        <w:br/>
        <w:t>✅ Correct Answer: c - Planning</w:t>
        <w:br/>
        <w:t>🧠 Clinical Rationale: Planning precedes all other functions - it involves setting objectives, identifying resources and deciding how care will be delivered. Without a plan, organizing, staffing, directing and controlling have no direction.</w:t>
        <w:br/>
        <w:t>🔍 Key Clues: 'Management'</w:t>
        <w:br/>
        <w:t>❌ Why Not Other Options?</w:t>
        <w:br/>
        <w:t>(a) - Without a plan, organizing, staffing, directing and controlling have no direction.</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Without a plan, organizing, staffing, directing and controlling have no direction.</w:t>
      </w:r>
    </w:p>
    <w:p>
      <w:r>
        <w:t>Positive Marks: 1</w:t>
      </w:r>
    </w:p>
    <w:p>
      <w:r>
        <w:t>Negative Marks: 0.25</w:t>
      </w:r>
    </w:p>
    <w:p/>
    <w:p>
      <w:r>
        <w:t>Question: The definitive management of organophosphate poisoning includes:</w:t>
      </w:r>
    </w:p>
    <w:p>
      <w:r>
        <w:t>(a) Naloxone plus oxygen</w:t>
      </w:r>
    </w:p>
    <w:p>
      <w:r>
        <w:t>(b) Flumazenil alone</w:t>
      </w:r>
    </w:p>
    <w:p>
      <w:r>
        <w:t>(c) Sodium bicarbonate alone</w:t>
      </w:r>
    </w:p>
    <w:p>
      <w:r>
        <w:t>(d) Atropine plus pralidoxime</w:t>
      </w:r>
    </w:p>
    <w:p>
      <w:r>
        <w:t>Answer: d</w:t>
      </w:r>
    </w:p>
    <w:p>
      <w:r>
        <w:t>Solution:</w:t>
        <w:br/>
        <w:t>✅ Correct Answer: d - Atropine plus pralidoxime</w:t>
        <w:br/>
        <w:t>🧠 Clinical Rationale: Organophosphate poisoning is treated with large doses of atropine (antimuscarinic) to block the effects of excess acetylcholine and pralidoxime to reactivate cholinesterase. Decontamination (remove contaminated clothing, wash skin), supportive care and airway management are also essential. Atropine is titrated until signs of atropinization (dry mouth, dilated pupils) appear.</w:t>
        <w:br/>
        <w:t>🔍 Key Clues: 'Organophosphate', 'Poisoning', 'Management'</w:t>
        <w:br/>
        <w:t>❌ Why Not Other Options?</w:t>
        <w:br/>
        <w:t>(a) - Naloxone reverses opioids.</w:t>
        <w:br/>
        <w:t>(b) - Flumazenil reverses benzodiazepines.</w:t>
        <w:br/>
        <w:t>(c) - Not the answer - the key clue in the stem points to the correct option instead.</w:t>
        <w:br/>
        <w:t>⚠️ Exam Trap: Organophosphate poisoning needs atropine in LARGE doses plus pralidoxime - not the routine 0.6 mg dose.</w:t>
        <w:br/>
        <w:t>💎 PNC Pearl: Organophosphate (SLUDGE + miosis + fasciculations) -&gt; Atropine + Pralidoxime.</w:t>
      </w:r>
    </w:p>
    <w:p>
      <w:r>
        <w:t>Positive Marks: 1</w:t>
      </w:r>
    </w:p>
    <w:p>
      <w:r>
        <w:t>Negative Marks: 0.25</w:t>
      </w:r>
    </w:p>
    <w:p/>
    <w:p>
      <w:r>
        <w:t>Question: The causative organism of tuberculosis is:</w:t>
      </w:r>
    </w:p>
    <w:p>
      <w:r>
        <w:t>(a) Mycobacterium tuberculosis</w:t>
      </w:r>
    </w:p>
    <w:p>
      <w:r>
        <w:t>(b) Streptococcus pneumoniae</w:t>
      </w:r>
    </w:p>
    <w:p>
      <w:r>
        <w:t>(c) Staphylococcus aureus</w:t>
      </w:r>
    </w:p>
    <w:p>
      <w:r>
        <w:t>(d) E. coli</w:t>
      </w:r>
    </w:p>
    <w:p>
      <w:r>
        <w:t>Answer: a</w:t>
      </w:r>
    </w:p>
    <w:p>
      <w:r>
        <w:t>Solution:</w:t>
        <w:br/>
        <w:t>✅ Correct Answer: a - Mycobacterium tuberculosis</w:t>
        <w:br/>
        <w:t>🧠 Clinical Rationale: TB is caused by Mycobacterium tuberculosis, an acid-fast bacillus transmitted by droplet nuclei. It is diagnosed by sputum AFB smear, culture (LJ medium), GeneXpert MTB/RIF and chest X-ray. DOTS/DR-TB treatment lasts 6-9+ months.</w:t>
        <w:br/>
        <w:t>🔍 Key Clues: 'Tuberculosis'</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DOTS/DR-TB treatment lasts 6-9+ months.</w:t>
      </w:r>
    </w:p>
    <w:p>
      <w:r>
        <w:t>Positive Marks: 1</w:t>
      </w:r>
    </w:p>
    <w:p>
      <w:r>
        <w:t>Negative Marks: 0.25</w:t>
      </w:r>
    </w:p>
    <w:p/>
    <w:p>
      <w:r>
        <w:t>Question: The first-line anti-tubercular drugs (RIPE) include all of the following EXCEPT:</w:t>
      </w:r>
    </w:p>
    <w:p>
      <w:r>
        <w:t>(a) Rifampicin</w:t>
      </w:r>
    </w:p>
    <w:p>
      <w:r>
        <w:t>(b) Isoniazid</w:t>
      </w:r>
    </w:p>
    <w:p>
      <w:r>
        <w:t>(c) Pyrazinamide</w:t>
      </w:r>
    </w:p>
    <w:p>
      <w:r>
        <w:t>(d) Vancomycin</w:t>
      </w:r>
    </w:p>
    <w:p>
      <w:r>
        <w:t>Answer: d</w:t>
      </w:r>
    </w:p>
    <w:p>
      <w:r>
        <w:t>Solution:</w:t>
        <w:br/>
        <w:t>✅ Correct Answer: d - Vancomycin</w:t>
        <w:br/>
        <w:t>🧠 Clinical Rationale: First-line anti-TB drugs are Rifampicin, Isoniazid, Pyrazinamide and Ethambutol (RIPE). Vancomycin is a glycopeptide antibiotic used for MRSA and is not part of the anti-TB regimen. The standard NTEP regimen combines these drugs for 6 months under DOTS.</w:t>
        <w:br/>
        <w:t>🔍 Key Clues: The decisive detail is in the stem - match the correct option to it.</w:t>
        <w:br/>
        <w:t>❌ Why Not Other Options?</w:t>
        <w:br/>
        <w:t>(a) - First-line anti-TB drugs are Rifampicin, Isoniazid, Pyrazinamide and Ethambutol (RIPE).</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The standard NTEP regimen combines these drugs for 6 months under DOTS.</w:t>
      </w:r>
    </w:p>
    <w:p>
      <w:r>
        <w:t>Positive Marks: 1</w:t>
      </w:r>
    </w:p>
    <w:p>
      <w:r>
        <w:t>Negative Marks: 0.25</w:t>
      </w:r>
    </w:p>
    <w:p/>
    <w:p>
      <w:r>
        <w:t>Question: The recommended storage temperature for most vaccines (cold chain) is:</w:t>
      </w:r>
    </w:p>
    <w:p>
      <w:r>
        <w:t>(a) -20 deg C</w:t>
      </w:r>
    </w:p>
    <w:p>
      <w:r>
        <w:t>(b) +2 to +8 deg C</w:t>
      </w:r>
    </w:p>
    <w:p>
      <w:r>
        <w:t>(c) 15-25 deg C</w:t>
      </w:r>
    </w:p>
    <w:p>
      <w:r>
        <w:t>(d) 37 deg C</w:t>
      </w:r>
    </w:p>
    <w:p>
      <w:r>
        <w:t>Answer: b</w:t>
      </w:r>
    </w:p>
    <w:p>
      <w:r>
        <w:t>Solution:</w:t>
        <w:br/>
        <w:t>✅ Correct Answer: b - +2 to +8 deg C</w:t>
        <w:br/>
        <w:t>🧠 Clinical Rationale: Most vaccines (DPT, TT, pentavalent, OPV) are stored at +2 to +8 deg C in the cold chain. OPV is stored frozen at -20 deg C at the district level but thawed for use. BCG is light-sensitive and must be protected. A cold chain break leads to vaccine failure.</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cold chain break leads to vaccine failure.</w:t>
      </w:r>
    </w:p>
    <w:p>
      <w:r>
        <w:t>Positive Marks: 1</w:t>
      </w:r>
    </w:p>
    <w:p>
      <w:r>
        <w:t>Negative Marks: 0.25</w:t>
      </w:r>
    </w:p>
    <w:p/>
    <w:p>
      <w:r>
        <w:t>Question: According to the Biomedical Waste Management Rules, human anatomical waste should be disposed of in the:</w:t>
      </w:r>
    </w:p>
    <w:p>
      <w:r>
        <w:t>(a) Red bin</w:t>
      </w:r>
    </w:p>
    <w:p>
      <w:r>
        <w:t>(b) Blue bin</w:t>
      </w:r>
    </w:p>
    <w:p>
      <w:r>
        <w:t>(c) Yellow bin</w:t>
      </w:r>
    </w:p>
    <w:p>
      <w:r>
        <w:t>(d) White bin</w:t>
      </w:r>
    </w:p>
    <w:p>
      <w:r>
        <w:t>Answer: c</w:t>
      </w:r>
    </w:p>
    <w:p>
      <w:r>
        <w:t>Solution:</w:t>
        <w:br/>
        <w:t>✅ Correct Answer: c - Yellow bin</w:t>
        <w:br/>
        <w:t>🧠 Clinical Rationale: Under BMW Rules, the YELLOW bin receives human anatomical waste, soiled waste, expired medicines and cytotoxic drugs. The RED bin receives contaminated recyclable waste (IV sets, tubing, gloves); the WHITE/translucent bin receives sharps; and the BLUE bin receives glass waste.</w:t>
        <w:br/>
        <w:t>🔍 Key Clues: 'Management'</w:t>
        <w:br/>
        <w:t>❌ Why Not Other Options?</w:t>
        <w:br/>
        <w:t>(a) - Not the answer - the key clue in the stem points to the correct option instead.</w:t>
        <w:br/>
        <w:t>(b) - The RED bin receives contaminated recyclable waste (IV sets, tubing, gloves); the WHITE/translucent bin receives sharps; and the BLUE bin receives glass waste.</w:t>
        <w:br/>
        <w:t>(d) - Not the answer - the key clue in the stem points to the correct option instead.</w:t>
        <w:br/>
        <w:t>⚠️ Exam Trap: Read the stem for the decisive clue and eliminate options that do not match it.</w:t>
        <w:br/>
        <w:t>💎 PNC Pearl: Under BMW Rules, the YELLOW bin receives human anatomical waste, soiled waste, expired medicines and cytotoxic drugs.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