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The correct compression:ventilation ratio and compression depth for adult CPR (single rescuer) are:</w:t>
      </w:r>
    </w:p>
    <w:p>
      <w:r>
        <w:t>(a) 15:2 and 5-6 cm depth</w:t>
      </w:r>
    </w:p>
    <w:p>
      <w:r>
        <w:t>(b) 30:2 and 8-10 cm depth</w:t>
      </w:r>
    </w:p>
    <w:p>
      <w:r>
        <w:t>(c) 30:2 and 5-6 cm depth</w:t>
      </w:r>
    </w:p>
    <w:p>
      <w:r>
        <w:t>(d) 15:2 and 2-3 cm depth</w:t>
      </w:r>
    </w:p>
    <w:p>
      <w:r>
        <w:t>Answer: c</w:t>
      </w:r>
    </w:p>
    <w:p>
      <w:r>
        <w:t>Solution:</w:t>
        <w:br/>
        <w:t>✅ Correct Answer: c - 30:2 and 5-6 cm depth</w:t>
        <w:br/>
        <w:t>🧠 Clinical Rationale: According to AHA guidelines, adult CPR requires chest compressions at a rate of 100-120/min, depth of at least 5 cm (2 inches, not exceeding 6 cm), with complete recoil, and a ratio of 30 compressions to 2 ventilations for a single rescuer (15:2 for two rescuers in pediatric BLS).</w:t>
        <w:br/>
        <w:t>🔍 Key Clues: 'Ventilation'</w:t>
        <w:br/>
        <w:t>❌ Why Not Other Options?</w:t>
        <w:br/>
        <w:t>(a) - Not the answer - the key clue in the stem points to the correct option instead.</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According to AHA guidelines, adult CPR requires chest compressions at a rate of 100-120/min, depth of at least 5 cm (2 inches, not exceeding 6 cm), wi...</w:t>
      </w:r>
    </w:p>
    <w:p>
      <w:r>
        <w:t>Positive Marks: 1</w:t>
      </w:r>
    </w:p>
    <w:p>
      <w:r>
        <w:t>Negative Marks: 0.25</w:t>
      </w:r>
    </w:p>
    <w:p/>
    <w:p>
      <w:r>
        <w:t>Question: Gram-positive bacteria stain:</w:t>
      </w:r>
    </w:p>
    <w:p>
      <w:r>
        <w:t>(a) Green</w:t>
      </w:r>
    </w:p>
    <w:p>
      <w:r>
        <w:t>(b) Pink</w:t>
      </w:r>
    </w:p>
    <w:p>
      <w:r>
        <w:t>(c) Purple</w:t>
      </w:r>
    </w:p>
    <w:p>
      <w:r>
        <w:t>(d) Yellow</w:t>
      </w:r>
    </w:p>
    <w:p>
      <w:r>
        <w:t>Answer: c</w:t>
      </w:r>
    </w:p>
    <w:p>
      <w:r>
        <w:t>Solution:</w:t>
        <w:br/>
        <w:t>✅ Correct Answer: c - Purple</w:t>
        <w:br/>
        <w:t>🧠 Clinical Rationale: Gram-positive organisms have a thick peptidoglycan layer that retains the crystal violet dye and appear PURPLE. Gram-negative organisms have a thin peptidoglycan layer with an outer membrane and appear PINK after counterstaining with safranin. Examples: Staphylococcus (positive), E. coli (negative).</w:t>
        <w:br/>
        <w:t>🔍 Key Clues: The decisive detail is in the stem - match the correct option to it.</w:t>
        <w:br/>
        <w:t>❌ Why Not Other Options?</w:t>
        <w:br/>
        <w:t>(a) - Not the answer - the key clue in the stem points to the correct option instead.</w:t>
        <w:br/>
        <w:t>(b) - Gram-negative organisms have a thin peptidoglycan layer with an outer membrane and appear PINK after counterstaining with safranin.</w:t>
        <w:br/>
        <w:t>(d) - Not the answer - the key clue in the stem points to the correct option instead.</w:t>
        <w:br/>
        <w:t>⚠️ Exam Trap: Read the stem for the decisive clue and eliminate options that do not match it.</w:t>
        <w:br/>
        <w:t>💎 PNC Pearl: Examples: Staphylococcus (positive), E. coli (negative).</w:t>
      </w:r>
    </w:p>
    <w:p>
      <w:r>
        <w:t>Positive Marks: 1</w:t>
      </w:r>
    </w:p>
    <w:p>
      <w:r>
        <w:t>Negative Marks: 0.25</w:t>
      </w:r>
    </w:p>
    <w:p/>
    <w:p>
      <w:r>
        <w:t>Question: For a patient with angina, sublingual nitroglycerin is administered as:</w:t>
      </w:r>
    </w:p>
    <w:p>
      <w:r>
        <w:t>(a) One tablet orally, repeat after 2 hours</w:t>
      </w:r>
    </w:p>
    <w:p>
      <w:r>
        <w:t>(b) Intramuscular injection</w:t>
      </w:r>
    </w:p>
    <w:p>
      <w:r>
        <w:t>(c) Up to 3 doses 5 minutes apart; call for emergency help if pain persists</w:t>
      </w:r>
    </w:p>
    <w:p>
      <w:r>
        <w:t>(d) Intravenous bolus</w:t>
      </w:r>
    </w:p>
    <w:p>
      <w:r>
        <w:t>Answer: c</w:t>
      </w:r>
    </w:p>
    <w:p>
      <w:r>
        <w:t>Solution:</w:t>
        <w:br/>
        <w:t>✅ Correct Answer: c - Up to 3 doses 5 minutes apart; call for emergency help if pain persists</w:t>
        <w:br/>
        <w:t>🧠 Clinical Rationale: Sublingual nitroglycerin acts in 1-3 minutes. If pain is not relieved, a second and third tablet may be taken at 5-minute intervals. If pain persists after 3 tablets (about 15 minutes) or worsens, the patient must seek emergency care because it may indicate an evolving MI. The patient should sit or lie down because nitroglycerin causes hypotension.</w:t>
        <w:br/>
        <w:t>🔍 Key Clues: 'Angina', 'Nitroglycerin'</w:t>
        <w:br/>
        <w:t>❌ Why Not Other Options?</w:t>
        <w:br/>
        <w:t>(a) - If pain is not relieved, a second and third tablet may be taken at 5-minute intervals.</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The patient should sit or lie down because nitroglycerin causes hypotension.</w:t>
      </w:r>
    </w:p>
    <w:p>
      <w:r>
        <w:t>Positive Marks: 1</w:t>
      </w:r>
    </w:p>
    <w:p>
      <w:r>
        <w:t>Negative Marks: 0.25</w:t>
      </w:r>
    </w:p>
    <w:p/>
    <w:p>
      <w:r>
        <w:t>Question: Incidence of a disease refers to:</w:t>
      </w:r>
    </w:p>
    <w:p>
      <w:r>
        <w:t>(a) The recovery rate of the disease</w:t>
      </w:r>
    </w:p>
    <w:p>
      <w:r>
        <w:t>(b) The number of NEW cases occurring in a defined population over a period of time</w:t>
      </w:r>
    </w:p>
    <w:p>
      <w:r>
        <w:t>(c) The number of deaths from the disease</w:t>
      </w:r>
    </w:p>
    <w:p>
      <w:r>
        <w:t>(d) The total existing cases at a point of time</w:t>
      </w:r>
    </w:p>
    <w:p>
      <w:r>
        <w:t>Answer: b</w:t>
      </w:r>
    </w:p>
    <w:p>
      <w:r>
        <w:t>Solution:</w:t>
        <w:br/>
        <w:t>✅ Correct Answer: b - The number of NEW cases occurring in a defined population over a period of time</w:t>
        <w:br/>
        <w:t>🧠 Clinical Rationale: Incidence = new cases in a given period / population at risk, and reflects the speed of disease occurrence. Prevalence = all existing (old + new) cases at a given time / total population, and reflects the burden of disease. A chronic disease like diabetes has high prevalence but low incidence compared with a rapidly spreading infection.</w:t>
        <w:br/>
        <w:t>🔍 Key Clues: The decisive detail is in the stem - match the correct option to it.</w:t>
        <w:br/>
        <w:t>❌ Why Not Other Options?</w:t>
        <w:br/>
        <w:t>(a) - Incidence = new cases in a given period / population at risk, and reflects the speed of disease occurrence.</w:t>
        <w:br/>
        <w:t>(c) - Not the answer - the key clue in the stem points to the correct option instead.</w:t>
        <w:br/>
        <w:t>(d) - Prevalence = all existing (old + new) cases at a given time / total population, and reflects the burden of disease.</w:t>
        <w:br/>
        <w:t>⚠️ Exam Trap: This is a definition question - one word can change the entire meaning of the option.</w:t>
        <w:br/>
        <w:t>💎 PNC Pearl: A chronic disease like diabetes has high prevalence but low incidence compared with a rapidly spreading infection.</w:t>
      </w:r>
    </w:p>
    <w:p>
      <w:r>
        <w:t>Positive Marks: 1</w:t>
      </w:r>
    </w:p>
    <w:p>
      <w:r>
        <w:t>Negative Marks: 0.25</w:t>
      </w:r>
    </w:p>
    <w:p/>
    <w:p>
      <w:r>
        <w:t>Question: The MOST appropriate position for a patient with severe dyspnea is:</w:t>
      </w:r>
    </w:p>
    <w:p>
      <w:r>
        <w:t>(a) High Fowler's</w:t>
      </w:r>
    </w:p>
    <w:p>
      <w:r>
        <w:t>(b) Supine</w:t>
      </w:r>
    </w:p>
    <w:p>
      <w:r>
        <w:t>(c) Prone</w:t>
      </w:r>
    </w:p>
    <w:p>
      <w:r>
        <w:t>(d) Trendelenburg</w:t>
      </w:r>
    </w:p>
    <w:p>
      <w:r>
        <w:t>Answer: a</w:t>
      </w:r>
    </w:p>
    <w:p>
      <w:r>
        <w:t>Solution:</w:t>
        <w:br/>
        <w:t>✅ Correct Answer: a - High Fowler's</w:t>
        <w:br/>
        <w:t>🧠 Clinical Rationale: High Fowler's position (sitting upright at 90 degrees) or semi-Fowler's position allows maximum chest expansion by lowering the abdominal organs away from the diaphragm, thereby relieving dyspnea. Trendelenburg position is used in hypovolemic shock and supine position aggravates breathlessness.</w:t>
        <w:br/>
        <w:t>🔍 Key Clues: 'Dyspnea'</w:t>
        <w:br/>
        <w:t>❌ Why Not Other Options?</w:t>
        <w:br/>
        <w:t>(b) - Supine limits diaphragmatic descent and worsens dyspnea.</w:t>
        <w:br/>
        <w:t>(c) - Prone restricts chest expansion.</w:t>
        <w:br/>
        <w:t>(d) - The head-down position worsens breathing.</w:t>
        <w:br/>
        <w:t>⚠️ Exam Trap: Dyspnea/orthopnea -&gt; High Fowler's (sitting upright) maximizes lung expansion.</w:t>
        <w:br/>
        <w:t>💎 PNC Pearl: Dyspnea -&gt; High Fowler's position.</w:t>
      </w:r>
    </w:p>
    <w:p>
      <w:r>
        <w:t>Positive Marks: 1</w:t>
      </w:r>
    </w:p>
    <w:p>
      <w:r>
        <w:t>Negative Marks: 0.25</w:t>
      </w:r>
    </w:p>
    <w:p/>
    <w:p>
      <w:r>
        <w:t>Question: A woman's last menstrual period (LMP) was 10 June. According to Naegele's rule, her expected date of delivery (EDD) is:</w:t>
      </w:r>
    </w:p>
    <w:p>
      <w:r>
        <w:t>(a) 3 March</w:t>
      </w:r>
    </w:p>
    <w:p>
      <w:r>
        <w:t>(b) 17 September</w:t>
      </w:r>
    </w:p>
    <w:p>
      <w:r>
        <w:t>(c) 10 March</w:t>
      </w:r>
    </w:p>
    <w:p>
      <w:r>
        <w:t>(d) 17 March</w:t>
      </w:r>
    </w:p>
    <w:p>
      <w:r>
        <w:t>Answer: d</w:t>
      </w:r>
    </w:p>
    <w:p>
      <w:r>
        <w:t>Solution:</w:t>
        <w:br/>
        <w:t>✅ Correct Answer: d - 17 March</w:t>
        <w:br/>
        <w:t>🧠 Clinical Rationale: Naegele's rule: EDD = LMP + 7 days - 3 months + 1 year. LMP 10 June + 7 days = 17 June; minus 3 months = 17 March (next year). The average duration of pregnancy is 280 days or 40 weeks from the first day of the LMP.</w:t>
        <w:br/>
        <w:t>🔍 Key Clues: The decisive detail is in the stem - match the correct option to it.</w:t>
        <w:br/>
        <w:t>❌ Why Not Other Options?</w:t>
        <w:br/>
        <w:t>(a) - Not the answer - the key clue in the stem points to the correct option instead.</w:t>
        <w:br/>
        <w:t>(b) - Not the answer - the key clue in the stem points to the correct option instead.</w:t>
        <w:br/>
        <w:t>(c) - Not the answer - the key clue in the stem points to the correct option instead.</w:t>
        <w:br/>
        <w:t>⚠️ Exam Trap: Read the stem for the decisive clue and eliminate options that do not match it.</w:t>
        <w:br/>
        <w:t>💎 PNC Pearl: The average duration of pregnancy is 280 days or 40 weeks from the first day of the LMP.</w:t>
      </w:r>
    </w:p>
    <w:p>
      <w:r>
        <w:t>Positive Marks: 1</w:t>
      </w:r>
    </w:p>
    <w:p>
      <w:r>
        <w:t>Negative Marks: 0.25</w:t>
      </w:r>
    </w:p>
    <w:p/>
    <w:p>
      <w:r>
        <w:t>Question: Scurvy is caused by deficiency of which vitamin?</w:t>
      </w:r>
    </w:p>
    <w:p>
      <w:r>
        <w:t>(a) Vitamin C</w:t>
      </w:r>
    </w:p>
    <w:p>
      <w:r>
        <w:t>(b) Vitamin K</w:t>
      </w:r>
    </w:p>
    <w:p>
      <w:r>
        <w:t>(c) Vitamin D</w:t>
      </w:r>
    </w:p>
    <w:p>
      <w:r>
        <w:t>(d) Vitamin A</w:t>
      </w:r>
    </w:p>
    <w:p>
      <w:r>
        <w:t>Answer: a</w:t>
      </w:r>
    </w:p>
    <w:p>
      <w:r>
        <w:t>Solution:</w:t>
        <w:br/>
        <w:t>✅ Correct Answer: a - Vitamin C</w:t>
        <w:br/>
        <w:t>🧠 Clinical Rationale: Vitamin C (ascorbic acid) deficiency causes scurvy - bleeding gums, poor wound healing, easy bruising and anemia. Citrus fruits, amla, tomatoes and green vegetables are rich sources. Vitamin C also enhances iron absorption and acts as an antioxidant.</w:t>
        <w:br/>
        <w:t>🔍 Key Clues: 'Vitamin'</w:t>
        <w:br/>
        <w:t>❌ Why Not Other Options?</w:t>
        <w:br/>
        <w:t>(b) - Not the answer - the key clue in the stem points to the correct option instead.</w:t>
        <w:br/>
        <w:t>(c) - Vitamin D deficiency causes rickets.</w:t>
        <w:br/>
        <w:t>(d) - Vitamin A deficiency causes night blindness.</w:t>
        <w:br/>
        <w:t>⚠️ Exam Trap: Scurvy (vitamin C deficiency) = bleeding gums, petechiae, poor wound healing.</w:t>
        <w:br/>
        <w:t>💎 PNC Pearl: Vitamin C -&gt; scurvy; also enhances iron absorption.</w:t>
      </w:r>
    </w:p>
    <w:p>
      <w:r>
        <w:t>Positive Marks: 1</w:t>
      </w:r>
    </w:p>
    <w:p>
      <w:r>
        <w:t>Negative Marks: 0.25</w:t>
      </w:r>
    </w:p>
    <w:p/>
    <w:p>
      <w:r>
        <w:t>Question: Heparin therapy is monitored by which laboratory test?</w:t>
      </w:r>
    </w:p>
    <w:p>
      <w:r>
        <w:t>(a) Bleeding time</w:t>
      </w:r>
    </w:p>
    <w:p>
      <w:r>
        <w:t>(b) INR (international normalized ratio)</w:t>
      </w:r>
    </w:p>
    <w:p>
      <w:r>
        <w:t>(c) Prothrombin time</w:t>
      </w:r>
    </w:p>
    <w:p>
      <w:r>
        <w:t>(d) aPTT (activated partial thromboplastin time)</w:t>
      </w:r>
    </w:p>
    <w:p>
      <w:r>
        <w:t>Answer: d</w:t>
      </w:r>
    </w:p>
    <w:p>
      <w:r>
        <w:t>Solution:</w:t>
        <w:br/>
        <w:t>✅ Correct Answer: d - aPTT (activated partial thromboplastin time)</w:t>
        <w:br/>
        <w:t>🧠 Clinical Rationale: Heparin acts on the intrinsic pathway and is monitored by aPTT (therapeutic target usually 1.5-2.5 times control). Warfarin acts on the extrinsic pathway and is monitored by PT/INR (target INR 2-3). Protamine sulfate is the antidote for heparin overdose.</w:t>
        <w:br/>
        <w:t>🔍 Key Clues: 'Therapy', 'Heparin'</w:t>
        <w:br/>
        <w:t>❌ Why Not Other Options?</w:t>
        <w:br/>
        <w:t>(a) - Not the answer - the key clue in the stem points to the correct option instead.</w:t>
        <w:br/>
        <w:t>(b) - Not the answer - the key clue in the stem points to the correct option instead.</w:t>
        <w:br/>
        <w:t>(c) - Not the answer - the key clue in the stem points to the correct option instead.</w:t>
        <w:br/>
        <w:t>⚠️ Exam Trap: Read the stem for the decisive clue and eliminate options that do not match it.</w:t>
        <w:br/>
        <w:t>💎 PNC Pearl: Protamine sulfate is the antidote for heparin overdose.</w:t>
      </w:r>
    </w:p>
    <w:p>
      <w:r>
        <w:t>Positive Marks: 1</w:t>
      </w:r>
    </w:p>
    <w:p>
      <w:r>
        <w:t>Negative Marks: 0.25</w:t>
      </w:r>
    </w:p>
    <w:p/>
    <w:p>
      <w:r>
        <w:t>Question: The therapeutic serum lithium level is:</w:t>
      </w:r>
    </w:p>
    <w:p>
      <w:r>
        <w:t>(a) 5-10 mEq/L</w:t>
      </w:r>
    </w:p>
    <w:p>
      <w:r>
        <w:t>(b) 0.1-0.3 mEq/L</w:t>
      </w:r>
    </w:p>
    <w:p>
      <w:r>
        <w:t>(c) 0.6-1.2 mEq/L</w:t>
      </w:r>
    </w:p>
    <w:p>
      <w:r>
        <w:t>(d) 2-4 mEq/L</w:t>
      </w:r>
    </w:p>
    <w:p>
      <w:r>
        <w:t>Answer: c</w:t>
      </w:r>
    </w:p>
    <w:p>
      <w:r>
        <w:t>Solution:</w:t>
        <w:br/>
        <w:t>✅ Correct Answer: c - 0.6-1.2 mEq/L</w:t>
        <w:br/>
        <w:t>🧠 Clinical Rationale: Lithium's therapeutic range is 0.6-1.2 mEq/L (maintenance 0.6-0.8, acute 0.8-1.2). Levels above 1.5 mEq/L cause toxicity (tremors, vomiting, diarrhea, ataxia, confusion). The nurse should ensure adequate fluid and salt intake, monitor levels, and report early signs of toxicity, since lithium has a narrow therapeutic index.</w:t>
        <w:br/>
        <w:t>🔍 Key Clues: 'Therapeutic', 'Lithium'</w:t>
        <w:br/>
        <w:t>❌ Why Not Other Options?</w:t>
        <w:br/>
        <w:t>(a) - Not the answer - the key clue in the stem points to the correct option instead.</w:t>
        <w:br/>
        <w:t>(b) - Not the answer - the key clue in the stem points to the correct option instead.</w:t>
        <w:br/>
        <w:t>(d) - Not the answer - the key clue in the stem points to the correct option instead.</w:t>
        <w:br/>
        <w:t>⚠️ Exam Trap: Levels above 1.5 mEq/L cause toxicity (tremors, vomiting, diarrhea, ataxia, confusion).</w:t>
        <w:br/>
        <w:t>💎 PNC Pearl: Levels above 1.5 mEq/L cause toxicity (tremors, vomiting, diarrhea, ataxia, confusion).</w:t>
      </w:r>
    </w:p>
    <w:p>
      <w:r>
        <w:t>Positive Marks: 1</w:t>
      </w:r>
    </w:p>
    <w:p>
      <w:r>
        <w:t>Negative Marks: 0.25</w:t>
      </w:r>
    </w:p>
    <w:p/>
    <w:p>
      <w:r>
        <w:t>Question: The normal cardiac output of an adult at rest is approximately:</w:t>
      </w:r>
    </w:p>
    <w:p>
      <w:r>
        <w:t>(a) 5 L/min</w:t>
      </w:r>
    </w:p>
    <w:p>
      <w:r>
        <w:t>(b) 15 L/min</w:t>
      </w:r>
    </w:p>
    <w:p>
      <w:r>
        <w:t>(c) 10 L/min</w:t>
      </w:r>
    </w:p>
    <w:p>
      <w:r>
        <w:t>(d) 2 L/min</w:t>
      </w:r>
    </w:p>
    <w:p>
      <w:r>
        <w:t>Answer: a</w:t>
      </w:r>
    </w:p>
    <w:p>
      <w:r>
        <w:t>Solution:</w:t>
        <w:br/>
        <w:t>✅ Correct Answer: a - 5 L/min</w:t>
        <w:br/>
        <w:t>🧠 Clinical Rationale: Normal cardiac output is about 5 L/min (4-8 L/min) in a resting adult, calculated as stroke volume (about 70 ml) multiplied by heart rate (about 72/min). Cardiac output falls in heart failure and shock and rises during exercise.</w:t>
        <w:br/>
        <w:t>🔍 Key Clues: 'Cardiac', 'Normal'</w:t>
        <w:br/>
        <w:t>❌ Why Not Other Options?</w:t>
        <w:br/>
        <w:t>(b) - Not the answer - it does not match the normal/reference value.</w:t>
        <w:br/>
        <w:t>(c) - Not the answer - it does not match the normal/reference value.</w:t>
        <w:br/>
        <w:t>(d) - Not the answer - it does not match the normal/reference value.</w:t>
        <w:br/>
        <w:t>⚠️ Exam Trap: Don't confuse the reference value/threshold with nearby distractor values - memorise the exact cut-off.</w:t>
        <w:br/>
        <w:t>💎 PNC Pearl: Cardiac output falls in heart failure and shock and rises during exercise.</w:t>
      </w:r>
    </w:p>
    <w:p>
      <w:r>
        <w:t>Positive Marks: 1</w:t>
      </w:r>
    </w:p>
    <w:p>
      <w:r>
        <w:t>Negative Marks: 0.25</w:t>
      </w:r>
    </w:p>
    <w:p/>
    <w:p>
      <w:r>
        <w:t>Question: An infant can typically sit without support at the age of:</w:t>
      </w:r>
    </w:p>
    <w:p>
      <w:r>
        <w:t>(a) 7 months</w:t>
      </w:r>
    </w:p>
    <w:p>
      <w:r>
        <w:t>(b) 18 months</w:t>
      </w:r>
    </w:p>
    <w:p>
      <w:r>
        <w:t>(c) 3 months</w:t>
      </w:r>
    </w:p>
    <w:p>
      <w:r>
        <w:t>(d) 12 months</w:t>
      </w:r>
    </w:p>
    <w:p>
      <w:r>
        <w:t>Answer: a</w:t>
      </w:r>
    </w:p>
    <w:p>
      <w:r>
        <w:t>Solution:</w:t>
        <w:br/>
        <w:t>✅ Correct Answer: a - 7 months</w:t>
        <w:br/>
        <w:t>🧠 Clinical Rationale: Motor milestones: head control at 3-4 months, sitting with support at 6 months, sitting without support at 7-8 months, crawling around 8-9 months, standing with support at 9-11 months and walking alone at 12-15 months. Delayed milestones warrant developmental assessment.</w:t>
        <w:br/>
        <w:t>🔍 Key Clues: The decisive detail is in the stem - match the correct option to it.</w:t>
        <w:br/>
        <w:t>❌ Why Not Other Options?</w:t>
        <w:br/>
        <w:t>(b)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Delayed milestones warrant developmental assessment.</w:t>
      </w:r>
    </w:p>
    <w:p>
      <w:r>
        <w:t>Positive Marks: 1</w:t>
      </w:r>
    </w:p>
    <w:p>
      <w:r>
        <w:t>Negative Marks: 0.25</w:t>
      </w:r>
    </w:p>
    <w:p/>
    <w:p>
      <w:r>
        <w:t>Question: The management process in nursing administration includes:</w:t>
      </w:r>
    </w:p>
    <w:p>
      <w:r>
        <w:t>(a) Only record keeping</w:t>
      </w:r>
    </w:p>
    <w:p>
      <w:r>
        <w:t>(b) Only giving injections</w:t>
      </w:r>
    </w:p>
    <w:p>
      <w:r>
        <w:t>(c) Planning, organizing, staffing, directing and controlling</w:t>
      </w:r>
    </w:p>
    <w:p>
      <w:r>
        <w:t>(d) Only bed making</w:t>
      </w:r>
    </w:p>
    <w:p>
      <w:r>
        <w:t>Answer: c</w:t>
      </w:r>
    </w:p>
    <w:p>
      <w:r>
        <w:t>Solution:</w:t>
        <w:br/>
        <w:t>✅ Correct Answer: c - Planning, organizing, staffing, directing and controlling</w:t>
        <w:br/>
        <w:t>🧠 Clinical Rationale: Management functions (POSDC) - Planning, Organizing, Staffing, Directing and Controlling - apply to nursing administration at every level. The nurse manager plans care delivery, organizes resources, staffs the unit, directs personnel and controls quality of care.</w:t>
        <w:br/>
        <w:t>🔍 Key Clues: 'Management'</w:t>
        <w:br/>
        <w:t>❌ Why Not Other Options?</w:t>
        <w:br/>
        <w:t>(a) - Not the answer - the key clue in the stem points to the correct option instead.</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The nurse manager plans care delivery, organizes resources, staffs the unit, directs personnel and controls quality of care.</w:t>
      </w:r>
    </w:p>
    <w:p>
      <w:r>
        <w:t>Positive Marks: 1</w:t>
      </w:r>
    </w:p>
    <w:p>
      <w:r>
        <w:t>Negative Marks: 0.25</w:t>
      </w:r>
    </w:p>
    <w:p/>
    <w:p>
      <w:r>
        <w:t>Question: The normal central venous pressure (CVP) range is:</w:t>
      </w:r>
    </w:p>
    <w:p>
      <w:r>
        <w:t>(a) 20-30 mmHg</w:t>
      </w:r>
    </w:p>
    <w:p>
      <w:r>
        <w:t>(b) 2-8 mmHg</w:t>
      </w:r>
    </w:p>
    <w:p>
      <w:r>
        <w:t>(c) 0-1 mmHg</w:t>
      </w:r>
    </w:p>
    <w:p>
      <w:r>
        <w:t>(d) 40-50 mmHg</w:t>
      </w:r>
    </w:p>
    <w:p>
      <w:r>
        <w:t>Answer: b</w:t>
      </w:r>
    </w:p>
    <w:p>
      <w:r>
        <w:t>Solution:</w:t>
        <w:br/>
        <w:t>✅ Correct Answer: b - 2-8 mmHg</w:t>
        <w:br/>
        <w:t>🧠 Clinical Rationale: Normal CVP is 2-8 mmHg (5-10 cm H2O). It reflects right atrial pressure and right ventricular filling. Low CVP indicates hypovolemia (fluid needed); high CVP indicates fluid overload or right heart failure. CVP is measured via a central venous catheter at the level of the right atrium.</w:t>
        <w:br/>
        <w:t>🔍 Key Clues: 'CVP', 'Pressure', 'Normal'</w:t>
        <w:br/>
        <w:t>❌ Why Not Other Options?</w:t>
        <w:br/>
        <w:t>(a) - Not the answer - it does not match the normal/reference value.</w:t>
        <w:br/>
        <w:t>(c) - Not the answer - it does not match the normal/reference value.</w:t>
        <w:br/>
        <w:t>(d) - Not the answer - it does not match the normal/reference value.</w:t>
        <w:br/>
        <w:t>⚠️ Exam Trap: Don't confuse the reference value/threshold with nearby distractor values - memorise the exact cut-off.</w:t>
        <w:br/>
        <w:t>💎 PNC Pearl: CVP is measured via a central venous catheter at the level of the right atrium.</w:t>
      </w:r>
    </w:p>
    <w:p>
      <w:r>
        <w:t>Positive Marks: 1</w:t>
      </w:r>
    </w:p>
    <w:p>
      <w:r>
        <w:t>Negative Marks: 0.25</w:t>
      </w:r>
    </w:p>
    <w:p/>
    <w:p>
      <w:r>
        <w:t>Question: Dry heat sterilization in a hot air oven requires a temperature of:</w:t>
      </w:r>
    </w:p>
    <w:p>
      <w:r>
        <w:t>(a) 100 deg C for 10 minutes</w:t>
      </w:r>
    </w:p>
    <w:p>
      <w:r>
        <w:t>(b) 121 deg C for 15 minutes</w:t>
      </w:r>
    </w:p>
    <w:p>
      <w:r>
        <w:t>(c) 160-170 deg C for 1 hour</w:t>
      </w:r>
    </w:p>
    <w:p>
      <w:r>
        <w:t>(d) 60 deg C for 1 hour</w:t>
      </w:r>
    </w:p>
    <w:p>
      <w:r>
        <w:t>Answer: c</w:t>
      </w:r>
    </w:p>
    <w:p>
      <w:r>
        <w:t>Solution:</w:t>
        <w:br/>
        <w:t>✅ Correct Answer: c - 160-170 deg C for 1 hour</w:t>
        <w:br/>
        <w:t>🧠 Clinical Rationale: The hot air oven sterilizes by dry heat at 160-170 deg C for 1 hour and is used for glassware, metal instruments and oils (which steam cannot penetrate). Autoclave (moist heat) runs at 121 deg C, 15 lb pressure for 15-20 minutes; boiling at 100 deg C only disinfects.</w:t>
        <w:br/>
        <w:t>🔍 Key Clues: 'Sterilization'</w:t>
        <w:br/>
        <w:t>❌ Why Not Other Options?</w:t>
        <w:br/>
        <w:t>(a) - Autoclave (moist heat) runs at 121 deg C, 15 lb pressure for 15-20 minutes; boiling at 100 deg C only disinfects.</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Autoclave (moist heat) runs at 121 deg C, 15 lb pressure for 15-20 minutes; boiling at 100 deg C only disinfects.</w:t>
      </w:r>
    </w:p>
    <w:p>
      <w:r>
        <w:t>Positive Marks: 1</w:t>
      </w:r>
    </w:p>
    <w:p>
      <w:r>
        <w:t>Negative Marks: 0.25</w:t>
      </w:r>
    </w:p>
    <w:p/>
    <w:p>
      <w:r>
        <w:t>Question: A patient with pulmonary tuberculosis requires which type of isolation?</w:t>
      </w:r>
    </w:p>
    <w:p>
      <w:r>
        <w:t>(a) Droplet precautions</w:t>
      </w:r>
    </w:p>
    <w:p>
      <w:r>
        <w:t>(b) Contact precautions</w:t>
      </w:r>
    </w:p>
    <w:p>
      <w:r>
        <w:t>(c) Airborne precautions with negative-pressure room</w:t>
      </w:r>
    </w:p>
    <w:p>
      <w:r>
        <w:t>(d) Protective (reverse) isolation</w:t>
      </w:r>
    </w:p>
    <w:p>
      <w:r>
        <w:t>Answer: c</w:t>
      </w:r>
    </w:p>
    <w:p>
      <w:r>
        <w:t>Solution:</w:t>
        <w:br/>
        <w:t>✅ Correct Answer: c - Airborne precautions with negative-pressure room</w:t>
        <w:br/>
        <w:t>🧠 Clinical Rationale: Pulmonary TB spreads by airborne droplet nuclei smaller than 5 microns. Patients should be placed in a negative-pressure isolation room with the door closed, and healthcare workers should wear N-95 respirators. Droplet precautions are used for meningitis and influenza; contact precautions for MRSA and C. difficile.</w:t>
        <w:br/>
        <w:t>🔍 Key Clues: 'Tuberculosis', 'Isolation'</w:t>
        <w:br/>
        <w:t>❌ Why Not Other Options?</w:t>
        <w:br/>
        <w:t>(a) - Pulmonary TB spreads by airborne droplet nuclei smaller than 5 microns.</w:t>
        <w:br/>
        <w:t>(b) - Droplet precautions are used for meningitis and influenza; contact precautions for MRSA and C. difficile.</w:t>
        <w:br/>
        <w:t>(d) - Patients should be placed in a negative-pressure isolation room with the door closed, and healthcare workers should wear N-95 respirators.</w:t>
        <w:br/>
        <w:t>⚠️ Exam Trap: Droplet precautions are used for meningitis and influenza; contact precautions for MRSA and C. difficile.</w:t>
        <w:br/>
        <w:t>💎 PNC Pearl: Droplet precautions are used for meningitis and influenza; contact precautions for MRSA and C. difficile.</w:t>
      </w:r>
    </w:p>
    <w:p>
      <w:r>
        <w:t>Positive Marks: 1</w:t>
      </w:r>
    </w:p>
    <w:p>
      <w:r>
        <w:t>Negative Marks: 0.25</w:t>
      </w:r>
    </w:p>
    <w:p/>
    <w:p>
      <w:r>
        <w:t>Question: The MOST effective household method of water purification is:</w:t>
      </w:r>
    </w:p>
    <w:p>
      <w:r>
        <w:t>(a) Boiling</w:t>
      </w:r>
    </w:p>
    <w:p>
      <w:r>
        <w:t>(b) Adding salt</w:t>
      </w:r>
    </w:p>
    <w:p>
      <w:r>
        <w:t>(c) Exposure to sunlight</w:t>
      </w:r>
    </w:p>
    <w:p>
      <w:r>
        <w:t>(d) Simple filtration only</w:t>
      </w:r>
    </w:p>
    <w:p>
      <w:r>
        <w:t>Answer: a</w:t>
      </w:r>
    </w:p>
    <w:p>
      <w:r>
        <w:t>Solution:</w:t>
        <w:br/>
        <w:t>✅ Correct Answer: a - Boiling</w:t>
        <w:br/>
        <w:t>🧠 Clinical Rationale: Boiling water for 5-10 minutes kills all pathogenic microorganisms and is the most reliable household method of purification. Chlorination (e.g., 2-3 drops of 1% chlorine solution per liter) is also effective. At the community level, slow sand filters provide safe water.</w:t>
        <w:br/>
        <w:t>🔍 Key Clues: 'Water'</w:t>
        <w:br/>
        <w:t>❌ Why Not Other Options?</w:t>
        <w:br/>
        <w:t>(b)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At the community level, slow sand filters provide safe water.</w:t>
      </w:r>
    </w:p>
    <w:p>
      <w:r>
        <w:t>Positive Marks: 1</w:t>
      </w:r>
    </w:p>
    <w:p>
      <w:r>
        <w:t>Negative Marks: 0.25</w:t>
      </w:r>
    </w:p>
    <w:p/>
    <w:p>
      <w:r>
        <w:t>Question: Standard precautions apply to:</w:t>
      </w:r>
    </w:p>
    <w:p>
      <w:r>
        <w:t>(a) All patients regardless of diagnosis</w:t>
      </w:r>
    </w:p>
    <w:p>
      <w:r>
        <w:t>(b) Only ICU patients</w:t>
      </w:r>
    </w:p>
    <w:p>
      <w:r>
        <w:t>(c) Only HIV-positive patients</w:t>
      </w:r>
    </w:p>
    <w:p>
      <w:r>
        <w:t>(d) Only surgical patients</w:t>
      </w:r>
    </w:p>
    <w:p>
      <w:r>
        <w:t>Answer: a</w:t>
      </w:r>
    </w:p>
    <w:p>
      <w:r>
        <w:t>Solution:</w:t>
        <w:br/>
        <w:t>✅ Correct Answer: a - All patients regardless of diagnosis</w:t>
        <w:br/>
        <w:t>🧠 Clinical Rationale: Standard precautions are the minimum infection-prevention measures applied to the care of ALL patients, irrespective of their diagnosis or presumed infection status. They include hand hygiene, use of PPE, safe handling of sharps, and respiratory hygiene/cough etiquette.</w:t>
        <w:br/>
        <w:t>🔍 Key Clues: The decisive detail is in the stem - match the correct option to it.</w:t>
        <w:br/>
        <w:t>❌ Why Not Other Options?</w:t>
        <w:br/>
        <w:t>(b) - Not the answer - the key clue in the stem points to the correct option instead.</w:t>
        <w:br/>
        <w:t>(c) - Not the answer - the key clue in the stem points to the correct option instead.</w:t>
        <w:br/>
        <w:t>(d) - Not the answer - the key clue in the stem points to the correct option instead.</w:t>
        <w:br/>
        <w:t>⚠️ Exam Trap: Standard precautions are the minimum infection-prevention measures applied to the care of ALL patients, irrespective of their diagnosis or presumed infection status.</w:t>
        <w:br/>
        <w:t>💎 PNC Pearl: They include hand hygiene, use of PPE, safe handling of sharps, and respiratory hygiene/cough etiquette.</w:t>
      </w:r>
    </w:p>
    <w:p>
      <w:r>
        <w:t>Positive Marks: 1</w:t>
      </w:r>
    </w:p>
    <w:p>
      <w:r>
        <w:t>Negative Marks: 0.25</w:t>
      </w:r>
    </w:p>
    <w:p/>
    <w:p>
      <w:r>
        <w:t>Question: The drug of choice for controlling convulsions in eclampsia is:</w:t>
      </w:r>
    </w:p>
    <w:p>
      <w:r>
        <w:t>(a) Magnesium sulfate</w:t>
      </w:r>
    </w:p>
    <w:p>
      <w:r>
        <w:t>(b) Nifedipine</w:t>
      </w:r>
    </w:p>
    <w:p>
      <w:r>
        <w:t>(c) Diazepam</w:t>
      </w:r>
    </w:p>
    <w:p>
      <w:r>
        <w:t>(d) Phenytoin</w:t>
      </w:r>
    </w:p>
    <w:p>
      <w:r>
        <w:t>Answer: a</w:t>
      </w:r>
    </w:p>
    <w:p>
      <w:r>
        <w:t>Solution:</w:t>
        <w:br/>
        <w:t>✅ Correct Answer: a - Magnesium sulfate</w:t>
        <w:br/>
        <w:t>🧠 Clinical Rationale: Magnesium sulfate is the drug of choice for eclampsia (loading dose 4 g IV, then 1 g/hour infusion). Its antidote is calcium gluconate, and the nurse must monitor respiratory rate (below 12/min is toxicity), urine output and knee jerks (loss of DTRs indicates toxicity). Diazepam is used in status epilepticus, not eclampsia.</w:t>
        <w:br/>
        <w:t>🔍 Key Clues: 'Eclampsia'</w:t>
        <w:br/>
        <w:t>❌ Why Not Other Options?</w:t>
        <w:br/>
        <w:t>(b) - Not the answer - the key clue in the stem points to the correct option instead.</w:t>
        <w:br/>
        <w:t>(c) - Diazepam is used in status epilepticus, not eclampsia.</w:t>
        <w:br/>
        <w:t>(d) - Not the answer - the key clue in the stem points to the correct option instead.</w:t>
        <w:br/>
        <w:t>⚠️ Exam Trap: Read the stem for the decisive clue and eliminate options that do not match it.</w:t>
        <w:br/>
        <w:t>💎 PNC Pearl: Diazepam is used in status epilepticus, not eclampsia.</w:t>
      </w:r>
    </w:p>
    <w:p>
      <w:r>
        <w:t>Positive Marks: 1</w:t>
      </w:r>
    </w:p>
    <w:p>
      <w:r>
        <w:t>Negative Marks: 0.25</w:t>
      </w:r>
    </w:p>
    <w:p/>
    <w:p>
      <w:r>
        <w:t>Question: The RDA of protein for a healthy adult Indian male is approximately:</w:t>
      </w:r>
    </w:p>
    <w:p>
      <w:r>
        <w:t>(a) 100 g/day</w:t>
      </w:r>
    </w:p>
    <w:p>
      <w:r>
        <w:t>(b) 60-70 g/day</w:t>
      </w:r>
    </w:p>
    <w:p>
      <w:r>
        <w:t>(c) 20-25 g/day</w:t>
      </w:r>
    </w:p>
    <w:p>
      <w:r>
        <w:t>(d) 45-50 g/day</w:t>
      </w:r>
    </w:p>
    <w:p>
      <w:r>
        <w:t>Answer: b</w:t>
      </w:r>
    </w:p>
    <w:p>
      <w:r>
        <w:t>Solution:</w:t>
        <w:br/>
        <w:t>✅ Correct Answer: b - 60-70 g/day</w:t>
        <w:br/>
        <w:t>🧠 Clinical Rationale: As per ICMR (2020), the recommended dietary allowance of protein is about 60-65 g/day for an adult male and 55 g/day for an adult female. Pregnancy and lactation increase the requirement. Protein provides 4 kcal/g and is essential for tissue repair and immunity.</w:t>
        <w:br/>
        <w:t>🔍 Key Clues: 'Protein'</w:t>
        <w:br/>
        <w:t>❌ Why Not Other Options?</w:t>
        <w:br/>
        <w:t>(a)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Protein provides 4 kcal/g and is essential for tissue repair and immunity.</w:t>
      </w:r>
    </w:p>
    <w:p>
      <w:r>
        <w:t>Positive Marks: 1</w:t>
      </w:r>
    </w:p>
    <w:p>
      <w:r>
        <w:t>Negative Marks: 0.25</w:t>
      </w:r>
    </w:p>
    <w:p/>
    <w:p>
      <w:r>
        <w:t>Question: Naloxone is administered to reverse the effects of:</w:t>
      </w:r>
    </w:p>
    <w:p>
      <w:r>
        <w:t>(a) Benzodiazepine overdose</w:t>
      </w:r>
    </w:p>
    <w:p>
      <w:r>
        <w:t>(b) Opioid overdose</w:t>
      </w:r>
    </w:p>
    <w:p>
      <w:r>
        <w:t>(c) Paracetamol overdose</w:t>
      </w:r>
    </w:p>
    <w:p>
      <w:r>
        <w:t>(d) Tricyclic antidepressant overdose</w:t>
      </w:r>
    </w:p>
    <w:p>
      <w:r>
        <w:t>Answer: b</w:t>
      </w:r>
    </w:p>
    <w:p>
      <w:r>
        <w:t>Solution:</w:t>
        <w:br/>
        <w:t>✅ Correct Answer: b - Opioid overdose</w:t>
        <w:br/>
        <w:t>🧠 Clinical Rationale: Naloxone is a pure opioid antagonist used in opioid (morphine, heroin) overdose presenting with respiratory depression, pinpoint pupils and coma. It is given IV/IM/SC and may need repeated doses because its half-life is shorter than that of most opioids. Flumazenil is the antidote for benzodiazepines.</w:t>
        <w:br/>
        <w:t>🔍 Key Clues: The decisive detail is in the stem - match the correct option to it.</w:t>
        <w:br/>
        <w:t>❌ Why Not Other Options?</w:t>
        <w:br/>
        <w:t>(a) - Flumazenil is the antidote for benzodiazepines.</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Flumazenil is the antidote for benzodiazepines.</w:t>
      </w:r>
    </w:p>
    <w:p>
      <w:r>
        <w:t>Positive Marks: 1</w:t>
      </w:r>
    </w:p>
    <w:p>
      <w:r>
        <w:t>Negative Marks: 0.25</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Mang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