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Placenta previa is characterized by:</w:t>
      </w:r>
    </w:p>
    <w:p>
      <w:r>
        <w:t>(a) Painless, bright red vaginal bleeding in late pregnancy</w:t>
      </w:r>
    </w:p>
    <w:p>
      <w:r>
        <w:t>(b) Absence of any bleeding</w:t>
      </w:r>
    </w:p>
    <w:p>
      <w:r>
        <w:t>(c) Bleeding only after delivery</w:t>
      </w:r>
    </w:p>
    <w:p>
      <w:r>
        <w:t>(d) Painful vaginal bleeding</w:t>
      </w:r>
    </w:p>
    <w:p>
      <w:r>
        <w:t>Answer: a</w:t>
      </w:r>
    </w:p>
    <w:p>
      <w:r>
        <w:t>Solution:</w:t>
        <w:br/>
        <w:t>✅ Correct Answer: a - Painless, bright red vaginal bleeding in late pregnancy</w:t>
        <w:br/>
        <w:t>🧠 Clinical Rationale: Placenta previa (placenta implanted over or near the cervical os) presents with painless, recurrent, bright red bleeding in the third trimester. Abruptio placentae (premature separation), in contrast, presents with painful dark bleeding with a rigid, tender uterus. Vaginal examination is contraindicated in antepartum hemorrhage.</w:t>
        <w:br/>
        <w:t>🔍 Key Clues: 'Placenta Previa'</w:t>
        <w:br/>
        <w:t>❌ Why Not Other Options?</w:t>
        <w:br/>
        <w:t>(b) - Not the answer - the key clue in the stem points to the correct option instead.</w:t>
        <w:br/>
        <w:t>(c) - Not the answer - the key clue in the stem points to the correct option instead.</w:t>
        <w:br/>
        <w:t>(d) - Abruptio placentae (premature separation), in contrast, presents with painful dark bleeding with a rigid, tender uterus.</w:t>
        <w:br/>
        <w:t>⚠️ Exam Trap: Vaginal examination is contraindicated in antepartum hemorrhage.</w:t>
        <w:br/>
        <w:t>💎 PNC Pearl: Vaginal examination is contraindicated in antepartum hemorrhage.</w:t>
      </w:r>
    </w:p>
    <w:p>
      <w:r>
        <w:t>Positive Marks: 1</w:t>
      </w:r>
    </w:p>
    <w:p>
      <w:r>
        <w:t>Negative Marks: 0.25</w:t>
      </w:r>
    </w:p>
    <w:p/>
    <w:p>
      <w:r>
        <w:t>Question: Which of the following is a complete protein?</w:t>
      </w:r>
    </w:p>
    <w:p>
      <w:r>
        <w:t>(a) Rice protein</w:t>
      </w:r>
    </w:p>
    <w:p>
      <w:r>
        <w:t>(b) Gelatin</w:t>
      </w:r>
    </w:p>
    <w:p>
      <w:r>
        <w:t>(c) Egg albumin</w:t>
      </w:r>
    </w:p>
    <w:p>
      <w:r>
        <w:t>(d) Wheat gluten</w:t>
      </w:r>
    </w:p>
    <w:p>
      <w:r>
        <w:t>Answer: c</w:t>
      </w:r>
    </w:p>
    <w:p>
      <w:r>
        <w:t>Solution:</w:t>
        <w:br/>
        <w:t>✅ Correct Answer: c - Egg albumin</w:t>
        <w:br/>
        <w:t>🧠 Clinical Rationale: Complete proteins contain all essential amino acids in adequate amounts - egg albumin, milk (casein), meat and fish. Cereal proteins (wheat, rice) are incomplete (limiting in lysine), and gelatin lacks tryptophan. Protein quality is measured by biological value (BV) and Protein Efficiency Ratio (PER).</w:t>
        <w:br/>
        <w:t>🔍 Key Clues: 'Protein'</w:t>
        <w:br/>
        <w:t>❌ Why Not Other Options?</w:t>
        <w:br/>
        <w:t>(a) - Cereal proteins (wheat, rice) are incomplete (limiting in lysine), and gelatin lacks tryptophan.</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Protein quality is measured by biological value (BV) and Protein Efficiency Ratio (PER).</w:t>
      </w:r>
    </w:p>
    <w:p>
      <w:r>
        <w:t>Positive Marks: 1</w:t>
      </w:r>
    </w:p>
    <w:p>
      <w:r>
        <w:t>Negative Marks: 0.25</w:t>
      </w:r>
    </w:p>
    <w:p/>
    <w:p>
      <w:r>
        <w:t>Question: The specific antidote for paracetamol (acetaminophen) poisoning is:</w:t>
      </w:r>
    </w:p>
    <w:p>
      <w:r>
        <w:t>(a) Flumazenil</w:t>
      </w:r>
    </w:p>
    <w:p>
      <w:r>
        <w:t>(b) Vitamin K</w:t>
      </w:r>
    </w:p>
    <w:p>
      <w:r>
        <w:t>(c) Sodium bicarbonate</w:t>
      </w:r>
    </w:p>
    <w:p>
      <w:r>
        <w:t>(d) N-acetylcysteine</w:t>
      </w:r>
    </w:p>
    <w:p>
      <w:r>
        <w:t>Answer: d</w:t>
      </w:r>
    </w:p>
    <w:p>
      <w:r>
        <w:t>Solution:</w:t>
        <w:br/>
        <w:t>✅ Correct Answer: d - N-acetylcysteine</w:t>
        <w:br/>
        <w:t>🧠 Clinical Rationale: Paracetamol overdose depletes hepatic glutathione, producing a toxic metabolite that causes centrilobular hepatic necrosis. N-acetylcysteine (oral or IV) replenishes glutathione and is most effective when started within 8-10 hours of ingestion. Early features include nausea and vomiting; hepatotoxicity peaks at 3-4 days.</w:t>
        <w:br/>
        <w:t>🔍 Key Clues: 'Poisoning', 'Paracetamol', 'Acetaminophen'</w:t>
        <w:br/>
        <w:t>❌ Why Not Other Options?</w:t>
        <w:br/>
        <w:t>(a) - Flumazenil reverses benzodiazepines.</w:t>
        <w:br/>
        <w:t>(b) - Vitamin K reverses warfarin, not paracetamol.</w:t>
        <w:br/>
        <w:t>(c) - Sodium bicarbonate is used in tricyclic antidepressant overdose, not paracetamol.</w:t>
        <w:br/>
        <w:t>⚠️ Exam Trap: NAC is most effective when started within 8-10 hours of paracetamol ingestion - timing is the exam point.</w:t>
        <w:br/>
        <w:t>💎 PNC Pearl: Paracetamol overdose -&gt; N-acetylcysteine (replenishes glutathione).</w:t>
      </w:r>
    </w:p>
    <w:p>
      <w:r>
        <w:t>Positive Marks: 1</w:t>
      </w:r>
    </w:p>
    <w:p>
      <w:r>
        <w:t>Negative Marks: 0.25</w:t>
      </w:r>
    </w:p>
    <w:p/>
    <w:p>
      <w:r>
        <w:t>Question: Delirium tremens, a complication of alcohol withdrawal, is managed with:</w:t>
      </w:r>
    </w:p>
    <w:p>
      <w:r>
        <w:t>(a) No treatment</w:t>
      </w:r>
    </w:p>
    <w:p>
      <w:r>
        <w:t>(b) Benzodiazepines and thiamine</w:t>
      </w:r>
    </w:p>
    <w:p>
      <w:r>
        <w:t>(c) Antibiotics</w:t>
      </w:r>
    </w:p>
    <w:p>
      <w:r>
        <w:t>(d) Stimulants</w:t>
      </w:r>
    </w:p>
    <w:p>
      <w:r>
        <w:t>Answer: b</w:t>
      </w:r>
    </w:p>
    <w:p>
      <w:r>
        <w:t>Solution:</w:t>
        <w:br/>
        <w:t>✅ Correct Answer: b - Benzodiazepines and thiamine</w:t>
        <w:br/>
        <w:t>🧠 Clinical Rationale: Delirium tremens (confusion, hallucinations, tremors, autonomic hyperactivity) occurs 48-72 hours after stopping alcohol. It is treated with benzodiazepines (diazepam/lorazepam) and thiamine (to prevent Wernicke's encephalopathy), with close monitoring in a safe, well-lit environment.</w:t>
        <w:br/>
        <w:t>🔍 Key Clues: 'Delirium', 'Withdrawal'</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Wernicke's encephalopathy (confusion + ataxia + ophthalmoplegia): give IV thiamine BEFORE glucose.</w:t>
        <w:br/>
        <w:t>💎 PNC Pearl: Thiamine (B1) -&gt; Wernicke's/Korsakoff syndrome and beriberi.</w:t>
      </w:r>
    </w:p>
    <w:p>
      <w:r>
        <w:t>Positive Marks: 1</w:t>
      </w:r>
    </w:p>
    <w:p>
      <w:r>
        <w:t>Negative Marks: 0.25</w:t>
      </w:r>
    </w:p>
    <w:p/>
    <w:p>
      <w:r>
        <w:t>Question: The normal platelet count in an adult is:</w:t>
      </w:r>
    </w:p>
    <w:p>
      <w:r>
        <w:t>(a) 10,000-20,000/cu mm</w:t>
      </w:r>
    </w:p>
    <w:p>
      <w:r>
        <w:t>(b) 4,000-11,000/cu mm</w:t>
      </w:r>
    </w:p>
    <w:p>
      <w:r>
        <w:t>(c) 1.5-4.5 lakh/cu mm</w:t>
      </w:r>
    </w:p>
    <w:p>
      <w:r>
        <w:t>(d) 50,000-1,00,000/cu mm</w:t>
      </w:r>
    </w:p>
    <w:p>
      <w:r>
        <w:t>Answer: c</w:t>
      </w:r>
    </w:p>
    <w:p>
      <w:r>
        <w:t>Solution:</w:t>
        <w:br/>
        <w:t>✅ Correct Answer: c - 1.5-4.5 lakh/cu mm</w:t>
        <w:br/>
        <w:t>🧠 Clinical Rationale: Normal platelet count is 1.5-4.5 lakh/cu mm. Thrombocytopenia (below 1.5 lakh) increases bleeding risk; levels below 20,000/cu mm carry a high risk of spontaneous bleeding. Platelets survive about 7-10 days and are essential for hemostasis.</w:t>
        <w:br/>
        <w:t>🔍 Key Clues: 'Normal'</w:t>
        <w:br/>
        <w:t>❌ Why Not Other Options?</w:t>
        <w:br/>
        <w:t>(a) - Not the answer - it does not match the normal/reference value.</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Platelets survive about 7-10 days and are essential for hemostasis.</w:t>
      </w:r>
    </w:p>
    <w:p>
      <w:r>
        <w:t>Positive Marks: 1</w:t>
      </w:r>
    </w:p>
    <w:p>
      <w:r>
        <w:t>Negative Marks: 0.25</w:t>
      </w:r>
    </w:p>
    <w:p/>
    <w:p>
      <w:r>
        <w:t>Question: Teething (eruption of the first deciduous teeth) typically begins at:</w:t>
      </w:r>
    </w:p>
    <w:p>
      <w:r>
        <w:t>(a) 1-2 months</w:t>
      </w:r>
    </w:p>
    <w:p>
      <w:r>
        <w:t>(b) 18-24 months</w:t>
      </w:r>
    </w:p>
    <w:p>
      <w:r>
        <w:t>(c) 6-8 months</w:t>
      </w:r>
    </w:p>
    <w:p>
      <w:r>
        <w:t>(d) 3 months</w:t>
      </w:r>
    </w:p>
    <w:p>
      <w:r>
        <w:t>Answer: c</w:t>
      </w:r>
    </w:p>
    <w:p>
      <w:r>
        <w:t>Solution:</w:t>
        <w:br/>
        <w:t>✅ Correct Answer: c - 6-8 months</w:t>
        <w:br/>
        <w:t>🧠 Clinical Rationale: The first deciduous teeth (lower central incisors) usually erupt at 6-8 months, and the full set of 20 milk teeth is complete by about 2.5 years. Teething may cause drooling, irritability and gum rubbing. Fever is NOT a normal teething sign and should be investigated.</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Fever is NOT a normal teething sign and should be investigated.</w:t>
      </w:r>
    </w:p>
    <w:p>
      <w:r>
        <w:t>Positive Marks: 1</w:t>
      </w:r>
    </w:p>
    <w:p>
      <w:r>
        <w:t>Negative Marks: 0.25</w:t>
      </w:r>
    </w:p>
    <w:p/>
    <w:p>
      <w:r>
        <w:t>Question: A democratic leader is characterized by:</w:t>
      </w:r>
    </w:p>
    <w:p>
      <w:r>
        <w:t>(a) Involving the team in decision making</w:t>
      </w:r>
    </w:p>
    <w:p>
      <w:r>
        <w:t>(b) Avoiding all decisions</w:t>
      </w:r>
    </w:p>
    <w:p>
      <w:r>
        <w:t>(c) Making all decisions alone</w:t>
      </w:r>
    </w:p>
    <w:p>
      <w:r>
        <w:t>(d) Following only senior orders</w:t>
      </w:r>
    </w:p>
    <w:p>
      <w:r>
        <w:t>Answer: a</w:t>
      </w:r>
    </w:p>
    <w:p>
      <w:r>
        <w:t>Solution:</w:t>
        <w:br/>
        <w:t>✅ Correct Answer: a - Involving the team in decision making</w:t>
        <w:br/>
        <w:t>🧠 Clinical Rationale: Democratic (participative) leadership involves team members in decisions, promotes job satisfaction and creativity, but is slower in crises. It is suitable for unit management, quality improvement and staff development.</w:t>
        <w:br/>
        <w:t>🔍 Key Clues: The decisive detail is in the stem - match the correct option to it.</w:t>
        <w:br/>
        <w:t>❌ Why Not Other Options?</w:t>
        <w:br/>
        <w:t>(b) - Democratic (participative) leadership involves team members in decisions, promotes job satisfaction and creativity, but is slower in crises.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suitable for unit management, quality improvement and staff development.</w:t>
      </w:r>
    </w:p>
    <w:p>
      <w:r>
        <w:t>Positive Marks: 1</w:t>
      </w:r>
    </w:p>
    <w:p>
      <w:r>
        <w:t>Negative Marks: 0.25</w:t>
      </w:r>
    </w:p>
    <w:p/>
    <w:p>
      <w:r>
        <w:t>Question: The priority in managing heat stroke is:</w:t>
      </w:r>
    </w:p>
    <w:p>
      <w:r>
        <w:t>(a) Giving hot drinks</w:t>
      </w:r>
    </w:p>
    <w:p>
      <w:r>
        <w:t>(b) Encouraging exercise</w:t>
      </w:r>
    </w:p>
    <w:p>
      <w:r>
        <w:t>(c) Wrapping in blankets</w:t>
      </w:r>
    </w:p>
    <w:p>
      <w:r>
        <w:t>(d) Rapid cooling of the body</w:t>
      </w:r>
    </w:p>
    <w:p>
      <w:r>
        <w:t>Answer: d</w:t>
      </w:r>
    </w:p>
    <w:p>
      <w:r>
        <w:t>Solution:</w:t>
        <w:br/>
        <w:t>✅ Correct Answer: d - Rapid cooling of the body</w:t>
        <w:br/>
        <w:t>🧠 Clinical Rationale: Heat stroke (core temperature above 40 deg C with CNS dysfunction) is a medical emergency. Rapid cooling - cool water sprays, fans, cold packs on the neck/axillae/groin and cold IV fluids - is started immediately. The temperature is monitored to avoid overshoot hypothermia.</w:t>
        <w:br/>
        <w:t>🔍 Key Clues: 'Stroke'</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The temperature is monitored to avoid overshoot hypothermia.</w:t>
        <w:br/>
        <w:t>💎 PNC Pearl: The temperature is monitored to avoid overshoot hypothermia.</w:t>
      </w:r>
    </w:p>
    <w:p>
      <w:r>
        <w:t>Positive Marks: 1</w:t>
      </w:r>
    </w:p>
    <w:p>
      <w:r>
        <w:t>Negative Marks: 0.25</w:t>
      </w:r>
    </w:p>
    <w:p/>
    <w:p>
      <w:r>
        <w:t>Question: Which organism is a Gram-positive coccus arranged in grape-like clusters?</w:t>
      </w:r>
    </w:p>
    <w:p>
      <w:r>
        <w:t>(a) E. coli</w:t>
      </w:r>
    </w:p>
    <w:p>
      <w:r>
        <w:t>(b) Streptococcus pyogenes</w:t>
      </w:r>
    </w:p>
    <w:p>
      <w:r>
        <w:t>(c) Staphylococcus aureus</w:t>
      </w:r>
    </w:p>
    <w:p>
      <w:r>
        <w:t>(d) Neisseria meningitidis</w:t>
      </w:r>
    </w:p>
    <w:p>
      <w:r>
        <w:t>Answer: c</w:t>
      </w:r>
    </w:p>
    <w:p>
      <w:r>
        <w:t>Solution:</w:t>
        <w:br/>
        <w:t>✅ Correct Answer: c - Staphylococcus aureus</w:t>
        <w:br/>
        <w:t>🧠 Clinical Rationale: Staphylococci appear as Gram-positive cocci in grape-like clusters (staphylo = cluster). S. aureus causes boils, abscesses, pneumonia, food poisoning, osteomyelitis and toxic shock syndrome. Streptococci are in chains (strepto = chain).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Streptococci are in chains (strepto = chain).</w:t>
      </w:r>
    </w:p>
    <w:p>
      <w:r>
        <w:t>Positive Marks: 1</w:t>
      </w:r>
    </w:p>
    <w:p>
      <w:r>
        <w:t>Negative Marks: 0.25</w:t>
      </w:r>
    </w:p>
    <w:p/>
    <w:p>
      <w:r>
        <w:t>Question: Hepatitis B is transmitted by all of the following routes EXCEPT:</w:t>
      </w:r>
    </w:p>
    <w:p>
      <w:r>
        <w:t>(a) Needle-stick injury</w:t>
      </w:r>
    </w:p>
    <w:p>
      <w:r>
        <w:t>(b) Blood transfusion</w:t>
      </w:r>
    </w:p>
    <w:p>
      <w:r>
        <w:t>(c) Sexual contact</w:t>
      </w:r>
    </w:p>
    <w:p>
      <w:r>
        <w:t>(d) Fecal-oral route</w:t>
      </w:r>
    </w:p>
    <w:p>
      <w:r>
        <w:t>Answer: d</w:t>
      </w:r>
    </w:p>
    <w:p>
      <w:r>
        <w:t>Solution:</w:t>
        <w:br/>
        <w:t>✅ Correct Answer: d - Fecal-oral route</w:t>
        <w:br/>
        <w:t>🧠 Clinical Rationale: Hepatitis B is a blood-borne and sexually transmitted infection spread through blood, blood products, sexual contact, needle-stick injuries and from mother to baby. It is NOT transmitted by the fecal-oral route; that route transmits Hepatitis A and E. HBV can survive outside the body for up to 7 days, so healthcare workers must be vaccinated.</w:t>
        <w:br/>
        <w:t>🔍 Key Clues: 'Hepatitis'</w:t>
        <w:br/>
        <w:t>❌ Why Not Other Options?</w:t>
        <w:br/>
        <w:t>(a) - Hepatitis B is a blood-borne and sexually transmitted infection spread through blood, blood products, sexual contact, needle-stick injuries and from mother to baby.</w:t>
        <w:br/>
        <w:t>(b) - This option belongs to the group named in the question - the correct answer is the odd one out.</w:t>
        <w:br/>
        <w:t>(c) - This option belongs to the group named in the question - the correct answer is the odd one out.</w:t>
        <w:br/>
        <w:t>⚠️ Exam Trap: Read the stem for the decisive clue and eliminate options that do not match it.</w:t>
        <w:br/>
        <w:t>💎 PNC Pearl: Hepatitis B is a blood-borne and sexually transmitted infection spread through blood, blood products, sexual contact, needle-stick injuries and from m...</w:t>
      </w:r>
    </w:p>
    <w:p>
      <w:r>
        <w:t>Positive Marks: 1</w:t>
      </w:r>
    </w:p>
    <w:p>
      <w:r>
        <w:t>Negative Marks: 0.25</w:t>
      </w:r>
    </w:p>
    <w:p/>
    <w:p>
      <w:r>
        <w:t>Question: RMNCH+A strategy stands for:</w:t>
      </w:r>
    </w:p>
    <w:p>
      <w:r>
        <w:t>(a) Reproductive Health and Nutrition</w:t>
      </w:r>
    </w:p>
    <w:p>
      <w:r>
        <w:t>(b) Reproductive, Maternal, Newborn, Child and Adolescent Health</w:t>
      </w:r>
    </w:p>
    <w:p>
      <w:r>
        <w:t>(c) Regional Maternal and Child Health</w:t>
      </w:r>
    </w:p>
    <w:p>
      <w:r>
        <w:t>(d) Rural Medical Nursing Care and Health</w:t>
      </w:r>
    </w:p>
    <w:p>
      <w:r>
        <w:t>Answer: b</w:t>
      </w:r>
    </w:p>
    <w:p>
      <w:r>
        <w:t>Solution:</w:t>
        <w:br/>
        <w:t>✅ Correct Answer: b - Reproductive, Maternal, Newborn, Child and Adolescent Health</w:t>
        <w:br/>
        <w:t>🧠 Clinical Rationale: RMNCH+A is India's strategy covering Reproductive, Maternal, Newborn, Child and Adolescent Health with a life-cycle approach, implemented through programs like Janani Suraksha Yojana, JSY/JSSK, RBSK and NHM. It addresses the continuum of care from adolescence to pregnancy to childhood.</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addresses the continuum of care from adolescence to pregnancy to childhood.</w:t>
      </w:r>
    </w:p>
    <w:p>
      <w:r>
        <w:t>Positive Marks: 1</w:t>
      </w:r>
    </w:p>
    <w:p>
      <w:r>
        <w:t>Negative Marks: 0.25</w:t>
      </w:r>
    </w:p>
    <w:p/>
    <w:p>
      <w:r>
        <w:t>Question: Trendelenburg position (head low, feet elevated) is primarily used in:</w:t>
      </w:r>
    </w:p>
    <w:p>
      <w:r>
        <w:t>(a) Asthma attack</w:t>
      </w:r>
    </w:p>
    <w:p>
      <w:r>
        <w:t>(b) Cerebral hemorrhage</w:t>
      </w:r>
    </w:p>
    <w:p>
      <w:r>
        <w:t>(c) Shock to improve venous return to the heart</w:t>
      </w:r>
    </w:p>
    <w:p>
      <w:r>
        <w:t>(d) Eye surgery</w:t>
      </w:r>
    </w:p>
    <w:p>
      <w:r>
        <w:t>Answer: c</w:t>
      </w:r>
    </w:p>
    <w:p>
      <w:r>
        <w:t>Solution:</w:t>
        <w:br/>
        <w:t>✅ Correct Answer: c - Shock to improve venous return to the heart</w:t>
        <w:br/>
        <w:t>🧠 Clinical Rationale: In the Trendelenburg position the head is lowered about 15-30 degrees below the feet, which promotes venous return and cerebral perfusion, hence its use in hypovolemic shock. It is contraindicated in head injury and increased intracranial pressure.</w:t>
        <w:br/>
        <w:t>🔍 Key Clues: 'Low'</w:t>
        <w:br/>
        <w:t>❌ Why Not Other Options?</w:t>
        <w:br/>
        <w:t>(a) - Head-down position worsens breathing.</w:t>
        <w:br/>
        <w:t>(b) - Head-down position raises ICP - dangerous in cerebral hemorrhage.</w:t>
        <w:br/>
        <w:t>(d) - Eye surgery requires head elevation, not head-down.</w:t>
        <w:br/>
        <w:t>⚠️ Exam Trap: Trendelenburg improves venous return in shock but is avoided in head injury/cerebral hemorrhage (raised ICP).</w:t>
        <w:br/>
        <w:t>💎 PNC Pearl: Trendelenburg -&gt; shock (venous return); contraindicated in cerebral hemorrhage.</w:t>
      </w:r>
    </w:p>
    <w:p>
      <w:r>
        <w:t>Positive Marks: 1</w:t>
      </w:r>
    </w:p>
    <w:p>
      <w:r>
        <w:t>Negative Marks: 0.25</w:t>
      </w:r>
    </w:p>
    <w:p/>
    <w:p>
      <w:r>
        <w:t>Question: Colostrum, the first breast secretion, is especially rich in:</w:t>
      </w:r>
    </w:p>
    <w:p>
      <w:r>
        <w:t>(a) IgE</w:t>
      </w:r>
    </w:p>
    <w:p>
      <w:r>
        <w:t>(b) IgA</w:t>
      </w:r>
    </w:p>
    <w:p>
      <w:r>
        <w:t>(c) IgM</w:t>
      </w:r>
    </w:p>
    <w:p>
      <w:r>
        <w:t>(d) IgG</w:t>
      </w:r>
    </w:p>
    <w:p>
      <w:r>
        <w:t>Answer: b</w:t>
      </w:r>
    </w:p>
    <w:p>
      <w:r>
        <w:t>Solution:</w:t>
        <w:br/>
        <w:t>✅ Correct Answer: b - IgA</w:t>
        <w:br/>
        <w:t>🧠 Clinical Rationale: Colostrum is rich in secretory IgA, which provides local immunity to the newborn's gut and respiratory tract, along with proteins, vitamins and antibodies. It is produced during the first 2-3 days after delivery before mature milk. Exclusive breastfeeding is recommended for the first 6 months.</w:t>
        <w:br/>
        <w:t>🔍 Key Clues: 'Colostrum', 'Breast'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Exclusive breastfeeding is recommended for the first 6 months.</w:t>
      </w:r>
    </w:p>
    <w:p>
      <w:r>
        <w:t>Positive Marks: 1</w:t>
      </w:r>
    </w:p>
    <w:p>
      <w:r>
        <w:t>Negative Marks: 0.25</w:t>
      </w:r>
    </w:p>
    <w:p/>
    <w:p>
      <w:r>
        <w:t>Question: Iron deficiency anemia is best treated and prevented by dietary intake of:</w:t>
      </w:r>
    </w:p>
    <w:p>
      <w:r>
        <w:t>(a) Green leafy vegetables, jaggery and citrus fruits</w:t>
      </w:r>
    </w:p>
    <w:p>
      <w:r>
        <w:t>(b) Only milk</w:t>
      </w:r>
    </w:p>
    <w:p>
      <w:r>
        <w:t>(c) Only rice</w:t>
      </w:r>
    </w:p>
    <w:p>
      <w:r>
        <w:t>(d) Sugar and oil</w:t>
      </w:r>
    </w:p>
    <w:p>
      <w:r>
        <w:t>Answer: a</w:t>
      </w:r>
    </w:p>
    <w:p>
      <w:r>
        <w:t>Solution:</w:t>
        <w:br/>
        <w:t>✅ Correct Answer: a - Green leafy vegetables, jaggery and citrus fruits</w:t>
        <w:br/>
        <w:t>🧠 Clinical Rationale: Haem iron (meat) and non-haem iron (green leafy vegetables, jaggery, legumes, dates) are dietary sources. Vitamin C (citrus fruits) enhances non-haem iron absorption, while tea and phytates reduce it. National programmes distribute iron-folic acid tablets to vulnerable groups.</w:t>
        <w:br/>
        <w:t>🔍 Key Clues: 'Anemia', 'Iron'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National programmes distribute iron-folic acid tablets to vulnerable groups.</w:t>
      </w:r>
    </w:p>
    <w:p>
      <w:r>
        <w:t>Positive Marks: 1</w:t>
      </w:r>
    </w:p>
    <w:p>
      <w:r>
        <w:t>Negative Marks: 0.25</w:t>
      </w:r>
    </w:p>
    <w:p/>
    <w:p>
      <w:r>
        <w:t>Question: The therapeutic index of a drug indicates its:</w:t>
      </w:r>
    </w:p>
    <w:p>
      <w:r>
        <w:t>(a) Cost</w:t>
      </w:r>
    </w:p>
    <w:p>
      <w:r>
        <w:t>(b) Speed of action</w:t>
      </w:r>
    </w:p>
    <w:p>
      <w:r>
        <w:t>(c) Taste</w:t>
      </w:r>
    </w:p>
    <w:p>
      <w:r>
        <w:t>(d) Margin of safety between effective and toxic doses</w:t>
      </w:r>
    </w:p>
    <w:p>
      <w:r>
        <w:t>Answer: d</w:t>
      </w:r>
    </w:p>
    <w:p>
      <w:r>
        <w:t>Solution:</w:t>
        <w:br/>
        <w:t>✅ Correct Answer: d - Margin of safety between effective and toxic doses</w:t>
        <w:br/>
        <w:t>🧠 Clinical Rationale: Therapeutic index = LD50/ED50 (lethal dose 50 / effective dose 50). A narrow therapeutic index (digoxin, warfarin, lithium) means small dose changes cause toxicity, so blood levels are monitored and the nurse observes carefully for adverse effects.</w:t>
        <w:br/>
        <w:t>🔍 Key Clues: 'Therapeutic'</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A narrow therapeutic index (digoxin, warfarin, lithium) means small dose changes cause toxicity, so blood levels are monitored and the nurse observes carefully for adverse effects.</w:t>
        <w:br/>
        <w:t>💎 PNC Pearl: Therapeutic index = LD50/ED50 (lethal dose 50 / effective dose 50).</w:t>
      </w:r>
    </w:p>
    <w:p>
      <w:r>
        <w:t>Positive Marks: 1</w:t>
      </w:r>
    </w:p>
    <w:p>
      <w:r>
        <w:t>Negative Marks: 0.25</w:t>
      </w:r>
    </w:p>
    <w:p/>
    <w:p>
      <w:r>
        <w:t>Question: A delusion is best defined as:</w:t>
      </w:r>
    </w:p>
    <w:p>
      <w:r>
        <w:t>(a) A sleep disturbance</w:t>
      </w:r>
    </w:p>
    <w:p>
      <w:r>
        <w:t>(b) A memory loss</w:t>
      </w:r>
    </w:p>
    <w:p>
      <w:r>
        <w:t>(c) A false perception</w:t>
      </w:r>
    </w:p>
    <w:p>
      <w:r>
        <w:t>(d) A fixed, false belief that is not corrected by logic or evidence</w:t>
      </w:r>
    </w:p>
    <w:p>
      <w:r>
        <w:t>Answer: d</w:t>
      </w:r>
    </w:p>
    <w:p>
      <w:r>
        <w:t>Solution:</w:t>
        <w:br/>
        <w:t>✅ Correct Answer: d - A fixed, false belief that is not corrected by logic or evidence</w:t>
        <w:br/>
        <w:t>🧠 Clinical Rationale: A delusion is a fixed false belief held despite contrary evidence and not shared by the culture (e.g., persecution, grandeur, reference). Hallucination is a false perception. Both are psychotic symptoms seen in schizophrenia and severe mood disorders.</w:t>
        <w:br/>
        <w:t>🔍 Key Clues: 'Delusion'</w:t>
        <w:br/>
        <w:t>❌ Why Not Other Options?</w:t>
        <w:br/>
        <w:t>(a) - Not the answer - the key clue in the stem points to the correct option instead.</w:t>
        <w:br/>
        <w:t>(b) - Not the answer - the key clue in the stem points to the correct option instead.</w:t>
        <w:br/>
        <w:t>(c) - Hallucination is a false perception.</w:t>
        <w:br/>
        <w:t>⚠️ Exam Trap: This is a definition question - one word can change the entire meaning of the option.</w:t>
        <w:br/>
        <w:t>💎 PNC Pearl: Both are psychotic symptoms seen in schizophrenia and severe mood disorders.</w:t>
      </w:r>
    </w:p>
    <w:p>
      <w:r>
        <w:t>Positive Marks: 1</w:t>
      </w:r>
    </w:p>
    <w:p>
      <w:r>
        <w:t>Negative Marks: 0.25</w:t>
      </w:r>
    </w:p>
    <w:p/>
    <w:p>
      <w:r>
        <w:t>Question: Parathyroid hormone (PTH) functions to:</w:t>
      </w:r>
    </w:p>
    <w:p>
      <w:r>
        <w:t>(a) Raise blood calcium level</w:t>
      </w:r>
    </w:p>
    <w:p>
      <w:r>
        <w:t>(b) Lower blood glucose</w:t>
      </w:r>
    </w:p>
    <w:p>
      <w:r>
        <w:t>(c) Lower blood calcium</w:t>
      </w:r>
    </w:p>
    <w:p>
      <w:r>
        <w:t>(d) Raise blood sodium</w:t>
      </w:r>
    </w:p>
    <w:p>
      <w:r>
        <w:t>Answer: a</w:t>
      </w:r>
    </w:p>
    <w:p>
      <w:r>
        <w:t>Solution:</w:t>
        <w:br/>
        <w:t>✅ Correct Answer: a - Raise blood calcium level</w:t>
        <w:br/>
        <w:t>🧠 Clinical Rationale: PTH raises blood calcium by promoting calcium release from bones, increasing renal tubular reabsorption of calcium and activating vitamin D (which increases intestinal calcium absorption). Calcitonin from the thyroid lowers blood calcium. PTH hypersecretion causes hypercalcemia and renal stones.</w:t>
        <w:br/>
        <w:t>🔍 Key Clues: The decisive detail is in the stem - match the correct option to it.</w:t>
        <w:br/>
        <w:t>❌ Why Not Other Options?</w:t>
        <w:br/>
        <w:t>(b) - Calcitonin from the thyroid lowers blood calcium.</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PTH hypersecretion causes hypercalcemia and renal stones.</w:t>
      </w:r>
    </w:p>
    <w:p>
      <w:r>
        <w:t>Positive Marks: 1</w:t>
      </w:r>
    </w:p>
    <w:p>
      <w:r>
        <w:t>Negative Marks: 0.25</w:t>
      </w:r>
    </w:p>
    <w:p/>
    <w:p>
      <w:r>
        <w:t>Question: A baby is classified as low birth weight when the birth weight is:</w:t>
      </w:r>
    </w:p>
    <w:p>
      <w:r>
        <w:t>(a) Below 3.5 kg</w:t>
      </w:r>
    </w:p>
    <w:p>
      <w:r>
        <w:t>(b) Above 3 kg</w:t>
      </w:r>
    </w:p>
    <w:p>
      <w:r>
        <w:t>(c) Below 4 kg</w:t>
      </w:r>
    </w:p>
    <w:p>
      <w:r>
        <w:t>(d) Below 2.5 kg</w:t>
      </w:r>
    </w:p>
    <w:p>
      <w:r>
        <w:t>Answer: d</w:t>
      </w:r>
    </w:p>
    <w:p>
      <w:r>
        <w:t>Solution:</w:t>
        <w:br/>
        <w:t>✅ Correct Answer: d - Below 2.5 kg</w:t>
        <w:br/>
        <w:t>🧠 Clinical Rationale: Low birth weight is birth weight below 2.5 kg (2500 g); very low birth weight is below 1.5 kg and extremely low birth weight below 1 kg. Preterm birth is before 37 completed weeks. LBW babies need thermal care, feeding support and infection control.</w:t>
        <w:br/>
        <w:t>🔍 Key Clues: 'Low'</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LBW babies need thermal care, feeding support and infection control.</w:t>
      </w:r>
    </w:p>
    <w:p>
      <w:r>
        <w:t>Positive Marks: 1</w:t>
      </w:r>
    </w:p>
    <w:p>
      <w:r>
        <w:t>Negative Marks: 0.25</w:t>
      </w:r>
    </w:p>
    <w:p/>
    <w:p>
      <w:r>
        <w:t>Question: The ideal staff:patient ratio in an intensive care unit is approximately:</w:t>
      </w:r>
    </w:p>
    <w:p>
      <w:r>
        <w:t>(a) 1:10</w:t>
      </w:r>
    </w:p>
    <w:p>
      <w:r>
        <w:t>(b) 1:1 to 1:2</w:t>
      </w:r>
    </w:p>
    <w:p>
      <w:r>
        <w:t>(c) 1:20</w:t>
      </w:r>
    </w:p>
    <w:p>
      <w:r>
        <w:t>(d) 1:50</w:t>
      </w:r>
    </w:p>
    <w:p>
      <w:r>
        <w:t>Answer: b</w:t>
      </w:r>
    </w:p>
    <w:p>
      <w:r>
        <w:t>Solution:</w:t>
        <w:br/>
        <w:t>✅ Correct Answer: b - 1:1 to 1:2</w:t>
        <w:br/>
        <w:t>🧠 Clinical Rationale: Critical care units require a nurse:patient ratio of about 1:1 (or at most 1:2) because of continuous monitoring and complex care. General wards have lower ratios (e.g., 1:5-1:6); staffing also depends on acuity, skill mix and shift.</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General wards have lower ratios (e.g., 1:5-1:6); staffing also depends on acuity, skill mix and shift.</w:t>
      </w:r>
    </w:p>
    <w:p>
      <w:r>
        <w:t>Positive Marks: 1</w:t>
      </w:r>
    </w:p>
    <w:p>
      <w:r>
        <w:t>Negative Marks: 0.25</w:t>
      </w:r>
    </w:p>
    <w:p/>
    <w:p>
      <w:r>
        <w:t>Question: In acute coronary syndrome, the initial drug therapy is remembered as MONA, which stands for:</w:t>
      </w:r>
    </w:p>
    <w:p>
      <w:r>
        <w:t>(a) Metformin, Omeprazole, Nifedipine, Atropine</w:t>
      </w:r>
    </w:p>
    <w:p>
      <w:r>
        <w:t>(b) Magnesium, Oxygen, Norepinephrine, Amiodarone</w:t>
      </w:r>
    </w:p>
    <w:p>
      <w:r>
        <w:t>(c) Morphine, Ondansetron, Naloxone, Amiodarone</w:t>
      </w:r>
    </w:p>
    <w:p>
      <w:r>
        <w:t>(d) Morphine, Oxygen, Nitroglycerin, Aspirin</w:t>
      </w:r>
    </w:p>
    <w:p>
      <w:r>
        <w:t>Answer: d</w:t>
      </w:r>
    </w:p>
    <w:p>
      <w:r>
        <w:t>Solution:</w:t>
        <w:br/>
        <w:t>✅ Correct Answer: d - Morphine, Oxygen, Nitroglycerin, Aspirin</w:t>
        <w:br/>
        <w:t>🧠 Clinical Rationale: MONA - Morphine (pain), Oxygen (if hypoxic), Nitroglycerin (sublingual), Aspirin (chewed, antiplatelet) - is the initial therapy in acute coronary syndrome. Aspirin is given immediately on suspicion of MI; ECG and troponin confirm the diagnosis.</w:t>
        <w:br/>
        <w:t>🔍 Key Clues: 'Therapy'</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Aspirin is given immediately on suspicion of MI; ECG and troponin confirm the diagnosis.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