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Disaster management includes the phases:</w:t>
      </w:r>
    </w:p>
    <w:p>
      <w:r>
        <w:t>(a) Mitigation, preparedness, response and recovery</w:t>
      </w:r>
    </w:p>
    <w:p>
      <w:r>
        <w:t>(b) Only reporting</w:t>
      </w:r>
    </w:p>
    <w:p>
      <w:r>
        <w:t>(c) Only rescue</w:t>
      </w:r>
    </w:p>
    <w:p>
      <w:r>
        <w:t>(d) Only treatment</w:t>
      </w:r>
    </w:p>
    <w:p>
      <w:r>
        <w:t>Answer: a</w:t>
      </w:r>
    </w:p>
    <w:p>
      <w:r>
        <w:t>Solution:</w:t>
        <w:br/>
        <w:t>✅ Correct Answer: a - Mitigation, preparedness, response and recovery</w:t>
        <w:br/>
        <w:t>🧠 Clinical Rationale: Disaster management cycle: mitigation (prevention), preparedness (planning, training, stockpiling), response (immediate rescue, triage, treatment) and recovery (rehabilitation, rebuilding). Triage - prioritizing casualties by severity - is the key nursing skill in disaster response.</w:t>
        <w:br/>
        <w:t>🔍 Key Clues: 'Management'</w:t>
        <w:br/>
        <w:t>❌ Why Not Other Options?</w:t>
        <w:br/>
        <w:t>(b) - Not the answer - the key clue in the stem points to the correct option instead.</w:t>
        <w:br/>
        <w:t>(c) - Disaster management cycle: mitigation (prevention), preparedness (planning, training, stockpiling), response (immediate rescue, triage, treatment) and recovery (rehabilitation, rebuilding).</w:t>
        <w:br/>
        <w:t>(d) - Not the answer - the key clue in the stem points to the correct option instead.</w:t>
        <w:br/>
        <w:t>⚠️ Exam Trap: Read the stem for the decisive clue and eliminate options that do not match it.</w:t>
        <w:br/>
        <w:t>💎 PNC Pearl: Triage - prioritizing casualties by severity - is the key nursing skill in disaster response.</w:t>
      </w:r>
    </w:p>
    <w:p>
      <w:r>
        <w:t>Positive Marks: 1</w:t>
      </w:r>
    </w:p>
    <w:p>
      <w:r>
        <w:t>Negative Marks: 0.25</w:t>
      </w:r>
    </w:p>
    <w:p/>
    <w:p>
      <w:r>
        <w:t>Question: In septic shock, antibiotics should be started:</w:t>
      </w:r>
    </w:p>
    <w:p>
      <w:r>
        <w:t>(a) Only after all results return</w:t>
      </w:r>
    </w:p>
    <w:p>
      <w:r>
        <w:t>(b) Only if the patient is febrile</w:t>
      </w:r>
    </w:p>
    <w:p>
      <w:r>
        <w:t>(c) After 24 hours</w:t>
      </w:r>
    </w:p>
    <w:p>
      <w:r>
        <w:t>(d) Within 1 hour of recognition, after cultures</w:t>
      </w:r>
    </w:p>
    <w:p>
      <w:r>
        <w:t>Answer: d</w:t>
      </w:r>
    </w:p>
    <w:p>
      <w:r>
        <w:t>Solution:</w:t>
        <w:br/>
        <w:t>✅ Correct Answer: d - Within 1 hour of recognition, after cultures</w:t>
        <w:br/>
        <w:t>🧠 Clinical Rationale: Surviving Sepsis guidelines recommend broad-spectrum antibiotics within 1 hour of recognizing sepsis/septic shock, after obtaining blood cultures (which must not delay antibiotics). Early fluids, vasopressors and source control are also essential to reduce mortality.</w:t>
        <w:br/>
        <w:t>🔍 Key Clues: 'Shock'</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Surviving Sepsis guidelines recommend broad-spectrum antibiotics within 1 hour of recognizing sepsis/septic shock, after obtaining blood cultures (which must not delay antibiotics).</w:t>
        <w:br/>
        <w:t>💎 PNC Pearl: Early fluids, vasopressors and source control are also essential to reduce mortality.</w:t>
      </w:r>
    </w:p>
    <w:p>
      <w:r>
        <w:t>Positive Marks: 1</w:t>
      </w:r>
    </w:p>
    <w:p>
      <w:r>
        <w:t>Negative Marks: 0.25</w:t>
      </w:r>
    </w:p>
    <w:p/>
    <w:p>
      <w:r>
        <w:t>Question: Wuchereria bancrofti causes:</w:t>
      </w:r>
    </w:p>
    <w:p>
      <w:r>
        <w:t>(a) Malaria</w:t>
      </w:r>
    </w:p>
    <w:p>
      <w:r>
        <w:t>(b) Filariasis (elephantiasis)</w:t>
      </w:r>
    </w:p>
    <w:p>
      <w:r>
        <w:t>(c) Kala-azar</w:t>
      </w:r>
    </w:p>
    <w:p>
      <w:r>
        <w:t>(d) Dengue</w:t>
      </w:r>
    </w:p>
    <w:p>
      <w:r>
        <w:t>Answer: b</w:t>
      </w:r>
    </w:p>
    <w:p>
      <w:r>
        <w:t>Solution:</w:t>
        <w:br/>
        <w:t>✅ Correct Answer: b - Filariasis (elephantiasis)</w:t>
        <w:br/>
        <w:t>🧠 Clinical Rationale: W. bancrofti (filarial nematode) is transmitted by Culex mosquito and causes lymphatic filariasis - lymphedema and elephantiasis of limbs and genitalia. Mass Drug Administration (DEC + albendazole) annually targets its elimination. Microfilariae appear in blood at night (nocturnal periodicity).</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Microfilariae appear in blood at night (nocturnal periodicity).</w:t>
      </w:r>
    </w:p>
    <w:p>
      <w:r>
        <w:t>Positive Marks: 1</w:t>
      </w:r>
    </w:p>
    <w:p>
      <w:r>
        <w:t>Negative Marks: 0.25</w:t>
      </w:r>
    </w:p>
    <w:p/>
    <w:p>
      <w:r>
        <w:t>Question: The FIRST action of the nurse on suspecting a blood transfusion reaction is:</w:t>
      </w:r>
    </w:p>
    <w:p>
      <w:r>
        <w:t>(a) Remove the IV cannula immediately</w:t>
      </w:r>
    </w:p>
    <w:p>
      <w:r>
        <w:t>(b) Complete the transfusion slowly</w:t>
      </w:r>
    </w:p>
    <w:p>
      <w:r>
        <w:t>(c) Stop the transfusion immediately and keep the IV line open with normal saline</w:t>
      </w:r>
    </w:p>
    <w:p>
      <w:r>
        <w:t>(d) Administer an antihistamine and continue</w:t>
      </w:r>
    </w:p>
    <w:p>
      <w:r>
        <w:t>Answer: c</w:t>
      </w:r>
    </w:p>
    <w:p>
      <w:r>
        <w:t>Solution:</w:t>
        <w:br/>
        <w:t>✅ Correct Answer: c - Stop the transfusion immediately and keep the IV line open with normal saline</w:t>
        <w:br/>
        <w:t>🧠 Clinical Rationale: On any sign of a transfusion reaction (fever, chills, hypotension, dyspnea, flank pain, urticaria), the nurse must STOP the transfusion immediately, keep the IV line patent with normal saline, reassess vital signs, notify the physician and send the blood bag with the patient's samples to the blood bank. Never discard the blood bag.</w:t>
        <w:br/>
        <w:t>🔍 Key Clues: 'Transfusion'</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120/80 mmHg = normal; &gt;=130/80 = elevated/stage 1; &gt;=140/90 = stage 2 (per current guidelines).</w:t>
        <w:br/>
        <w:t>💎 PNC Pearl: BP 120/80 -&gt; normal | 140/90+ -&gt; stage 2 hypertension.</w:t>
      </w:r>
    </w:p>
    <w:p>
      <w:r>
        <w:t>Positive Marks: 1</w:t>
      </w:r>
    </w:p>
    <w:p>
      <w:r>
        <w:t>Negative Marks: 0.25</w:t>
      </w:r>
    </w:p>
    <w:p/>
    <w:p>
      <w:r>
        <w:t>Question: Rehabilitation of a patient after stroke is an example of which level of prevention?</w:t>
      </w:r>
    </w:p>
    <w:p>
      <w:r>
        <w:t>(a) Secondary prevention</w:t>
      </w:r>
    </w:p>
    <w:p>
      <w:r>
        <w:t>(b) Primary prevention</w:t>
      </w:r>
    </w:p>
    <w:p>
      <w:r>
        <w:t>(c) Primordial prevention</w:t>
      </w:r>
    </w:p>
    <w:p>
      <w:r>
        <w:t>(d) Tertiary prevention</w:t>
      </w:r>
    </w:p>
    <w:p>
      <w:r>
        <w:t>Answer: d</w:t>
      </w:r>
    </w:p>
    <w:p>
      <w:r>
        <w:t>Solution:</w:t>
        <w:br/>
        <w:t>✅ Correct Answer: d - Tertiary prevention</w:t>
        <w:br/>
        <w:t>🧠 Clinical Rationale: Tertiary prevention limits disability and promotes rehabilitation after disease has occurred - physiotherapy, speech therapy and occupational therapy after a stroke. Primary prevention prevents disease, and secondary prevention detects it early (screening).</w:t>
        <w:br/>
        <w:t>🔍 Key Clues: 'Stroke', 'Rehabilitation'</w:t>
        <w:br/>
        <w:t>❌ Why Not Other Options?</w:t>
        <w:br/>
        <w:t>(a) - Primary prevention prevents disease, and secondary prevention detects it early (screening).</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Primary prevention prevents disease, and secondary prevention detects it early (screening).</w:t>
      </w:r>
    </w:p>
    <w:p>
      <w:r>
        <w:t>Positive Marks: 1</w:t>
      </w:r>
    </w:p>
    <w:p>
      <w:r>
        <w:t>Negative Marks: 0.25</w:t>
      </w:r>
    </w:p>
    <w:p/>
    <w:p>
      <w:r>
        <w:t>Question: A respiratory rate above 24 breaths per minute in an adult is termed:</w:t>
      </w:r>
    </w:p>
    <w:p>
      <w:r>
        <w:t>(a) Bradypnea</w:t>
      </w:r>
    </w:p>
    <w:p>
      <w:r>
        <w:t>(b) Cheyne-Stokes breathing</w:t>
      </w:r>
    </w:p>
    <w:p>
      <w:r>
        <w:t>(c) Apnea</w:t>
      </w:r>
    </w:p>
    <w:p>
      <w:r>
        <w:t>(d) Tachypnea</w:t>
      </w:r>
    </w:p>
    <w:p>
      <w:r>
        <w:t>Answer: d</w:t>
      </w:r>
    </w:p>
    <w:p>
      <w:r>
        <w:t>Solution:</w:t>
        <w:br/>
        <w:t>✅ Correct Answer: d - Tachypnea</w:t>
        <w:br/>
        <w:t>🧠 Clinical Rationale: Tachypnea is a respiratory rate above 24/min and bradypnea below 10-12/min. Cheyne-Stokes breathing is a cyclic pattern of deep and shallow breaths seen in increased ICP and heart failure. Normal adult rate is 12-20 breaths/min.</w:t>
        <w:br/>
        <w:t>🔍 Key Clues: The decisive detail is in the stem - match the correct option to it.</w:t>
        <w:br/>
        <w:t>❌ Why Not Other Options?</w:t>
        <w:br/>
        <w:t>(a) - Tachypnea is a respiratory rate above 24/min and bradypnea below 10-12/min.</w:t>
        <w:br/>
        <w:t>(b) - Cheyne-Stokes breathing is a cyclic pattern of deep and shallow breaths seen in increased ICP and heart failure.</w:t>
        <w:br/>
        <w:t>(c) - Not the answer - the key clue in the stem points to the correct option instead.</w:t>
        <w:br/>
        <w:t>⚠️ Exam Trap: Read the stem for the decisive clue and eliminate options that do not match it.</w:t>
        <w:br/>
        <w:t>💎 PNC Pearl: Normal adult rate is 12-20 breaths/min.</w:t>
      </w:r>
    </w:p>
    <w:p>
      <w:r>
        <w:t>Positive Marks: 1</w:t>
      </w:r>
    </w:p>
    <w:p>
      <w:r>
        <w:t>Negative Marks: 0.25</w:t>
      </w:r>
    </w:p>
    <w:p/>
    <w:p>
      <w:r>
        <w:t>Question: Tetanus toxoid (TT) immunization during pregnancy is given as:</w:t>
      </w:r>
    </w:p>
    <w:p>
      <w:r>
        <w:t>(a) No immunization in pregnancy</w:t>
      </w:r>
    </w:p>
    <w:p>
      <w:r>
        <w:t>(b) Three doses at 6, 10 and 14 weeks</w:t>
      </w:r>
    </w:p>
    <w:p>
      <w:r>
        <w:t>(c) Two doses one month apart (TT1, TT2) after 16 weeks</w:t>
      </w:r>
    </w:p>
    <w:p>
      <w:r>
        <w:t>(d) One dose at delivery</w:t>
      </w:r>
    </w:p>
    <w:p>
      <w:r>
        <w:t>Answer: c</w:t>
      </w:r>
    </w:p>
    <w:p>
      <w:r>
        <w:t>Solution:</w:t>
        <w:br/>
        <w:t>✅ Correct Answer: c - Two doses one month apart (TT1, TT2) after 16 weeks</w:t>
        <w:br/>
        <w:t>🧠 Clinical Rationale: Two doses of TT are given one month apart from 16 weeks of gestation (TT1 and TT2), protecting both mother and newborn from neonatal tetanus. A booster is given in subsequent pregnancies (up to 5 doses total). Neonatal tetanus is prevented by maternal immunization and clean delivery.</w:t>
        <w:br/>
        <w:t>🔍 Key Clues: 'TT', 'Tetanus', 'Immunization'</w:t>
        <w:br/>
        <w:t>❌ Why Not Other Options?</w:t>
        <w:br/>
        <w:t>(a) - Neonatal tetanus is prevented by maternal immunization and clean delivery.</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Neonatal tetanus is prevented by maternal immunization and clean delivery.</w:t>
      </w:r>
    </w:p>
    <w:p>
      <w:r>
        <w:t>Positive Marks: 1</w:t>
      </w:r>
    </w:p>
    <w:p>
      <w:r>
        <w:t>Negative Marks: 0.25</w:t>
      </w:r>
    </w:p>
    <w:p/>
    <w:p>
      <w:r>
        <w:t>Question: Which vitamin is called the 'anti-hemorrhagic' vitamin?</w:t>
      </w:r>
    </w:p>
    <w:p>
      <w:r>
        <w:t>(a) Vitamin A</w:t>
      </w:r>
    </w:p>
    <w:p>
      <w:r>
        <w:t>(b) Vitamin K</w:t>
      </w:r>
    </w:p>
    <w:p>
      <w:r>
        <w:t>(c) Vitamin B12</w:t>
      </w:r>
    </w:p>
    <w:p>
      <w:r>
        <w:t>(d) Vitamin E</w:t>
      </w:r>
    </w:p>
    <w:p>
      <w:r>
        <w:t>Answer: b</w:t>
      </w:r>
    </w:p>
    <w:p>
      <w:r>
        <w:t>Solution:</w:t>
        <w:br/>
        <w:t>✅ Correct Answer: b - Vitamin K</w:t>
        <w:br/>
        <w:t>🧠 Clinical Rationale: Vitamin K is the anti-hemorrhagic vitamin, needed for synthesis of clotting factors II, VII, IX and X in the liver. Newborns receive vitamin K at birth to prevent hemorrhagic disease of the newborn. Sources: green leafy vegetables and synthesis by gut bacteria.</w:t>
        <w:br/>
        <w:t>🔍 Key Clues: 'Vitamin'</w:t>
        <w:br/>
        <w:t>❌ Why Not Other Options?</w:t>
        <w:br/>
        <w:t>(a) - Not the answer - the key clue in the stem points to the correct option instead.</w:t>
        <w:br/>
        <w:t>(c) - Vitamin B1 (thiamine) deficiency causes beriberi/Wernicke's - not a clotting factor.</w:t>
        <w:br/>
        <w:t>(d) - Vitamin E is an antioxidant - not involved in clotting factor synthesis.</w:t>
        <w:br/>
        <w:t>⚠️ Exam Trap: Vitamin K is needed for clotting factors II, VII, IX and X - that is why it reverses warfarin.</w:t>
        <w:br/>
        <w:t>💎 PNC Pearl: Vitamin K -&gt; clotting factors II, VII, IX, X (warfarin antidote).</w:t>
      </w:r>
    </w:p>
    <w:p>
      <w:r>
        <w:t>Positive Marks: 1</w:t>
      </w:r>
    </w:p>
    <w:p>
      <w:r>
        <w:t>Negative Marks: 0.25</w:t>
      </w:r>
    </w:p>
    <w:p/>
    <w:p>
      <w:r>
        <w:t>Question: Before administering morphine, the nurse should assess:</w:t>
      </w:r>
    </w:p>
    <w:p>
      <w:r>
        <w:t>(a) Respiratory rate</w:t>
      </w:r>
    </w:p>
    <w:p>
      <w:r>
        <w:t>(b) Blood sugar</w:t>
      </w:r>
    </w:p>
    <w:p>
      <w:r>
        <w:t>(c) Skin turgor</w:t>
      </w:r>
    </w:p>
    <w:p>
      <w:r>
        <w:t>(d) Bowel sounds</w:t>
      </w:r>
    </w:p>
    <w:p>
      <w:r>
        <w:t>Answer: a</w:t>
      </w:r>
    </w:p>
    <w:p>
      <w:r>
        <w:t>Solution:</w:t>
        <w:br/>
        <w:t>✅ Correct Answer: a - Respiratory rate</w:t>
        <w:br/>
        <w:t>🧠 Clinical Rationale: Morphine causes respiratory depression, so the respiratory rate is assessed before and during administration; it should be withheld if below 12/min. Naloxone is the antidote. Other effects include hypotension, sedation, constipation, nausea and pupillary constriction.</w:t>
        <w:br/>
        <w:t>🔍 Key Clues: 'Morphine'</w:t>
        <w:br/>
        <w:t>❌ Why Not Other Options?</w:t>
        <w:br/>
        <w:t>(b) - Not the pre-morphine assessment.</w:t>
        <w:br/>
        <w:t>(c) - Not the answer - the key clue in the stem points to the correct option instead.</w:t>
        <w:br/>
        <w:t>(d) - Not the priority before morphine.</w:t>
        <w:br/>
        <w:t>⚠️ Exam Trap: Morphine depresses respiration - withhold if the respiratory rate is below 12/min and keep naloxone ready.</w:t>
        <w:br/>
        <w:t>💎 PNC Pearl: Opioids -&gt; respiratory depression; naloxone is the antidote.</w:t>
      </w:r>
    </w:p>
    <w:p>
      <w:r>
        <w:t>Positive Marks: 1</w:t>
      </w:r>
    </w:p>
    <w:p>
      <w:r>
        <w:t>Negative Marks: 0.25</w:t>
      </w:r>
    </w:p>
    <w:p/>
    <w:p>
      <w:r>
        <w:t>Question: ECT (electroconvulsive therapy) is most effective in:</w:t>
      </w:r>
    </w:p>
    <w:p>
      <w:r>
        <w:t>(a) Personality disorders</w:t>
      </w:r>
    </w:p>
    <w:p>
      <w:r>
        <w:t>(b) Dementia</w:t>
      </w:r>
    </w:p>
    <w:p>
      <w:r>
        <w:t>(c) Severe depression with psychotic features or catatonia</w:t>
      </w:r>
    </w:p>
    <w:p>
      <w:r>
        <w:t>(d) Mild anxiety</w:t>
      </w:r>
    </w:p>
    <w:p>
      <w:r>
        <w:t>Answer: c</w:t>
      </w:r>
    </w:p>
    <w:p>
      <w:r>
        <w:t>Solution:</w:t>
        <w:br/>
        <w:t>✅ Correct Answer: c - Severe depression with psychotic features or catatonia</w:t>
        <w:br/>
        <w:t>🧠 Clinical Rationale: ECT is highly effective in severe depression (especially with psychosis), catatonia, treatment-resistant depression and acute suicidality. It requires informed consent (or legal authority), anesthesia and muscle relaxant; common side effects are transient memory loss and headache.</w:t>
        <w:br/>
        <w:t>🔍 Key Clues: 'Electroconvulsive', 'Therapy'</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ECT is highly effective in severe depression (especially with psychosis), catatonia, treatment-resistant depression and acute suicidality.</w:t>
      </w:r>
    </w:p>
    <w:p>
      <w:r>
        <w:t>Positive Marks: 1</w:t>
      </w:r>
    </w:p>
    <w:p>
      <w:r>
        <w:t>Negative Marks: 0.25</w:t>
      </w:r>
    </w:p>
    <w:p/>
    <w:p>
      <w:r>
        <w:t>Question: The normal serum potassium level is:</w:t>
      </w:r>
    </w:p>
    <w:p>
      <w:r>
        <w:t>(a) 1.5-2.5 mEq/L</w:t>
      </w:r>
    </w:p>
    <w:p>
      <w:r>
        <w:t>(b) 6.0-7.0 mEq/L</w:t>
      </w:r>
    </w:p>
    <w:p>
      <w:r>
        <w:t>(c) 8.0-10.0 mEq/L</w:t>
      </w:r>
    </w:p>
    <w:p>
      <w:r>
        <w:t>(d) 3.5-5.0 mEq/L</w:t>
      </w:r>
    </w:p>
    <w:p>
      <w:r>
        <w:t>Answer: d</w:t>
      </w:r>
    </w:p>
    <w:p>
      <w:r>
        <w:t>Solution:</w:t>
        <w:br/>
        <w:t>✅ Correct Answer: d - 3.5-5.0 mEq/L</w:t>
        <w:br/>
        <w:t>🧠 Clinical Rationale: Normal serum potassium is 3.5-5.0 mEq/L. Hypokalemia (below 3.5) causes muscle weakness and arrhythmias; hyperkalemia (above 5.5) causes peaked T waves and cardiac arrest. Potassium is critical for neuromuscular and cardiac function and is never given as a bolus.</w:t>
        <w:br/>
        <w:t>🔍 Key Clues: 'Potassium', 'Normal'</w:t>
        <w:br/>
        <w:t>❌ Why Not Other Options?</w:t>
        <w:br/>
        <w:t>(a) - Not the answer - it does not match the normal/reference value.</w:t>
        <w:br/>
        <w:t>(b) - Not the answer - it does not match the normal/reference value.</w:t>
        <w:br/>
        <w:t>(c) - Not the answer - it does not match the normal/reference value.</w:t>
        <w:br/>
        <w:t>⚠️ Exam Trap: Potassium is critical for neuromuscular and cardiac function and is never given as a bolus.</w:t>
        <w:br/>
        <w:t>💎 PNC Pearl: Potassium is critical for neuromuscular and cardiac function and is never given as a bolus.</w:t>
      </w:r>
    </w:p>
    <w:p>
      <w:r>
        <w:t>Positive Marks: 1</w:t>
      </w:r>
    </w:p>
    <w:p>
      <w:r>
        <w:t>Negative Marks: 0.25</w:t>
      </w:r>
    </w:p>
    <w:p/>
    <w:p>
      <w:r>
        <w:t>Question: To prevent childhood poisoning, parents should:</w:t>
      </w:r>
    </w:p>
    <w:p>
      <w:r>
        <w:t>(a) Leave medicines on the bedside table</w:t>
      </w:r>
    </w:p>
    <w:p>
      <w:r>
        <w:t>(b) Store chemicals in food bottles</w:t>
      </w:r>
    </w:p>
    <w:p>
      <w:r>
        <w:t>(c) Keep medicines on low open shelves</w:t>
      </w:r>
    </w:p>
    <w:p>
      <w:r>
        <w:t>(d) Store medicines and household chemicals in locked cabinets out of reach</w:t>
      </w:r>
    </w:p>
    <w:p>
      <w:r>
        <w:t>Answer: d</w:t>
      </w:r>
    </w:p>
    <w:p>
      <w:r>
        <w:t>Solution:</w:t>
        <w:br/>
        <w:t>✅ Correct Answer: d - Store medicines and household chemicals in locked cabinets out of reach</w:t>
        <w:br/>
        <w:t>🧠 Clinical Rationale: Childhood poisoning is prevented by keeping medicines, cleaning agents and chemicals in locked, high cabinets, using child-resistant caps, never storing chemicals in food/drink containers, and keeping the poison control number handy. Accidental poisoning is a major cause of child injury.</w:t>
        <w:br/>
        <w:t>🔍 Key Clues: 'Poisoning'</w:t>
        <w:br/>
        <w:t>❌ Why Not Other Options?</w:t>
        <w:br/>
        <w:t>(a) - Not the answer - the key clue in the stem points to the correct option instead.</w:t>
        <w:br/>
        <w:t>(b) - Childhood poisoning is prevented by keeping medicines, cleaning agents and chemicals in locked, high cabinets, using child-resistant caps, never storing chemicals in food/drink containers, and keep...</w:t>
        <w:br/>
        <w:t>(c) - Not the answer - the key clue in the stem points to the correct option instead.</w:t>
        <w:br/>
        <w:t>⚠️ Exam Trap: Childhood poisoning is prevented by keeping medicines, cleaning agents and chemicals in locked, high cabinets, using child-resistant caps, never storing chemicals in food/drink containers, and keeping the poison control number handy.</w:t>
        <w:br/>
        <w:t>💎 PNC Pearl: Accidental poisoning is a major cause of child injury.</w:t>
      </w:r>
    </w:p>
    <w:p>
      <w:r>
        <w:t>Positive Marks: 1</w:t>
      </w:r>
    </w:p>
    <w:p>
      <w:r>
        <w:t>Negative Marks: 0.25</w:t>
      </w:r>
    </w:p>
    <w:p/>
    <w:p>
      <w:r>
        <w:t>Question: In the incident report, the nurse should:</w:t>
      </w:r>
    </w:p>
    <w:p>
      <w:r>
        <w:t>(a) Record facts objectively, without blaming or opinions</w:t>
      </w:r>
    </w:p>
    <w:p>
      <w:r>
        <w:t>(b) Write personal opinions about staff</w:t>
      </w:r>
    </w:p>
    <w:p>
      <w:r>
        <w:t>(c) Hide the incident</w:t>
      </w:r>
    </w:p>
    <w:p>
      <w:r>
        <w:t>(d) Blame the patient</w:t>
      </w:r>
    </w:p>
    <w:p>
      <w:r>
        <w:t>Answer: a</w:t>
      </w:r>
    </w:p>
    <w:p>
      <w:r>
        <w:t>Solution:</w:t>
        <w:br/>
        <w:t>✅ Correct Answer: a - Record facts objectively, without blaming or opinions</w:t>
        <w:br/>
        <w:t>🧠 Clinical Rationale: An incident report documents unusual occurrences (medication errors, falls, needlestick injuries) factually - what happened, when, where and actions taken - without opinions or blame. It is used for risk management and prevention, not for punishment.</w:t>
        <w:br/>
        <w:t>🔍 Key Clues: 'Incident'</w:t>
        <w:br/>
        <w:t>❌ Why Not Other Options?</w:t>
        <w:br/>
        <w:t>(b) - Not the answer - the key clue in the stem points to the correct option instead.</w:t>
        <w:br/>
        <w:t>(c) - An incident report documents unusual occurrences (medication errors, falls, needlestick injuries) factually - what happened, when, where and actions taken - without opinions or blame.</w:t>
        <w:br/>
        <w:t>(d) - Not the answer - the key clue in the stem points to the correct option instead.</w:t>
        <w:br/>
        <w:t>⚠️ Exam Trap: Read the stem for the decisive clue and eliminate options that do not match it.</w:t>
        <w:br/>
        <w:t>💎 PNC Pearl: It is used for risk management and prevention, not for punishment.</w:t>
      </w:r>
    </w:p>
    <w:p>
      <w:r>
        <w:t>Positive Marks: 1</w:t>
      </w:r>
    </w:p>
    <w:p>
      <w:r>
        <w:t>Negative Marks: 0.25</w:t>
      </w:r>
    </w:p>
    <w:p/>
    <w:p>
      <w:r>
        <w:t>Question: The correct compression depth for adult CPR is:</w:t>
      </w:r>
    </w:p>
    <w:p>
      <w:r>
        <w:t>(a) 2 cm</w:t>
      </w:r>
    </w:p>
    <w:p>
      <w:r>
        <w:t>(b) 10 cm</w:t>
      </w:r>
    </w:p>
    <w:p>
      <w:r>
        <w:t>(c) 1 cm</w:t>
      </w:r>
    </w:p>
    <w:p>
      <w:r>
        <w:t>(d) At least 5 cm (2 inches)</w:t>
      </w:r>
    </w:p>
    <w:p>
      <w:r>
        <w:t>Answer: d</w:t>
      </w:r>
    </w:p>
    <w:p>
      <w:r>
        <w:t>Solution:</w:t>
        <w:br/>
        <w:t>✅ Correct Answer: d - At least 5 cm (2 inches)</w:t>
        <w:br/>
        <w:t>🧠 Clinical Rationale: Adult chest compressions should be 5-6 cm (about 2 inches) deep at 100-120/min, over the lower half of the sternum, allowing full recoil. Compressions that are too shallow or too slow reduce coronary and cerebral perfusion.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Compressions that are too shallow or too slow reduce coronary and cerebral perfusion.</w:t>
      </w:r>
    </w:p>
    <w:p>
      <w:r>
        <w:t>Positive Marks: 1</w:t>
      </w:r>
    </w:p>
    <w:p>
      <w:r>
        <w:t>Negative Marks: 0.25</w:t>
      </w:r>
    </w:p>
    <w:p/>
    <w:p>
      <w:r>
        <w:t>Question: Autoclaving sterilizes by:</w:t>
      </w:r>
    </w:p>
    <w:p>
      <w:r>
        <w:t>(a) Ultraviolet radiation</w:t>
      </w:r>
    </w:p>
    <w:p>
      <w:r>
        <w:t>(b) Moist heat under pressure (121 C, 15 lb, 15-20 min)</w:t>
      </w:r>
    </w:p>
    <w:p>
      <w:r>
        <w:t>(c) Filtration</w:t>
      </w:r>
    </w:p>
    <w:p>
      <w:r>
        <w:t>(d) Dry heat only</w:t>
      </w:r>
    </w:p>
    <w:p>
      <w:r>
        <w:t>Answer: b</w:t>
      </w:r>
    </w:p>
    <w:p>
      <w:r>
        <w:t>Solution:</w:t>
        <w:br/>
        <w:t>✅ Correct Answer: b - Moist heat under pressure (121 C, 15 lb, 15-20 min)</w:t>
        <w:br/>
        <w:t>🧠 Clinical Rationale: The autoclave uses saturated steam under pressure - 121 C at 15 lb/in2 for 15-20 minutes - killing all microorganisms including spores. It is the standard for surgical instruments, dressings and solutions. Bowie-Dick test and biological indicators (Bacillus stearothermophilus) validate its function.</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Bowie-Dick test and biological indicators (Bacillus stearothermophilus) validate its function.</w:t>
      </w:r>
    </w:p>
    <w:p>
      <w:r>
        <w:t>Positive Marks: 1</w:t>
      </w:r>
    </w:p>
    <w:p>
      <w:r>
        <w:t>Negative Marks: 0.25</w:t>
      </w:r>
    </w:p>
    <w:p/>
    <w:p>
      <w:r>
        <w:t>Question: In bronchial asthma, the long-term controller medication of choice for airway inflammation is:</w:t>
      </w:r>
    </w:p>
    <w:p>
      <w:r>
        <w:t>(a) Inhaled corticosteroids</w:t>
      </w:r>
    </w:p>
    <w:p>
      <w:r>
        <w:t>(b) Mucolytics</w:t>
      </w:r>
    </w:p>
    <w:p>
      <w:r>
        <w:t>(c) Antibiotics</w:t>
      </w:r>
    </w:p>
    <w:p>
      <w:r>
        <w:t>(d) Short-acting bronchodilators alone</w:t>
      </w:r>
    </w:p>
    <w:p>
      <w:r>
        <w:t>Answer: a</w:t>
      </w:r>
    </w:p>
    <w:p>
      <w:r>
        <w:t>Solution:</w:t>
        <w:br/>
        <w:t>✅ Correct Answer: a - Inhaled corticosteroids</w:t>
        <w:br/>
        <w:t>🧠 Clinical Rationale: Inhaled corticosteroids (budesonide, beclomethasone) are the preferred long-term controller for asthma because they reduce airway inflammation. Short-acting beta-agonists (salbutamol) are used as relievers for acute symptoms. Antibiotics are used only when there is bacterial infection.</w:t>
        <w:br/>
        <w:t>🔍 Key Clues: 'Asthma'</w:t>
        <w:br/>
        <w:t>❌ Why Not Other Options?</w:t>
        <w:br/>
        <w:t>(b) - Not the answer - the key clue in the stem points to the correct option instead.</w:t>
        <w:br/>
        <w:t>(c) - Antibiotics are used only when there is bacterial infection.</w:t>
        <w:br/>
        <w:t>(d) - Short-acting beta-agonists (salbutamol) are used as relievers for acute symptoms.</w:t>
        <w:br/>
        <w:t>⚠️ Exam Trap: Read the stem for the decisive clue and eliminate options that do not match it.</w:t>
        <w:br/>
        <w:t>💎 PNC Pearl: Antibiotics are used only when there is bacterial infection.</w:t>
      </w:r>
    </w:p>
    <w:p>
      <w:r>
        <w:t>Positive Marks: 1</w:t>
      </w:r>
    </w:p>
    <w:p>
      <w:r>
        <w:t>Negative Marks: 0.25</w:t>
      </w:r>
    </w:p>
    <w:p/>
    <w:p>
      <w:r>
        <w:t>Question: Case fatality rate is defined as:</w:t>
      </w:r>
    </w:p>
    <w:p>
      <w:r>
        <w:t>(a) The recovery rate</w:t>
      </w:r>
    </w:p>
    <w:p>
      <w:r>
        <w:t>(b) All deaths in the population</w:t>
      </w:r>
    </w:p>
    <w:p>
      <w:r>
        <w:t>(c) The number of new cases</w:t>
      </w:r>
    </w:p>
    <w:p>
      <w:r>
        <w:t>(d) The proportion of cases of a disease that die from it</w:t>
      </w:r>
    </w:p>
    <w:p>
      <w:r>
        <w:t>Answer: d</w:t>
      </w:r>
    </w:p>
    <w:p>
      <w:r>
        <w:t>Solution:</w:t>
        <w:br/>
        <w:t>✅ Correct Answer: d - The proportion of cases of a disease that die from it</w:t>
        <w:br/>
        <w:t>🧠 Clinical Rationale: Case fatality rate = number of deaths from a disease / number of cases of that disease x 100. It measures the severity of a disease (e.g., rabies and Ebola have very high CFRs). It is distinct from the crude death rate of the whole population.</w:t>
        <w:br/>
        <w:t>🔍 Key Clues: The decisive detail is in the stem - match the correct option to it.</w:t>
        <w:br/>
        <w:t>❌ Why Not Other Options?</w:t>
        <w:br/>
        <w:t>(a) - Case fatality rate = number of deaths from a disease / number of cases of that disease x 100.</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It is distinct from the crude death rate of the whole population.</w:t>
      </w:r>
    </w:p>
    <w:p>
      <w:r>
        <w:t>Positive Marks: 1</w:t>
      </w:r>
    </w:p>
    <w:p>
      <w:r>
        <w:t>Negative Marks: 0.25</w:t>
      </w:r>
    </w:p>
    <w:p/>
    <w:p>
      <w:r>
        <w:t>Question: Kussmaul breathing (deep, rapid respirations) is characteristic of:</w:t>
      </w:r>
    </w:p>
    <w:p>
      <w:r>
        <w:t>(a) Respiratory depression</w:t>
      </w:r>
    </w:p>
    <w:p>
      <w:r>
        <w:t>(b) Metabolic acidosis such as diabetic ketoacidosis</w:t>
      </w:r>
    </w:p>
    <w:p>
      <w:r>
        <w:t>(c) Normal sleep</w:t>
      </w:r>
    </w:p>
    <w:p>
      <w:r>
        <w:t>(d) Anxiety only</w:t>
      </w:r>
    </w:p>
    <w:p>
      <w:r>
        <w:t>Answer: b</w:t>
      </w:r>
    </w:p>
    <w:p>
      <w:r>
        <w:t>Solution:</w:t>
        <w:br/>
        <w:t>✅ Correct Answer: b - Metabolic acidosis such as diabetic ketoacidosis</w:t>
        <w:br/>
        <w:t>🧠 Clinical Rationale: Kussmaul breathing is deep, sighing, rapid respiration seen in metabolic acidosis (DKA, renal failure), where the body blows off CO2 to compensate for excess acid. Cheyne-Stokes breathing, by contrast, is a cyclical deep-shallow pattern seen in increased ICP and heart failure.</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DKA, renal failure and diarrhea cause metabolic acidosis (low HCO3, low pH).</w:t>
        <w:br/>
        <w:t>💎 PNC Pearl: pH down + HCO3 down -&gt; metabolic acidosis (DKA, renal failure).</w:t>
      </w:r>
    </w:p>
    <w:p>
      <w:r>
        <w:t>Positive Marks: 1</w:t>
      </w:r>
    </w:p>
    <w:p>
      <w:r>
        <w:t>Negative Marks: 0.25</w:t>
      </w:r>
    </w:p>
    <w:p/>
    <w:p>
      <w:r>
        <w:t>Question: Menopause typically occurs between the ages of:</w:t>
      </w:r>
    </w:p>
    <w:p>
      <w:r>
        <w:t>(a) 20-30 years</w:t>
      </w:r>
    </w:p>
    <w:p>
      <w:r>
        <w:t>(b) 45-55 years</w:t>
      </w:r>
    </w:p>
    <w:p>
      <w:r>
        <w:t>(c) 60-70 years</w:t>
      </w:r>
    </w:p>
    <w:p>
      <w:r>
        <w:t>(d) 35-40 years</w:t>
      </w:r>
    </w:p>
    <w:p>
      <w:r>
        <w:t>Answer: b</w:t>
      </w:r>
    </w:p>
    <w:p>
      <w:r>
        <w:t>Solution:</w:t>
        <w:br/>
        <w:t>✅ Correct Answer: b - 45-55 years</w:t>
        <w:br/>
        <w:t>🧠 Clinical Rationale: Menopause, the permanent cessation of menstruation, occurs on average at 45-55 years (mean about 50 years in India). It follows a year without periods. Symptoms include hot flushes, night sweats, mood changes, vaginal dryness and increased risk of osteoporosis.</w:t>
        <w:br/>
        <w:t>🔍 Key Clues: 'Menopause'</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Symptoms include hot flushes, night sweats, mood changes, vaginal dryness and increased risk of osteoporosis.</w:t>
      </w:r>
    </w:p>
    <w:p>
      <w:r>
        <w:t>Positive Marks: 1</w:t>
      </w:r>
    </w:p>
    <w:p>
      <w:r>
        <w:t>Negative Marks: 0.25</w:t>
      </w:r>
    </w:p>
    <w:p/>
    <w:p>
      <w:r>
        <w:t>Question: Obesity is defined as BMI of:</w:t>
      </w:r>
    </w:p>
    <w:p>
      <w:r>
        <w:t>(a) 30 kg/m2 and above</w:t>
      </w:r>
    </w:p>
    <w:p>
      <w:r>
        <w:t>(b) 20-25 kg/m2</w:t>
      </w:r>
    </w:p>
    <w:p>
      <w:r>
        <w:t>(c) 18.5 kg/m2</w:t>
      </w:r>
    </w:p>
    <w:p>
      <w:r>
        <w:t>(d) 27 kg/m2</w:t>
      </w:r>
    </w:p>
    <w:p>
      <w:r>
        <w:t>Answer: a</w:t>
      </w:r>
    </w:p>
    <w:p>
      <w:r>
        <w:t>Solution:</w:t>
        <w:br/>
        <w:t>✅ Correct Answer: a - 30 kg/m2 and above</w:t>
        <w:br/>
        <w:t>🧠 Clinical Rationale: WHO/Asian criteria: BMI 18.5-22.9 normal, 23-24.9 overweight, 25-29.9 obese (WHO), and &gt;=30 obese by international cut-off. For Asian Indians, &gt;=25 is considered obese. BMI = weight (kg) / height squared (m2). Central obesity (waist circumference) also predicts cardiovascular risk.</w:t>
        <w:br/>
        <w:t>🔍 Key Clues: 'BMI', 'Obesity'</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Central obesity (waist circumference) also predicts cardiovascular risk.</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