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initial management of an unresponsive patient is:</w:t>
      </w:r>
    </w:p>
    <w:p>
      <w:r>
        <w:t>(a) Wait for family</w:t>
      </w:r>
    </w:p>
    <w:p>
      <w:r>
        <w:t>(b) Check response, call for help, open airway, check breathing, start CPR if needed</w:t>
      </w:r>
    </w:p>
    <w:p>
      <w:r>
        <w:t>(c) Sit the patient up</w:t>
      </w:r>
    </w:p>
    <w:p>
      <w:r>
        <w:t>(d) Give water</w:t>
      </w:r>
    </w:p>
    <w:p>
      <w:r>
        <w:t>Answer: b</w:t>
      </w:r>
    </w:p>
    <w:p>
      <w:r>
        <w:t>Solution:</w:t>
        <w:br/>
        <w:t>✅ Correct Answer: b - Check response, call for help, open airway, check breathing, start CPR if needed</w:t>
        <w:br/>
        <w:t>🧠 Clinical Rationale: Unresponsive patient: check responsiveness (shake and shout), call for help/activate EMS, open airway (head-tilt-chin-lift or jaw thrust in trauma), check breathing for no more than 10 seconds, then begin CPR (30:2) and use an AED if available. Early defibrillation saves lives.</w:t>
        <w:br/>
        <w:t>🔍 Key Clues: 'Management'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Early defibrillation saves lives.</w:t>
      </w:r>
    </w:p>
    <w:p>
      <w:r>
        <w:t>Positive Marks: 1</w:t>
      </w:r>
    </w:p>
    <w:p>
      <w:r>
        <w:t>Negative Marks: 0.25</w:t>
      </w:r>
    </w:p>
    <w:p/>
    <w:p>
      <w:r>
        <w:t>Question: The most effective method of sterilization for heat-resistant instruments is:</w:t>
      </w:r>
    </w:p>
    <w:p>
      <w:r>
        <w:t>(a) Autoclaving (moist heat under pressure)</w:t>
      </w:r>
    </w:p>
    <w:p>
      <w:r>
        <w:t>(b) Ultraviolet radiation</w:t>
      </w:r>
    </w:p>
    <w:p>
      <w:r>
        <w:t>(c) Chemical disinfection</w:t>
      </w:r>
    </w:p>
    <w:p>
      <w:r>
        <w:t>(d) Boiling in water</w:t>
      </w:r>
    </w:p>
    <w:p>
      <w:r>
        <w:t>Answer: a</w:t>
      </w:r>
    </w:p>
    <w:p>
      <w:r>
        <w:t>Solution:</w:t>
        <w:br/>
        <w:t>✅ Correct Answer: a - Autoclaving (moist heat under pressure)</w:t>
        <w:br/>
        <w:t>🧠 Clinical Rationale: Autoclaving (121 C, 15 lb, 15-20 min) is the most reliable sterilization for heat- and moisture-resistant items (instruments, dressings, glassware) - it kills all microbes including spores. Boiling only disinfects; UV only sterilizes surfaces/air; chemicals are for heat-sensitive items.</w:t>
        <w:br/>
        <w:t>🔍 Key Clues: 'Sterilization'</w:t>
        <w:br/>
        <w:t>❌ Why Not Other Options?</w:t>
        <w:br/>
        <w:t>(b) - Not the answer - the key clue in the stem points to the correct option instead.</w:t>
        <w:br/>
        <w:t>(c) - Boiling only disinfects; UV only sterilizes surfaces/air; chemicals are for heat-sensitive items.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Boiling only disinfects; UV only sterilizes surfaces/air; chemicals are for heat-sensitive items.</w:t>
      </w:r>
    </w:p>
    <w:p>
      <w:r>
        <w:t>Positive Marks: 1</w:t>
      </w:r>
    </w:p>
    <w:p>
      <w:r>
        <w:t>Negative Marks: 0.25</w:t>
      </w:r>
    </w:p>
    <w:p/>
    <w:p>
      <w:r>
        <w:t>Question: Thyroid storm is managed with all of the following EXCEPT:</w:t>
      </w:r>
    </w:p>
    <w:p>
      <w:r>
        <w:t>(a) Antithyroid drugs (PTU) and beta-blockers</w:t>
      </w:r>
    </w:p>
    <w:p>
      <w:r>
        <w:t>(b) Corticosteroids</w:t>
      </w:r>
    </w:p>
    <w:p>
      <w:r>
        <w:t>(c) Cooling measures and IV fluids</w:t>
      </w:r>
    </w:p>
    <w:p>
      <w:r>
        <w:t>(d) Aspirin for fever</w:t>
      </w:r>
    </w:p>
    <w:p>
      <w:r>
        <w:t>Answer: d</w:t>
      </w:r>
    </w:p>
    <w:p>
      <w:r>
        <w:t>Solution:</w:t>
        <w:br/>
        <w:t>✅ Correct Answer: d - Aspirin for fever</w:t>
        <w:br/>
        <w:t>🧠 Clinical Rationale: Thyroid storm (hyperthermia, tachycardia, agitation, delirium) is treated with PTU, beta-blockers, corticosteroids, cooling measures and IV fluids. Aspirin is AVOIDED because it displaces thyroid hormone from binding proteins and can worsen the crisis. Fever is controlled with paracetamol and cooling.</w:t>
        <w:br/>
        <w:t>🔍 Key Clues: 'Thyroid'</w:t>
        <w:br/>
        <w:t>❌ Why Not Other Options?</w:t>
        <w:br/>
        <w:t>(a) - Thyroid storm (hyperthermia, tachycardia, agitation, delirium) is treated with PTU, beta-blockers, corticosteroids, cooling measures and IV fluids.</w:t>
        <w:br/>
        <w:t>(b) - This option belongs to the group named in the question - the correct answer is the odd one out.</w:t>
        <w:br/>
        <w:t>(c) - This option belongs to the group named in the question - the correct answer is the odd one out.</w:t>
        <w:br/>
        <w:t>⚠️ Exam Trap: Aspirin is AVOIDED because it displaces thyroid hormone from binding proteins and can worsen the crisis.</w:t>
        <w:br/>
        <w:t>💎 PNC Pearl: Fever is controlled with paracetamol and cooling.</w:t>
      </w:r>
    </w:p>
    <w:p>
      <w:r>
        <w:t>Positive Marks: 1</w:t>
      </w:r>
    </w:p>
    <w:p>
      <w:r>
        <w:t>Negative Marks: 0.25</w:t>
      </w:r>
    </w:p>
    <w:p/>
    <w:p>
      <w:r>
        <w:t>Question: The target of the National Family Planning Programme for couples is the 'small family norm' of:</w:t>
      </w:r>
    </w:p>
    <w:p>
      <w:r>
        <w:t>(a) Four children</w:t>
      </w:r>
    </w:p>
    <w:p>
      <w:r>
        <w:t>(b) One child</w:t>
      </w:r>
    </w:p>
    <w:p>
      <w:r>
        <w:t>(c) Two children</w:t>
      </w:r>
    </w:p>
    <w:p>
      <w:r>
        <w:t>(d) Three children</w:t>
      </w:r>
    </w:p>
    <w:p>
      <w:r>
        <w:t>Answer: c</w:t>
      </w:r>
    </w:p>
    <w:p>
      <w:r>
        <w:t>Solution:</w:t>
        <w:br/>
        <w:t>✅ Correct Answer: c - Two children</w:t>
        <w:br/>
        <w:t>🧠 Clinical Rationale: India's family planning programme promotes the two-child norm ('Hum Do, Hamare Do') through spacing and terminal methods (IUCD, sterilization), counselling and informed choice. Couple Protection Rate (CPR) and Total Fertility Rate (TFR) measure its success.</w:t>
        <w:br/>
        <w:t>🔍 Key Clues: 'Family', 'Planning'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Couple Protection Rate (CPR) and Total Fertility Rate (TFR) measure its success.</w:t>
      </w:r>
    </w:p>
    <w:p>
      <w:r>
        <w:t>Positive Marks: 1</w:t>
      </w:r>
    </w:p>
    <w:p>
      <w:r>
        <w:t>Negative Marks: 0.25</w:t>
      </w:r>
    </w:p>
    <w:p/>
    <w:p>
      <w:r>
        <w:t>Question: When giving an enema, the nurse should position the patient in:</w:t>
      </w:r>
    </w:p>
    <w:p>
      <w:r>
        <w:t>(a) Left lateral (Sims') position</w:t>
      </w:r>
    </w:p>
    <w:p>
      <w:r>
        <w:t>(b) Supine</w:t>
      </w:r>
    </w:p>
    <w:p>
      <w:r>
        <w:t>(c) Standing</w:t>
      </w:r>
    </w:p>
    <w:p>
      <w:r>
        <w:t>(d) Right lateral</w:t>
      </w:r>
    </w:p>
    <w:p>
      <w:r>
        <w:t>Answer: a</w:t>
      </w:r>
    </w:p>
    <w:p>
      <w:r>
        <w:t>Solution:</w:t>
        <w:br/>
        <w:t>✅ Correct Answer: a - Left lateral (Sims') position</w:t>
        <w:br/>
        <w:t>🧠 Clinical Rationale: The left lateral (Sims') position uses gravity to help the solution flow into the descending colon and sigmoid, improving retention and effect. The solution is given slowly and warm (37-40 C); the patient retains it as long as ordered.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solution is given slowly and warm (37-40 C); the patient retains it as long as ordered.</w:t>
      </w:r>
    </w:p>
    <w:p>
      <w:r>
        <w:t>Positive Marks: 1</w:t>
      </w:r>
    </w:p>
    <w:p>
      <w:r>
        <w:t>Negative Marks: 0.25</w:t>
      </w:r>
    </w:p>
    <w:p/>
    <w:p>
      <w:r>
        <w:t>Question: After delivery, uterine involution proceeds at the rate of about:</w:t>
      </w:r>
    </w:p>
    <w:p>
      <w:r>
        <w:t>(a) No change</w:t>
      </w:r>
    </w:p>
    <w:p>
      <w:r>
        <w:t>(b) 1 cm per day, becoming non-palpable below the symphysis by 2 weeks</w:t>
      </w:r>
    </w:p>
    <w:p>
      <w:r>
        <w:t>(c) 2 cm per week</w:t>
      </w:r>
    </w:p>
    <w:p>
      <w:r>
        <w:t>(d) 5 cm per day</w:t>
      </w:r>
    </w:p>
    <w:p>
      <w:r>
        <w:t>Answer: b</w:t>
      </w:r>
    </w:p>
    <w:p>
      <w:r>
        <w:t>Solution:</w:t>
        <w:br/>
        <w:t>✅ Correct Answer: b - 1 cm per day, becoming non-palpable below the symphysis by 2 weeks</w:t>
        <w:br/>
        <w:t>🧠 Clinical Rationale: The uterus involutes about 1 cm per day after delivery: the fundus is at the umbilicus immediately, descends 1 cm daily, and is non-palpable abdominally by about 2 weeks. A soft, high fundus suggests uterine atony with risk of hemorrhage.</w:t>
        <w:br/>
        <w:t>🔍 Key Clues: 'Involution'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soft, high fundus suggests uterine atony with risk of hemorrhage.</w:t>
      </w:r>
    </w:p>
    <w:p>
      <w:r>
        <w:t>Positive Marks: 1</w:t>
      </w:r>
    </w:p>
    <w:p>
      <w:r>
        <w:t>Negative Marks: 0.25</w:t>
      </w:r>
    </w:p>
    <w:p/>
    <w:p>
      <w:r>
        <w:t>Question: A patient on a low-purine diet should avoid:</w:t>
      </w:r>
    </w:p>
    <w:p>
      <w:r>
        <w:t>(a) Rice</w:t>
      </w:r>
    </w:p>
    <w:p>
      <w:r>
        <w:t>(b) Fresh fruits</w:t>
      </w:r>
    </w:p>
    <w:p>
      <w:r>
        <w:t>(c) Organ meats, sardines and alcohol</w:t>
      </w:r>
    </w:p>
    <w:p>
      <w:r>
        <w:t>(d) Vegetables</w:t>
      </w:r>
    </w:p>
    <w:p>
      <w:r>
        <w:t>Answer: c</w:t>
      </w:r>
    </w:p>
    <w:p>
      <w:r>
        <w:t>Solution:</w:t>
        <w:br/>
        <w:t>✅ Correct Answer: c - Organ meats, sardines and alcohol</w:t>
        <w:br/>
        <w:t>🧠 Clinical Rationale: Low-purine diet (for gout): avoid organ meats, sardines, anchovies, meat extracts, alcohol (especially beer) - purines raise uric acid. Encourage fluids (2-3 L), vegetables, fruits, and low-fat dairy which helps urate excretion.</w:t>
        <w:br/>
        <w:t>🔍 Key Clues: 'Diet', 'Low'</w:t>
        <w:br/>
        <w:t>❌ Why Not Other Options?</w:t>
        <w:br/>
        <w:t>(a) - Not the answer - the key clue in the stem points to the correct option instead.</w:t>
        <w:br/>
        <w:t>(b) - Encourage fluids (2-3 L), vegetables, fruits, and low-fat dairy which helps urate excretion.</w:t>
        <w:br/>
        <w:t>(d) - Not the answer - the key clue in the stem points to the correct option instead.</w:t>
        <w:br/>
        <w:t>⚠️ Exam Trap: Metronidazole + alcohol = disulfiram-like reaction (flushing, palpitations, vomiting) - avoid for 48 h after the last dose.</w:t>
        <w:br/>
        <w:t>💎 PNC Pearl: Metronidazole -&gt; avoid alcohol during and 48 h after therapy.</w:t>
      </w:r>
    </w:p>
    <w:p>
      <w:r>
        <w:t>Positive Marks: 1</w:t>
      </w:r>
    </w:p>
    <w:p>
      <w:r>
        <w:t>Negative Marks: 0.25</w:t>
      </w:r>
    </w:p>
    <w:p/>
    <w:p>
      <w:r>
        <w:t>Question: A common side effect of salbutamol (albuterol) is:</w:t>
      </w:r>
    </w:p>
    <w:p>
      <w:r>
        <w:t>(a) Dry cough</w:t>
      </w:r>
    </w:p>
    <w:p>
      <w:r>
        <w:t>(b) Drowsiness</w:t>
      </w:r>
    </w:p>
    <w:p>
      <w:r>
        <w:t>(c) Bradycardia</w:t>
      </w:r>
    </w:p>
    <w:p>
      <w:r>
        <w:t>(d) Tremors and palpitations</w:t>
      </w:r>
    </w:p>
    <w:p>
      <w:r>
        <w:t>Answer: d</w:t>
      </w:r>
    </w:p>
    <w:p>
      <w:r>
        <w:t>Solution:</w:t>
        <w:br/>
        <w:t>✅ Correct Answer: d - Tremors and palpitations</w:t>
        <w:br/>
        <w:t>🧠 Clinical Rationale: Salbutamol, a beta-2 agonist bronchodilator, commonly causes fine tremors, palpitations, tachycardia and nervousness because of mild beta-1 stimulation. These effects usually decrease with continued use. Excessive use signals poor asthma control.</w:t>
        <w:br/>
        <w:t>🔍 Key Clues: 'Salbutamol', 'Albuterol'</w:t>
        <w:br/>
        <w:t>❌ Why Not Other Options?</w:t>
        <w:br/>
        <w:t>(a) - Dry cough is linked to ACE inhibitors.</w:t>
        <w:br/>
        <w:t>(b) - Not typical of salbutamol.</w:t>
        <w:br/>
        <w:t>(c) - Salbutamol is a beta-2 agonist that can cause tachycardia, not bradycardia.</w:t>
        <w:br/>
        <w:t>⚠️ Exam Trap: Tremors from salbutamol usually fade with continued use; worsening symptoms signal poor asthma control.</w:t>
        <w:br/>
        <w:t>💎 PNC Pearl: Salbutamol -&gt; fine tremors + palpitations (beta stimulation).</w:t>
      </w:r>
    </w:p>
    <w:p>
      <w:r>
        <w:t>Positive Marks: 1</w:t>
      </w:r>
    </w:p>
    <w:p>
      <w:r>
        <w:t>Negative Marks: 0.25</w:t>
      </w:r>
    </w:p>
    <w:p/>
    <w:p>
      <w:r>
        <w:t>Question: In a patient with an anxiety disorder, the nurse should avoid:</w:t>
      </w:r>
    </w:p>
    <w:p>
      <w:r>
        <w:t>(a) Providing a calm environment</w:t>
      </w:r>
    </w:p>
    <w:p>
      <w:r>
        <w:t>(b) Active listening</w:t>
      </w:r>
    </w:p>
    <w:p>
      <w:r>
        <w:t>(c) Teaching relaxation techniques</w:t>
      </w:r>
    </w:p>
    <w:p>
      <w:r>
        <w:t>(d) Telling the patient to 'just relax and stop worrying'</w:t>
      </w:r>
    </w:p>
    <w:p>
      <w:r>
        <w:t>Answer: d</w:t>
      </w:r>
    </w:p>
    <w:p>
      <w:r>
        <w:t>Solution:</w:t>
        <w:br/>
        <w:t>✅ Correct Answer: d - Telling the patient to 'just relax and stop worrying'</w:t>
        <w:br/>
        <w:t>🧠 Clinical Rationale: Dismissive statements ('stop worrying', 'snap out of it') invalidate the patient's experience and worsen anxiety. Therapeutic care: validate feelings, stay calm, teach deep breathing/progressive muscle relaxation, identify triggers, and encourage graded exposure under professional guidance.</w:t>
        <w:br/>
        <w:t>🔍 Key Clues: 'Anxiety'</w:t>
        <w:br/>
        <w:t>❌ Why Not Other Options?</w:t>
        <w:br/>
        <w:t>(a) - Therapeutic care: validate feelings, stay calm, teach deep breathing/progressive muscle relaxation, identify triggers, and encourage graded exposure under professional guidance.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Dismissive statements ('stop worrying', 'snap out of it') invalidate the patient's experience and worsen anxiety.</w:t>
      </w:r>
    </w:p>
    <w:p>
      <w:r>
        <w:t>Positive Marks: 1</w:t>
      </w:r>
    </w:p>
    <w:p>
      <w:r>
        <w:t>Negative Marks: 0.25</w:t>
      </w:r>
    </w:p>
    <w:p/>
    <w:p>
      <w:r>
        <w:t>Question: Insulin is secreted by which cells of the pancreas?</w:t>
      </w:r>
    </w:p>
    <w:p>
      <w:r>
        <w:t>(a) Acinar cells</w:t>
      </w:r>
    </w:p>
    <w:p>
      <w:r>
        <w:t>(b) Alpha cells</w:t>
      </w:r>
    </w:p>
    <w:p>
      <w:r>
        <w:t>(c) Delta cells</w:t>
      </w:r>
    </w:p>
    <w:p>
      <w:r>
        <w:t>(d) Beta cells of the islets of Langerhans</w:t>
      </w:r>
    </w:p>
    <w:p>
      <w:r>
        <w:t>Answer: d</w:t>
      </w:r>
    </w:p>
    <w:p>
      <w:r>
        <w:t>Solution:</w:t>
        <w:br/>
        <w:t>✅ Correct Answer: d - Beta cells of the islets of Langerhans</w:t>
        <w:br/>
        <w:t>🧠 Clinical Rationale: Beta cells secrete insulin (lowers blood glucose); alpha cells secrete glucagon (raises it); delta cells secrete somatostatin. Acinar cells produce digestive enzymes. In type 1 diabetes, beta cells are destroyed by autoimmunity.</w:t>
        <w:br/>
        <w:t>🔍 Key Clues: 'Insulin'</w:t>
        <w:br/>
        <w:t>❌ Why Not Other Options?</w:t>
        <w:br/>
        <w:t>(a) - Acinar cells produce digestive enzymes.</w:t>
        <w:br/>
        <w:t>(b) - Alpha cells secrete glucagon.</w:t>
        <w:br/>
        <w:t>(c) - Delta cells secrete somatostatin.</w:t>
        <w:br/>
        <w:t>⚠️ Exam Trap: Islets of Langerhans: BETA = insulin, ALPHA = glucagon, DELTA = somatostatin.</w:t>
        <w:br/>
        <w:t>💎 PNC Pearl: Beta cells -&gt; insulin | Alpha cells -&gt; glucagon.</w:t>
      </w:r>
    </w:p>
    <w:p>
      <w:r>
        <w:t>Positive Marks: 1</w:t>
      </w:r>
    </w:p>
    <w:p>
      <w:r>
        <w:t>Negative Marks: 0.25</w:t>
      </w:r>
    </w:p>
    <w:p/>
    <w:p>
      <w:r>
        <w:t>Question: The nurse should suspect congenital heart disease in a newborn who has:</w:t>
      </w:r>
    </w:p>
    <w:p>
      <w:r>
        <w:t>(a) Cyanosis, poor feeding and a heart murmur</w:t>
      </w:r>
    </w:p>
    <w:p>
      <w:r>
        <w:t>(b) Jaundice only</w:t>
      </w:r>
    </w:p>
    <w:p>
      <w:r>
        <w:t>(c) Good weight gain</w:t>
      </w:r>
    </w:p>
    <w:p>
      <w:r>
        <w:t>(d) A small fontanelle</w:t>
      </w:r>
    </w:p>
    <w:p>
      <w:r>
        <w:t>Answer: a</w:t>
      </w:r>
    </w:p>
    <w:p>
      <w:r>
        <w:t>Solution:</w:t>
        <w:br/>
        <w:t>✅ Correct Answer: a - Cyanosis, poor feeding and a heart murmur</w:t>
        <w:br/>
        <w:t>🧠 Clinical Rationale: Suspect CHD with cyanosis (pink oxygen saturation &lt; 90-95%), poor feeding, tachypnea, failure to thrive, murmur or hepatomegaly. Pulse oximetry screening at 24-48 hours detects critical CHD. Common defects: VSD, ASD, PDA, TOF. Refer early for echo and cardiology review.</w:t>
        <w:br/>
        <w:t>🔍 Key Clues: 'Newborn'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Refer early for echo and cardiology review.</w:t>
      </w:r>
    </w:p>
    <w:p>
      <w:r>
        <w:t>Positive Marks: 1</w:t>
      </w:r>
    </w:p>
    <w:p>
      <w:r>
        <w:t>Negative Marks: 0.25</w:t>
      </w:r>
    </w:p>
    <w:p/>
    <w:p>
      <w:r>
        <w:t>Question: The main purpose of orientation of a newly appointed nurse is:</w:t>
      </w:r>
    </w:p>
    <w:p>
      <w:r>
        <w:t>(a) To assign punishment</w:t>
      </w:r>
    </w:p>
    <w:p>
      <w:r>
        <w:t>(b) To familiarize the nurse with the philosophy, policies, procedures and environment of the institution</w:t>
      </w:r>
    </w:p>
    <w:p>
      <w:r>
        <w:t>(c) To test the nurse's salary</w:t>
      </w:r>
    </w:p>
    <w:p>
      <w:r>
        <w:t>(d) To fill time</w:t>
      </w:r>
    </w:p>
    <w:p>
      <w:r>
        <w:t>Answer: b</w:t>
      </w:r>
    </w:p>
    <w:p>
      <w:r>
        <w:t>Solution:</w:t>
        <w:br/>
        <w:t>✅ Correct Answer: b - To familiarize the nurse with the philosophy, policies, procedures and environment of the institution</w:t>
        <w:br/>
        <w:t>🧠 Clinical Rationale: Orientation introduces the new nurse to the organization's mission, policies, safety procedures, documentation, equipment and physical layout - reducing anxiety, errors and early turnover. It is followed by continuing/in-service education.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It is followed by continuing/in-service education.</w:t>
      </w:r>
    </w:p>
    <w:p>
      <w:r>
        <w:t>Positive Marks: 1</w:t>
      </w:r>
    </w:p>
    <w:p>
      <w:r>
        <w:t>Negative Marks: 0.25</w:t>
      </w:r>
    </w:p>
    <w:p/>
    <w:p>
      <w:r>
        <w:t>Question: In status epilepticus, the priority is:</w:t>
      </w:r>
    </w:p>
    <w:p>
      <w:r>
        <w:t>(a) Giving oral tablets</w:t>
      </w:r>
    </w:p>
    <w:p>
      <w:r>
        <w:t>(b) Restraining all limbs tightly</w:t>
      </w:r>
    </w:p>
    <w:p>
      <w:r>
        <w:t>(c) Feeding the patient</w:t>
      </w:r>
    </w:p>
    <w:p>
      <w:r>
        <w:t>(d) Airway management, IV benzodiazepines and rapid transport</w:t>
      </w:r>
    </w:p>
    <w:p>
      <w:r>
        <w:t>Answer: d</w:t>
      </w:r>
    </w:p>
    <w:p>
      <w:r>
        <w:t>Solution:</w:t>
        <w:br/>
        <w:t>✅ Correct Answer: d - Airway management, IV benzodiazepines and rapid transport</w:t>
        <w:br/>
        <w:t>🧠 Clinical Rationale: Status epilepticus (seizure lasting &gt; 5 min or repeated without recovery) is life-threatening - protect the airway, give IV lorazepam/diazepam (or midazolam IM/buccal), then an antiepileptic (phenytoin/levetiracetam), and treat the cause. Do NOT force objects into the mouth or restrain forcibly.</w:t>
        <w:br/>
        <w:t>🔍 Key Clues: 'Status Epilepticus'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 NOT force objects into the mouth or restrain forcibly.</w:t>
        <w:br/>
        <w:t>💎 PNC Pearl: Do NOT force objects into the mouth or restrain forcibly.</w:t>
      </w:r>
    </w:p>
    <w:p>
      <w:r>
        <w:t>Positive Marks: 1</w:t>
      </w:r>
    </w:p>
    <w:p>
      <w:r>
        <w:t>Negative Marks: 0.25</w:t>
      </w:r>
    </w:p>
    <w:p/>
    <w:p>
      <w:r>
        <w:t>Question: Bacteria that require oxygen for growth are called:</w:t>
      </w:r>
    </w:p>
    <w:p>
      <w:r>
        <w:t>(a) Microaerophilic</w:t>
      </w:r>
    </w:p>
    <w:p>
      <w:r>
        <w:t>(b) Facultative</w:t>
      </w:r>
    </w:p>
    <w:p>
      <w:r>
        <w:t>(c) Aerobes</w:t>
      </w:r>
    </w:p>
    <w:p>
      <w:r>
        <w:t>(d) Anaerobes</w:t>
      </w:r>
    </w:p>
    <w:p>
      <w:r>
        <w:t>Answer: c</w:t>
      </w:r>
    </w:p>
    <w:p>
      <w:r>
        <w:t>Solution:</w:t>
        <w:br/>
        <w:t>✅ Correct Answer: c - Aerobes</w:t>
        <w:br/>
        <w:t>🧠 Clinical Rationale: Aerobes need oxygen (e.g., Pseudomonas, Mycobacterium tuberculosis); obligate anaerobes die in oxygen (Clostridia, Bacteroides); facultative organisms grow with or without oxygen (E. coli, Staph); microaerophiles need reduced oxygen (Campylobacter). This determines culture conditions and infection sites.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Aerobes need oxygen (e.g., Pseudomonas, Mycobacterium tuberculosis); obligate anaerobes die in oxygen (Clostridia, Bacteroides); facultative organisms grow with or without oxygen (E. coli, Staph);...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This determines culture conditions and infection sites.</w:t>
      </w:r>
    </w:p>
    <w:p>
      <w:r>
        <w:t>Positive Marks: 1</w:t>
      </w:r>
    </w:p>
    <w:p>
      <w:r>
        <w:t>Negative Marks: 0.25</w:t>
      </w:r>
    </w:p>
    <w:p/>
    <w:p>
      <w:r>
        <w:t>Question: The initial management of diabetic ketoacidosis (DKA) includes:</w:t>
      </w:r>
    </w:p>
    <w:p>
      <w:r>
        <w:t>(a) Oral hypoglycemics only</w:t>
      </w:r>
    </w:p>
    <w:p>
      <w:r>
        <w:t>(b) Immediate discharge</w:t>
      </w:r>
    </w:p>
    <w:p>
      <w:r>
        <w:t>(c) IV normal saline, regular insulin infusion and potassium replacement</w:t>
      </w:r>
    </w:p>
    <w:p>
      <w:r>
        <w:t>(d) Glucose infusion</w:t>
      </w:r>
    </w:p>
    <w:p>
      <w:r>
        <w:t>Answer: c</w:t>
      </w:r>
    </w:p>
    <w:p>
      <w:r>
        <w:t>Solution:</w:t>
        <w:br/>
        <w:t>✅ Correct Answer: c - IV normal saline, regular insulin infusion and potassium replacement</w:t>
        <w:br/>
        <w:t>🧠 Clinical Rationale: DKA is managed with IV fluids (normal saline) for volume depletion, continuous IV regular insulin infusion to clear ketones, and potassium replacement once the level is known (insulin drives K+ into cells causing hypokalemia). Blood glucose, ketones, electrolytes and ABG are monitored hourly.</w:t>
        <w:br/>
        <w:t>🔍 Key Clues: 'DKA', 'Diabetic', 'Ketoacidosis', 'Management'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Blood glucose, ketones, electrolytes and ABG are monitored hourly.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p>
      <w:r>
        <w:t>Question: The most common occupational hazard in nurses is:</w:t>
      </w:r>
    </w:p>
    <w:p>
      <w:r>
        <w:t>(a) Hearing loss</w:t>
      </w:r>
    </w:p>
    <w:p>
      <w:r>
        <w:t>(b) Needle-stick injuries and back injuries</w:t>
      </w:r>
    </w:p>
    <w:p>
      <w:r>
        <w:t>(c) Sunburn</w:t>
      </w:r>
    </w:p>
    <w:p>
      <w:r>
        <w:t>(d) Motion sickness</w:t>
      </w:r>
    </w:p>
    <w:p>
      <w:r>
        <w:t>Answer: b</w:t>
      </w:r>
    </w:p>
    <w:p>
      <w:r>
        <w:t>Solution:</w:t>
        <w:br/>
        <w:t>✅ Correct Answer: b - Needle-stick injuries and back injuries</w:t>
        <w:br/>
        <w:t>🧠 Clinical Rationale: Nurses commonly suffer needle-stick injuries (risk of HBV, HCV, HIV - use safety devices and PEP) and musculoskeletal/back injuries from lifting (use proper body mechanics and lifting aids). Others: stress, latex allergy, infections, shift-work disorders.</w:t>
        <w:br/>
        <w:t>🔍 Key Clues: 'Occupational'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Others: stress, latex allergy, infections, shift-work disorders.</w:t>
      </w:r>
    </w:p>
    <w:p>
      <w:r>
        <w:t>Positive Marks: 1</w:t>
      </w:r>
    </w:p>
    <w:p>
      <w:r>
        <w:t>Negative Marks: 0.25</w:t>
      </w:r>
    </w:p>
    <w:p/>
    <w:p>
      <w:r>
        <w:t>Question: The most accurate method of measuring body temperature is:</w:t>
      </w:r>
    </w:p>
    <w:p>
      <w:r>
        <w:t>(a) Rectal temperature</w:t>
      </w:r>
    </w:p>
    <w:p>
      <w:r>
        <w:t>(b) Oral temperature</w:t>
      </w:r>
    </w:p>
    <w:p>
      <w:r>
        <w:t>(c) Axillary temperature</w:t>
      </w:r>
    </w:p>
    <w:p>
      <w:r>
        <w:t>(d) Tympanic temperature</w:t>
      </w:r>
    </w:p>
    <w:p>
      <w:r>
        <w:t>Answer: a</w:t>
      </w:r>
    </w:p>
    <w:p>
      <w:r>
        <w:t>Solution:</w:t>
        <w:br/>
        <w:t>✅ Correct Answer: a - Rectal temperature</w:t>
        <w:br/>
        <w:t>🧠 Clinical Rationale: Rectal temperature is the most accurate because the rectum is a closed cavity closest to core temperature. Oral is convenient but affected by eating/drinking; axillary is least accurate; tympanic reflects core temperature via the tympanic membrane's blood supply.</w:t>
        <w:br/>
        <w:t>🔍 Key Clues: The decisive detail is in the stem - match the correct option to it.</w:t>
        <w:br/>
        <w:t>❌ Why Not Other Options?</w:t>
        <w:br/>
        <w:t>(b) - Oral is convenient but affected by eating/drinking; axillary is least accurate; tympanic reflects core temperature via the tympanic membrane's blood supply.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Rectal temperature is the most accurate because the rectum is a closed cavity closest to core temperature.</w:t>
      </w:r>
    </w:p>
    <w:p>
      <w:r>
        <w:t>Positive Marks: 1</w:t>
      </w:r>
    </w:p>
    <w:p>
      <w:r>
        <w:t>Negative Marks: 0.25</w:t>
      </w:r>
    </w:p>
    <w:p/>
    <w:p>
      <w:r>
        <w:t>Question: The earliest sign of pregnancy is:</w:t>
      </w:r>
    </w:p>
    <w:p>
      <w:r>
        <w:t>(a) Amenorrhea (missed period)</w:t>
      </w:r>
    </w:p>
    <w:p>
      <w:r>
        <w:t>(b) Heartburn</w:t>
      </w:r>
    </w:p>
    <w:p>
      <w:r>
        <w:t>(c) Fetal movements</w:t>
      </w:r>
    </w:p>
    <w:p>
      <w:r>
        <w:t>(d) Enlargement of the abdomen</w:t>
      </w:r>
    </w:p>
    <w:p>
      <w:r>
        <w:t>Answer: a</w:t>
      </w:r>
    </w:p>
    <w:p>
      <w:r>
        <w:t>Solution:</w:t>
        <w:br/>
        <w:t>✅ Correct Answer: a - Amenorrhea (missed period)</w:t>
        <w:br/>
        <w:t>🧠 Clinical Rationale: Amenorrhea is the earliest and most common presumptive sign of pregnancy, followed by nausea, breast changes and urinary frequency. Quickening (fetal movements) is felt at 16-20 weeks; fundal height rises above the pelvis around 12 weeks.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Quickening (fetal movements) is felt at 16-20 weeks; fundal height rises above the pelvis around 12 weeks.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Quickening (fetal movements) is felt at 16-20 weeks; fundal height rises above the pelvis around 12 weeks.</w:t>
      </w:r>
    </w:p>
    <w:p>
      <w:r>
        <w:t>Positive Marks: 1</w:t>
      </w:r>
    </w:p>
    <w:p>
      <w:r>
        <w:t>Negative Marks: 0.25</w:t>
      </w:r>
    </w:p>
    <w:p/>
    <w:p>
      <w:r>
        <w:t>Question: A patient with chronic constipation should be advised to increase intake of:</w:t>
      </w:r>
    </w:p>
    <w:p>
      <w:r>
        <w:t>(a) Carbonated drinks</w:t>
      </w:r>
    </w:p>
    <w:p>
      <w:r>
        <w:t>(b) Only fried foods</w:t>
      </w:r>
    </w:p>
    <w:p>
      <w:r>
        <w:t>(c) Dietary fibre, fluids and regular physical activity</w:t>
      </w:r>
    </w:p>
    <w:p>
      <w:r>
        <w:t>(d) Only meat</w:t>
      </w:r>
    </w:p>
    <w:p>
      <w:r>
        <w:t>Answer: c</w:t>
      </w:r>
    </w:p>
    <w:p>
      <w:r>
        <w:t>Solution:</w:t>
        <w:br/>
        <w:t>✅ Correct Answer: c - Dietary fibre, fluids and regular physical activity</w:t>
        <w:br/>
        <w:t>🧠 Clinical Rationale: Constipation management: 25-30 g fibre/day (fruits, vegetables, whole grains, isabgol), 2-3 litres of fluids, regular exercise, and a routine bowel habit. Fibre and fluids soften stool and increase bulk; fibre must be increased gradually to avoid bloating.</w:t>
        <w:br/>
        <w:t>🔍 Key Clues: 'Constipation'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Fibre and fluids soften stool and increase bulk; fibre must be increased gradually to avoid bloating.</w:t>
        <w:br/>
        <w:t>💎 PNC Pearl: Fibre and fluids soften stool and increase bulk; fibre must be increased gradually to avoid bloating.</w:t>
      </w:r>
    </w:p>
    <w:p>
      <w:r>
        <w:t>Positive Marks: 1</w:t>
      </w:r>
    </w:p>
    <w:p>
      <w:r>
        <w:t>Negative Marks: 0.25</w:t>
      </w:r>
    </w:p>
    <w:p/>
    <w:p>
      <w:r>
        <w:t>Question: The antidote for benzodiazepine overdose is:</w:t>
      </w:r>
    </w:p>
    <w:p>
      <w:r>
        <w:t>(a) Atropine</w:t>
      </w:r>
    </w:p>
    <w:p>
      <w:r>
        <w:t>(b) Flumazenil</w:t>
      </w:r>
    </w:p>
    <w:p>
      <w:r>
        <w:t>(c) Naloxone</w:t>
      </w:r>
    </w:p>
    <w:p>
      <w:r>
        <w:t>(d) Vitamin K</w:t>
      </w:r>
    </w:p>
    <w:p>
      <w:r>
        <w:t>Answer: b</w:t>
      </w:r>
    </w:p>
    <w:p>
      <w:r>
        <w:t>Solution:</w:t>
        <w:br/>
        <w:t>✅ Correct Answer: b - Flumazenil</w:t>
        <w:br/>
        <w:t>🧠 Clinical Rationale: Flumazenil is the specific benzodiazepine antagonist (reverses sedation and respiratory depression). Naloxone is for opioids, atropine for organophosphates, vitamin K for warfarin. Flumazenil is used cautiously (seizure risk in mixed overdoses).</w:t>
        <w:br/>
        <w:t>🔍 Key Clues: 'Overdose'</w:t>
        <w:br/>
        <w:t>❌ Why Not Other Options?</w:t>
        <w:br/>
        <w:t>(a) - Atropine is used for organophosphate poisoning and bradycardia.</w:t>
        <w:br/>
        <w:t>(c) - Naloxone is the antidote for opioid overdose, not benzodiazepines.</w:t>
        <w:br/>
        <w:t>(d) - Vitamin K reverses warfarin.</w:t>
        <w:br/>
        <w:t>⚠️ Exam Trap: Flumazenil can precipitate seizures in benzodiazepine-dependent patients - use it cautiously.</w:t>
        <w:br/>
        <w:t>💎 PNC Pearl: Benzodiazepine -&gt; Flumazenil | Opioid -&gt; Naloxone.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