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correct technique for giving an intramuscular injection?</w:t>
      </w:r>
    </w:p>
    <w:p>
      <w:r>
        <w:t>(a) Insert at 15 degrees</w:t>
      </w:r>
    </w:p>
    <w:p>
      <w:r>
        <w:t>(b) Rub the site before injection always</w:t>
      </w:r>
    </w:p>
    <w:p>
      <w:r>
        <w:t>(c) Insert at 45 degrees into the deltoid only</w:t>
      </w:r>
    </w:p>
    <w:p>
      <w:r>
        <w:t>(d) Insert the needle at 90 degrees after identifying the site and aspirating</w:t>
      </w:r>
    </w:p>
    <w:p>
      <w:r>
        <w:t>Answer: d</w:t>
      </w:r>
    </w:p>
    <w:p>
      <w:r>
        <w:t>Solution:</w:t>
        <w:br/>
        <w:t>✅ Correct Answer: d - Insert the needle at 90 degrees after identifying the site and aspirating</w:t>
        <w:br/>
        <w:t>🧠 Clinical Rationale: IM injections use a 90-degree angle into the muscle (deltoid, vastus lateralis, ventrogluteal), after selecting the site by landmark and aspirating to avoid blood vessels. Z-track technique prevents leakage for irritating drugs. Angle varies: 45 degrees for SC, 15 degrees for ID.</w:t>
        <w:br/>
        <w:t>🔍 Key Clues: The decisive detail is in the stem - match the correct option to it.</w:t>
        <w:br/>
        <w:t>❌ Why Not Other Options?</w:t>
        <w:br/>
        <w:t>(a) - Not the answer - the key clue in the stem points to the correct option instead.</w:t>
        <w:br/>
        <w:t>(b) - IM injections use a 90-degree angle into the muscle (deltoid, vastus lateralis, ventrogluteal), after selecting the site by landmark and aspirating to avoid blood vessels.</w:t>
        <w:br/>
        <w:t>(c) - Not the answer - the key clue in the stem points to the correct option instead.</w:t>
        <w:br/>
        <w:t>⚠️ Exam Trap: IM injections use a 90-degree angle into the muscle (deltoid, vastus lateralis, ventrogluteal), after selecting the site by landmark and aspirating to avoid blood vessels.</w:t>
        <w:br/>
        <w:t>💎 PNC Pearl: Angle varies: 45 degrees for SC, 15 degrees for ID.</w:t>
      </w:r>
    </w:p>
    <w:p>
      <w:r>
        <w:t>Positive Marks: 1</w:t>
      </w:r>
    </w:p>
    <w:p>
      <w:r>
        <w:t>Negative Marks: 0.25</w:t>
      </w:r>
    </w:p>
    <w:p/>
    <w:p>
      <w:r>
        <w:t>Question: The first stage of labour ends with:</w:t>
      </w:r>
    </w:p>
    <w:p>
      <w:r>
        <w:t>(a) Delivery of the baby</w:t>
      </w:r>
    </w:p>
    <w:p>
      <w:r>
        <w:t>(b) Full dilatation of the cervix (10 cm)</w:t>
      </w:r>
    </w:p>
    <w:p>
      <w:r>
        <w:t>(c) Rupture of membranes</w:t>
      </w:r>
    </w:p>
    <w:p>
      <w:r>
        <w:t>(d) Delivery of the placenta</w:t>
      </w:r>
    </w:p>
    <w:p>
      <w:r>
        <w:t>Answer: b</w:t>
      </w:r>
    </w:p>
    <w:p>
      <w:r>
        <w:t>Solution:</w:t>
        <w:br/>
        <w:t>✅ Correct Answer: b - Full dilatation of the cervix (10 cm)</w:t>
        <w:br/>
        <w:t>🧠 Clinical Rationale: Stage 1 (dilatation) runs from the onset of true labour pains to full cervical dilatation (10 cm). Stage 2 = delivery of the baby (full dilatation to birth); stage 3 = delivery of the placenta; stage 4 = the first 1-4 hours after delivery (observation for hemorrhage).</w:t>
        <w:br/>
        <w:t>🔍 Key Clues: 'Labour'</w:t>
        <w:br/>
        <w:t>❌ Why Not Other Options?</w:t>
        <w:br/>
        <w:t>(a) - Stage 2 = delivery of the baby (full dilatation to birth); stage 3 = delivery of the placenta; stage 4 = the first 1-4 hours after delivery (observation for hemorrhage).</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Stage 1 (dilatation) runs from the onset of true labour pains to full cervical dilatation (10 cm).</w:t>
      </w:r>
    </w:p>
    <w:p>
      <w:r>
        <w:t>Positive Marks: 1</w:t>
      </w:r>
    </w:p>
    <w:p>
      <w:r>
        <w:t>Negative Marks: 0.25</w:t>
      </w:r>
    </w:p>
    <w:p/>
    <w:p>
      <w:r>
        <w:t>Question: For a lactating mother, the additional energy requirement per day is about:</w:t>
      </w:r>
    </w:p>
    <w:p>
      <w:r>
        <w:t>(a) 500-600 kcal</w:t>
      </w:r>
    </w:p>
    <w:p>
      <w:r>
        <w:t>(b) 2000 kcal</w:t>
      </w:r>
    </w:p>
    <w:p>
      <w:r>
        <w:t>(c) 50 kcal</w:t>
      </w:r>
    </w:p>
    <w:p>
      <w:r>
        <w:t>(d) No extra energy</w:t>
      </w:r>
    </w:p>
    <w:p>
      <w:r>
        <w:t>Answer: a</w:t>
      </w:r>
    </w:p>
    <w:p>
      <w:r>
        <w:t>Solution:</w:t>
        <w:br/>
        <w:t>✅ Correct Answer: a - 500-600 kcal</w:t>
        <w:br/>
        <w:t>🧠 Clinical Rationale: Lactation increases energy needs by about 500-600 kcal/day (plus extra protein, calcium, iron, folate and fluids) to support milk production - an extra meal and nutrient-dense foods are advised. Inadequate intake compromises maternal stores and milk output.</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Lactation increases energy needs by about 500-600 kcal/day (plus extra protein, calcium, iron, folate and fluids) to support milk production - an extra meal and nutrient-dense foods are advised.</w:t>
        <w:br/>
        <w:t>⚠️ Exam Trap: Read the stem for the decisive clue and eliminate options that do not match it.</w:t>
        <w:br/>
        <w:t>💎 PNC Pearl: Inadequate intake compromises maternal stores and milk output.</w:t>
      </w:r>
    </w:p>
    <w:p>
      <w:r>
        <w:t>Positive Marks: 1</w:t>
      </w:r>
    </w:p>
    <w:p>
      <w:r>
        <w:t>Negative Marks: 0.25</w:t>
      </w:r>
    </w:p>
    <w:p/>
    <w:p>
      <w:r>
        <w:t>Question: Which drug is used as a tocolytic to stop preterm labour?</w:t>
      </w:r>
    </w:p>
    <w:p>
      <w:r>
        <w:t>(a) Ergometrine</w:t>
      </w:r>
    </w:p>
    <w:p>
      <w:r>
        <w:t>(b) Oxytocin</w:t>
      </w:r>
    </w:p>
    <w:p>
      <w:r>
        <w:t>(c) Misoprostol</w:t>
      </w:r>
    </w:p>
    <w:p>
      <w:r>
        <w:t>(d) Nifedipine (or terbutaline)</w:t>
      </w:r>
    </w:p>
    <w:p>
      <w:r>
        <w:t>Answer: d</w:t>
      </w:r>
    </w:p>
    <w:p>
      <w:r>
        <w:t>Solution:</w:t>
        <w:br/>
        <w:t>✅ Correct Answer: d - Nifedipine (or terbutaline)</w:t>
        <w:br/>
        <w:t>🧠 Clinical Rationale: Tocolytics - nifedipine (calcium channel blocker), terbutaline (beta-2 agonist), atosiban (oxytocin antagonist) - inhibit uterine contractions to delay preterm labour, allowing steroids (betamethasone) to mature fetal lungs. Oxytocin and misoprostol are uterotonics that INCREASE contractions.</w:t>
        <w:br/>
        <w:t>🔍 Key Clues: 'Preterm', 'Labour'</w:t>
        <w:br/>
        <w:t>❌ Why Not Other Options?</w:t>
        <w:br/>
        <w:t>(a) - Not the answer - the key clue in the stem points to the correct option instead.</w:t>
        <w:br/>
        <w:t>(b) - Tocolytics - nifedipine (calcium channel blocker), terbutaline (beta-2 agonist), atosiban (oxytocin antagonist) - inhibit uterine contractions to delay preterm labour, allowing steroids (betamethas...</w:t>
        <w:br/>
        <w:t>(c) - Oxytocin and misoprostol are uterotonics that INCREASE contractions.</w:t>
        <w:br/>
        <w:t>⚠️ Exam Trap: Read the stem for the decisive clue and eliminate options that do not match it.</w:t>
        <w:br/>
        <w:t>💎 PNC Pearl: Oxytocin and misoprostol are uterotonics that INCREASE contractions.</w:t>
      </w:r>
    </w:p>
    <w:p>
      <w:r>
        <w:t>Positive Marks: 1</w:t>
      </w:r>
    </w:p>
    <w:p>
      <w:r>
        <w:t>Negative Marks: 0.25</w:t>
      </w:r>
    </w:p>
    <w:p/>
    <w:p>
      <w:r>
        <w:t>Question: The nurse should suspect lithium toxicity in a patient on lithium who develops:</w:t>
      </w:r>
    </w:p>
    <w:p>
      <w:r>
        <w:t>(a) Weight gain only</w:t>
      </w:r>
    </w:p>
    <w:p>
      <w:r>
        <w:t>(b) Clear urine</w:t>
      </w:r>
    </w:p>
    <w:p>
      <w:r>
        <w:t>(c) Increased energy</w:t>
      </w:r>
    </w:p>
    <w:p>
      <w:r>
        <w:t>(d) Tremor, nausea, vomiting, diarrhea, ataxia and slurred speech</w:t>
      </w:r>
    </w:p>
    <w:p>
      <w:r>
        <w:t>Answer: d</w:t>
      </w:r>
    </w:p>
    <w:p>
      <w:r>
        <w:t>Solution:</w:t>
        <w:br/>
        <w:t>✅ Correct Answer: d - Tremor, nausea, vomiting, diarrhea, ataxia and slurred speech</w:t>
        <w:br/>
        <w:t>🧠 Clinical Rationale: Lithium has a narrow therapeutic window (0.6-1.2 mEq/L) - toxicity (above 1.5) causes coarse tremor, GI upset, ataxia, slurred speech, confusion and seizures. Monitor levels regularly, ensure adequate salt/fluid intake, and stop the drug and give supportive care in toxicity.</w:t>
        <w:br/>
        <w:t>🔍 Key Clues: 'Lithium'</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Lithium has a narrow therapeutic window (0.6-1.2 mEq/L) - toxicity (above 1.5) causes coarse tremor, GI upset, ataxia, slurred speech, confusion and seizures.</w:t>
        <w:br/>
        <w:t>💎 PNC Pearl: Monitor levels regularly, ensure adequate salt/fluid intake, and stop the drug and give supportive care in toxicity.</w:t>
      </w:r>
    </w:p>
    <w:p>
      <w:r>
        <w:t>Positive Marks: 1</w:t>
      </w:r>
    </w:p>
    <w:p>
      <w:r>
        <w:t>Negative Marks: 0.25</w:t>
      </w:r>
    </w:p>
    <w:p/>
    <w:p>
      <w:r>
        <w:t>Question: The sphincter that controls the exit of urine from the bladder is the:</w:t>
      </w:r>
    </w:p>
    <w:p>
      <w:r>
        <w:t>(a) Internal and external urethral sphincters</w:t>
      </w:r>
    </w:p>
    <w:p>
      <w:r>
        <w:t>(b) Pyloric sphincter</w:t>
      </w:r>
    </w:p>
    <w:p>
      <w:r>
        <w:t>(c) Ileocecal valve</w:t>
      </w:r>
    </w:p>
    <w:p>
      <w:r>
        <w:t>(d) Cardiac sphincter</w:t>
      </w:r>
    </w:p>
    <w:p>
      <w:r>
        <w:t>Answer: a</w:t>
      </w:r>
    </w:p>
    <w:p>
      <w:r>
        <w:t>Solution:</w:t>
        <w:br/>
        <w:t>✅ Correct Answer: a - Internal and external urethral sphincters</w:t>
        <w:br/>
        <w:t>🧠 Clinical Rationale: The internal urethral sphincter (smooth muscle, involuntary) and external urethral sphincter (skeletal muscle, voluntary) control micturition. The pyloric sphincter is between stomach and duodenum; the ileocecal valve between small and large intestine; the cardiac sphincter at the gastroesophageal junction.</w:t>
        <w:br/>
        <w:t>🔍 Key Clues: The decisive detail is in the stem - match the correct option to it.</w:t>
        <w:br/>
        <w:t>❌ Why Not Other Options?</w:t>
        <w:br/>
        <w:t>(b) - The pyloric sphincter is between stomach and duodenum; the ileocecal valve between small and large intestine; the cardiac sphincter at the gastroesophageal junction.</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internal urethral sphincter (smooth muscle, involuntary) and external urethral sphincter (skeletal muscle, voluntary) control micturition....</w:t>
      </w:r>
    </w:p>
    <w:p>
      <w:r>
        <w:t>Positive Marks: 1</w:t>
      </w:r>
    </w:p>
    <w:p>
      <w:r>
        <w:t>Negative Marks: 0.25</w:t>
      </w:r>
    </w:p>
    <w:p/>
    <w:p>
      <w:r>
        <w:t>Question: A child with acute glomerulonephritis should be monitored for:</w:t>
      </w:r>
    </w:p>
    <w:p>
      <w:r>
        <w:t>(a) Hypertension, oliguria, edema and signs of pulmonary edema</w:t>
      </w:r>
    </w:p>
    <w:p>
      <w:r>
        <w:t>(b) Constipation</w:t>
      </w:r>
    </w:p>
    <w:p>
      <w:r>
        <w:t>(c) Weight gain only</w:t>
      </w:r>
    </w:p>
    <w:p>
      <w:r>
        <w:t>(d) Only fever</w:t>
      </w:r>
    </w:p>
    <w:p>
      <w:r>
        <w:t>Answer: a</w:t>
      </w:r>
    </w:p>
    <w:p>
      <w:r>
        <w:t>Solution:</w:t>
        <w:br/>
        <w:t>✅ Correct Answer: a - Hypertension, oliguria, edema and signs of pulmonary edema</w:t>
        <w:br/>
        <w:t>🧠 Clinical Rationale: Post-streptococcal GN: hematuria (cola-colored urine), edema, hypertension, oliguria. Nursing: monitor BP, urine output, weight, fluid balance; restrict sodium/fluids if edema; treat hypertension and watch for hypertensive encephalopathy and acute renal failure.</w:t>
        <w:br/>
        <w:t>🔍 Key Clues: 'Glomerulonephritis'</w:t>
        <w:br/>
        <w:t>❌ Why Not Other Options?</w:t>
        <w:br/>
        <w:t>(b) - Not the answer - the key clue in the stem points to the correct option instead.</w:t>
        <w:br/>
        <w:t>(c) - Nursing: monitor BP, urine output, weight, fluid balance; restrict sodium/fluids if edema; treat hypertension and watch for hypertensive encephalopathy and acute renal failure.</w:t>
        <w:br/>
        <w:t>(d) - Not the answer - the key clue in the stem points to the correct option instead.</w:t>
        <w:br/>
        <w:t>⚠️ Exam Trap: Nursing: monitor BP, urine output, weight, fluid balance; restrict sodium/fluids if edema; treat hypertension and watch for hypertensive encephalopathy and acute renal failure.</w:t>
        <w:br/>
        <w:t>💎 PNC Pearl: Post-streptococcal GN: hematuria (cola-colored urine), edema, hypertension, oliguria.</w:t>
      </w:r>
    </w:p>
    <w:p>
      <w:r>
        <w:t>Positive Marks: 1</w:t>
      </w:r>
    </w:p>
    <w:p>
      <w:r>
        <w:t>Negative Marks: 0.25</w:t>
      </w:r>
    </w:p>
    <w:p/>
    <w:p>
      <w:r>
        <w:t>Question: The 'change theory' of Kurt Lewin consists of the stages:</w:t>
      </w:r>
    </w:p>
    <w:p>
      <w:r>
        <w:t>(a) Only resistance</w:t>
      </w:r>
    </w:p>
    <w:p>
      <w:r>
        <w:t>(b) Planning and executing</w:t>
      </w:r>
    </w:p>
    <w:p>
      <w:r>
        <w:t>(c) Unfreezing, moving (changing) and refreezing</w:t>
      </w:r>
    </w:p>
    <w:p>
      <w:r>
        <w:t>(d) No stages</w:t>
      </w:r>
    </w:p>
    <w:p>
      <w:r>
        <w:t>Answer: c</w:t>
      </w:r>
    </w:p>
    <w:p>
      <w:r>
        <w:t>Solution:</w:t>
        <w:br/>
        <w:t>✅ Correct Answer: c - Unfreezing, moving (changing) and refreezing</w:t>
        <w:br/>
        <w:t>🧠 Clinical Rationale: Lewin's change model: unfreezing (creating readiness for change), moving (implementing the change with support), and refreezing (stabilizing the new behaviour). Nurse leaders use it when introducing new policies, procedures or technology - managing resistance and reinforcing new practices.</w:t>
        <w:br/>
        <w:t>🔍 Key Clues: 'Theory'</w:t>
        <w:br/>
        <w:t>❌ Why Not Other Options?</w:t>
        <w:br/>
        <w:t>(a) - Nurse leaders use it when introducing new policies, procedures or technology - managing resistance and reinforcing new practices.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Nurse leaders use it when introducing new policies, procedures or technology - managing resistance and reinforcing new practices.</w:t>
      </w:r>
    </w:p>
    <w:p>
      <w:r>
        <w:t>Positive Marks: 1</w:t>
      </w:r>
    </w:p>
    <w:p>
      <w:r>
        <w:t>Negative Marks: 0.25</w:t>
      </w:r>
    </w:p>
    <w:p/>
    <w:p>
      <w:r>
        <w:t>Question: A patient is choking and cannot speak or cough effectively. The nurse should:</w:t>
      </w:r>
    </w:p>
    <w:p>
      <w:r>
        <w:t>(a) Ask the patient to lie down</w:t>
      </w:r>
    </w:p>
    <w:p>
      <w:r>
        <w:t>(b) Give the patient water</w:t>
      </w:r>
    </w:p>
    <w:p>
      <w:r>
        <w:t>(c) Give 5 back blows followed by 5 abdominal thrusts</w:t>
      </w:r>
    </w:p>
    <w:p>
      <w:r>
        <w:t>(d) Do nothing</w:t>
      </w:r>
    </w:p>
    <w:p>
      <w:r>
        <w:t>Answer: c</w:t>
      </w:r>
    </w:p>
    <w:p>
      <w:r>
        <w:t>Solution:</w:t>
        <w:br/>
        <w:t>✅ Correct Answer: c - Give 5 back blows followed by 5 abdominal thrusts</w:t>
        <w:br/>
        <w:t>🧠 Clinical Rationale: Conscious adult choking with ineffective cough: 5 back blows (between shoulder blades), then 5 abdominal thrusts (Heimlich), alternating until the object is expelled or the patient becomes unconscious (then start CPR). In infants &lt; 1 year: 5 back blows + 5 chest thrusts - never abdominal thrusts.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In infants &lt; 1 year: 5 back blows + 5 chest thrusts - never abdominal thrusts.</w:t>
        <w:br/>
        <w:t>💎 PNC Pearl: In infants &lt; 1 year: 5 back blows + 5 chest thrusts - never abdominal thrusts.</w:t>
      </w:r>
    </w:p>
    <w:p>
      <w:r>
        <w:t>Positive Marks: 1</w:t>
      </w:r>
    </w:p>
    <w:p>
      <w:r>
        <w:t>Negative Marks: 0.25</w:t>
      </w:r>
    </w:p>
    <w:p/>
    <w:p>
      <w:r>
        <w:t>Question: The normal body flora that protects the gut from pathogens is:</w:t>
      </w:r>
    </w:p>
    <w:p>
      <w:r>
        <w:t>(a) Clostridium difficile</w:t>
      </w:r>
    </w:p>
    <w:p>
      <w:r>
        <w:t>(b) Lactobacillus and Bacteroides (normal intestinal flora)</w:t>
      </w:r>
    </w:p>
    <w:p>
      <w:r>
        <w:t>(c) Salmonella</w:t>
      </w:r>
    </w:p>
    <w:p>
      <w:r>
        <w:t>(d) Shigella</w:t>
      </w:r>
    </w:p>
    <w:p>
      <w:r>
        <w:t>Answer: b</w:t>
      </w:r>
    </w:p>
    <w:p>
      <w:r>
        <w:t>Solution:</w:t>
        <w:br/>
        <w:t>✅ Correct Answer: b - Lactobacillus and Bacteroides (normal intestinal flora)</w:t>
        <w:br/>
        <w:t>🧠 Clinical Rationale: Normal flora (Lactobacillus, Bacteroides, E. coli) compete with pathogens, produce antimicrobial substances and stimulate immunity - disruption (antibiotics) allows overgrowth (C. difficile colitis, candidiasis). Probiotics restore flora. Salmonella and Shigella are pathogens, not normal flora.</w:t>
        <w:br/>
        <w:t>🔍 Key Clues: 'Normal'</w:t>
        <w:br/>
        <w:t>❌ Why Not Other Options?</w:t>
        <w:br/>
        <w:t>(a) - Normal flora (Lactobacillus, Bacteroides, E. coli) compete with pathogens, produce antimicrobial substances and stimulate immunity - disruption (antibiotics) allows overgrowth (C. difficile colitis...</w:t>
        <w:br/>
        <w:t>(c) - Salmonella and Shigella are pathogens, not normal flora.</w:t>
        <w:br/>
        <w:t>(d) - Not the answer - it does not match the normal/reference value.</w:t>
        <w:br/>
        <w:t>⚠️ Exam Trap: 120/80 mmHg = normal; &gt;=130/80 = elevated/stage 1; &gt;=140/90 = stage 2 (per current guidelines).</w:t>
        <w:br/>
        <w:t>💎 PNC Pearl: BP 120/80 -&gt; normal | 140/90+ -&gt; stage 2 hypertension.</w:t>
      </w:r>
    </w:p>
    <w:p>
      <w:r>
        <w:t>Positive Marks: 1</w:t>
      </w:r>
    </w:p>
    <w:p>
      <w:r>
        <w:t>Negative Marks: 0.25</w:t>
      </w:r>
    </w:p>
    <w:p/>
    <w:p>
      <w:r>
        <w:t>Question: The breathing technique that helps a COPD patient expel trapped air is:</w:t>
      </w:r>
    </w:p>
    <w:p>
      <w:r>
        <w:t>(a) Hyperventilation</w:t>
      </w:r>
    </w:p>
    <w:p>
      <w:r>
        <w:t>(b) Shallow breathing</w:t>
      </w:r>
    </w:p>
    <w:p>
      <w:r>
        <w:t>(c) Breath holding</w:t>
      </w:r>
    </w:p>
    <w:p>
      <w:r>
        <w:t>(d) Pursed-lip breathing</w:t>
      </w:r>
    </w:p>
    <w:p>
      <w:r>
        <w:t>Answer: d</w:t>
      </w:r>
    </w:p>
    <w:p>
      <w:r>
        <w:t>Solution:</w:t>
        <w:br/>
        <w:t>✅ Correct Answer: d - Pursed-lip breathing</w:t>
        <w:br/>
        <w:t>🧠 Clinical Rationale: Pursed-lip breathing (inhale through the nose, exhale slowly through pursed lips) creates back pressure that keeps small airways open, allowing more complete expiration of trapped air. It reduces dyspnea and improves gas exchange in COPD.</w:t>
        <w:br/>
        <w:t>🔍 Key Clues: 'COPD'</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Pursed-lip breathing (inhale through the nose, exhale slowly through pursed lips) creates back pressure that keeps small airways open, allowing more complete expiration of trapped air.</w:t>
        <w:br/>
        <w:t>💎 PNC Pearl: It reduces dyspnea and improves gas exchange in COPD.</w:t>
      </w:r>
    </w:p>
    <w:p>
      <w:r>
        <w:t>Positive Marks: 1</w:t>
      </w:r>
    </w:p>
    <w:p>
      <w:r>
        <w:t>Negative Marks: 0.25</w:t>
      </w:r>
    </w:p>
    <w:p/>
    <w:p>
      <w:r>
        <w:t>Question: The most common cause of blindness in India is:</w:t>
      </w:r>
    </w:p>
    <w:p>
      <w:r>
        <w:t>(a) Trachoma</w:t>
      </w:r>
    </w:p>
    <w:p>
      <w:r>
        <w:t>(b) Cataract</w:t>
      </w:r>
    </w:p>
    <w:p>
      <w:r>
        <w:t>(c) Glaucoma</w:t>
      </w:r>
    </w:p>
    <w:p>
      <w:r>
        <w:t>(d) Diabetic retinopathy</w:t>
      </w:r>
    </w:p>
    <w:p>
      <w:r>
        <w:t>Answer: b</w:t>
      </w:r>
    </w:p>
    <w:p>
      <w:r>
        <w:t>Solution:</w:t>
        <w:br/>
        <w:t>✅ Correct Answer: b - Cataract</w:t>
        <w:br/>
        <w:t>🧠 Clinical Rationale: Cataract is the leading cause of blindness in India (about 60-80% of cases) - treatable by surgery. The National Programme for Control of Blindness (NPCB) promotes cataract surgery camps, eye donation and screening for glaucoma/diabetic retinopathy. Trachoma is now largely controlled.</w:t>
        <w:br/>
        <w:t>🔍 Key Clues: The decisive detail is in the stem - match the correct option to it.</w:t>
        <w:br/>
        <w:t>❌ Why Not Other Options?</w:t>
        <w:br/>
        <w:t>(a) - Trachoma is now largely controlled.</w:t>
        <w:br/>
        <w:t>(c) - The National Programme for Control of Blindness (NPCB) promotes cataract surgery camps, eye donation and screening for glaucoma/diabetic retinopathy.</w:t>
        <w:br/>
        <w:t>(d) - Not the answer - it is a less common factor than the correct one.</w:t>
        <w:br/>
        <w:t>⚠️ Exam Trap: Read the stem for the decisive clue and eliminate options that do not match it.</w:t>
        <w:br/>
        <w:t>💎 PNC Pearl: Trachoma is now largely controlled.</w:t>
      </w:r>
    </w:p>
    <w:p>
      <w:r>
        <w:t>Positive Marks: 1</w:t>
      </w:r>
    </w:p>
    <w:p>
      <w:r>
        <w:t>Negative Marks: 0.25</w:t>
      </w:r>
    </w:p>
    <w:p/>
    <w:p>
      <w:r>
        <w:t>Question: The nurse should give a sitz bath for a patient with:</w:t>
      </w:r>
    </w:p>
    <w:p>
      <w:r>
        <w:t>(a) Fractured leg</w:t>
      </w:r>
    </w:p>
    <w:p>
      <w:r>
        <w:t>(b) Hemorrhoids and post-natal perineal discomfort</w:t>
      </w:r>
    </w:p>
    <w:p>
      <w:r>
        <w:t>(c) Head injury</w:t>
      </w:r>
    </w:p>
    <w:p>
      <w:r>
        <w:t>(d) Chest pain</w:t>
      </w:r>
    </w:p>
    <w:p>
      <w:r>
        <w:t>Answer: b</w:t>
      </w:r>
    </w:p>
    <w:p>
      <w:r>
        <w:t>Solution:</w:t>
        <w:br/>
        <w:t>✅ Correct Answer: b - Hemorrhoids and post-natal perineal discomfort</w:t>
        <w:br/>
        <w:t>🧠 Clinical Rationale: A sitz bath (warm water covering hips/thighs, 15-20 min) relieves pain, promotes healing and hygiene in hemorrhoids, episiotomy, post-natal perineal conditions and anal fissures. Contraindicated when the patient is unstable, bleeding heavily or has low blood pressure.</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A sitz bath (warm water covering hips/thighs, 15-20 min) relieves pain, promotes healing and hygiene in hemorrhoids, episiotomy, post-natal perineal conditions and anal fissures.</w:t>
        <w:br/>
        <w:t>⚠️ Exam Trap: Contraindicated when the patient is unstable, bleeding heavily or has low blood pressure.</w:t>
        <w:br/>
        <w:t>💎 PNC Pearl: Contraindicated when the patient is unstable, bleeding heavily or has low blood pressure.</w:t>
      </w:r>
    </w:p>
    <w:p>
      <w:r>
        <w:t>Positive Marks: 1</w:t>
      </w:r>
    </w:p>
    <w:p>
      <w:r>
        <w:t>Negative Marks: 0.25</w:t>
      </w:r>
    </w:p>
    <w:p/>
    <w:p>
      <w:r>
        <w:t>Question: The immediate care of the newborn after delivery includes:</w:t>
      </w:r>
    </w:p>
    <w:p>
      <w:r>
        <w:t>(a) Giving water</w:t>
      </w:r>
    </w:p>
    <w:p>
      <w:r>
        <w:t>(b) Keeping the baby away from the mother</w:t>
      </w:r>
    </w:p>
    <w:p>
      <w:r>
        <w:t>(c) Dry, stimulate, assess breathing, cord clamping, skin-to-skin and initiation of breastfeeding within the first hour</w:t>
      </w:r>
    </w:p>
    <w:p>
      <w:r>
        <w:t>(d) Bathing immediately</w:t>
      </w:r>
    </w:p>
    <w:p>
      <w:r>
        <w:t>Answer: c</w:t>
      </w:r>
    </w:p>
    <w:p>
      <w:r>
        <w:t>Solution:</w:t>
        <w:br/>
        <w:t>✅ Correct Answer: c - Dry, stimulate, assess breathing, cord clamping, skin-to-skin and initiation of breastfeeding within the first hour</w:t>
        <w:br/>
        <w:t>🧠 Clinical Rationale: Essential newborn care: immediate drying, warmth (skin-to-skin), assessment of breathing, delayed cord clamping (1-3 min), eye care, vitamin K and early initiation of breastfeeding within the first hour. Bathing is delayed; the baby stays with the mother (rooming-in).</w:t>
        <w:br/>
        <w:t>🔍 Key Clues: 'Newborn'</w:t>
        <w:br/>
        <w:t>❌ Why Not Other Options?</w:t>
        <w:br/>
        <w:t>(a) - Not the answer - it is not the immediate/priority intervention in this situation.</w:t>
        <w:br/>
        <w:t>(b) - Bathing is delayed; the baby stays with the mother (rooming-in).</w:t>
        <w:br/>
        <w:t>(d) - Not the answer - it is not the immediate/priority intervention in this situation.</w:t>
        <w:br/>
        <w:t>⚠️ Exam Trap: Don't pick the tempting but non-priority option - apply ABC and stabilization first.</w:t>
        <w:br/>
        <w:t>💎 PNC Pearl: Bathing is delayed; the baby stays with the mother (rooming-in).</w:t>
      </w:r>
    </w:p>
    <w:p>
      <w:r>
        <w:t>Positive Marks: 1</w:t>
      </w:r>
    </w:p>
    <w:p>
      <w:r>
        <w:t>Negative Marks: 0.25</w:t>
      </w:r>
    </w:p>
    <w:p/>
    <w:p>
      <w:r>
        <w:t>Question: The ICMR-recommended diet for a pregnant woman includes an extra intake of:</w:t>
      </w:r>
    </w:p>
    <w:p>
      <w:r>
        <w:t>(a) +350 kcal energy and +0.8 g protein per day (second trimester onward)</w:t>
      </w:r>
    </w:p>
    <w:p>
      <w:r>
        <w:t>(b) Less water</w:t>
      </w:r>
    </w:p>
    <w:p>
      <w:r>
        <w:t>(c) No extra food</w:t>
      </w:r>
    </w:p>
    <w:p>
      <w:r>
        <w:t>(d) Only sweets</w:t>
      </w:r>
    </w:p>
    <w:p>
      <w:r>
        <w:t>Answer: a</w:t>
      </w:r>
    </w:p>
    <w:p>
      <w:r>
        <w:t>Solution:</w:t>
        <w:br/>
        <w:t>✅ Correct Answer: a - +350 kcal energy and +0.8 g protein per day (second trimester onward)</w:t>
        <w:br/>
        <w:t>🧠 Clinical Rationale: Pregnancy increases needs: +350 kcal/day and +0.8 g protein/day in the second and third trimesters (plus extra iron, folic acid, calcium and iodine). A balanced diet with IFA and calcium supplementation ensures fetal growth and prevents maternal deficiency.</w:t>
        <w:br/>
        <w:t>🔍 Key Clues: 'Diet'</w:t>
        <w:br/>
        <w:t>❌ Why Not Other Options?</w:t>
        <w:br/>
        <w:t>(b) - Not the answer - the key clue in the stem points to the correct option instead.</w:t>
        <w:br/>
        <w:t>(c) - Pregnancy increases needs: +350 kcal/day and +0.8 g protein/day in the second and third trimesters (plus extra iron, folic acid, calcium and iodine).</w:t>
        <w:br/>
        <w:t>(d) - Not the answer - the key clue in the stem points to the correct option instead.</w:t>
        <w:br/>
        <w:t>⚠️ Exam Trap: Read the stem for the decisive clue and eliminate options that do not match it.</w:t>
        <w:br/>
        <w:t>💎 PNC Pearl: A balanced diet with IFA and calcium supplementation ensures fetal growth and prevents maternal deficiency.</w:t>
      </w:r>
    </w:p>
    <w:p>
      <w:r>
        <w:t>Positive Marks: 1</w:t>
      </w:r>
    </w:p>
    <w:p>
      <w:r>
        <w:t>Negative Marks: 0.25</w:t>
      </w:r>
    </w:p>
    <w:p/>
    <w:p>
      <w:r>
        <w:t>Question: A patient is prescribed warfarin. The nurse should monitor which laboratory value?</w:t>
      </w:r>
    </w:p>
    <w:p>
      <w:r>
        <w:t>(a) Liver enzymes only</w:t>
      </w:r>
    </w:p>
    <w:p>
      <w:r>
        <w:t>(b) Blood glucose</w:t>
      </w:r>
    </w:p>
    <w:p>
      <w:r>
        <w:t>(c) Hemoglobin only</w:t>
      </w:r>
    </w:p>
    <w:p>
      <w:r>
        <w:t>(d) INR (international normalized ratio)</w:t>
      </w:r>
    </w:p>
    <w:p>
      <w:r>
        <w:t>Answer: d</w:t>
      </w:r>
    </w:p>
    <w:p>
      <w:r>
        <w:t>Solution:</w:t>
        <w:br/>
        <w:t>✅ Correct Answer: d - INR (international normalized ratio)</w:t>
        <w:br/>
        <w:t>🧠 Clinical Rationale: Warfarin therapy is monitored by PT/INR (target usually 2-3 for most indications) - high INR means bleeding risk, low INR means under-anticoagulation. Teach patients to avoid sudden changes in vitamin K foods (green leafy vegetables) and report bleeding (gums, bruising, dark stools).</w:t>
        <w:br/>
        <w:t>🔍 Key Clues: 'Warfarin'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120/80 mmHg = normal; &gt;=130/80 = elevated/stage 1; &gt;=140/90 = stage 2 (per current guidelines).</w:t>
        <w:br/>
        <w:t>💎 PNC Pearl: BP 120/80 -&gt; normal | 140/90+ -&gt; stage 2 hypertension.</w:t>
      </w:r>
    </w:p>
    <w:p>
      <w:r>
        <w:t>Positive Marks: 1</w:t>
      </w:r>
    </w:p>
    <w:p>
      <w:r>
        <w:t>Negative Marks: 0.25</w:t>
      </w:r>
    </w:p>
    <w:p/>
    <w:p>
      <w:r>
        <w:t>Question: The side effect of antipsychotics that requires immediate medical attention is:</w:t>
      </w:r>
    </w:p>
    <w:p>
      <w:r>
        <w:t>(a) Mild drowsiness</w:t>
      </w:r>
    </w:p>
    <w:p>
      <w:r>
        <w:t>(b) Slight weight gain</w:t>
      </w:r>
    </w:p>
    <w:p>
      <w:r>
        <w:t>(c) Dry mouth</w:t>
      </w:r>
    </w:p>
    <w:p>
      <w:r>
        <w:t>(d) Acute dystonia (muscle spasms, oculogyric crisis)</w:t>
      </w:r>
    </w:p>
    <w:p>
      <w:r>
        <w:t>Answer: d</w:t>
      </w:r>
    </w:p>
    <w:p>
      <w:r>
        <w:t>Solution:</w:t>
        <w:br/>
        <w:t>✅ Correct Answer: d - Acute dystonia (muscle spasms, oculogyric crisis)</w:t>
        <w:br/>
        <w:t>🧠 Clinical Rationale: Acute dystonia - sudden painful muscle spasms (neck, tongue, eyes - oculogyric crisis) - occurs hours-days after starting antipsychotics; treat with anticholinergics (promethazine/benztropine) IM/IV. It is frightening but reversible. Other EPS: akathisia, parkinsonism, tardive dyskinesia (late).</w:t>
        <w:br/>
        <w:t>🔍 Key Clues: The decisive detail is in the stem - match the correct option to it.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Other EPS: akathisia, parkinsonism, tardive dyskinesia (late).</w:t>
      </w:r>
    </w:p>
    <w:p>
      <w:r>
        <w:t>Positive Marks: 1</w:t>
      </w:r>
    </w:p>
    <w:p>
      <w:r>
        <w:t>Negative Marks: 0.25</w:t>
      </w:r>
    </w:p>
    <w:p/>
    <w:p>
      <w:r>
        <w:t>Question: The largest lymphatic organ in the body is the:</w:t>
      </w:r>
    </w:p>
    <w:p>
      <w:r>
        <w:t>(a) Tonsils</w:t>
      </w:r>
    </w:p>
    <w:p>
      <w:r>
        <w:t>(b) Lymph node</w:t>
      </w:r>
    </w:p>
    <w:p>
      <w:r>
        <w:t>(c) Thymus</w:t>
      </w:r>
    </w:p>
    <w:p>
      <w:r>
        <w:t>(d) Spleen</w:t>
      </w:r>
    </w:p>
    <w:p>
      <w:r>
        <w:t>Answer: d</w:t>
      </w:r>
    </w:p>
    <w:p>
      <w:r>
        <w:t>Solution:</w:t>
        <w:br/>
        <w:t>✅ Correct Answer: d - Spleen</w:t>
        <w:br/>
        <w:t>🧠 Clinical Rationale: The spleen (left upper abdomen) is the largest lymphatic organ - it filters blood, removes old RBCs, stores platelets and mounts immune responses. The thymus (behind the sternum) matures T-lymphocytes; tonsils protect the pharynx; lymph nodes filter lymph.</w:t>
        <w:br/>
        <w:t>🔍 Key Clues: The decisive detail is in the stem - match the correct option to it.</w:t>
        <w:br/>
        <w:t>❌ Why Not Other Options?</w:t>
        <w:br/>
        <w:t>(a) - The thymus (behind the sternum) matures T-lymphocytes; tonsils protect the pharynx; lymph nodes filter lymph.</w:t>
        <w:br/>
        <w:t>(b) - The spleen (left upper abdomen) is the largest lymphatic organ - it filters blood, removes old RBCs, stores platelets and mounts immune responses.</w:t>
        <w:br/>
        <w:t>(c) - Not the answer - the key clue in the stem points to the correct option instead.</w:t>
        <w:br/>
        <w:t>⚠️ Exam Trap: Read the stem for the decisive clue and eliminate options that do not match it.</w:t>
        <w:br/>
        <w:t>💎 PNC Pearl: The thymus (behind the sternum) matures T-lymphocytes; tonsils protect the pharynx; lymph nodes filter lymph.</w:t>
      </w:r>
    </w:p>
    <w:p>
      <w:r>
        <w:t>Positive Marks: 1</w:t>
      </w:r>
    </w:p>
    <w:p>
      <w:r>
        <w:t>Negative Marks: 0.25</w:t>
      </w:r>
    </w:p>
    <w:p/>
    <w:p>
      <w:r>
        <w:t>Question: The nurse should suspect dehydration in a child who has:</w:t>
      </w:r>
    </w:p>
    <w:p>
      <w:r>
        <w:t>(a) Increased urine output</w:t>
      </w:r>
    </w:p>
    <w:p>
      <w:r>
        <w:t>(b) Excessive weight gain</w:t>
      </w:r>
    </w:p>
    <w:p>
      <w:r>
        <w:t>(c) Cold extremities only</w:t>
      </w:r>
    </w:p>
    <w:p>
      <w:r>
        <w:t>(d) Sunken eyes, decreased skin turgor, dry mouth and reduced urine output</w:t>
      </w:r>
    </w:p>
    <w:p>
      <w:r>
        <w:t>Answer: d</w:t>
      </w:r>
    </w:p>
    <w:p>
      <w:r>
        <w:t>Solution:</w:t>
        <w:br/>
        <w:t>✅ Correct Answer: d - Sunken eyes, decreased skin turgor, dry mouth and reduced urine output</w:t>
        <w:br/>
        <w:t>🧠 Clinical Rationale: Dehydration signs: sunken fontanelle (infants), sunken eyes, loss of skin turgor, dry mucous membranes, reduced tears/urine, lethargy, tachycardia. Classify severity (some/severe) per WHO and treat with ORS or IV fluids accordingly.</w:t>
        <w:br/>
        <w:t>🔍 Key Clues: 'Dehydration'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Classify severity (some/severe) per WHO and treat with ORS or IV fluids accordingly.</w:t>
      </w:r>
    </w:p>
    <w:p>
      <w:r>
        <w:t>Positive Marks: 1</w:t>
      </w:r>
    </w:p>
    <w:p>
      <w:r>
        <w:t>Negative Marks: 0.25</w:t>
      </w:r>
    </w:p>
    <w:p/>
    <w:p>
      <w:r>
        <w:t>Question: The main purpose of a patient satisfaction survey is:</w:t>
      </w:r>
    </w:p>
    <w:p>
      <w:r>
        <w:t>(a) To blame the staff</w:t>
      </w:r>
    </w:p>
    <w:p>
      <w:r>
        <w:t>(b) To collect personal data</w:t>
      </w:r>
    </w:p>
    <w:p>
      <w:r>
        <w:t>(c) To evaluate and improve the quality of care from the patient's perspective</w:t>
      </w:r>
    </w:p>
    <w:p>
      <w:r>
        <w:t>(d) To fill time</w:t>
      </w:r>
    </w:p>
    <w:p>
      <w:r>
        <w:t>Answer: c</w:t>
      </w:r>
    </w:p>
    <w:p>
      <w:r>
        <w:t>Solution:</w:t>
        <w:br/>
        <w:t>✅ Correct Answer: c - To evaluate and improve the quality of care from the patient's perspective</w:t>
        <w:br/>
        <w:t>🧠 Clinical Rationale: Patient satisfaction surveys measure the patient's experience of care (communication, pain management, cleanliness, staff responsiveness) - a key quality indicator in accreditation (NABH) and quality improvement. Results drive corrective action and recognition of good performance.</w:t>
        <w:br/>
        <w:t>🔍 Key Clues: The decisive detail is in the stem - match the correct option to it.</w:t>
        <w:br/>
        <w:t>❌ Why Not Other Options?</w:t>
        <w:br/>
        <w:t>(a) - Patient satisfaction surveys measure the patient's experience of care (communication, pain management, cleanliness, staff responsiveness) - a key quality indicator in accreditation (NABH) and quali...</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Results drive corrective action and recognition of good performance.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