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patient with gastritis should be advised to avoid:</w:t>
      </w:r>
    </w:p>
    <w:p>
      <w:r>
        <w:t>(a) Small frequent meals</w:t>
      </w:r>
    </w:p>
    <w:p>
      <w:r>
        <w:t>(b) NSAIDs and alcohol</w:t>
      </w:r>
    </w:p>
    <w:p>
      <w:r>
        <w:t>(c) Rest after meals</w:t>
      </w:r>
    </w:p>
    <w:p>
      <w:r>
        <w:t>(d) Plain water</w:t>
      </w:r>
    </w:p>
    <w:p>
      <w:r>
        <w:t>Answer: b</w:t>
      </w:r>
    </w:p>
    <w:p>
      <w:r>
        <w:t>Solution:</w:t>
        <w:br/>
        <w:t>✅ Correct Answer: b - NSAIDs and alcohol</w:t>
        <w:br/>
        <w:t>🧠 Clinical Rationale: NSAIDs and alcohol damage the gastric mucosa and cause or worsen gastritis. Management includes stopping these agents, antacids or PPI therapy, small frequent meals and avoiding spicy, fried and highly seasoned foods. H. pylori infection, when present, is eradicated.</w:t>
        <w:br/>
        <w:t>🔍 Key Clues: The decisive detail is in the stem - match the correct option to it.</w:t>
        <w:br/>
        <w:t>❌ Why Not Other Options?</w:t>
        <w:br/>
        <w:t>(a) - Management includes stopping these agents, antacids or PPI therapy, small frequent meals and avoiding spicy, fried and highly seasoned foods.</w:t>
        <w:br/>
        <w:t>(c) - Not the answer - the key clue in the stem points to the correct option instead.</w:t>
        <w:br/>
        <w:t>(d) - Not the answer - the key clue in the stem points to the correct option instead.</w:t>
        <w:br/>
        <w:t>⚠️ Exam Trap: Metronidazole + alcohol = disulfiram-like reaction (flushing, palpitations, vomiting) - avoid for 48 h after the last dose.</w:t>
        <w:br/>
        <w:t>💎 PNC Pearl: Metronidazole -&gt; avoid alcohol during and 48 h after therapy.</w:t>
      </w:r>
    </w:p>
    <w:p>
      <w:r>
        <w:t>Positive Marks: 1</w:t>
      </w:r>
    </w:p>
    <w:p>
      <w:r>
        <w:t>Negative Marks: 0.25</w:t>
      </w:r>
    </w:p>
    <w:p/>
    <w:p>
      <w:r>
        <w:t>Question: The 'burden of disease' in a community is best measured by:</w:t>
      </w:r>
    </w:p>
    <w:p>
      <w:r>
        <w:t>(a) Number of hospitals only</w:t>
      </w:r>
    </w:p>
    <w:p>
      <w:r>
        <w:t>(b) Number of doctors only</w:t>
      </w:r>
    </w:p>
    <w:p>
      <w:r>
        <w:t>(c) Electricity consumption</w:t>
      </w:r>
    </w:p>
    <w:p>
      <w:r>
        <w:t>(d) Incidence and prevalence rates of disease</w:t>
      </w:r>
    </w:p>
    <w:p>
      <w:r>
        <w:t>Answer: d</w:t>
      </w:r>
    </w:p>
    <w:p>
      <w:r>
        <w:t>Solution:</w:t>
        <w:br/>
        <w:t>✅ Correct Answer: d - Incidence and prevalence rates of disease</w:t>
        <w:br/>
        <w:t>🧠 Clinical Rationale: Disease burden is measured epidemiologically - incidence (new cases over time) and prevalence (existing cases at a point), with disability-adjusted life years (DALYs) capturing mortality + morbidity. These guide priority setting, resource allocation and programme evaluation.</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These guide priority setting, resource allocation and programme evaluation.</w:t>
      </w:r>
    </w:p>
    <w:p>
      <w:r>
        <w:t>Positive Marks: 1</w:t>
      </w:r>
    </w:p>
    <w:p>
      <w:r>
        <w:t>Negative Marks: 0.25</w:t>
      </w:r>
    </w:p>
    <w:p/>
    <w:p>
      <w:r>
        <w:t>Question: The nurse should suspect urinary retention in a patient who:</w:t>
      </w:r>
    </w:p>
    <w:p>
      <w:r>
        <w:t>(a) Passes large amounts frequently</w:t>
      </w:r>
    </w:p>
    <w:p>
      <w:r>
        <w:t>(b) Has no urge to void</w:t>
      </w:r>
    </w:p>
    <w:p>
      <w:r>
        <w:t>(c) Has incontinence only at night</w:t>
      </w:r>
    </w:p>
    <w:p>
      <w:r>
        <w:t>(d) Has a distended palpable bladder, passes small frequent amounts and complains of discomfort</w:t>
      </w:r>
    </w:p>
    <w:p>
      <w:r>
        <w:t>Answer: d</w:t>
      </w:r>
    </w:p>
    <w:p>
      <w:r>
        <w:t>Solution:</w:t>
        <w:br/>
        <w:t>✅ Correct Answer: d - Has a distended palpable bladder, passes small frequent amounts and complains of discomfort</w:t>
        <w:br/>
        <w:t>🧠 Clinical Rationale: Urinary retention: distended bladder on palpation, voiding small amounts frequently (overflow), suprapubic discomfort, restlessness. Confirm with bladder scan/post-void residual. Catheterization may be needed; encourage privacy, normal voiding position and bladder training.</w:t>
        <w:br/>
        <w:t>🔍 Key Clues: The decisive detail is in the stem - match the correct option to it.</w:t>
        <w:br/>
        <w:t>❌ Why Not Other Options?</w:t>
        <w:br/>
        <w:t>(a) - Urinary retention: distended bladder on palpation, voiding small amounts frequently (overflow), suprapubic discomfort, restlessness.</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Catheterization may be needed; encourage privacy, normal voiding position and bladder training.</w:t>
      </w:r>
    </w:p>
    <w:p>
      <w:r>
        <w:t>Positive Marks: 1</w:t>
      </w:r>
    </w:p>
    <w:p>
      <w:r>
        <w:t>Negative Marks: 0.25</w:t>
      </w:r>
    </w:p>
    <w:p/>
    <w:p>
      <w:r>
        <w:t>Question: A woman at 32 weeks of pregnancy reports vaginal bleeding without pain. The most likely cause is:</w:t>
      </w:r>
    </w:p>
    <w:p>
      <w:r>
        <w:t>(a) Labour pains</w:t>
      </w:r>
    </w:p>
    <w:p>
      <w:r>
        <w:t>(b) UTI</w:t>
      </w:r>
    </w:p>
    <w:p>
      <w:r>
        <w:t>(c) Placenta previa</w:t>
      </w:r>
    </w:p>
    <w:p>
      <w:r>
        <w:t>(d) Placental abruption</w:t>
      </w:r>
    </w:p>
    <w:p>
      <w:r>
        <w:t>Answer: c</w:t>
      </w:r>
    </w:p>
    <w:p>
      <w:r>
        <w:t>Solution:</w:t>
        <w:br/>
        <w:t>✅ Correct Answer: c - Placenta previa</w:t>
        <w:br/>
        <w:t>🧠 Clinical Rationale: Painless, bright-red vaginal bleeding in the third trimester suggests placenta previa (placenta covering the internal os) - do NOT perform a vaginal examination (can cause torrential hemorrhage). Abruption causes painful bleeding with a tense uterus. Admit, monitor, and plan delivery by caesarean.</w:t>
        <w:br/>
        <w:t>🔍 Key Clues: '32 weeks'</w:t>
        <w:br/>
        <w:t>❌ Why Not Other Options?</w:t>
        <w:br/>
        <w:t>(a) - Not the answer - the key clue in the stem points to the correct option instead.</w:t>
        <w:br/>
        <w:t>(b) - Not the answer - the key clue in the stem points to the correct option instead.</w:t>
        <w:br/>
        <w:t>(d) - Abruption causes painful bleeding with a tense uterus.</w:t>
        <w:br/>
        <w:t>⚠️ Exam Trap: Painless, bright-red vaginal bleeding in the third trimester suggests placenta previa (placenta covering the internal os) - do NOT perform a vaginal examination (can cause torrential hemorrhage).</w:t>
        <w:br/>
        <w:t>💎 PNC Pearl: Admit, monitor, and plan delivery by caesarean.</w:t>
      </w:r>
    </w:p>
    <w:p>
      <w:r>
        <w:t>Positive Marks: 1</w:t>
      </w:r>
    </w:p>
    <w:p>
      <w:r>
        <w:t>Negative Marks: 0.25</w:t>
      </w:r>
    </w:p>
    <w:p/>
    <w:p>
      <w:r>
        <w:t>Question: The food hygiene measure most important in preventing food poisoning at home is:</w:t>
      </w:r>
    </w:p>
    <w:p>
      <w:r>
        <w:t>(a) Hand washing before handling food, proper cooking and refrigeration of leftovers</w:t>
      </w:r>
    </w:p>
    <w:p>
      <w:r>
        <w:t>(b) Serving raw meat</w:t>
      </w:r>
    </w:p>
    <w:p>
      <w:r>
        <w:t>(c) Keeping food in the sun</w:t>
      </w:r>
    </w:p>
    <w:p>
      <w:r>
        <w:t>(d) Reusing the same oil repeatedly</w:t>
      </w:r>
    </w:p>
    <w:p>
      <w:r>
        <w:t>Answer: a</w:t>
      </w:r>
    </w:p>
    <w:p>
      <w:r>
        <w:t>Solution:</w:t>
        <w:br/>
        <w:t>✅ Correct Answer: a - Hand washing before handling food, proper cooking and refrigeration of leftovers</w:t>
        <w:br/>
        <w:t>🧠 Clinical Rationale: Food poisoning prevention (WHO 5 keys): wash hands, separate raw and cooked foods, cook thoroughly (70 C), keep food at safe temperatures (&lt; 5 C or &gt; 60 C), and use safe water/raw materials. Refrigerate leftovers promptly and reheat thoroughly.</w:t>
        <w:br/>
        <w:t>🔍 Key Clues: 'Poisoning'</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Refrigerate leftovers promptly and reheat thoroughly.</w:t>
      </w:r>
    </w:p>
    <w:p>
      <w:r>
        <w:t>Positive Marks: 1</w:t>
      </w:r>
    </w:p>
    <w:p>
      <w:r>
        <w:t>Negative Marks: 0.25</w:t>
      </w:r>
    </w:p>
    <w:p/>
    <w:p>
      <w:r>
        <w:t>Question: A patient on metformin should be educated about the risk of:</w:t>
      </w:r>
    </w:p>
    <w:p>
      <w:r>
        <w:t>(a) Hyperglycemia</w:t>
      </w:r>
    </w:p>
    <w:p>
      <w:r>
        <w:t>(b) Hair loss</w:t>
      </w:r>
    </w:p>
    <w:p>
      <w:r>
        <w:t>(c) Weight loss only</w:t>
      </w:r>
    </w:p>
    <w:p>
      <w:r>
        <w:t>(d) Lactic acidosis (especially in renal impairment, hypoxia, contrast studies)</w:t>
      </w:r>
    </w:p>
    <w:p>
      <w:r>
        <w:t>Answer: d</w:t>
      </w:r>
    </w:p>
    <w:p>
      <w:r>
        <w:t>Solution:</w:t>
        <w:br/>
        <w:t>✅ Correct Answer: d - Lactic acidosis (especially in renal impairment, hypoxia, contrast studies)</w:t>
        <w:br/>
        <w:t>🧠 Clinical Rationale: Metformin (biguanide) can cause rare but serious lactic acidosis - risk rises in renal failure, dehydration, sepsis, alcoholism and after IV contrast (hold metformin around contrast studies). Common effects: GI upset (take with food), B12 deficiency with long use. It does not cause hypoglycemia alone.</w:t>
        <w:br/>
        <w:t>🔍 Key Clues: 'Metformin'</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It does not cause hypoglycemia alone.</w:t>
      </w:r>
    </w:p>
    <w:p>
      <w:r>
        <w:t>Positive Marks: 1</w:t>
      </w:r>
    </w:p>
    <w:p>
      <w:r>
        <w:t>Negative Marks: 0.25</w:t>
      </w:r>
    </w:p>
    <w:p/>
    <w:p>
      <w:r>
        <w:t>Question: The most important nursing priority for a manic patient is:</w:t>
      </w:r>
    </w:p>
    <w:p>
      <w:r>
        <w:t>(a) Allow unrestricted wandering</w:t>
      </w:r>
    </w:p>
    <w:p>
      <w:r>
        <w:t>(b) Restrain continuously</w:t>
      </w:r>
    </w:p>
    <w:p>
      <w:r>
        <w:t>(c) Protect the patient from injury due to hyperactivity and poor judgment</w:t>
      </w:r>
    </w:p>
    <w:p>
      <w:r>
        <w:t>(d) Encourage unlimited spending</w:t>
      </w:r>
    </w:p>
    <w:p>
      <w:r>
        <w:t>Answer: c</w:t>
      </w:r>
    </w:p>
    <w:p>
      <w:r>
        <w:t>Solution:</w:t>
        <w:br/>
        <w:t>✅ Correct Answer: c - Protect the patient from injury due to hyperactivity and poor judgment</w:t>
        <w:br/>
        <w:t>🧠 Clinical Rationale: Mania care: maintain safety (hyperactivity, impulsivity, poor judgment - falls, accidents, overspending), reduce stimuli (quiet environment), set consistent limits kindly, provide high-calorie finger foods and fluids (may not sit to eat), monitor sleep, and give mood stabilizers (lithium, valproate).</w:t>
        <w:br/>
        <w:t>🔍 Key Clues: The decisive detail is in the stem - match the correct option to it.</w:t>
        <w:br/>
        <w:t>❌ Why Not Other Options?</w:t>
        <w:br/>
        <w:t>(a) - Not the answer - it is not the immediate/priority intervention in this situation.</w:t>
        <w:br/>
        <w:t>(b) - Not the answer - it is not the immediate/priority intervention in this situation.</w:t>
        <w:br/>
        <w:t>(d) - Mania care: maintain safety (hyperactivity, impulsivity, poor judgment - falls, accidents, overspending), reduce stimuli (quiet environment), set consistent limits kindly, provide high-calorie fing...</w:t>
        <w:br/>
        <w:t>⚠️ Exam Trap: Don't pick the tempting but non-priority option - apply ABC and stabilization first.</w:t>
        <w:br/>
        <w:t>💎 PNC Pearl: Mania care: maintain safety (hyperactivity, impulsivity, poor judgment - falls, accidents, overspending), reduce stimuli (quiet environment), set cons...</w:t>
      </w:r>
    </w:p>
    <w:p>
      <w:r>
        <w:t>Positive Marks: 1</w:t>
      </w:r>
    </w:p>
    <w:p>
      <w:r>
        <w:t>Negative Marks: 0.25</w:t>
      </w:r>
    </w:p>
    <w:p/>
    <w:p>
      <w:r>
        <w:t>Question: The functional unit of the nervous system is the:</w:t>
      </w:r>
    </w:p>
    <w:p>
      <w:r>
        <w:t>(a) Nephron</w:t>
      </w:r>
    </w:p>
    <w:p>
      <w:r>
        <w:t>(b) Sarcomere</w:t>
      </w:r>
    </w:p>
    <w:p>
      <w:r>
        <w:t>(c) Neuron (nerve cell)</w:t>
      </w:r>
    </w:p>
    <w:p>
      <w:r>
        <w:t>(d) Alveolus</w:t>
      </w:r>
    </w:p>
    <w:p>
      <w:r>
        <w:t>Answer: c</w:t>
      </w:r>
    </w:p>
    <w:p>
      <w:r>
        <w:t>Solution:</w:t>
        <w:br/>
        <w:t>✅ Correct Answer: c - Neuron (nerve cell)</w:t>
        <w:br/>
        <w:t>🧠 Clinical Rationale: The neuron is the structural and functional unit of the nervous system - it transmits electrical impulses. The nephron is the kidney's unit, the alveolus the lung's, and the sarcomere the muscle's contractile unit.</w:t>
        <w:br/>
        <w:t>🔍 Key Clues: The decisive detail is in the stem - match the correct option to it.</w:t>
        <w:br/>
        <w:t>❌ Why Not Other Options?</w:t>
        <w:br/>
        <w:t>(a) - The nephron is the kidney's unit, the alveolus the lung's, and the sarcomere the muscle's contractile unit.</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nephron is the kidney's unit, the alveolus the lung's, and the sarcomere the muscle's contractile unit.</w:t>
      </w:r>
    </w:p>
    <w:p>
      <w:r>
        <w:t>Positive Marks: 1</w:t>
      </w:r>
    </w:p>
    <w:p>
      <w:r>
        <w:t>Negative Marks: 0.25</w:t>
      </w:r>
    </w:p>
    <w:p/>
    <w:p>
      <w:r>
        <w:t>Question: The most important preventive measure for neonatal tetanus is:</w:t>
      </w:r>
    </w:p>
    <w:p>
      <w:r>
        <w:t>(a) Bathing the newborn</w:t>
      </w:r>
    </w:p>
    <w:p>
      <w:r>
        <w:t>(b) Immunization of pregnant women with tetanus toxoid and clean delivery practices</w:t>
      </w:r>
    </w:p>
    <w:p>
      <w:r>
        <w:t>(c) Delaying cord clamping only</w:t>
      </w:r>
    </w:p>
    <w:p>
      <w:r>
        <w:t>(d) Giving antibiotics to all newborns</w:t>
      </w:r>
    </w:p>
    <w:p>
      <w:r>
        <w:t>Answer: b</w:t>
      </w:r>
    </w:p>
    <w:p>
      <w:r>
        <w:t>Solution:</w:t>
        <w:br/>
        <w:t>✅ Correct Answer: b - Immunization of pregnant women with tetanus toxoid and clean delivery practices</w:t>
        <w:br/>
        <w:t>🧠 Clinical Rationale: Neonatal tetanus is prevented by TT immunization of pregnant women (TT-1, TT-2), clean delivery (sterile cord cutting/tying) and cord care. India has eliminated neonatal tetanus through these measures. Suspected cases need urgent antitoxin, antibiotics and neonatal ICU care.</w:t>
        <w:br/>
        <w:t>🔍 Key Clues: 'Neonatal', 'Tetanus'</w:t>
        <w:br/>
        <w:t>❌ Why Not Other Options?</w:t>
        <w:br/>
        <w:t>(a) - Not the answer - the key clue in the stem points to the correct option instead.</w:t>
        <w:br/>
        <w:t>(c) - Neonatal tetanus is prevented by TT immunization of pregnant women (TT-1, TT-2), clean delivery (sterile cord cutting/tying) and cord care.</w:t>
        <w:br/>
        <w:t>(d) - Suspected cases need urgent antitoxin, antibiotics and neonatal ICU care.</w:t>
        <w:br/>
        <w:t>⚠️ Exam Trap: Read the stem for the decisive clue and eliminate options that do not match it.</w:t>
        <w:br/>
        <w:t>💎 PNC Pearl: Suspected cases need urgent antitoxin, antibiotics and neonatal ICU care.</w:t>
      </w:r>
    </w:p>
    <w:p>
      <w:r>
        <w:t>Positive Marks: 1</w:t>
      </w:r>
    </w:p>
    <w:p>
      <w:r>
        <w:t>Negative Marks: 0.25</w:t>
      </w:r>
    </w:p>
    <w:p/>
    <w:p>
      <w:r>
        <w:t>Question: The most appropriate leadership style for a newly graduated nurse on a busy ward is:</w:t>
      </w:r>
    </w:p>
    <w:p>
      <w:r>
        <w:t>(a) Directive/supportive leadership with clear guidance and supervision</w:t>
      </w:r>
    </w:p>
    <w:p>
      <w:r>
        <w:t>(b) Autocratic punishment</w:t>
      </w:r>
    </w:p>
    <w:p>
      <w:r>
        <w:t>(c) No supervision</w:t>
      </w:r>
    </w:p>
    <w:p>
      <w:r>
        <w:t>(d) Laissez-faire leadership</w:t>
      </w:r>
    </w:p>
    <w:p>
      <w:r>
        <w:t>Answer: a</w:t>
      </w:r>
    </w:p>
    <w:p>
      <w:r>
        <w:t>Solution:</w:t>
        <w:br/>
        <w:t>✅ Correct Answer: a - Directive/supportive leadership with clear guidance and supervision</w:t>
        <w:br/>
        <w:t>🧠 Clinical Rationale: Situational leadership: new/inexperienced staff need more direction and support (telling/coaching), while experienced staff need delegation. The leader adjusts the style to the staff's competence and confidence - this is Hersey-Blanchard situational leadership.</w:t>
        <w:br/>
        <w:t>🔍 Key Clues: 'Leadership'</w:t>
        <w:br/>
        <w:t>❌ Why Not Other Options?</w:t>
        <w:br/>
        <w:t>(b) - Not the answer - it is not the immediate/priority intervention in this situation.</w:t>
        <w:br/>
        <w:t>(c) - Not the answer - it is not the immediate/priority intervention in this situation.</w:t>
        <w:br/>
        <w:t>(d) - Not the answer - it is not the immediate/priority intervention in this situation.</w:t>
        <w:br/>
        <w:t>⚠️ Exam Trap: Don't pick the tempting but non-priority option - apply ABC and stabilization first.</w:t>
        <w:br/>
        <w:t>💎 PNC Pearl: The leader adjusts the style to the staff's competence and confidence - this is Hersey-Blanchard situational leadership.</w:t>
      </w:r>
    </w:p>
    <w:p>
      <w:r>
        <w:t>Positive Marks: 1</w:t>
      </w:r>
    </w:p>
    <w:p>
      <w:r>
        <w:t>Negative Marks: 0.25</w:t>
      </w:r>
    </w:p>
    <w:p/>
    <w:p>
      <w:r>
        <w:t>Question: The first-line treatment for a patient with a severe migraine attack is:</w:t>
      </w:r>
    </w:p>
    <w:p>
      <w:r>
        <w:t>(a) Opioids first</w:t>
      </w:r>
    </w:p>
    <w:p>
      <w:r>
        <w:t>(b) Triptans (sumatriptan) or NSAIDs in a quiet, dark room</w:t>
      </w:r>
    </w:p>
    <w:p>
      <w:r>
        <w:t>(c) Caffeine loading</w:t>
      </w:r>
    </w:p>
    <w:p>
      <w:r>
        <w:t>(d) Cold bath</w:t>
      </w:r>
    </w:p>
    <w:p>
      <w:r>
        <w:t>Answer: b</w:t>
      </w:r>
    </w:p>
    <w:p>
      <w:r>
        <w:t>Solution:</w:t>
        <w:br/>
        <w:t>✅ Correct Answer: b - Triptans (sumatriptan) or NSAIDs in a quiet, dark room</w:t>
        <w:br/>
        <w:t>🧠 Clinical Rationale: Acute migraine: NSAIDs/paracetamol for mild, triptans (sumatriptan) for moderate-severe, with rest in a quiet, dark room, hydration and avoiding triggers. Preventive therapy (propranolol, amitriptyline, topiramate) is added for frequent attacks. Opioids are avoided.</w:t>
        <w:br/>
        <w:t>🔍 Key Clues: The decisive detail is in the stem - match the correct option to it.</w:t>
        <w:br/>
        <w:t>❌ Why Not Other Options?</w:t>
        <w:br/>
        <w:t>(a) - Opioids are avoided.</w:t>
        <w:br/>
        <w:t>(c) - Not the answer - it is not the immediate/priority intervention in this situation.</w:t>
        <w:br/>
        <w:t>(d) - Not the answer - it is not the immediate/priority intervention in this situation.</w:t>
        <w:br/>
        <w:t>⚠️ Exam Trap: Acute migraine: NSAIDs/paracetamol for mild, triptans (sumatriptan) for moderate-severe, with rest in a quiet, dark room, hydration and avoiding triggers.</w:t>
        <w:br/>
        <w:t>💎 PNC Pearl: Opioids are avoided.</w:t>
      </w:r>
    </w:p>
    <w:p>
      <w:r>
        <w:t>Positive Marks: 1</w:t>
      </w:r>
    </w:p>
    <w:p>
      <w:r>
        <w:t>Negative Marks: 0.25</w:t>
      </w:r>
    </w:p>
    <w:p/>
    <w:p>
      <w:r>
        <w:t>Question: The causative organism of mumps is:</w:t>
      </w:r>
    </w:p>
    <w:p>
      <w:r>
        <w:t>(a) Mumps virus (paramyxovirus)</w:t>
      </w:r>
    </w:p>
    <w:p>
      <w:r>
        <w:t>(b) Plasmodium</w:t>
      </w:r>
    </w:p>
    <w:p>
      <w:r>
        <w:t>(c) Streptococcus</w:t>
      </w:r>
    </w:p>
    <w:p>
      <w:r>
        <w:t>(d) E. coli</w:t>
      </w:r>
    </w:p>
    <w:p>
      <w:r>
        <w:t>Answer: a</w:t>
      </w:r>
    </w:p>
    <w:p>
      <w:r>
        <w:t>Solution:</w:t>
        <w:br/>
        <w:t>✅ Correct Answer: a - Mumps virus (paramyxovirus)</w:t>
        <w:br/>
        <w:t>🧠 Clinical Rationale: Mumps - paramyxovirus causing parotid swelling, fever and headache; complications: orchitis (males), meningitis, pancreatitis. Spread by droplets; prevented by MMR vaccine. It is contagious from before swelling appears until swelling subsides.</w:t>
        <w:br/>
        <w:t>🔍 Key Clues: 'Mumps'</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is contagious from before swelling appears until swelling subsides.</w:t>
      </w:r>
    </w:p>
    <w:p>
      <w:r>
        <w:t>Positive Marks: 1</w:t>
      </w:r>
    </w:p>
    <w:p>
      <w:r>
        <w:t>Negative Marks: 0.25</w:t>
      </w:r>
    </w:p>
    <w:p/>
    <w:p>
      <w:r>
        <w:t>Question: Pernicious anemia is caused by deficiency of:</w:t>
      </w:r>
    </w:p>
    <w:p>
      <w:r>
        <w:t>(a) Iron</w:t>
      </w:r>
    </w:p>
    <w:p>
      <w:r>
        <w:t>(b) Vitamin B12 due to lack of intrinsic factor</w:t>
      </w:r>
    </w:p>
    <w:p>
      <w:r>
        <w:t>(c) Folic acid</w:t>
      </w:r>
    </w:p>
    <w:p>
      <w:r>
        <w:t>(d) Vitamin C</w:t>
      </w:r>
    </w:p>
    <w:p>
      <w:r>
        <w:t>Answer: b</w:t>
      </w:r>
    </w:p>
    <w:p>
      <w:r>
        <w:t>Solution:</w:t>
        <w:br/>
        <w:t>✅ Correct Answer: b - Vitamin B12 due to lack of intrinsic factor</w:t>
        <w:br/>
        <w:t>🧠 Clinical Rationale: Pernicious anemia results from vitamin B12 malabsorption due to lack of intrinsic factor (autoimmune gastritis), causing megaloblastic anemia with neurological signs. It is treated with lifelong intramuscular or high-dose oral B12. Folic acid alone does not correct the neuropathy.</w:t>
        <w:br/>
        <w:t>🔍 Key Clues: 'Anemia'</w:t>
        <w:br/>
        <w:t>❌ Why Not Other Options?</w:t>
        <w:br/>
        <w:t>(a) - Iron deficiency causes microcytic anaemia.</w:t>
        <w:br/>
        <w:t>(c) - Folic acid deficiency also causes megaloblastic anaemia but B12 deficiency adds neuropathy.</w:t>
        <w:br/>
        <w:t>(d) - Vitamin C deficiency causes scurvy.</w:t>
        <w:br/>
        <w:t>⚠️ Exam Trap: B12 deficiency -&gt; megaloblastic anaemia + peripheral neuropathy; pernicious anaemia = lack of intrinsic factor.</w:t>
        <w:br/>
        <w:t>💎 PNC Pearl: Vitamin B12 -&gt; megaloblastic anaemia + neuropathy (pernicious anaemia).</w:t>
      </w:r>
    </w:p>
    <w:p>
      <w:r>
        <w:t>Positive Marks: 1</w:t>
      </w:r>
    </w:p>
    <w:p>
      <w:r>
        <w:t>Negative Marks: 0.25</w:t>
      </w:r>
    </w:p>
    <w:p/>
    <w:p>
      <w:r>
        <w:t>Question: The key indicator to evaluate the success of the family planning programme is:</w:t>
      </w:r>
    </w:p>
    <w:p>
      <w:r>
        <w:t>(a) Literacy rate</w:t>
      </w:r>
    </w:p>
    <w:p>
      <w:r>
        <w:t>(b) Number of hospitals</w:t>
      </w:r>
    </w:p>
    <w:p>
      <w:r>
        <w:t>(c) Couple Protection Rate (CPR)</w:t>
      </w:r>
    </w:p>
    <w:p>
      <w:r>
        <w:t>(d) Roads built</w:t>
      </w:r>
    </w:p>
    <w:p>
      <w:r>
        <w:t>Answer: c</w:t>
      </w:r>
    </w:p>
    <w:p>
      <w:r>
        <w:t>Solution:</w:t>
        <w:br/>
        <w:t>✅ Correct Answer: c - Couple Protection Rate (CPR)</w:t>
        <w:br/>
        <w:t>🧠 Clinical Rationale: CPR - the percentage of eligible couples effectively protected against conception by contraceptive methods - measures family planning programme success. Other indicators: Total Fertility Rate (TFR), unmet need, and contraceptive prevalence. India's TFR has fallen to about 2.0.</w:t>
        <w:br/>
        <w:t>🔍 Key Clues: 'Family', 'Planning'</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India's TFR has fallen to about 2.0.</w:t>
      </w:r>
    </w:p>
    <w:p>
      <w:r>
        <w:t>Positive Marks: 1</w:t>
      </w:r>
    </w:p>
    <w:p>
      <w:r>
        <w:t>Negative Marks: 0.25</w:t>
      </w:r>
    </w:p>
    <w:p/>
    <w:p>
      <w:r>
        <w:t>Question: A patient with urinary incontinence can best be helped by:</w:t>
      </w:r>
    </w:p>
    <w:p>
      <w:r>
        <w:t>(a) Restricting all fluids</w:t>
      </w:r>
    </w:p>
    <w:p>
      <w:r>
        <w:t>(b) Bladder retraining with scheduled toileting, pelvic floor exercises and skin care</w:t>
      </w:r>
    </w:p>
    <w:p>
      <w:r>
        <w:t>(c) Catheterizing routinely</w:t>
      </w:r>
    </w:p>
    <w:p>
      <w:r>
        <w:t>(d) Wearing diapers without assessment</w:t>
      </w:r>
    </w:p>
    <w:p>
      <w:r>
        <w:t>Answer: b</w:t>
      </w:r>
    </w:p>
    <w:p>
      <w:r>
        <w:t>Solution:</w:t>
        <w:br/>
        <w:t>✅ Correct Answer: b - Bladder retraining with scheduled toileting, pelvic floor exercises and skin care</w:t>
        <w:br/>
        <w:t>🧠 Clinical Rationale: Incontinence management: identify the type (stress, urge, overflow, functional), bladder training (timed voiding), Kegel (pelvic floor) exercises, adequate (not excessive) fluids, skin care to prevent breakdown, and treat underlying causes (UTI, constipation, drugs). Catheters are a last resort (infection risk).</w:t>
        <w:br/>
        <w:t>🔍 Key Clues: The decisive detail is in the stem - match the correct option to it.</w:t>
        <w:br/>
        <w:t>❌ Why Not Other Options?</w:t>
        <w:br/>
        <w:t>(a) - Incontinence management: identify the type (stress, urge, overflow, functional), bladder training (timed voiding), Kegel (pelvic floor) exercises, adequate (not excessive) fluids, skin care to prev...</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Catheters are a last resort (infection risk).</w:t>
      </w:r>
    </w:p>
    <w:p>
      <w:r>
        <w:t>Positive Marks: 1</w:t>
      </w:r>
    </w:p>
    <w:p>
      <w:r>
        <w:t>Negative Marks: 0.25</w:t>
      </w:r>
    </w:p>
    <w:p/>
    <w:p>
      <w:r>
        <w:t>Question: The Apgar score includes assessment of:</w:t>
      </w:r>
    </w:p>
    <w:p>
      <w:r>
        <w:t>(a) Only reflexes</w:t>
      </w:r>
    </w:p>
    <w:p>
      <w:r>
        <w:t>(b) Blood pressure and temperature</w:t>
      </w:r>
    </w:p>
    <w:p>
      <w:r>
        <w:t>(c) Only weight and length</w:t>
      </w:r>
    </w:p>
    <w:p>
      <w:r>
        <w:t>(d) Heart rate, respiratory effort, muscle tone, reflex irritability and color</w:t>
      </w:r>
    </w:p>
    <w:p>
      <w:r>
        <w:t>Answer: d</w:t>
      </w:r>
    </w:p>
    <w:p>
      <w:r>
        <w:t>Solution:</w:t>
        <w:br/>
        <w:t>✅ Correct Answer: d - Heart rate, respiratory effort, muscle tone, reflex irritability and color</w:t>
        <w:br/>
        <w:t>🧠 Clinical Rationale: Apgar (0-2 each, max 10) at 1 and 5 minutes: Appearance (color), Pulse (heart rate), Grimace (reflex irritability), Activity (muscle tone), Respiration. It evaluates the newborn's transition and need for resuscitation, not long-term outcome.</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It evaluates the newborn's transition and need for resuscitation, not long-term outcome.</w:t>
      </w:r>
    </w:p>
    <w:p>
      <w:r>
        <w:t>Positive Marks: 1</w:t>
      </w:r>
    </w:p>
    <w:p>
      <w:r>
        <w:t>Negative Marks: 0.25</w:t>
      </w:r>
    </w:p>
    <w:p/>
    <w:p>
      <w:r>
        <w:t>Question: The most important dietary principle for a patient on warfarin is:</w:t>
      </w:r>
    </w:p>
    <w:p>
      <w:r>
        <w:t>(a) Eat only meat</w:t>
      </w:r>
    </w:p>
    <w:p>
      <w:r>
        <w:t>(b) Keep vitamin K intake (green leafy vegetables) consistent, not excessive</w:t>
      </w:r>
    </w:p>
    <w:p>
      <w:r>
        <w:t>(c) Take extra vitamin K supplements</w:t>
      </w:r>
    </w:p>
    <w:p>
      <w:r>
        <w:t>(d) Avoid all vegetables</w:t>
      </w:r>
    </w:p>
    <w:p>
      <w:r>
        <w:t>Answer: b</w:t>
      </w:r>
    </w:p>
    <w:p>
      <w:r>
        <w:t>Solution:</w:t>
        <w:br/>
        <w:t>✅ Correct Answer: b - Keep vitamin K intake (green leafy vegetables) consistent, not excessive</w:t>
        <w:br/>
        <w:t>🧠 Clinical Rationale: Warfarin antagonizes vitamin K - sudden changes in vitamin K-rich foods (spinach, broccoli, cabbage, lettuce) alter the INR and bleeding risk. Teach patients to keep intake consistent (not avoid entirely), monitor INR regularly, and report bleeding symptoms (gums, bruising, dark stools).</w:t>
        <w:br/>
        <w:t>🔍 Key Clues: 'Warfarin'</w:t>
        <w:br/>
        <w:t>❌ Why Not Other Options?</w:t>
        <w:br/>
        <w:t>(a) - Not the answer - the key clue in the stem points to the correct option instead.</w:t>
        <w:br/>
        <w:t>(c) - Not the answer - the key clue in the stem points to the correct option instead.</w:t>
        <w:br/>
        <w:t>(d) - Teach patients to keep intake consistent (not avoid entirely), monitor INR regularly, and report bleeding symptoms (gums, bruising, dark stools).</w:t>
        <w:br/>
        <w:t>⚠️ Exam Trap: Vitamin K is needed for clotting factors II, VII, IX and X - that is why it reverses warfarin.</w:t>
        <w:br/>
        <w:t>💎 PNC Pearl: Vitamin K -&gt; clotting factors II, VII, IX, X (warfarin antidote).</w:t>
      </w:r>
    </w:p>
    <w:p>
      <w:r>
        <w:t>Positive Marks: 1</w:t>
      </w:r>
    </w:p>
    <w:p>
      <w:r>
        <w:t>Negative Marks: 0.25</w:t>
      </w:r>
    </w:p>
    <w:p/>
    <w:p>
      <w:r>
        <w:t>Question: A patient on long-term corticosteroid therapy should be taught:</w:t>
      </w:r>
    </w:p>
    <w:p>
      <w:r>
        <w:t>(a) Stop the drug whenever feeling better</w:t>
      </w:r>
    </w:p>
    <w:p>
      <w:r>
        <w:t>(b) Avoid all exercise</w:t>
      </w:r>
    </w:p>
    <w:p>
      <w:r>
        <w:t>(c) Never stop the drug abruptly (taper under medical supervision); watch for infection, hyperglycemia and osteoporosis</w:t>
      </w:r>
    </w:p>
    <w:p>
      <w:r>
        <w:t>(d) Take a double dose after missing one</w:t>
      </w:r>
    </w:p>
    <w:p>
      <w:r>
        <w:t>Answer: c</w:t>
      </w:r>
    </w:p>
    <w:p>
      <w:r>
        <w:t>Solution:</w:t>
        <w:br/>
        <w:t>✅ Correct Answer: c - Never stop the drug abruptly (taper under medical supervision); watch for infection, hyperglycemia and osteoporosis</w:t>
        <w:br/>
        <w:t>🧠 Clinical Rationale: Chronic steroids suppress the adrenal axis - abrupt withdrawal causes adrenal crisis (hypotension, shock). Teach: taper as ordered, carry a steroid card, report infections/fever, watch for hyperglycemia, osteoporosis (calcium/vitamin D), moon face and weight gain - and never self-adjust doses.</w:t>
        <w:br/>
        <w:t>🔍 Key Clues: 'Therapy'</w:t>
        <w:br/>
        <w:t>❌ Why Not Other Options?</w:t>
        <w:br/>
        <w:t>(a) - Not the answer - the key clue in the stem points to the correct option instead.</w:t>
        <w:br/>
        <w:t>(b) - Not the answer - the key clue in the stem points to the correct option instead.</w:t>
        <w:br/>
        <w:t>(d) - Teach: taper as ordered, carry a steroid card, report infections/fever, watch for hyperglycemia, osteoporosis (calcium/vitamin D), moon face and weight gain - and never self-adjust doses.</w:t>
        <w:br/>
        <w:t>⚠️ Exam Trap: Teach: taper as ordered, carry a steroid card, report infections/fever, watch for hyperglycemia, osteoporosis (calcium/vitamin D), moon face and weight gain - and never self-adjust doses.</w:t>
        <w:br/>
        <w:t>💎 PNC Pearl: Chronic steroids suppress the adrenal axis - abrupt withdrawal causes adrenal crisis (hypotension, shock).</w:t>
      </w:r>
    </w:p>
    <w:p>
      <w:r>
        <w:t>Positive Marks: 1</w:t>
      </w:r>
    </w:p>
    <w:p>
      <w:r>
        <w:t>Negative Marks: 0.25</w:t>
      </w:r>
    </w:p>
    <w:p/>
    <w:p>
      <w:r>
        <w:t>Question: The best nursing approach for a patient with conversion disorder (functional neurological symptoms) is:</w:t>
      </w:r>
    </w:p>
    <w:p>
      <w:r>
        <w:t>(a) Ignoring the patient</w:t>
      </w:r>
    </w:p>
    <w:p>
      <w:r>
        <w:t>(b) Reassurance, symptom-focused care without confrontation, and gradual return to function</w:t>
      </w:r>
    </w:p>
    <w:p>
      <w:r>
        <w:t>(c) Telling the patient the symptoms are fake</w:t>
      </w:r>
    </w:p>
    <w:p>
      <w:r>
        <w:t>(d) Confronting the patient aggressively</w:t>
      </w:r>
    </w:p>
    <w:p>
      <w:r>
        <w:t>Answer: b</w:t>
      </w:r>
    </w:p>
    <w:p>
      <w:r>
        <w:t>Solution:</w:t>
        <w:br/>
        <w:t>✅ Correct Answer: b - Reassurance, symptom-focused care without confrontation, and gradual return to function</w:t>
        <w:br/>
        <w:t>🧠 Clinical Rationale: Conversion (functional neurological symptom) disorder: take symptoms seriously without reinforcing disability, reassure, reduce secondary gain, use physiotherapy/occupational therapy and relaxation, treat comorbid depression/anxiety, and gradually encourage activity. Never accuse the patient of faking.</w:t>
        <w:br/>
        <w:t>🔍 Key Clues: The decisive detail is in the stem - match the correct option to it.</w:t>
        <w:br/>
        <w:t>❌ Why Not Other Options?</w:t>
        <w:br/>
        <w:t>(a) - Not the answer - the key clue in the stem points to the correct option instead.</w:t>
        <w:br/>
        <w:t>(c) - Conversion (functional neurological symptom) disorder: take symptoms seriously without reinforcing disability, reassure, reduce secondary gain, use physiotherapy/occupational therapy and relaxation...</w:t>
        <w:br/>
        <w:t>(d) - Not the answer - the key clue in the stem points to the correct option instead.</w:t>
        <w:br/>
        <w:t>⚠️ Exam Trap: Never accuse the patient of faking.</w:t>
        <w:br/>
        <w:t>💎 PNC Pearl: Never accuse the patient of faking.</w:t>
      </w:r>
    </w:p>
    <w:p>
      <w:r>
        <w:t>Positive Marks: 1</w:t>
      </w:r>
    </w:p>
    <w:p>
      <w:r>
        <w:t>Negative Marks: 0.25</w:t>
      </w:r>
    </w:p>
    <w:p/>
    <w:p>
      <w:r>
        <w:t>Question: The part of the brain responsible for conscious thought, memory and voluntary movement is the:</w:t>
      </w:r>
    </w:p>
    <w:p>
      <w:r>
        <w:t>(a) Spinal cord</w:t>
      </w:r>
    </w:p>
    <w:p>
      <w:r>
        <w:t>(b) Cerebellum</w:t>
      </w:r>
    </w:p>
    <w:p>
      <w:r>
        <w:t>(c) Brainstem</w:t>
      </w:r>
    </w:p>
    <w:p>
      <w:r>
        <w:t>(d) Cerebrum (cerebral cortex)</w:t>
      </w:r>
    </w:p>
    <w:p>
      <w:r>
        <w:t>Answer: d</w:t>
      </w:r>
    </w:p>
    <w:p>
      <w:r>
        <w:t>Solution:</w:t>
        <w:br/>
        <w:t>✅ Correct Answer: d - Cerebrum (cerebral cortex)</w:t>
        <w:br/>
        <w:t>🧠 Clinical Rationale: The cerebrum - the largest part - controls consciousness, thought, memory, language, sensation and voluntary movement (motor cortex). The cerebellum coordinates movement; the brainstem controls vital functions; the spinal cord relays impulses and reflexes.</w:t>
        <w:br/>
        <w:t>🔍 Key Clues: The decisive detail is in the stem - match the correct option to it.</w:t>
        <w:br/>
        <w:t>❌ Why Not Other Options?</w:t>
        <w:br/>
        <w:t>(a) - The cerebellum coordinates movement; the brainstem controls vital functions; the spinal cord relays impulses and reflexes.</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The cerebellum coordinates movement; the brainstem controls vital functions; the spinal cord relays impulses and reflexes.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