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drug of choice for a first episode of mania is:</w:t>
      </w:r>
    </w:p>
    <w:p>
      <w:r>
        <w:t>(a) Benzodiazepines alone</w:t>
      </w:r>
    </w:p>
    <w:p>
      <w:r>
        <w:t>(b) Mood stabilizer (lithium or valproate) often with an atypical antipsychotic</w:t>
      </w:r>
    </w:p>
    <w:p>
      <w:r>
        <w:t>(c) Stimulants</w:t>
      </w:r>
    </w:p>
    <w:p>
      <w:r>
        <w:t>(d) Only antidepressants</w:t>
      </w:r>
    </w:p>
    <w:p>
      <w:r>
        <w:t>Answer: b</w:t>
      </w:r>
    </w:p>
    <w:p>
      <w:r>
        <w:t>Solution:</w:t>
        <w:br/>
        <w:t>✅ Correct Answer: b - Mood stabilizer (lithium or valproate) often with an atypical antipsychotic</w:t>
        <w:br/>
        <w:t>🧠 Clinical Rationale: Acute mania: mood stabilizers - lithium or valproate - plus atypical antipsychotics (olanzapine, quetiapine) for rapid control; benzodiazepines for agitation short-term. Antidepressants are avoided (can trigger mania). Lithium requires monitoring (levels, thyroid, renal).</w:t>
        <w:br/>
        <w:t>🔍 Key Clues: 'Mania'</w:t>
        <w:br/>
        <w:t>❌ Why Not Other Options?</w:t>
        <w:br/>
        <w:t>(a) - Acute mania: mood stabilizers - lithium or valproate - plus atypical antipsychotics (olanzapine, quetiapine) for rapid control; benzodiazepines for agitation short-term.</w:t>
        <w:br/>
        <w:t>(c) - Not the answer - the key clue in the stem points to the correct option instead.</w:t>
        <w:br/>
        <w:t>(d) - Antidepressants are avoided (can trigger mania).</w:t>
        <w:br/>
        <w:t>⚠️ Exam Trap: Antidepressants are avoided (can trigger mania).</w:t>
        <w:br/>
        <w:t>💎 PNC Pearl: Lithium requires monitoring (levels, thyroid, renal).</w:t>
      </w:r>
    </w:p>
    <w:p>
      <w:r>
        <w:t>Positive Marks: 1</w:t>
      </w:r>
    </w:p>
    <w:p>
      <w:r>
        <w:t>Negative Marks: 0.25</w:t>
      </w:r>
    </w:p>
    <w:p/>
    <w:p>
      <w:r>
        <w:t>Question: The normal respiratory center that regulates breathing is located in the:</w:t>
      </w:r>
    </w:p>
    <w:p>
      <w:r>
        <w:t>(a) Cerebellum</w:t>
      </w:r>
    </w:p>
    <w:p>
      <w:r>
        <w:t>(b) Pons only</w:t>
      </w:r>
    </w:p>
    <w:p>
      <w:r>
        <w:t>(c) Medulla oblongata</w:t>
      </w:r>
    </w:p>
    <w:p>
      <w:r>
        <w:t>(d) Cerebrum</w:t>
      </w:r>
    </w:p>
    <w:p>
      <w:r>
        <w:t>Answer: c</w:t>
      </w:r>
    </w:p>
    <w:p>
      <w:r>
        <w:t>Solution:</w:t>
        <w:br/>
        <w:t>✅ Correct Answer: c - Medulla oblongata</w:t>
        <w:br/>
        <w:t>🧠 Clinical Rationale: The respiratory center in the medulla oblongata (with the pons) controls the rate and depth of breathing, responding to CO2, O2 and pH. Damage to the medulla (e.g., trauma, drugs) causes respiratory arrest - a medical emergency.</w:t>
        <w:br/>
        <w:t>🔍 Key Clues: 'Normal'</w:t>
        <w:br/>
        <w:t>❌ Why Not Other Options?</w:t>
        <w:br/>
        <w:t>(a) - Not the answer - it does not match the normal/reference value.</w:t>
        <w:br/>
        <w:t>(b) - The respiratory center in the medulla oblongata (with the pons) controls the rate and depth of breathing, responding to CO2, O2 and pH.</w:t>
        <w:br/>
        <w:t>(d) - Not the answer - it does not match the normal/reference value.</w:t>
        <w:br/>
        <w:t>⚠️ Exam Trap: Don't confuse the reference value/threshold with nearby distractor values - memorise the exact cut-off.</w:t>
        <w:br/>
        <w:t>💎 PNC Pearl: Damage to the medulla (e.g., trauma, drugs) causes respiratory arrest - a medical emergency.</w:t>
      </w:r>
    </w:p>
    <w:p>
      <w:r>
        <w:t>Positive Marks: 1</w:t>
      </w:r>
    </w:p>
    <w:p>
      <w:r>
        <w:t>Negative Marks: 0.25</w:t>
      </w:r>
    </w:p>
    <w:p/>
    <w:p>
      <w:r>
        <w:t>Question: A newborn should be placed in which position for safe sleep?</w:t>
      </w:r>
    </w:p>
    <w:p>
      <w:r>
        <w:t>(a) Supine (back to sleep)</w:t>
      </w:r>
    </w:p>
    <w:p>
      <w:r>
        <w:t>(b) Sitting upright</w:t>
      </w:r>
    </w:p>
    <w:p>
      <w:r>
        <w:t>(c) Prone</w:t>
      </w:r>
    </w:p>
    <w:p>
      <w:r>
        <w:t>(d) Side-lying only</w:t>
      </w:r>
    </w:p>
    <w:p>
      <w:r>
        <w:t>Answer: a</w:t>
      </w:r>
    </w:p>
    <w:p>
      <w:r>
        <w:t>Solution:</w:t>
        <w:br/>
        <w:t>✅ Correct Answer: a - Supine (back to sleep)</w:t>
        <w:br/>
        <w:t>🧠 Clinical Rationale: Safe sleep: supine ('back to sleep') on a firm mattress without pillows, soft toys or loose bedding - reduces the risk of SIDS. Prone sleeping increases SIDS risk; side-lying is less safe (rolls to prone). Tummy time is supervised while awake.</w:t>
        <w:br/>
        <w:t>🔍 Key Clues: 'Newborn'</w:t>
        <w:br/>
        <w:t>❌ Why Not Other Options?</w:t>
        <w:br/>
        <w:t>(b) - Not the answer - the key clue in the stem points to the correct option instead.</w:t>
        <w:br/>
        <w:t>(c) - Prone sleeping increases SIDS risk; side-lying is less safe (rolls to prone).</w:t>
        <w:br/>
        <w:t>(d) - Not the answer - the key clue in the stem points to the correct option instead.</w:t>
        <w:br/>
        <w:t>⚠️ Exam Trap: Read the stem for the decisive clue and eliminate options that do not match it.</w:t>
        <w:br/>
        <w:t>💎 PNC Pearl: Tummy time is supervised while awake.</w:t>
      </w:r>
    </w:p>
    <w:p>
      <w:r>
        <w:t>Positive Marks: 1</w:t>
      </w:r>
    </w:p>
    <w:p>
      <w:r>
        <w:t>Negative Marks: 0.25</w:t>
      </w:r>
    </w:p>
    <w:p/>
    <w:p>
      <w:r>
        <w:t>Question: The best indicator of the quality of nursing care in a unit is:</w:t>
      </w:r>
    </w:p>
    <w:p>
      <w:r>
        <w:t>(a) Patient outcomes (falls, infections, pressure ulcers, satisfaction) measured against standards</w:t>
      </w:r>
    </w:p>
    <w:p>
      <w:r>
        <w:t>(b) Length of the duty roster</w:t>
      </w:r>
    </w:p>
    <w:p>
      <w:r>
        <w:t>(c) Staff count only</w:t>
      </w:r>
    </w:p>
    <w:p>
      <w:r>
        <w:t>(d) Number of beds only</w:t>
      </w:r>
    </w:p>
    <w:p>
      <w:r>
        <w:t>Answer: a</w:t>
      </w:r>
    </w:p>
    <w:p>
      <w:r>
        <w:t>Solution:</w:t>
        <w:br/>
        <w:t>✅ Correct Answer: a - Patient outcomes (falls, infections, pressure ulcers, satisfaction) measured against standards</w:t>
        <w:br/>
        <w:t>🧠 Clinical Rationale: Quality in nursing is measured by outcome indicators - fall rates, healthcare-associated infections, pressure ulcer rates, medication error rates, mortality and patient satisfaction - benchmarked against standards (NABH/WHO). Process indicators (hand hygiene compliance, documentation) support outcomes.</w:t>
        <w:br/>
        <w:t>🔍 Key Clues: 'Quality'</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Process indicators (hand hygiene compliance, documentation) support outcomes.</w:t>
      </w:r>
    </w:p>
    <w:p>
      <w:r>
        <w:t>Positive Marks: 1</w:t>
      </w:r>
    </w:p>
    <w:p>
      <w:r>
        <w:t>Negative Marks: 0.25</w:t>
      </w:r>
    </w:p>
    <w:p/>
    <w:p>
      <w:r>
        <w:t>Question: The immediate management of a patient with a suspected scorpion sting includes:</w:t>
      </w:r>
    </w:p>
    <w:p>
      <w:r>
        <w:t>(a) Cut and suck the site</w:t>
      </w:r>
    </w:p>
    <w:p>
      <w:r>
        <w:t>(b) Immobilize the limb, give analgesia, observe for systemic toxicity and administer anti-scorpion venom (ASV) if indicated</w:t>
      </w:r>
    </w:p>
    <w:p>
      <w:r>
        <w:t>(c) Give large doses of sedatives</w:t>
      </w:r>
    </w:p>
    <w:p>
      <w:r>
        <w:t>(d) Apply a tight tourniquet</w:t>
      </w:r>
    </w:p>
    <w:p>
      <w:r>
        <w:t>Answer: b</w:t>
      </w:r>
    </w:p>
    <w:p>
      <w:r>
        <w:t>Solution:</w:t>
        <w:br/>
        <w:t>✅ Correct Answer: b - Immobilize the limb, give analgesia, observe for systemic toxicity and administer anti-scorpion venom (ASV) if indicated</w:t>
        <w:br/>
        <w:t>🧠 Clinical Rationale: Scorpion sting (Indian red scorpion): pain at site, autonomic storm - hypertension, tachycardia, myocarditis, pulmonary edema. First aid: immobilize, cold packs, analgesia, transport; ASV and prazosin (alpha-blocker) are the treatment in severe cases. Do NOT cut, suck, or apply tourniquets.</w:t>
        <w:br/>
        <w:t>🔍 Key Clues: 'Management'</w:t>
        <w:br/>
        <w:t>❌ Why Not Other Options?</w:t>
        <w:br/>
        <w:t>(a) - Do NOT cut, suck, or apply tourniquets.</w:t>
        <w:br/>
        <w:t>(c) - Not the answer - it is not the immediate/priority intervention in this situation.</w:t>
        <w:br/>
        <w:t>(d) - Not the answer - it is not the immediate/priority intervention in this situation.</w:t>
        <w:br/>
        <w:t>⚠️ Exam Trap: Do NOT cut, suck, or apply tourniquets.</w:t>
        <w:br/>
        <w:t>💎 PNC Pearl: Do NOT cut, suck, or apply tourniquets.</w:t>
      </w:r>
    </w:p>
    <w:p>
      <w:r>
        <w:t>Positive Marks: 1</w:t>
      </w:r>
    </w:p>
    <w:p>
      <w:r>
        <w:t>Negative Marks: 0.25</w:t>
      </w:r>
    </w:p>
    <w:p/>
    <w:p>
      <w:r>
        <w:t>Question: The most common cause of neonatal conjunctivitis (ophthalmia neonatorum) is:</w:t>
      </w:r>
    </w:p>
    <w:p>
      <w:r>
        <w:t>(a) Rotavirus</w:t>
      </w:r>
    </w:p>
    <w:p>
      <w:r>
        <w:t>(b) Chlamydia trachomatis (and gonococcus)</w:t>
      </w:r>
    </w:p>
    <w:p>
      <w:r>
        <w:t>(c) Salmonella</w:t>
      </w:r>
    </w:p>
    <w:p>
      <w:r>
        <w:t>(d) Candida</w:t>
      </w:r>
    </w:p>
    <w:p>
      <w:r>
        <w:t>Answer: b</w:t>
      </w:r>
    </w:p>
    <w:p>
      <w:r>
        <w:t>Solution:</w:t>
        <w:br/>
        <w:t>✅ Correct Answer: b - Chlamydia trachomatis (and gonococcus)</w:t>
        <w:br/>
        <w:t>🧠 Clinical Rationale: Ophthalmia neonatorum - conjunctivitis in the first month - is most commonly caused by Chlamydia trachomatis (acquired from the birth canal), with Neisseria gonorrhoeae causing the severe purulent form. Prevention: erythromycin eye ointment at birth and treatment of maternal infection.</w:t>
        <w:br/>
        <w:t>🔍 Key Clues: 'Neonatal'</w:t>
        <w:br/>
        <w:t>❌ Why Not Other Options?</w:t>
        <w:br/>
        <w:t>(a)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Prevention: erythromycin eye ointment at birth and treatment of maternal infection.</w:t>
      </w:r>
    </w:p>
    <w:p>
      <w:r>
        <w:t>Positive Marks: 1</w:t>
      </w:r>
    </w:p>
    <w:p>
      <w:r>
        <w:t>Negative Marks: 0.25</w:t>
      </w:r>
    </w:p>
    <w:p/>
    <w:p>
      <w:r>
        <w:t>Question: In a patient with chronic kidney disease, the nurse should monitor for the life-threatening complication of:</w:t>
      </w:r>
    </w:p>
    <w:p>
      <w:r>
        <w:t>(a) Hypernatremia only</w:t>
      </w:r>
    </w:p>
    <w:p>
      <w:r>
        <w:t>(b) Hypocalcemia only</w:t>
      </w:r>
    </w:p>
    <w:p>
      <w:r>
        <w:t>(c) Hyperkalemia (with ECG changes and arrhythmias)</w:t>
      </w:r>
    </w:p>
    <w:p>
      <w:r>
        <w:t>(d) Hypoglycemia</w:t>
      </w:r>
    </w:p>
    <w:p>
      <w:r>
        <w:t>Answer: c</w:t>
      </w:r>
    </w:p>
    <w:p>
      <w:r>
        <w:t>Solution:</w:t>
        <w:br/>
        <w:t>✅ Correct Answer: c - Hyperkalemia (with ECG changes and arrhythmias)</w:t>
        <w:br/>
        <w:t>🧠 Clinical Rationale: Hyperkalemia is the most dangerous metabolic complication of CKD - peaked T waves, widened QRS, ventricular arrhythmias. Emergency treatment: IV calcium gluconate (cardiac protection), insulin-dextrose, salbutamol, kayexalate/dialysis. Dietary potassium restriction and drug review (stop ACE-inhibitors/spironolactone) are preventive.</w:t>
        <w:br/>
        <w:t>🔍 Key Clues: The decisive detail is in the stem - match the correct option to it.</w:t>
        <w:br/>
        <w:t>❌ Why Not Other Options?</w:t>
        <w:br/>
        <w:t>(a) - Not the answer - the key clue in the stem points to the correct option instead.</w:t>
        <w:br/>
        <w:t>(b) - Not the classic spironolactone effect.</w:t>
        <w:br/>
        <w:t>(d) - Not the answer - the key clue in the stem points to the correct option instead.</w:t>
        <w:br/>
        <w:t>⚠️ Exam Trap: Potassium-sparing diuretics + ACE inhibitors/ARBs = dangerous hyperkalemia - monitor potassium.</w:t>
        <w:br/>
        <w:t>💎 PNC Pearl: Spironolactone -&gt; hyperkalemia (potassium-sparing diuretic).</w:t>
      </w:r>
    </w:p>
    <w:p>
      <w:r>
        <w:t>Positive Marks: 1</w:t>
      </w:r>
    </w:p>
    <w:p>
      <w:r>
        <w:t>Negative Marks: 0.25</w:t>
      </w:r>
    </w:p>
    <w:p/>
    <w:p>
      <w:r>
        <w:t>Question: The nurse should refer a child with suspected acute flaccid paralysis (AFP) immediately because:</w:t>
      </w:r>
    </w:p>
    <w:p>
      <w:r>
        <w:t>(a) Every AFP case must be reported and investigated within 48 hours to rule out polio</w:t>
      </w:r>
    </w:p>
    <w:p>
      <w:r>
        <w:t>(b) It requires surgery</w:t>
      </w:r>
    </w:p>
    <w:p>
      <w:r>
        <w:t>(c) It is contagious to adults</w:t>
      </w:r>
    </w:p>
    <w:p>
      <w:r>
        <w:t>(d) It causes permanent blindness</w:t>
      </w:r>
    </w:p>
    <w:p>
      <w:r>
        <w:t>Answer: a</w:t>
      </w:r>
    </w:p>
    <w:p>
      <w:r>
        <w:t>Solution:</w:t>
        <w:br/>
        <w:t>✅ Correct Answer: a - Every AFP case must be reported and investigated within 48 hours to rule out polio</w:t>
        <w:br/>
        <w:t>🧠 Clinical Rationale: Under the polio eradication programme, every case of AFP in a child under 15 is reported and stool samples collected within 14 days (investigation within 48 hours) to rule out poliomyelitis - surveillance is key to maintaining polio-free status. AFP also occurs in Guillain-Barre and transverse myelitis.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AFP also occurs in Guillain-Barre and transverse myelitis.</w:t>
      </w:r>
    </w:p>
    <w:p>
      <w:r>
        <w:t>Positive Marks: 1</w:t>
      </w:r>
    </w:p>
    <w:p>
      <w:r>
        <w:t>Negative Marks: 0.25</w:t>
      </w:r>
    </w:p>
    <w:p/>
    <w:p>
      <w:r>
        <w:t>Question: A patient on bed rest develops calf pain and swelling. The nurse should:</w:t>
      </w:r>
    </w:p>
    <w:p>
      <w:r>
        <w:t>(a) Suspect deep vein thrombosis, notify the doctor, and do NOT massage or exercise the leg</w:t>
      </w:r>
    </w:p>
    <w:p>
      <w:r>
        <w:t>(b) Apply heat and continue walking</w:t>
      </w:r>
    </w:p>
    <w:p>
      <w:r>
        <w:t>(c) Exercise the leg forcefully</w:t>
      </w:r>
    </w:p>
    <w:p>
      <w:r>
        <w:t>(d) Massage the calf vigorously</w:t>
      </w:r>
    </w:p>
    <w:p>
      <w:r>
        <w:t>Answer: a</w:t>
      </w:r>
    </w:p>
    <w:p>
      <w:r>
        <w:t>Solution:</w:t>
        <w:br/>
        <w:t>✅ Correct Answer: a - Suspect deep vein thrombosis, notify the doctor, and do NOT massage or exercise the leg</w:t>
        <w:br/>
        <w:t>🧠 Clinical Rationale: Calf pain/swelling in an immobile patient suggests DVT - notify the doctor immediately, keep the patient on bed rest, and never massage the leg (can dislodge the clot -&gt; pulmonary embolism). Investigations (Doppler ultrasound, D-dimer) and anticoagulation follow.</w:t>
        <w:br/>
        <w:t>🔍 Key Clues: 'Bed'</w:t>
        <w:br/>
        <w:t>❌ Why Not Other Options?</w:t>
        <w:br/>
        <w:t>(b) - Not the answer - the key clue in the stem points to the correct option instead.</w:t>
        <w:br/>
        <w:t>(c) - Not the answer - the key clue in the stem points to the correct option instead.</w:t>
        <w:br/>
        <w:t>(d) - Calf pain/swelling in an immobile patient suggests DVT - notify the doctor immediately, keep the patient on bed rest, and never massage the leg (can dislodge the clot -&gt; pulmonary embolism).</w:t>
        <w:br/>
        <w:t>⚠️ Exam Trap: Calf pain/swelling in an immobile patient suggests DVT - notify the doctor immediately, keep the patient on bed rest, and never massage the leg (can dislodge the clot -&gt; pulmonary embolism).</w:t>
        <w:br/>
        <w:t>💎 PNC Pearl: Investigations (Doppler ultrasound, D-dimer) and anticoagulation follow.</w:t>
      </w:r>
    </w:p>
    <w:p>
      <w:r>
        <w:t>Positive Marks: 1</w:t>
      </w:r>
    </w:p>
    <w:p>
      <w:r>
        <w:t>Negative Marks: 0.25</w:t>
      </w:r>
    </w:p>
    <w:p/>
    <w:p>
      <w:r>
        <w:t>Question: The best time to perform a breast self-examination is:</w:t>
      </w:r>
    </w:p>
    <w:p>
      <w:r>
        <w:t>(a) Any time without a schedule</w:t>
      </w:r>
    </w:p>
    <w:p>
      <w:r>
        <w:t>(b) At mid-cycle</w:t>
      </w:r>
    </w:p>
    <w:p>
      <w:r>
        <w:t>(c) 3-5 days after the menstrual period (when breasts are least tender)</w:t>
      </w:r>
    </w:p>
    <w:p>
      <w:r>
        <w:t>(d) During menstruation</w:t>
      </w:r>
    </w:p>
    <w:p>
      <w:r>
        <w:t>Answer: c</w:t>
      </w:r>
    </w:p>
    <w:p>
      <w:r>
        <w:t>Solution:</w:t>
        <w:br/>
        <w:t>✅ Correct Answer: c - 3-5 days after the menstrual period (when breasts are least tender)</w:t>
        <w:br/>
        <w:t>🧠 Clinical Rationale: BSE is best done 3-5 days after the period ends - the breasts are least engorged/tender, making lumps easier to feel. After menopause, a fixed day each month. BSE, clinical breast exam and mammography (40+ years) together screen for breast cancer.</w:t>
        <w:br/>
        <w:t>🔍 Key Clues: 'Breast'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BSE, clinical breast exam and mammography (40+ years) together screen for breast cancer.</w:t>
      </w:r>
    </w:p>
    <w:p>
      <w:r>
        <w:t>Positive Marks: 1</w:t>
      </w:r>
    </w:p>
    <w:p>
      <w:r>
        <w:t>Negative Marks: 0.25</w:t>
      </w:r>
    </w:p>
    <w:p/>
    <w:p>
      <w:r>
        <w:t>Question: Which food combination improves the protein quality of a vegetarian diet?</w:t>
      </w:r>
    </w:p>
    <w:p>
      <w:r>
        <w:t>(a) Cereal + pulse (e.g., rice + dal, khichdi)</w:t>
      </w:r>
    </w:p>
    <w:p>
      <w:r>
        <w:t>(b) Only fruits</w:t>
      </w:r>
    </w:p>
    <w:p>
      <w:r>
        <w:t>(c) Sugar + oil</w:t>
      </w:r>
    </w:p>
    <w:p>
      <w:r>
        <w:t>(d) Only rice</w:t>
      </w:r>
    </w:p>
    <w:p>
      <w:r>
        <w:t>Answer: a</w:t>
      </w:r>
    </w:p>
    <w:p>
      <w:r>
        <w:t>Solution:</w:t>
        <w:br/>
        <w:t>✅ Correct Answer: a - Cereal + pulse (e.g., rice + dal, khichdi)</w:t>
        <w:br/>
        <w:t>🧠 Clinical Rationale: Protein complementation: cereals are limiting in lysine, pulses in methionine - combining them (dal-chawal, khichdi, roti-dal) provides all essential amino acids, improving protein quality (mutual supplementation). This is the principle of vegetarian diets in India.</w:t>
        <w:br/>
        <w:t>🔍 Key Clues: 'Quality', 'Diet', 'Protein'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This is the principle of vegetarian diets in India.</w:t>
      </w:r>
    </w:p>
    <w:p>
      <w:r>
        <w:t>Positive Marks: 1</w:t>
      </w:r>
    </w:p>
    <w:p>
      <w:r>
        <w:t>Negative Marks: 0.25</w:t>
      </w:r>
    </w:p>
    <w:p/>
    <w:p>
      <w:r>
        <w:t>Question: The most important nursing consideration when administering an aminoglycoside (e.g., gentamicin) is:</w:t>
      </w:r>
    </w:p>
    <w:p>
      <w:r>
        <w:t>(a) Monitoring peak and trough levels, renal function and hearing</w:t>
      </w:r>
    </w:p>
    <w:p>
      <w:r>
        <w:t>(b) Giving it with food only</w:t>
      </w:r>
    </w:p>
    <w:p>
      <w:r>
        <w:t>(c) Giving it rapidly IV push</w:t>
      </w:r>
    </w:p>
    <w:p>
      <w:r>
        <w:t>(d) Monitoring glucose</w:t>
      </w:r>
    </w:p>
    <w:p>
      <w:r>
        <w:t>Answer: a</w:t>
      </w:r>
    </w:p>
    <w:p>
      <w:r>
        <w:t>Solution:</w:t>
        <w:br/>
        <w:t>✅ Correct Answer: a - Monitoring peak and trough levels, renal function and hearing</w:t>
        <w:br/>
        <w:t>🧠 Clinical Rationale: Aminoglycosides are ototoxic and nephrotoxic - monitor peak (efficacy) and trough (toxicity) levels, renal function (creatinine, urine output), and hearing/tinnitus. Dose by renal function; avoid with other nephrotoxins (furosemide, NSAIDs); infuse slowly.</w:t>
        <w:br/>
        <w:t>🔍 Key Clues: 'Gentamicin'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Dose by renal function; avoid with other nephrotoxins (furosemide, NSAIDs); infuse slowly.</w:t>
        <w:br/>
        <w:t>💎 PNC Pearl: Dose by renal function; avoid with other nephrotoxins (furosemide, NSAIDs); infuse slowly.</w:t>
      </w:r>
    </w:p>
    <w:p>
      <w:r>
        <w:t>Positive Marks: 1</w:t>
      </w:r>
    </w:p>
    <w:p>
      <w:r>
        <w:t>Negative Marks: 0.25</w:t>
      </w:r>
    </w:p>
    <w:p/>
    <w:p>
      <w:r>
        <w:t>Question: The best nursing approach to a patient who is crying in depression is:</w:t>
      </w:r>
    </w:p>
    <w:p>
      <w:r>
        <w:t>(a) Change the subject</w:t>
      </w:r>
    </w:p>
    <w:p>
      <w:r>
        <w:t>(b) Sit quietly with the patient, acknowledge the feelings, and allow expression</w:t>
      </w:r>
    </w:p>
    <w:p>
      <w:r>
        <w:t>(c) Leave the patient alone</w:t>
      </w:r>
    </w:p>
    <w:p>
      <w:r>
        <w:t>(d) Tell the patient to stop crying</w:t>
      </w:r>
    </w:p>
    <w:p>
      <w:r>
        <w:t>Answer: b</w:t>
      </w:r>
    </w:p>
    <w:p>
      <w:r>
        <w:t>Solution:</w:t>
        <w:br/>
        <w:t>✅ Correct Answer: b - Sit quietly with the patient, acknowledge the feelings, and allow expression</w:t>
        <w:br/>
        <w:t>🧠 Clinical Rationale: Therapeutic response to crying: remain present, allow and validate the emotion ('It is all right to cry; I am here with you'), offer a tissue, and use active listening. Dismissing, avoiding or distracting invalidates the patient's distress.</w:t>
        <w:br/>
        <w:t>🔍 Key Clues: 'Depression'</w:t>
        <w:br/>
        <w:t>❌ Why Not Other Options?</w:t>
        <w:br/>
        <w:t>(a) - Not the answer - the key clue in the stem points to the correct option instead.</w:t>
        <w:br/>
        <w:t>(c) - Not the answer - the key clue in the stem points to the correct option instead.</w:t>
        <w:br/>
        <w:t>(d) - Therapeutic response to crying: remain present, allow and validate the emotion ('It is all right to cry; I am here with you'), offer a tissue, and use active listening.</w:t>
        <w:br/>
        <w:t>⚠️ Exam Trap: Dismissing, avoiding or distracting invalidates the patient's distress.</w:t>
        <w:br/>
        <w:t>💎 PNC Pearl: Dismissing, avoiding or distracting invalidates the patient's distress.</w:t>
      </w:r>
    </w:p>
    <w:p>
      <w:r>
        <w:t>Positive Marks: 1</w:t>
      </w:r>
    </w:p>
    <w:p>
      <w:r>
        <w:t>Negative Marks: 0.25</w:t>
      </w:r>
    </w:p>
    <w:p/>
    <w:p>
      <w:r>
        <w:t>Question: The valve between the left atrium and left ventricle is the:</w:t>
      </w:r>
    </w:p>
    <w:p>
      <w:r>
        <w:t>(a) Mitral (bicuspid) valve</w:t>
      </w:r>
    </w:p>
    <w:p>
      <w:r>
        <w:t>(b) Aortic valve</w:t>
      </w:r>
    </w:p>
    <w:p>
      <w:r>
        <w:t>(c) Pulmonary valve</w:t>
      </w:r>
    </w:p>
    <w:p>
      <w:r>
        <w:t>(d) Tricuspid valve</w:t>
      </w:r>
    </w:p>
    <w:p>
      <w:r>
        <w:t>Answer: a</w:t>
      </w:r>
    </w:p>
    <w:p>
      <w:r>
        <w:t>Solution:</w:t>
        <w:br/>
        <w:t>✅ Correct Answer: a - Mitral (bicuspid) valve</w:t>
        <w:br/>
        <w:t>🧠 Clinical Rationale: The mitral (bicuspid) valve guards the left atrioventricular orifice. The tricuspid is on the right; the aortic and pulmonary are semilunar outflow valves. Mitral stenosis/prolapse and regurgitation are common valvular disorders.</w:t>
        <w:br/>
        <w:t>🔍 Key Clues: The decisive detail is in the stem - match the correct option to it.</w:t>
        <w:br/>
        <w:t>❌ Why Not Other Options?</w:t>
        <w:br/>
        <w:t>(b) - The tricuspid is on the right; the aortic and pulmonary are semilunar outflow valves.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Mitral stenosis/prolapse and regurgitation are common valvular disorders.</w:t>
      </w:r>
    </w:p>
    <w:p>
      <w:r>
        <w:t>Positive Marks: 1</w:t>
      </w:r>
    </w:p>
    <w:p>
      <w:r>
        <w:t>Negative Marks: 0.25</w:t>
      </w:r>
    </w:p>
    <w:p/>
    <w:p>
      <w:r>
        <w:t>Question: The most common congenital cause of intestinal obstruction in newborns is:</w:t>
      </w:r>
    </w:p>
    <w:p>
      <w:r>
        <w:t>(a) Constipation</w:t>
      </w:r>
    </w:p>
    <w:p>
      <w:r>
        <w:t>(b) Appendicitis</w:t>
      </w:r>
    </w:p>
    <w:p>
      <w:r>
        <w:t>(c) Pyloric stenosis and intestinal atresia (and meconium ileus)</w:t>
      </w:r>
    </w:p>
    <w:p>
      <w:r>
        <w:t>(d) Hernia</w:t>
      </w:r>
    </w:p>
    <w:p>
      <w:r>
        <w:t>Answer: c</w:t>
      </w:r>
    </w:p>
    <w:p>
      <w:r>
        <w:t>Solution:</w:t>
        <w:br/>
        <w:t>✅ Correct Answer: c - Pyloric stenosis and intestinal atresia (and meconium ileus)</w:t>
        <w:br/>
        <w:t>🧠 Clinical Rationale: Neonatal intestinal obstruction: congenital causes - duodenal/jejunal atresia (bilious vomiting), pyloric stenosis (projectile non-bilious vomiting at 2-6 weeks), meconium ileus (cystic fibrosis), Hirschsprung disease. Bilious vomiting in a newborn is a surgical emergency - urgent evaluation.</w:t>
        <w:br/>
        <w:t>🔍 Key Clues: The decisive detail is in the stem - match the correct option to it.</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Bilious vomiting in a newborn is a surgical emergency - urgent evaluation.</w:t>
      </w:r>
    </w:p>
    <w:p>
      <w:r>
        <w:t>Positive Marks: 1</w:t>
      </w:r>
    </w:p>
    <w:p>
      <w:r>
        <w:t>Negative Marks: 0.25</w:t>
      </w:r>
    </w:p>
    <w:p/>
    <w:p>
      <w:r>
        <w:t>Question: The most important quality indicator for a surgical ward is:</w:t>
      </w:r>
    </w:p>
    <w:p>
      <w:r>
        <w:t>(a) Building age</w:t>
      </w:r>
    </w:p>
    <w:p>
      <w:r>
        <w:t>(b) Staff salary</w:t>
      </w:r>
    </w:p>
    <w:p>
      <w:r>
        <w:t>(c) Number of beds</w:t>
      </w:r>
    </w:p>
    <w:p>
      <w:r>
        <w:t>(d) Surgical site infection rate</w:t>
      </w:r>
    </w:p>
    <w:p>
      <w:r>
        <w:t>Answer: d</w:t>
      </w:r>
    </w:p>
    <w:p>
      <w:r>
        <w:t>Solution:</w:t>
        <w:br/>
        <w:t>✅ Correct Answer: d - Surgical site infection rate</w:t>
        <w:br/>
        <w:t>🧠 Clinical Rationale: Surgical site infection (SSI) rate is a key outcome indicator of surgical care quality - benchmarked against national standards. Other indicators: medication errors, patient falls, pressure ulcers, unplanned returns to OT and patient satisfaction. SSI prevention bundles reduce it.</w:t>
        <w:br/>
        <w:t>🔍 Key Clues: 'Quality'</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SSI prevention bundles reduce it.</w:t>
      </w:r>
    </w:p>
    <w:p>
      <w:r>
        <w:t>Positive Marks: 1</w:t>
      </w:r>
    </w:p>
    <w:p>
      <w:r>
        <w:t>Negative Marks: 0.25</w:t>
      </w:r>
    </w:p>
    <w:p/>
    <w:p>
      <w:r>
        <w:t>Question: In a chemical splash on the skin, the first action is:</w:t>
      </w:r>
    </w:p>
    <w:p>
      <w:r>
        <w:t>(a) Wait for symptoms</w:t>
      </w:r>
    </w:p>
    <w:p>
      <w:r>
        <w:t>(b) Apply neutralizing agents first</w:t>
      </w:r>
    </w:p>
    <w:p>
      <w:r>
        <w:t>(c) Cover the area with a dressing</w:t>
      </w:r>
    </w:p>
    <w:p>
      <w:r>
        <w:t>(d) Remove contaminated clothing and rinse the area with copious water for 15-20 minutes</w:t>
      </w:r>
    </w:p>
    <w:p>
      <w:r>
        <w:t>Answer: d</w:t>
      </w:r>
    </w:p>
    <w:p>
      <w:r>
        <w:t>Solution:</w:t>
        <w:br/>
        <w:t>✅ Correct Answer: d - Remove contaminated clothing and rinse the area with copious water for 15-20 minutes</w:t>
        <w:br/>
        <w:t>🧠 Clinical Rationale: Chemical exposure: remove contaminated clothing, rinse with copious running water for 15-20 minutes (do not use neutralizing agents - they can cause heat injury), then seek medical care. Eye splashes need continuous irrigation. Protect the rescuer from the chemical.</w:t>
        <w:br/>
        <w:t>🔍 Key Clues: The decisive detail is in the stem - match the correct option to it.</w:t>
        <w:br/>
        <w:t>❌ Why Not Other Options?</w:t>
        <w:br/>
        <w:t>(a) - Not the answer - it is not the immediate/priority intervention in this situation.</w:t>
        <w:br/>
        <w:t>(b) - Chemical exposure: remove contaminated clothing, rinse with copious running water for 15-20 minutes (do not use neutralizing agents - they can cause heat injury), then seek medical care.</w:t>
        <w:br/>
        <w:t>(c) - Not the answer - it is not the immediate/priority intervention in this situation.</w:t>
        <w:br/>
        <w:t>⚠️ Exam Trap: Chemical exposure: remove contaminated clothing, rinse with copious running water for 15-20 minutes (do not use neutralizing agents - they can cause heat injury), then seek medical care.</w:t>
        <w:br/>
        <w:t>💎 PNC Pearl: Protect the rescuer from the chemical.</w:t>
      </w:r>
    </w:p>
    <w:p>
      <w:r>
        <w:t>Positive Marks: 1</w:t>
      </w:r>
    </w:p>
    <w:p>
      <w:r>
        <w:t>Negative Marks: 0.25</w:t>
      </w:r>
    </w:p>
    <w:p/>
    <w:p>
      <w:r>
        <w:t>Question: The most reliable indicator of recent or past tuberculosis infection is:</w:t>
      </w:r>
    </w:p>
    <w:p>
      <w:r>
        <w:t>(a) Chest X-ray only</w:t>
      </w:r>
    </w:p>
    <w:p>
      <w:r>
        <w:t>(b) A positive tuberculin (Mantoux) test or IGRA</w:t>
      </w:r>
    </w:p>
    <w:p>
      <w:r>
        <w:t>(c) ESR alone</w:t>
      </w:r>
    </w:p>
    <w:p>
      <w:r>
        <w:t>(d) Fever pattern</w:t>
      </w:r>
    </w:p>
    <w:p>
      <w:r>
        <w:t>Answer: b</w:t>
      </w:r>
    </w:p>
    <w:p>
      <w:r>
        <w:t>Solution:</w:t>
        <w:br/>
        <w:t>✅ Correct Answer: b - A positive tuberculin (Mantoux) test or IGRA</w:t>
        <w:br/>
        <w:t>🧠 Clinical Rationale: TB infection is detected by the Mantoux test (PPD) or Interferon-Gamma Release Assays (IGRA - Quantiferon) - a positive result indicates infection (not necessarily active disease). Active TB needs sputum AFB/GeneXpert and culture. X-ray supports but is not specific.</w:t>
        <w:br/>
        <w:t>🔍 Key Clues: 'Tuberculosis'</w:t>
        <w:br/>
        <w:t>❌ Why Not Other Options?</w:t>
        <w:br/>
        <w:t>(a) - X-ray supports but is not specific.</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X-ray supports but is not specific.</w:t>
      </w:r>
    </w:p>
    <w:p>
      <w:r>
        <w:t>Positive Marks: 1</w:t>
      </w:r>
    </w:p>
    <w:p>
      <w:r>
        <w:t>Negative Marks: 0.25</w:t>
      </w:r>
    </w:p>
    <w:p/>
    <w:p>
      <w:r>
        <w:t>Question: A patient with systemic lupus erythematosus (SLE) should be taught to avoid:</w:t>
      </w:r>
    </w:p>
    <w:p>
      <w:r>
        <w:t>(a) All exercise</w:t>
      </w:r>
    </w:p>
    <w:p>
      <w:r>
        <w:t>(b) Fruits and vegetables</w:t>
      </w:r>
    </w:p>
    <w:p>
      <w:r>
        <w:t>(c) Sleeping</w:t>
      </w:r>
    </w:p>
    <w:p>
      <w:r>
        <w:t>(d) Sunlight exposure (photosensitivity) and to report fever, rash or joint pain</w:t>
      </w:r>
    </w:p>
    <w:p>
      <w:r>
        <w:t>Answer: d</w:t>
      </w:r>
    </w:p>
    <w:p>
      <w:r>
        <w:t>Solution:</w:t>
        <w:br/>
        <w:t>✅ Correct Answer: d - Sunlight exposure (photosensitivity) and to report fever, rash or joint pain</w:t>
        <w:br/>
        <w:t>🧠 Clinical Rationale: SLE - autoimmune disease with photosensitivity (UV light triggers flares): teach sun avoidance, sunscreen (SPF 30+), protective clothing; report fever, butterfly rash, joint pain, mouth ulcers; monitor for renal (lupus nephritis - urine, BP) and haematologic involvement; steroids/immunosuppressants treat flares.</w:t>
        <w:br/>
        <w:t>🔍 Key Clues: 'SLE'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SLE - autoimmune disease with photosensitivity (UV light triggers flares): teach sun avoidance, sunscreen (SPF 30+), protective clothing; report fever, butterfly rash, joint pain, mouth ulcers; monitor for renal (lupus nephritis - urine, BP) and haematologic involvement; steroids/immunosuppressants treat flares.</w:t>
        <w:br/>
        <w:t>💎 PNC Pearl: SLE - autoimmune disease with photosensitivity (UV light triggers flares): teach sun avoidance, sunscreen (SPF 30+), protective clothing; report fever...</w:t>
      </w:r>
    </w:p>
    <w:p>
      <w:r>
        <w:t>Positive Marks: 1</w:t>
      </w:r>
    </w:p>
    <w:p>
      <w:r>
        <w:t>Negative Marks: 0.25</w:t>
      </w:r>
    </w:p>
    <w:p/>
    <w:p>
      <w:r>
        <w:t>Question: The 'most cost-effective' intervention to reduce maternal mortality in the community is:</w:t>
      </w:r>
    </w:p>
    <w:p>
      <w:r>
        <w:t>(a) Skilled birth attendance and institutional delivery with emergency obstetric care</w:t>
      </w:r>
    </w:p>
    <w:p>
      <w:r>
        <w:t>(b) Building more roads</w:t>
      </w:r>
    </w:p>
    <w:p>
      <w:r>
        <w:t>(c) Only iron tablets</w:t>
      </w:r>
    </w:p>
    <w:p>
      <w:r>
        <w:t>(d) Only family planning</w:t>
      </w:r>
    </w:p>
    <w:p>
      <w:r>
        <w:t>Answer: a</w:t>
      </w:r>
    </w:p>
    <w:p>
      <w:r>
        <w:t>Solution:</w:t>
        <w:br/>
        <w:t>✅ Correct Answer: a - Skilled birth attendance and institutional delivery with emergency obstetric care</w:t>
        <w:br/>
        <w:t>🧠 Clinical Rationale: Skilled birth attendance (SBA) at delivery - with access to emergency obstetric care (management of hemorrhage, sepsis, obstructed labour) - is the single most cost-effective strategy to reduce maternal mortality. Antenatal care, family planning and JSY institutional delivery incentives support it.</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Antenatal care, family planning and JSY institutional delivery incentives support it.</w:t>
        <w:br/>
        <w:t>⚠️ Exam Trap: Read the stem for the decisive clue and eliminate options that do not match it.</w:t>
        <w:br/>
        <w:t>💎 PNC Pearl: Antenatal care, family planning and JSY institutional delivery incentives support it.</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