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priority nursing care for a patient with a chest tube is:</w:t>
      </w:r>
    </w:p>
    <w:p>
      <w:r>
        <w:t>(a) Keep the drainage system below chest level, check for continuous bubbling, and monitor for air leaks</w:t>
      </w:r>
    </w:p>
    <w:p>
      <w:r>
        <w:t>(b) Clamp the tube always</w:t>
      </w:r>
    </w:p>
    <w:p>
      <w:r>
        <w:t>(c) Raise the system above the chest</w:t>
      </w:r>
    </w:p>
    <w:p>
      <w:r>
        <w:t>(d) Disconnect the system frequently</w:t>
      </w:r>
    </w:p>
    <w:p>
      <w:r>
        <w:t>Answer: a</w:t>
      </w:r>
    </w:p>
    <w:p>
      <w:r>
        <w:t>Solution:</w:t>
        <w:br/>
        <w:t>✅ Correct Answer: a - Keep the drainage system below chest level, check for continuous bubbling, and monitor for air leaks</w:t>
        <w:br/>
        <w:t>🧠 Clinical Rationale: Chest tube care: keep the drainage unit below the chest (gravity drainage), monitor for tidaling (breathing movement) and continuous bubbling (air leak - clamp near the patient and check), document output, keep tubing unkinked, and never clamp during transport unless ordered. Sudden cessation of drainage with respiratory distress = blocked tube.</w:t>
        <w:br/>
        <w:t>🔍 Key Clues: The decisive detail is in the stem - match the correct option to it.</w:t>
        <w:br/>
        <w:t>❌ Why Not Other Options?</w:t>
        <w:br/>
        <w:t>(b) - Chest tube care: keep the drainage unit below the chest (gravity drainage), monitor for tidaling (breathing movement) and continuous bubbling (air leak - clamp near the patient and check), document...</w:t>
        <w:br/>
        <w:t>(c) - Not the answer - it is not the immediate/priority intervention in this situation.</w:t>
        <w:br/>
        <w:t>(d) - Not the answer - it is not the immediate/priority intervention in this situation.</w:t>
        <w:br/>
        <w:t>⚠️ Exam Trap: Chest tube care: keep the drainage unit below the chest (gravity drainage), monitor for tidaling (breathing movement) and continuous bubbling (air leak - clamp near the patient and check), document output, keep tubing unkinked, and never clamp during transport unless ordered.</w:t>
        <w:br/>
        <w:t>💎 PNC Pearl: Sudden cessation of drainage with respiratory distress = blocked tube.</w:t>
      </w:r>
    </w:p>
    <w:p>
      <w:r>
        <w:t>Positive Marks: 1</w:t>
      </w:r>
    </w:p>
    <w:p>
      <w:r>
        <w:t>Negative Marks: 0.25</w:t>
      </w:r>
    </w:p>
    <w:p/>
    <w:p>
      <w:r>
        <w:t>Question: Under the National Health Mission, the ASHA worker serves approximately how many population?</w:t>
      </w:r>
    </w:p>
    <w:p>
      <w:r>
        <w:t>(a) 5000 population</w:t>
      </w:r>
    </w:p>
    <w:p>
      <w:r>
        <w:t>(b) 1000 population (250 households in tribal areas)</w:t>
      </w:r>
    </w:p>
    <w:p>
      <w:r>
        <w:t>(c) 10000 population</w:t>
      </w:r>
    </w:p>
    <w:p>
      <w:r>
        <w:t>(d) 250 population</w:t>
      </w:r>
    </w:p>
    <w:p>
      <w:r>
        <w:t>Answer: b</w:t>
      </w:r>
    </w:p>
    <w:p>
      <w:r>
        <w:t>Solution:</w:t>
        <w:br/>
        <w:t>✅ Correct Answer: b - 1000 population (250 households in tribal areas)</w:t>
        <w:br/>
        <w:t>🧠 Clinical Rationale: An ASHA (Accredited Social Health Activist) covers about 1000 population (250 households in tribal/hilly areas). She is a woman from the community acting as a link between the community and the health system, promoting maternal and child health, immunization, family planning and health awareness.</w:t>
        <w:br/>
        <w:t>🔍 Key Clues: 'ASHA'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An ASHA (Accredited Social Health Activist) covers about 1000 population (250 households in tribal/hilly areas).</w:t>
      </w:r>
    </w:p>
    <w:p>
      <w:r>
        <w:t>Positive Marks: 1</w:t>
      </w:r>
    </w:p>
    <w:p>
      <w:r>
        <w:t>Negative Marks: 0.25</w:t>
      </w:r>
    </w:p>
    <w:p/>
    <w:p>
      <w:r>
        <w:t>Question: The nurse should place a patient with suspected cervical spine injury in which position while awaiting immobilization?</w:t>
      </w:r>
    </w:p>
    <w:p>
      <w:r>
        <w:t>(a) High Fowler's position</w:t>
      </w:r>
    </w:p>
    <w:p>
      <w:r>
        <w:t>(b) Left lateral position</w:t>
      </w:r>
    </w:p>
    <w:p>
      <w:r>
        <w:t>(c) Supine with the head in neutral alignment, manual in-line stabilization maintained</w:t>
      </w:r>
    </w:p>
    <w:p>
      <w:r>
        <w:t>(d) Trendelenburg position</w:t>
      </w:r>
    </w:p>
    <w:p>
      <w:r>
        <w:t>Answer: c</w:t>
      </w:r>
    </w:p>
    <w:p>
      <w:r>
        <w:t>Solution:</w:t>
        <w:br/>
        <w:t>✅ Correct Answer: c - Supine with the head in neutral alignment, manual in-line stabilization maintained</w:t>
        <w:br/>
        <w:t>🧠 Clinical Rationale: A suspected spinal injury patient is kept supine with the head in neutral alignment (no flexion, extension or rotation) and manual in-line cervical stabilization until a rigid collar and backboard are applied. Moving the neck can worsen cord injury. Log-rolling is used for repositioning.</w:t>
        <w:br/>
        <w:t>🔍 Key Clues: The decisive detail is in the stem - match the correct option to it.</w:t>
        <w:br/>
        <w:t>❌ Why Not Other Options?</w:t>
        <w:br/>
        <w:t>(a) - Log-rolling is used for repositioning.</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Log-rolling is used for repositioning.</w:t>
      </w:r>
    </w:p>
    <w:p>
      <w:r>
        <w:t>Positive Marks: 1</w:t>
      </w:r>
    </w:p>
    <w:p>
      <w:r>
        <w:t>Negative Marks: 0.25</w:t>
      </w:r>
    </w:p>
    <w:p/>
    <w:p>
      <w:r>
        <w:t>Question: The fetal heart rate is best auscultated at which point in a vertex presentation?</w:t>
      </w:r>
    </w:p>
    <w:p>
      <w:r>
        <w:t>(a) Upper abdomen</w:t>
      </w:r>
    </w:p>
    <w:p>
      <w:r>
        <w:t>(b) Above the umbilicus on the right</w:t>
      </w:r>
    </w:p>
    <w:p>
      <w:r>
        <w:t>(c) Over the fetal buttocks</w:t>
      </w:r>
    </w:p>
    <w:p>
      <w:r>
        <w:t>(d) Lower abdomen (below the umbilicus), usually on the side of the fetal back</w:t>
      </w:r>
    </w:p>
    <w:p>
      <w:r>
        <w:t>Answer: d</w:t>
      </w:r>
    </w:p>
    <w:p>
      <w:r>
        <w:t>Solution:</w:t>
        <w:br/>
        <w:t>✅ Correct Answer: d - Lower abdomen (below the umbilicus), usually on the side of the fetal back</w:t>
        <w:br/>
        <w:t>🧠 Clinical Rationale: In vertex (head-down) presentation, the fetal heart is best heard in the lower quadrant of the abdomen, generally on the side of the fetal back where the chest lies. In breech presentation it is heard higher (above the umbilicus). Normal FHR is 110-160 bpm.</w:t>
        <w:br/>
        <w:t>🔍 Key Clues: 'Presentation'</w:t>
        <w:br/>
        <w:t>❌ Why Not Other Options?</w:t>
        <w:br/>
        <w:t>(a) - Not the answer - the key clue in the stem points to the correct option instead.</w:t>
        <w:br/>
        <w:t>(b) - In breech presentation it is heard higher (above the umbilicus).</w:t>
        <w:br/>
        <w:t>(c) - Not the answer - the key clue in the stem points to the correct option instead.</w:t>
        <w:br/>
        <w:t>⚠️ Exam Trap: Read the stem for the decisive clue and eliminate options that do not match it.</w:t>
        <w:br/>
        <w:t>💎 PNC Pearl: Normal FHR is 110-160 bpm.</w:t>
      </w:r>
    </w:p>
    <w:p>
      <w:r>
        <w:t>Positive Marks: 1</w:t>
      </w:r>
    </w:p>
    <w:p>
      <w:r>
        <w:t>Negative Marks: 0.25</w:t>
      </w:r>
    </w:p>
    <w:p/>
    <w:p>
      <w:r>
        <w:t>Question: Which mineral is essential for hemoglobin synthesis?</w:t>
      </w:r>
    </w:p>
    <w:p>
      <w:r>
        <w:t>(a) Iron</w:t>
      </w:r>
    </w:p>
    <w:p>
      <w:r>
        <w:t>(b) Calcium</w:t>
      </w:r>
    </w:p>
    <w:p>
      <w:r>
        <w:t>(c) Sodium</w:t>
      </w:r>
    </w:p>
    <w:p>
      <w:r>
        <w:t>(d) Potassium</w:t>
      </w:r>
    </w:p>
    <w:p>
      <w:r>
        <w:t>Answer: a</w:t>
      </w:r>
    </w:p>
    <w:p>
      <w:r>
        <w:t>Solution:</w:t>
        <w:br/>
        <w:t>✅ Correct Answer: a - Iron</w:t>
        <w:br/>
        <w:t>🧠 Clinical Rationale: Iron is a component of hemoglobin, which carries oxygen in red blood cells. Iron deficiency causes microcytic hypochromic anemia - fatigue, pallor, weakness. Good sources: green leafy vegetables, legumes, meat, jaggery; vitamin C enhances absorption. Pregnant women need supplements.</w:t>
        <w:br/>
        <w:t>🔍 Key Clues: 'Mineral'</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Pregnant women need supplements.</w:t>
      </w:r>
    </w:p>
    <w:p>
      <w:r>
        <w:t>Positive Marks: 1</w:t>
      </w:r>
    </w:p>
    <w:p>
      <w:r>
        <w:t>Negative Marks: 0.25</w:t>
      </w:r>
    </w:p>
    <w:p/>
    <w:p>
      <w:r>
        <w:t>Question: Which drug is used as the first-line treatment for an acute asthma attack?</w:t>
      </w:r>
    </w:p>
    <w:p>
      <w:r>
        <w:t>(a) Oral steroids only</w:t>
      </w:r>
    </w:p>
    <w:p>
      <w:r>
        <w:t>(b) Short-acting beta-2 agonist (salbutamol) via nebulizer/inhaler</w:t>
      </w:r>
    </w:p>
    <w:p>
      <w:r>
        <w:t>(c) Antibiotics</w:t>
      </w:r>
    </w:p>
    <w:p>
      <w:r>
        <w:t>(d) Antihistamines</w:t>
      </w:r>
    </w:p>
    <w:p>
      <w:r>
        <w:t>Answer: b</w:t>
      </w:r>
    </w:p>
    <w:p>
      <w:r>
        <w:t>Solution:</w:t>
        <w:br/>
        <w:t>✅ Correct Answer: b - Short-acting beta-2 agonist (salbutamol) via nebulizer/inhaler</w:t>
        <w:br/>
        <w:t>🧠 Clinical Rationale: Acute asthma: rapid-acting inhaled bronchodilator - salbutamol (SABA) via nebulizer or MDI with spacer, repeated as needed. Systemic corticosteroids are added for moderate-severe attacks; oxygen is given to maintain SpO2 &gt; 92%. Antibiotics only for bacterial infection.</w:t>
        <w:br/>
        <w:t>🔍 Key Clues: 'Asthma'</w:t>
        <w:br/>
        <w:t>❌ Why Not Other Options?</w:t>
        <w:br/>
        <w:t>(a) - Systemic corticosteroids are added for moderate-severe attacks; oxygen is given to maintain SpO2 &gt; 92%.</w:t>
        <w:br/>
        <w:t>(c) - Antibiotics only for bacterial infection.</w:t>
        <w:br/>
        <w:t>(d) - Not the answer - it is not the immediate/priority intervention in this situation.</w:t>
        <w:br/>
        <w:t>⚠️ Exam Trap: Don't pick the tempting but non-priority option - apply ABC and stabilization first.</w:t>
        <w:br/>
        <w:t>💎 PNC Pearl: Antibiotics only for bacterial infection.</w:t>
      </w:r>
    </w:p>
    <w:p>
      <w:r>
        <w:t>Positive Marks: 1</w:t>
      </w:r>
    </w:p>
    <w:p>
      <w:r>
        <w:t>Negative Marks: 0.25</w:t>
      </w:r>
    </w:p>
    <w:p/>
    <w:p>
      <w:r>
        <w:t>Question: The nurse should suspect which disorder in a patient who experiences episodes of intense fear, palpitations, sweating and a feeling of impending doom that peak within minutes?</w:t>
      </w:r>
    </w:p>
    <w:p>
      <w:r>
        <w:t>(a) Schizophrenia</w:t>
      </w:r>
    </w:p>
    <w:p>
      <w:r>
        <w:t>(b) Dementia</w:t>
      </w:r>
    </w:p>
    <w:p>
      <w:r>
        <w:t>(c) Panic disorder (panic attacks)</w:t>
      </w:r>
    </w:p>
    <w:p>
      <w:r>
        <w:t>(d) Obsessive-compulsive disorder</w:t>
      </w:r>
    </w:p>
    <w:p>
      <w:r>
        <w:t>Answer: c</w:t>
      </w:r>
    </w:p>
    <w:p>
      <w:r>
        <w:t>Solution:</w:t>
        <w:br/>
        <w:t>✅ Correct Answer: c - Panic disorder (panic attacks)</w:t>
        <w:br/>
        <w:t>🧠 Clinical Rationale: Panic disorder: recurrent unexpected panic attacks - sudden intense fear with palpitations, sweating, trembling, dyspnea, chest pain, dizziness and fear of dying/losing control, peaking within 10 minutes. Treatment: CBT and SSRIs. The nurse reassures during attacks and teaches breathing techniques.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reassures during attacks and teaches breathing techniques.</w:t>
      </w:r>
    </w:p>
    <w:p>
      <w:r>
        <w:t>Positive Marks: 1</w:t>
      </w:r>
    </w:p>
    <w:p>
      <w:r>
        <w:t>Negative Marks: 0.25</w:t>
      </w:r>
    </w:p>
    <w:p/>
    <w:p>
      <w:r>
        <w:t>Question: The structural and functional unit of the nervous system is the:</w:t>
      </w:r>
    </w:p>
    <w:p>
      <w:r>
        <w:t>(a) Nephron</w:t>
      </w:r>
    </w:p>
    <w:p>
      <w:r>
        <w:t>(b) Axon</w:t>
      </w:r>
    </w:p>
    <w:p>
      <w:r>
        <w:t>(c) Synapse</w:t>
      </w:r>
    </w:p>
    <w:p>
      <w:r>
        <w:t>(d) Neuron (nerve cell)</w:t>
      </w:r>
    </w:p>
    <w:p>
      <w:r>
        <w:t>Answer: d</w:t>
      </w:r>
    </w:p>
    <w:p>
      <w:r>
        <w:t>Solution:</w:t>
        <w:br/>
        <w:t>✅ Correct Answer: d - Neuron (nerve cell)</w:t>
        <w:br/>
        <w:t>🧠 Clinical Rationale: The neuron is the structural and functional unit of the nervous system - it transmits nerve impulses. A neuron consists of a cell body, dendrites (receive impulses) and an axon (conducts impulses away). The synapse is the junction between neurons; the nephron is the kidney's functional unit.</w:t>
        <w:br/>
        <w:t>🔍 Key Clues: The decisive detail is in the stem - match the correct option to it.</w:t>
        <w:br/>
        <w:t>❌ Why Not Other Options?</w:t>
        <w:br/>
        <w:t>(a) - The synapse is the junction between neurons; the nephron is the kidney's functional unit.</w:t>
        <w:br/>
        <w:t>(b) - A neuron consists of a cell body, dendrites (receive impulses) and an axon (conducts impulses away).</w:t>
        <w:br/>
        <w:t>(c) - Not the answer - the key clue in the stem points to the correct option instead.</w:t>
        <w:br/>
        <w:t>⚠️ Exam Trap: Read the stem for the decisive clue and eliminate options that do not match it.</w:t>
        <w:br/>
        <w:t>💎 PNC Pearl: The synapse is the junction between neurons; the nephron is the kidney's functional unit.</w:t>
      </w:r>
    </w:p>
    <w:p>
      <w:r>
        <w:t>Positive Marks: 1</w:t>
      </w:r>
    </w:p>
    <w:p>
      <w:r>
        <w:t>Negative Marks: 0.25</w:t>
      </w:r>
    </w:p>
    <w:p/>
    <w:p>
      <w:r>
        <w:t>Question: The recommended position for an infant during sleep to reduce the risk of SIDS is:</w:t>
      </w:r>
    </w:p>
    <w:p>
      <w:r>
        <w:t>(a) Supine (on the back) on a firm mattress</w:t>
      </w:r>
    </w:p>
    <w:p>
      <w:r>
        <w:t>(b) Prone (on the stomach)</w:t>
      </w:r>
    </w:p>
    <w:p>
      <w:r>
        <w:t>(c) Side-lying</w:t>
      </w:r>
    </w:p>
    <w:p>
      <w:r>
        <w:t>(d) Propped up with pillows</w:t>
      </w:r>
    </w:p>
    <w:p>
      <w:r>
        <w:t>Answer: a</w:t>
      </w:r>
    </w:p>
    <w:p>
      <w:r>
        <w:t>Solution:</w:t>
        <w:br/>
        <w:t>✅ Correct Answer: a - Supine (on the back) on a firm mattress</w:t>
        <w:br/>
        <w:t>🧠 Clinical Rationale: Back to Sleep: placing infants supine on a firm mattress with no soft bedding, pillows or toys reduces the risk of sudden infant death syndrome (SIDS). Prone and side-lying positions increase SIDS risk. Tummy time is encouraged while awake for development.</w:t>
        <w:br/>
        <w:t>🔍 Key Clues: The decisive detail is in the stem - match the correct option to it.</w:t>
        <w:br/>
        <w:t>❌ Why Not Other Options?</w:t>
        <w:br/>
        <w:t>(b) - Prone and side-lying positions increase SIDS risk.</w:t>
        <w:br/>
        <w:t>(c) - Not the answer - the key clue in the stem points to the correct option instead.</w:t>
        <w:br/>
        <w:t>(d) - Back to Sleep: placing infants supine on a firm mattress with no soft bedding, pillows or toys reduces the risk of sudden infant death syndrome (SIDS).</w:t>
        <w:br/>
        <w:t>⚠️ Exam Trap: Read the stem for the decisive clue and eliminate options that do not match it.</w:t>
        <w:br/>
        <w:t>💎 PNC Pearl: Tummy time is encouraged while awake for development.</w:t>
      </w:r>
    </w:p>
    <w:p>
      <w:r>
        <w:t>Positive Marks: 1</w:t>
      </w:r>
    </w:p>
    <w:p>
      <w:r>
        <w:t>Negative Marks: 0.25</w:t>
      </w:r>
    </w:p>
    <w:p/>
    <w:p>
      <w:r>
        <w:t>Question: Which type of budget estimates the costs of supplies, equipment and salaries?</w:t>
      </w:r>
    </w:p>
    <w:p>
      <w:r>
        <w:t>(a) Capital budget</w:t>
      </w:r>
    </w:p>
    <w:p>
      <w:r>
        <w:t>(b) Operating budget</w:t>
      </w:r>
    </w:p>
    <w:p>
      <w:r>
        <w:t>(c) Cash budget</w:t>
      </w:r>
    </w:p>
    <w:p>
      <w:r>
        <w:t>(d) Personal budget</w:t>
      </w:r>
    </w:p>
    <w:p>
      <w:r>
        <w:t>Answer: b</w:t>
      </w:r>
    </w:p>
    <w:p>
      <w:r>
        <w:t>Solution:</w:t>
        <w:br/>
        <w:t>✅ Correct Answer: b - Operating budget</w:t>
        <w:br/>
        <w:t>🧠 Clinical Rationale: The operating budget covers day-to-day expenses - salaries, supplies, drugs, utilities and maintenance. The capital budget covers major long-term purchases (buildings, expensive equipment like MRI). The cash budget plans cash inflows and outflows.</w:t>
        <w:br/>
        <w:t>🔍 Key Clues: The decisive detail is in the stem - match the correct option to it.</w:t>
        <w:br/>
        <w:t>❌ Why Not Other Options?</w:t>
        <w:br/>
        <w:t>(a) - The capital budget covers major long-term purchases (buildings, expensive equipment like MRI).</w:t>
        <w:br/>
        <w:t>(c) - The cash budget plans cash inflows and outflows.</w:t>
        <w:br/>
        <w:t>(d) - Not the answer - the key clue in the stem points to the correct option instead.</w:t>
        <w:br/>
        <w:t>⚠️ Exam Trap: Read the stem for the decisive clue and eliminate options that do not match it.</w:t>
        <w:br/>
        <w:t>💎 PNC Pearl: The cash budget plans cash inflows and outflows.</w:t>
      </w:r>
    </w:p>
    <w:p>
      <w:r>
        <w:t>Positive Marks: 1</w:t>
      </w:r>
    </w:p>
    <w:p>
      <w:r>
        <w:t>Negative Marks: 0.25</w:t>
      </w:r>
    </w:p>
    <w:p/>
    <w:p>
      <w:r>
        <w:t>Question: A patient with an electrical burn injury is at highest risk of:</w:t>
      </w:r>
    </w:p>
    <w:p>
      <w:r>
        <w:t>(a) Burns limited to the skin surface</w:t>
      </w:r>
    </w:p>
    <w:p>
      <w:r>
        <w:t>(b) No internal injury</w:t>
      </w:r>
    </w:p>
    <w:p>
      <w:r>
        <w:t>(c) Cardiac arrhythmias and deep tissue damage (entry/exit wounds) - monitor ECG continuously</w:t>
      </w:r>
    </w:p>
    <w:p>
      <w:r>
        <w:t>(d) Only minor pain</w:t>
      </w:r>
    </w:p>
    <w:p>
      <w:r>
        <w:t>Answer: c</w:t>
      </w:r>
    </w:p>
    <w:p>
      <w:r>
        <w:t>Solution:</w:t>
        <w:br/>
        <w:t>✅ Correct Answer: c - Cardiac arrhythmias and deep tissue damage (entry/exit wounds) - monitor ECG continuously</w:t>
        <w:br/>
        <w:t>🧠 Clinical Rationale: Electrical injuries can cause internal damage disproportionate to visible burns - cardiac arrhythmias (VF, asystole), muscle necrosis, myoglobinuria (acute renal failure) and fractures from falls. Continuous ECG monitoring, IV fluids, and monitoring of urine output and electrolytes are essential.</w:t>
        <w:br/>
        <w:t>🔍 Key Clues: 'Burn'</w:t>
        <w:br/>
        <w:t>❌ Why Not Other Options?</w:t>
        <w:br/>
        <w:t>(a) - Electrical injuries can cause internal damage disproportionate to visible burns - cardiac arrhythmias (VF, asystole), muscle necrosis, myoglobinuria (acute renal failure) and fractures from falls.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Continuous ECG monitoring, IV fluids, and monitoring of urine output and electrolytes are essential.</w:t>
      </w:r>
    </w:p>
    <w:p>
      <w:r>
        <w:t>Positive Marks: 1</w:t>
      </w:r>
    </w:p>
    <w:p>
      <w:r>
        <w:t>Negative Marks: 0.25</w:t>
      </w:r>
    </w:p>
    <w:p/>
    <w:p>
      <w:r>
        <w:t>Question: Which organism causes typhoid fever?</w:t>
      </w:r>
    </w:p>
    <w:p>
      <w:r>
        <w:t>(a) Vibrio cholerae</w:t>
      </w:r>
    </w:p>
    <w:p>
      <w:r>
        <w:t>(b) Shigella</w:t>
      </w:r>
    </w:p>
    <w:p>
      <w:r>
        <w:t>(c) Campylobacter</w:t>
      </w:r>
    </w:p>
    <w:p>
      <w:r>
        <w:t>(d) Salmonella typhi</w:t>
      </w:r>
    </w:p>
    <w:p>
      <w:r>
        <w:t>Answer: d</w:t>
      </w:r>
    </w:p>
    <w:p>
      <w:r>
        <w:t>Solution:</w:t>
        <w:br/>
        <w:t>✅ Correct Answer: d - Salmonella typhi</w:t>
        <w:br/>
        <w:t>🧠 Clinical Rationale: Typhoid fever is caused by Salmonella typhi, a Gram-negative bacillus transmitted by contaminated food/water (fecal-oral). It causes sustained fever, headache, bradycardia, rose spots, splenomegaly and constipation/diarrhea. Diagnosis: Widal test and blood culture; treatment: azithromycin/ceftriaxone.</w:t>
        <w:br/>
        <w:t>🔍 Key Clues: 'Typhoid'</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Diagnosis: Widal test and blood culture; treatment: azithromycin/ceftriaxone.</w:t>
      </w:r>
    </w:p>
    <w:p>
      <w:r>
        <w:t>Positive Marks: 1</w:t>
      </w:r>
    </w:p>
    <w:p>
      <w:r>
        <w:t>Negative Marks: 0.25</w:t>
      </w:r>
    </w:p>
    <w:p/>
    <w:p>
      <w:r>
        <w:t>Question: The pain of a duodenal ulcer is typically:</w:t>
      </w:r>
    </w:p>
    <w:p>
      <w:r>
        <w:t>(a) Relieved by food, occurring 2-3 hours after meals and at night</w:t>
      </w:r>
    </w:p>
    <w:p>
      <w:r>
        <w:t>(b) Worse immediately after eating</w:t>
      </w:r>
    </w:p>
    <w:p>
      <w:r>
        <w:t>(c) Unrelated to meals</w:t>
      </w:r>
    </w:p>
    <w:p>
      <w:r>
        <w:t>(d) Always relieved by antacids only</w:t>
      </w:r>
    </w:p>
    <w:p>
      <w:r>
        <w:t>Answer: a</w:t>
      </w:r>
    </w:p>
    <w:p>
      <w:r>
        <w:t>Solution:</w:t>
        <w:br/>
        <w:t>✅ Correct Answer: a - Relieved by food, occurring 2-3 hours after meals and at night</w:t>
        <w:br/>
        <w:t>🧠 Clinical Rationale: Duodenal ulcer pain occurs 2-3 hours after meals and at night, relieved by food and antacids (acid attacks empty stomach). Gastric ulcer pain worsens with eating. H. pylori eradication and PPIs are the treatment.</w:t>
        <w:br/>
        <w:t>🔍 Key Clues: 'Ulcer'</w:t>
        <w:br/>
        <w:t>❌ Why Not Other Options?</w:t>
        <w:br/>
        <w:t>(b) - Gastric ulcer pain worsens with eating.</w:t>
        <w:br/>
        <w:t>(c) - Not the answer - the key clue in the stem points to the correct option instead.</w:t>
        <w:br/>
        <w:t>(d) - Duodenal ulcer pain occurs 2-3 hours after meals and at night, relieved by food and antacids (acid attacks empty stomach).</w:t>
        <w:br/>
        <w:t>⚠️ Exam Trap: Read the stem for the decisive clue and eliminate options that do not match it.</w:t>
        <w:br/>
        <w:t>💎 PNC Pearl: H. pylori eradication and PPIs are the treatment.</w:t>
      </w:r>
    </w:p>
    <w:p>
      <w:r>
        <w:t>Positive Marks: 1</w:t>
      </w:r>
    </w:p>
    <w:p>
      <w:r>
        <w:t>Negative Marks: 0.25</w:t>
      </w:r>
    </w:p>
    <w:p/>
    <w:p>
      <w:r>
        <w:t>Question: The 'Three Delays Model' in maternal health refers to delays in:</w:t>
      </w:r>
    </w:p>
    <w:p>
      <w:r>
        <w:t>(a) Vaccination, nutrition and hygiene</w:t>
      </w:r>
    </w:p>
    <w:p>
      <w:r>
        <w:t>(b) Seeking care, reaching a health facility, and receiving adequate care at the facility</w:t>
      </w:r>
    </w:p>
    <w:p>
      <w:r>
        <w:t>(c) Education, employment and housing</w:t>
      </w:r>
    </w:p>
    <w:p>
      <w:r>
        <w:t>(d) None of these</w:t>
      </w:r>
    </w:p>
    <w:p>
      <w:r>
        <w:t>Answer: b</w:t>
      </w:r>
    </w:p>
    <w:p>
      <w:r>
        <w:t>Solution:</w:t>
        <w:br/>
        <w:t>✅ Correct Answer: b - Seeking care, reaching a health facility, and receiving adequate care at the facility</w:t>
        <w:br/>
        <w:t>🧠 Clinical Rationale: The Three Delays Model explains maternal deaths: (1) delay in deciding to seek care, (2) delay in reaching a health facility (distance, transport, cost), and (3) delay in receiving adequate and appropriate care at the facility. Reducing all three delays lowers maternal mortality.</w:t>
        <w:br/>
        <w:t>🔍 Key Clues: 'Model'</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This is a definition question - one word can change the entire meaning of the option.</w:t>
        <w:br/>
        <w:t>💎 PNC Pearl: Reducing all three delays lowers maternal mortality.</w:t>
      </w:r>
    </w:p>
    <w:p>
      <w:r>
        <w:t>Positive Marks: 1</w:t>
      </w:r>
    </w:p>
    <w:p>
      <w:r>
        <w:t>Negative Marks: 0.25</w:t>
      </w:r>
    </w:p>
    <w:p/>
    <w:p>
      <w:r>
        <w:t>Question: The nurse is preparing to administer an intramuscular injection to a patient with a small deltoid muscle. The recommended needle size is:</w:t>
      </w:r>
    </w:p>
    <w:p>
      <w:r>
        <w:t>(a) 18 gauge, 2 inch</w:t>
      </w:r>
    </w:p>
    <w:p>
      <w:r>
        <w:t>(b) 16 gauge, 1 inch</w:t>
      </w:r>
    </w:p>
    <w:p>
      <w:r>
        <w:t>(c) 22-25 gauge, 1-1.5 inch (or shorter for small muscle mass)</w:t>
      </w:r>
    </w:p>
    <w:p>
      <w:r>
        <w:t>(d) 26 gauge, 2 inch</w:t>
      </w:r>
    </w:p>
    <w:p>
      <w:r>
        <w:t>Answer: c</w:t>
      </w:r>
    </w:p>
    <w:p>
      <w:r>
        <w:t>Solution:</w:t>
        <w:br/>
        <w:t>✅ Correct Answer: c - 22-25 gauge, 1-1.5 inch (or shorter for small muscle mass)</w:t>
        <w:br/>
        <w:t>🧠 Clinical Rationale: IM injections use a 22-25 gauge needle; length depends on muscle mass (deltoid 1-1.5 inch in adults, shorter in children/lean patients; gluteal/vastus lateralis 1.5 inch). The needle must reach the muscle - too short deposits drug subcutaneously. Max deltoid volume is 1-2 ml.</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Max deltoid volume is 1-2 ml.</w:t>
      </w:r>
    </w:p>
    <w:p>
      <w:r>
        <w:t>Positive Marks: 1</w:t>
      </w:r>
    </w:p>
    <w:p>
      <w:r>
        <w:t>Negative Marks: 0.25</w:t>
      </w:r>
    </w:p>
    <w:p/>
    <w:p>
      <w:r>
        <w:t>Question: The nurse should teach a breastfeeding mother that engorgement is best relieved by:</w:t>
      </w:r>
    </w:p>
    <w:p>
      <w:r>
        <w:t>(a) Stopping breastfeeding</w:t>
      </w:r>
    </w:p>
    <w:p>
      <w:r>
        <w:t>(b) Wearing a tight binder continuously</w:t>
      </w:r>
    </w:p>
    <w:p>
      <w:r>
        <w:t>(c) Avoiding fluids</w:t>
      </w:r>
    </w:p>
    <w:p>
      <w:r>
        <w:t>(d) Frequent feeding/expression, warm compresses before feeding and cold compresses after</w:t>
      </w:r>
    </w:p>
    <w:p>
      <w:r>
        <w:t>Answer: d</w:t>
      </w:r>
    </w:p>
    <w:p>
      <w:r>
        <w:t>Solution:</w:t>
        <w:br/>
        <w:t>✅ Correct Answer: d - Frequent feeding/expression, warm compresses before feeding and cold compresses after</w:t>
        <w:br/>
        <w:t>🧠 Clinical Rationale: Breast engorgement (2-3 days postpartum): feed frequently, express if needed, warm compresses or gentle massage before feeding to aid let-down, and cold compresses between feeds to reduce swelling and pain. A well-fitting supportive bra helps; tight binding and reduced fluids are not recommended.</w:t>
        <w:br/>
        <w:t>🔍 Key Clues: 'Breastfeeding', 'Engorgement'</w:t>
        <w:br/>
        <w:t>❌ Why Not Other Options?</w:t>
        <w:br/>
        <w:t>(a) - Not the answer - the key clue in the stem points to the correct option instead.</w:t>
        <w:br/>
        <w:t>(b) - A well-fitting supportive bra helps; tight binding and reduced fluids are not recommended.</w:t>
        <w:br/>
        <w:t>(c) - Not the answer - the key clue in the stem points to the correct option instead.</w:t>
        <w:br/>
        <w:t>⚠️ Exam Trap: Read the stem for the decisive clue and eliminate options that do not match it.</w:t>
        <w:br/>
        <w:t>💎 PNC Pearl: A well-fitting supportive bra helps; tight binding and reduced fluids are not recommended.</w:t>
      </w:r>
    </w:p>
    <w:p>
      <w:r>
        <w:t>Positive Marks: 1</w:t>
      </w:r>
    </w:p>
    <w:p>
      <w:r>
        <w:t>Negative Marks: 0.25</w:t>
      </w:r>
    </w:p>
    <w:p/>
    <w:p>
      <w:r>
        <w:t>Question: A patient with gout should avoid which food?</w:t>
      </w:r>
    </w:p>
    <w:p>
      <w:r>
        <w:t>(a) Organ meats and shellfish (high purine)</w:t>
      </w:r>
    </w:p>
    <w:p>
      <w:r>
        <w:t>(b) Green vegetables</w:t>
      </w:r>
    </w:p>
    <w:p>
      <w:r>
        <w:t>(c) Rice</w:t>
      </w:r>
    </w:p>
    <w:p>
      <w:r>
        <w:t>(d) Apples</w:t>
      </w:r>
    </w:p>
    <w:p>
      <w:r>
        <w:t>Answer: a</w:t>
      </w:r>
    </w:p>
    <w:p>
      <w:r>
        <w:t>Solution:</w:t>
        <w:br/>
        <w:t>✅ Correct Answer: a - Organ meats and shellfish (high purine)</w:t>
        <w:br/>
        <w:t>🧠 Clinical Rationale: Gout is caused by uric acid crystal deposition. High-purine foods - organ meats (liver, kidney), red meat, shellfish, sardines and alcohol (especially beer) - raise uric acid and trigger attacks. Hydration, low-purine diet and medications (allopurinol, colchicine) help manage it.</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Hydration, low-purine diet and medications (allopurinol, colchicine) help manage it.</w:t>
      </w:r>
    </w:p>
    <w:p>
      <w:r>
        <w:t>Positive Marks: 1</w:t>
      </w:r>
    </w:p>
    <w:p>
      <w:r>
        <w:t>Negative Marks: 0.25</w:t>
      </w:r>
    </w:p>
    <w:p/>
    <w:p>
      <w:r>
        <w:t>Question: The nurse should administer which electrolyte replacement for a patient with hypokalemia?</w:t>
      </w:r>
    </w:p>
    <w:p>
      <w:r>
        <w:t>(a) IV calcium</w:t>
      </w:r>
    </w:p>
    <w:p>
      <w:r>
        <w:t>(b) IV or oral potassium (never IV push; dilute and infuse slowly with cardiac monitoring)</w:t>
      </w:r>
    </w:p>
    <w:p>
      <w:r>
        <w:t>(c) IV sodium</w:t>
      </w:r>
    </w:p>
    <w:p>
      <w:r>
        <w:t>(d) IV magnesium</w:t>
      </w:r>
    </w:p>
    <w:p>
      <w:r>
        <w:t>Answer: b</w:t>
      </w:r>
    </w:p>
    <w:p>
      <w:r>
        <w:t>Solution:</w:t>
        <w:br/>
        <w:t>✅ Correct Answer: b - IV or oral potassium (never IV push; dilute and infuse slowly with cardiac monitoring)</w:t>
        <w:br/>
        <w:t>🧠 Clinical Rationale: Hypokalemia (K &lt; 3.5 mEq/L) causes weakness, arrhythmias and ileus. Potassium is replaced orally or IV - NEVER as a bolus/push (cardiac arrest). IV potassium is diluted in saline, infused at a rate not exceeding 10-20 mEq/hour with ECG monitoring and urine output assessment.</w:t>
        <w:br/>
        <w:t>🔍 Key Clues: 'Hypokalemia', 'Electrolyte'</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Potassium is replaced orally or IV - NEVER as a bolus/push (cardiac arrest).</w:t>
        <w:br/>
        <w:t>💎 PNC Pearl: IV potassium is diluted in saline, infused at a rate not exceeding 10-20 mEq/hour with ECG monitoring and urine output assessment.</w:t>
      </w:r>
    </w:p>
    <w:p>
      <w:r>
        <w:t>Positive Marks: 1</w:t>
      </w:r>
    </w:p>
    <w:p>
      <w:r>
        <w:t>Negative Marks: 0.25</w:t>
      </w:r>
    </w:p>
    <w:p/>
    <w:p>
      <w:r>
        <w:t>Question: Which medication is commonly used to treat attention deficit hyperactivity disorder (ADHD) in children?</w:t>
      </w:r>
    </w:p>
    <w:p>
      <w:r>
        <w:t>(a) Haloperidol</w:t>
      </w:r>
    </w:p>
    <w:p>
      <w:r>
        <w:t>(b) Diazepam</w:t>
      </w:r>
    </w:p>
    <w:p>
      <w:r>
        <w:t>(c) Methylphenidate (psychostimulant)</w:t>
      </w:r>
    </w:p>
    <w:p>
      <w:r>
        <w:t>(d) Carbamazepine</w:t>
      </w:r>
    </w:p>
    <w:p>
      <w:r>
        <w:t>Answer: c</w:t>
      </w:r>
    </w:p>
    <w:p>
      <w:r>
        <w:t>Solution:</w:t>
        <w:br/>
        <w:t>✅ Correct Answer: c - Methylphenidate (psychostimulant)</w:t>
        <w:br/>
        <w:t>🧠 Clinical Rationale: ADHD is treated with psychostimulants - methylphenidate (Ritalin) and atomoxetine (non-stimulant). Behavioral therapy and parent training are also important. Haloperidol is an antipsychotic; diazepam is a benzodiazepine; carbamazepine is an anticonvulsant/mood stabilizer.</w:t>
        <w:br/>
        <w:t>🔍 Key Clues: The decisive detail is in the stem - match the correct option to it.</w:t>
        <w:br/>
        <w:t>❌ Why Not Other Options?</w:t>
        <w:br/>
        <w:t>(a) - Haloperidol is an antipsychotic; diazepam is a benzodiazepine; carbamazepine is an anticonvulsant/mood stabilizer.</w:t>
        <w:br/>
        <w:t>(b) - Not the answer - the key clue in the stem points to the correct option instead.</w:t>
        <w:br/>
        <w:t>(d) - Not the answer - the key clue in the stem points to the correct option instead.</w:t>
        <w:br/>
        <w:t>⚠️ Exam Trap: Behavioral therapy and parent training are also important.</w:t>
        <w:br/>
        <w:t>💎 PNC Pearl: Haloperidol is an antipsychotic; diazepam is a benzodiazepine; carbamazepine is an anticonvulsant/mood stabilizer.</w:t>
      </w:r>
    </w:p>
    <w:p>
      <w:r>
        <w:t>Positive Marks: 1</w:t>
      </w:r>
    </w:p>
    <w:p>
      <w:r>
        <w:t>Negative Marks: 0.25</w:t>
      </w:r>
    </w:p>
    <w:p/>
    <w:p>
      <w:r>
        <w:t>Question: The valve between the right atrium and right ventricle is the:</w:t>
      </w:r>
    </w:p>
    <w:p>
      <w:r>
        <w:t>(a) Mitral (bicuspid) valve</w:t>
      </w:r>
    </w:p>
    <w:p>
      <w:r>
        <w:t>(b) Aortic valve</w:t>
      </w:r>
    </w:p>
    <w:p>
      <w:r>
        <w:t>(c) Pulmonary valve</w:t>
      </w:r>
    </w:p>
    <w:p>
      <w:r>
        <w:t>(d) Tricuspid valve</w:t>
      </w:r>
    </w:p>
    <w:p>
      <w:r>
        <w:t>Answer: d</w:t>
      </w:r>
    </w:p>
    <w:p>
      <w:r>
        <w:t>Solution:</w:t>
        <w:br/>
        <w:t>✅ Correct Answer: d - Tricuspid valve</w:t>
        <w:br/>
        <w:t>🧠 Clinical Rationale: The tricuspid valve (3 cusps) lies between the right atrium and right ventricle; the mitral/bicuspid valve (2 cusps) between left atrium and left ventricle. The aortic and pulmonary (semilunar) valves are at the outflow tracts. 'TRI' before 'BI' - right side has 3 cusps.</w:t>
        <w:br/>
        <w:t>🔍 Key Clues: The decisive detail is in the stem - match the correct option to it.</w:t>
        <w:br/>
        <w:t>❌ Why Not Other Options?</w:t>
        <w:br/>
        <w:t>(a) - The tricuspid valve (3 cusps) lies between the right atrium and right ventricle; the mitral/bicuspid valve (2 cusps) between left atrium and left ventricle.</w:t>
        <w:br/>
        <w:t>(b) - The aortic and pulmonary (semilunar) valves are at the outflow tracts.</w:t>
        <w:br/>
        <w:t>(c) - Not the answer - the key clue in the stem points to the correct option instead.</w:t>
        <w:br/>
        <w:t>⚠️ Exam Trap: Read the stem for the decisive clue and eliminate options that do not match it.</w:t>
        <w:br/>
        <w:t>💎 PNC Pearl: 'TRI' before 'BI' - right side has 3 cusps.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