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multiple sclerosis reports worsening weakness and blurred vision after taking a hot shower. Which instruction should the nurse give?</w:t>
      </w:r>
    </w:p>
    <w:p>
      <w:pPr>
        <w:spacing w:after="0" w:before="0"/>
      </w:pPr>
      <w:r>
        <w:rPr>
          <w:b w:val="0"/>
          <w:i w:val="0"/>
          <w:sz w:val="22"/>
        </w:rPr>
        <w:t>(a) Avoid heat exposure such as hot showers and saunas, which worsen symptoms</w:t>
      </w:r>
    </w:p>
    <w:p>
      <w:pPr>
        <w:spacing w:after="0" w:before="0"/>
      </w:pPr>
      <w:r>
        <w:rPr>
          <w:b w:val="0"/>
          <w:i w:val="0"/>
          <w:sz w:val="22"/>
        </w:rPr>
        <w:t>(b) Take frequent hot baths to relax the muscles</w:t>
      </w:r>
    </w:p>
    <w:p>
      <w:pPr>
        <w:spacing w:after="0" w:before="0"/>
      </w:pPr>
      <w:r>
        <w:rPr>
          <w:b w:val="0"/>
          <w:i w:val="0"/>
          <w:sz w:val="22"/>
        </w:rPr>
        <w:t>(c) Increase physical activity during flares</w:t>
      </w:r>
    </w:p>
    <w:p>
      <w:pPr>
        <w:spacing w:after="0" w:before="0"/>
      </w:pPr>
      <w:r>
        <w:rPr>
          <w:b w:val="0"/>
          <w:i w:val="0"/>
          <w:sz w:val="22"/>
        </w:rPr>
        <w:t>(d) Stop all medications during hot weather</w:t>
      </w:r>
    </w:p>
    <w:p>
      <w:pPr>
        <w:spacing w:after="0" w:before="40"/>
      </w:pPr>
      <w:r>
        <w:rPr>
          <w:b/>
          <w:i w:val="0"/>
          <w:sz w:val="22"/>
        </w:rPr>
        <w:t>Answer: a</w:t>
      </w:r>
    </w:p>
    <w:p>
      <w:pPr>
        <w:spacing w:after="0" w:before="0"/>
      </w:pPr>
      <w:r>
        <w:rPr>
          <w:b w:val="0"/>
          <w:i w:val="0"/>
          <w:sz w:val="21"/>
        </w:rPr>
        <w:t>Solution: Heat worsens MS symptoms (Uhthoff phenomenon); clients should avoid hot showers, saunas, and excessive heat, rest during flares, and avoid fatigue. Cooling measures may help.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Guillain-Barré syndrome has ascending weakness that has now reached the chest and reports difficulty breathing. Which nursing action is the priority?</w:t>
      </w:r>
    </w:p>
    <w:p>
      <w:pPr>
        <w:spacing w:after="0" w:before="0"/>
      </w:pPr>
      <w:r>
        <w:rPr>
          <w:b w:val="0"/>
          <w:i w:val="0"/>
          <w:sz w:val="22"/>
        </w:rPr>
        <w:t>(a) Monitor respiratory status closely and prepare for possible ventilatory support</w:t>
      </w:r>
    </w:p>
    <w:p>
      <w:pPr>
        <w:spacing w:after="0" w:before="0"/>
      </w:pPr>
      <w:r>
        <w:rPr>
          <w:b w:val="0"/>
          <w:i w:val="0"/>
          <w:sz w:val="22"/>
        </w:rPr>
        <w:t>(b) Encourage vigorous ambulation to strengthen muscles</w:t>
      </w:r>
    </w:p>
    <w:p>
      <w:pPr>
        <w:spacing w:after="0" w:before="0"/>
      </w:pPr>
      <w:r>
        <w:rPr>
          <w:b w:val="0"/>
          <w:i w:val="0"/>
          <w:sz w:val="22"/>
        </w:rPr>
        <w:t>(c) Administer oral corticosteroids immediately</w:t>
      </w:r>
    </w:p>
    <w:p>
      <w:pPr>
        <w:spacing w:after="0" w:before="0"/>
      </w:pPr>
      <w:r>
        <w:rPr>
          <w:b w:val="0"/>
          <w:i w:val="0"/>
          <w:sz w:val="22"/>
        </w:rPr>
        <w:t>(d) Place the client in Trendelenburg position</w:t>
      </w:r>
    </w:p>
    <w:p>
      <w:pPr>
        <w:spacing w:after="0" w:before="40"/>
      </w:pPr>
      <w:r>
        <w:rPr>
          <w:b/>
          <w:i w:val="0"/>
          <w:sz w:val="22"/>
        </w:rPr>
        <w:t>Answer: a</w:t>
      </w:r>
    </w:p>
    <w:p>
      <w:pPr>
        <w:spacing w:after="0" w:before="0"/>
      </w:pPr>
      <w:r>
        <w:rPr>
          <w:b w:val="0"/>
          <w:i w:val="0"/>
          <w:sz w:val="21"/>
        </w:rPr>
        <w:t>Solution: GBS can progress to respiratory muscle paralysis; close monitoring of vital capacity, breath sounds, and oxygen saturation with readiness for intubation is the priority. Ambulation is avoided during acute ascending weakness.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myasthenia gravis has ptosis, diplopia, and muscle weakness that worsens by evening. Which statement best explains this pattern?</w:t>
      </w:r>
    </w:p>
    <w:p>
      <w:pPr>
        <w:spacing w:after="0" w:before="0"/>
      </w:pPr>
      <w:r>
        <w:rPr>
          <w:b w:val="0"/>
          <w:i w:val="0"/>
          <w:sz w:val="22"/>
        </w:rPr>
        <w:t>(a) Muscle weakness increases with activity and improves with rest, due to impaired neuromuscular transmission</w:t>
      </w:r>
    </w:p>
    <w:p>
      <w:pPr>
        <w:spacing w:after="0" w:before="0"/>
      </w:pPr>
      <w:r>
        <w:rPr>
          <w:b w:val="0"/>
          <w:i w:val="0"/>
          <w:sz w:val="22"/>
        </w:rPr>
        <w:t>(b) Weakness is constant and unrelated to activity</w:t>
      </w:r>
    </w:p>
    <w:p>
      <w:pPr>
        <w:spacing w:after="0" w:before="0"/>
      </w:pPr>
      <w:r>
        <w:rPr>
          <w:b w:val="0"/>
          <w:i w:val="0"/>
          <w:sz w:val="22"/>
        </w:rPr>
        <w:t>(c) Symptoms occur only in the morning</w:t>
      </w:r>
    </w:p>
    <w:p>
      <w:pPr>
        <w:spacing w:after="0" w:before="0"/>
      </w:pPr>
      <w:r>
        <w:rPr>
          <w:b w:val="0"/>
          <w:i w:val="0"/>
          <w:sz w:val="22"/>
        </w:rPr>
        <w:t>(d) The disorder is caused by excess acetylcholine</w:t>
      </w:r>
    </w:p>
    <w:p>
      <w:pPr>
        <w:spacing w:after="0" w:before="40"/>
      </w:pPr>
      <w:r>
        <w:rPr>
          <w:b/>
          <w:i w:val="0"/>
          <w:sz w:val="22"/>
        </w:rPr>
        <w:t>Answer: a</w:t>
      </w:r>
    </w:p>
    <w:p>
      <w:pPr>
        <w:spacing w:after="0" w:before="0"/>
      </w:pPr>
      <w:r>
        <w:rPr>
          <w:b w:val="0"/>
          <w:i w:val="0"/>
          <w:sz w:val="21"/>
        </w:rPr>
        <w:t>Solution: Myasthenia gravis is an autoimmune disorder of neuromuscular transmission (antibodies to acetylcholine receptors) causing fatigable weakness that worsens with use and improves with rest—hence worse by evening. Treatment includes anticholinesterases.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essential for a client after total hip replacement surgery?</w:t>
      </w:r>
    </w:p>
    <w:p>
      <w:pPr>
        <w:spacing w:after="0" w:before="0"/>
      </w:pPr>
      <w:r>
        <w:rPr>
          <w:b w:val="0"/>
          <w:i w:val="0"/>
          <w:sz w:val="22"/>
        </w:rPr>
        <w:t>(a) Keep a pillow between the legs and avoid bending the hip beyond 90 degrees</w:t>
      </w:r>
    </w:p>
    <w:p>
      <w:pPr>
        <w:spacing w:after="0" w:before="0"/>
      </w:pPr>
      <w:r>
        <w:rPr>
          <w:b w:val="0"/>
          <w:i w:val="0"/>
          <w:sz w:val="22"/>
        </w:rPr>
        <w:t>(b) Cross the legs at the ankles for comfort</w:t>
      </w:r>
    </w:p>
    <w:p>
      <w:pPr>
        <w:spacing w:after="0" w:before="0"/>
      </w:pPr>
      <w:r>
        <w:rPr>
          <w:b w:val="0"/>
          <w:i w:val="0"/>
          <w:sz w:val="22"/>
        </w:rPr>
        <w:t>(c) Bend forward at the waist to pick up objects</w:t>
      </w:r>
    </w:p>
    <w:p>
      <w:pPr>
        <w:spacing w:after="0" w:before="0"/>
      </w:pPr>
      <w:r>
        <w:rPr>
          <w:b w:val="0"/>
          <w:i w:val="0"/>
          <w:sz w:val="22"/>
        </w:rPr>
        <w:t>(d) Lie on the operative side with the hip adducted</w:t>
      </w:r>
    </w:p>
    <w:p>
      <w:pPr>
        <w:spacing w:after="0" w:before="40"/>
      </w:pPr>
      <w:r>
        <w:rPr>
          <w:b/>
          <w:i w:val="0"/>
          <w:sz w:val="22"/>
        </w:rPr>
        <w:t>Answer: a</w:t>
      </w:r>
    </w:p>
    <w:p>
      <w:pPr>
        <w:spacing w:after="0" w:before="0"/>
      </w:pPr>
      <w:r>
        <w:rPr>
          <w:b w:val="0"/>
          <w:i w:val="0"/>
          <w:sz w:val="21"/>
        </w:rPr>
        <w:t>Solution: After hip arthroplasty, the hip is kept in abduction (pillow between legs) with no crossing of legs and no flexion beyond 90 degrees to prevent dislocation. Bending and adduction are restricted for several weeks.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with a new plaster cast on the forearm?</w:t>
      </w:r>
    </w:p>
    <w:p>
      <w:pPr>
        <w:spacing w:after="0" w:before="0"/>
      </w:pPr>
      <w:r>
        <w:rPr>
          <w:b w:val="0"/>
          <w:i w:val="0"/>
          <w:sz w:val="22"/>
        </w:rPr>
        <w:t>(a) Keep the cast dry and elevate the extremity on pillows above heart level</w:t>
      </w:r>
    </w:p>
    <w:p>
      <w:pPr>
        <w:spacing w:after="0" w:before="0"/>
      </w:pPr>
      <w:r>
        <w:rPr>
          <w:b w:val="0"/>
          <w:i w:val="0"/>
          <w:sz w:val="22"/>
        </w:rPr>
        <w:t>(b) Place the cast flat and apply heat to speed drying</w:t>
      </w:r>
    </w:p>
    <w:p>
      <w:pPr>
        <w:spacing w:after="0" w:before="0"/>
      </w:pPr>
      <w:r>
        <w:rPr>
          <w:b w:val="0"/>
          <w:i w:val="0"/>
          <w:sz w:val="22"/>
        </w:rPr>
        <w:t>(c) Use a coat hanger to scratch inside the cast</w:t>
      </w:r>
    </w:p>
    <w:p>
      <w:pPr>
        <w:spacing w:after="0" w:before="0"/>
      </w:pPr>
      <w:r>
        <w:rPr>
          <w:b w:val="0"/>
          <w:i w:val="0"/>
          <w:sz w:val="22"/>
        </w:rPr>
        <w:t>(d) Leave the cast uncovered to keep it cool</w:t>
      </w:r>
    </w:p>
    <w:p>
      <w:pPr>
        <w:spacing w:after="0" w:before="40"/>
      </w:pPr>
      <w:r>
        <w:rPr>
          <w:b/>
          <w:i w:val="0"/>
          <w:sz w:val="22"/>
        </w:rPr>
        <w:t>Answer: a</w:t>
      </w:r>
    </w:p>
    <w:p>
      <w:pPr>
        <w:spacing w:after="0" w:before="0"/>
      </w:pPr>
      <w:r>
        <w:rPr>
          <w:b w:val="0"/>
          <w:i w:val="0"/>
          <w:sz w:val="21"/>
        </w:rPr>
        <w:t>Solution: A new cast must stay dry, and the limb is elevated to reduce swelling (above heart level). Heat can burn beneath the cast, and nothing is inserted under the cast (skin injury/infection). The cast dries naturally.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most important in the first 24 hours after a nephrectomy?</w:t>
      </w:r>
    </w:p>
    <w:p>
      <w:pPr>
        <w:spacing w:after="0" w:before="0"/>
      </w:pPr>
      <w:r>
        <w:rPr>
          <w:b w:val="0"/>
          <w:i w:val="0"/>
          <w:sz w:val="22"/>
        </w:rPr>
        <w:t>(a) Monitor hourly urine output and report output below 30 mL/hour</w:t>
      </w:r>
    </w:p>
    <w:p>
      <w:pPr>
        <w:spacing w:after="0" w:before="0"/>
      </w:pPr>
      <w:r>
        <w:rPr>
          <w:b w:val="0"/>
          <w:i w:val="0"/>
          <w:sz w:val="22"/>
        </w:rPr>
        <w:t>(b) Encourage the client to drink 3 liters of cola</w:t>
      </w:r>
    </w:p>
    <w:p>
      <w:pPr>
        <w:spacing w:after="0" w:before="0"/>
      </w:pPr>
      <w:r>
        <w:rPr>
          <w:b w:val="0"/>
          <w:i w:val="0"/>
          <w:sz w:val="22"/>
        </w:rPr>
        <w:t>(c) Restrict all fluids</w:t>
      </w:r>
    </w:p>
    <w:p>
      <w:pPr>
        <w:spacing w:after="0" w:before="0"/>
      </w:pPr>
      <w:r>
        <w:rPr>
          <w:b w:val="0"/>
          <w:i w:val="0"/>
          <w:sz w:val="22"/>
        </w:rPr>
        <w:t>(d) Ambulate the client immediately against provider advice</w:t>
      </w:r>
    </w:p>
    <w:p>
      <w:pPr>
        <w:spacing w:after="0" w:before="40"/>
      </w:pPr>
      <w:r>
        <w:rPr>
          <w:b/>
          <w:i w:val="0"/>
          <w:sz w:val="22"/>
        </w:rPr>
        <w:t>Answer: a</w:t>
      </w:r>
    </w:p>
    <w:p>
      <w:pPr>
        <w:spacing w:after="0" w:before="0"/>
      </w:pPr>
      <w:r>
        <w:rPr>
          <w:b w:val="0"/>
          <w:i w:val="0"/>
          <w:sz w:val="21"/>
        </w:rPr>
        <w:t>Solution: After nephrectomy, the remaining kidney must maintain output; hourly urine measurement with prompt reporting of oliguria (&lt;30 mL/hr) detects impaired renal function. Fluid intake is encouraged but sensibly, and activity follows orders.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sequence when giving a complete bed bath?</w:t>
      </w:r>
    </w:p>
    <w:p>
      <w:pPr>
        <w:spacing w:after="0" w:before="0"/>
      </w:pPr>
      <w:r>
        <w:rPr>
          <w:b w:val="0"/>
          <w:i w:val="0"/>
          <w:sz w:val="22"/>
        </w:rPr>
        <w:t>(a) Start with the face, then arms, chest, abdomen, legs, back, and perineum</w:t>
      </w:r>
    </w:p>
    <w:p>
      <w:pPr>
        <w:spacing w:after="0" w:before="0"/>
      </w:pPr>
      <w:r>
        <w:rPr>
          <w:b w:val="0"/>
          <w:i w:val="0"/>
          <w:sz w:val="22"/>
        </w:rPr>
        <w:t>(b) Bathe from the feet upward</w:t>
      </w:r>
    </w:p>
    <w:p>
      <w:pPr>
        <w:spacing w:after="0" w:before="0"/>
      </w:pPr>
      <w:r>
        <w:rPr>
          <w:b w:val="0"/>
          <w:i w:val="0"/>
          <w:sz w:val="22"/>
        </w:rPr>
        <w:t>(c) Wash the perineum first</w:t>
      </w:r>
    </w:p>
    <w:p>
      <w:pPr>
        <w:spacing w:after="0" w:before="0"/>
      </w:pPr>
      <w:r>
        <w:rPr>
          <w:b w:val="0"/>
          <w:i w:val="0"/>
          <w:sz w:val="22"/>
        </w:rPr>
        <w:t>(d) Use one basin of water for the entire body without changing</w:t>
      </w:r>
    </w:p>
    <w:p>
      <w:pPr>
        <w:spacing w:after="0" w:before="40"/>
      </w:pPr>
      <w:r>
        <w:rPr>
          <w:b/>
          <w:i w:val="0"/>
          <w:sz w:val="22"/>
        </w:rPr>
        <w:t>Answer: a</w:t>
      </w:r>
    </w:p>
    <w:p>
      <w:pPr>
        <w:spacing w:after="0" w:before="0"/>
      </w:pPr>
      <w:r>
        <w:rPr>
          <w:b w:val="0"/>
          <w:i w:val="0"/>
          <w:sz w:val="21"/>
        </w:rPr>
        <w:t>Solution: A bed bath proceeds from the cleanest to the dirtiest areas: face first, then extremities, trunk, back, and perineum last, changing water as needed. Perineal area is always washed last.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pulse site is preferred for assessing the heart rate in an infant?</w:t>
      </w:r>
    </w:p>
    <w:p>
      <w:pPr>
        <w:spacing w:after="0" w:before="0"/>
      </w:pPr>
      <w:r>
        <w:rPr>
          <w:b w:val="0"/>
          <w:i w:val="0"/>
          <w:sz w:val="22"/>
        </w:rPr>
        <w:t>(a) Brachial pulse</w:t>
      </w:r>
    </w:p>
    <w:p>
      <w:pPr>
        <w:spacing w:after="0" w:before="0"/>
      </w:pPr>
      <w:r>
        <w:rPr>
          <w:b w:val="0"/>
          <w:i w:val="0"/>
          <w:sz w:val="22"/>
        </w:rPr>
        <w:t>(b) Radial pulse</w:t>
      </w:r>
    </w:p>
    <w:p>
      <w:pPr>
        <w:spacing w:after="0" w:before="0"/>
      </w:pPr>
      <w:r>
        <w:rPr>
          <w:b w:val="0"/>
          <w:i w:val="0"/>
          <w:sz w:val="22"/>
        </w:rPr>
        <w:t>(c) Carotid pulse</w:t>
      </w:r>
    </w:p>
    <w:p>
      <w:pPr>
        <w:spacing w:after="0" w:before="0"/>
      </w:pPr>
      <w:r>
        <w:rPr>
          <w:b w:val="0"/>
          <w:i w:val="0"/>
          <w:sz w:val="22"/>
        </w:rPr>
        <w:t>(d) Femoral pulse</w:t>
      </w:r>
    </w:p>
    <w:p>
      <w:pPr>
        <w:spacing w:after="0" w:before="40"/>
      </w:pPr>
      <w:r>
        <w:rPr>
          <w:b/>
          <w:i w:val="0"/>
          <w:sz w:val="22"/>
        </w:rPr>
        <w:t>Answer: a</w:t>
      </w:r>
    </w:p>
    <w:p>
      <w:pPr>
        <w:spacing w:after="0" w:before="0"/>
      </w:pPr>
      <w:r>
        <w:rPr>
          <w:b w:val="0"/>
          <w:i w:val="0"/>
          <w:sz w:val="21"/>
        </w:rPr>
        <w:t>Solution: The brachial pulse is the preferred site for assessing heart rate in infants because the radial pulse is difficult to palpate reliably in small infants. The apical pulse is the most accurate of all.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Before applying a physical restraint, which action should the nurse try FIRST?</w:t>
      </w:r>
    </w:p>
    <w:p>
      <w:pPr>
        <w:spacing w:after="0" w:before="0"/>
      </w:pPr>
      <w:r>
        <w:rPr>
          <w:b w:val="0"/>
          <w:i w:val="0"/>
          <w:sz w:val="22"/>
        </w:rPr>
        <w:t>(a) Use alternatives such as reorientation, toileting, and repositioning</w:t>
      </w:r>
    </w:p>
    <w:p>
      <w:pPr>
        <w:spacing w:after="0" w:before="0"/>
      </w:pPr>
      <w:r>
        <w:rPr>
          <w:b w:val="0"/>
          <w:i w:val="0"/>
          <w:sz w:val="22"/>
        </w:rPr>
        <w:t>(b) Apply the restraint immediately for safety</w:t>
      </w:r>
    </w:p>
    <w:p>
      <w:pPr>
        <w:spacing w:after="0" w:before="0"/>
      </w:pPr>
      <w:r>
        <w:rPr>
          <w:b w:val="0"/>
          <w:i w:val="0"/>
          <w:sz w:val="22"/>
        </w:rPr>
        <w:t>(c) Medicate the client for agitation</w:t>
      </w:r>
    </w:p>
    <w:p>
      <w:pPr>
        <w:spacing w:after="0" w:before="0"/>
      </w:pPr>
      <w:r>
        <w:rPr>
          <w:b w:val="0"/>
          <w:i w:val="0"/>
          <w:sz w:val="22"/>
        </w:rPr>
        <w:t>(d) Ask the family to stay away</w:t>
      </w:r>
    </w:p>
    <w:p>
      <w:pPr>
        <w:spacing w:after="0" w:before="40"/>
      </w:pPr>
      <w:r>
        <w:rPr>
          <w:b/>
          <w:i w:val="0"/>
          <w:sz w:val="22"/>
        </w:rPr>
        <w:t>Answer: a</w:t>
      </w:r>
    </w:p>
    <w:p>
      <w:pPr>
        <w:spacing w:after="0" w:before="0"/>
      </w:pPr>
      <w:r>
        <w:rPr>
          <w:b w:val="0"/>
          <w:i w:val="0"/>
          <w:sz w:val="21"/>
        </w:rPr>
        <w:t>Solution: Restraints are a last resort; alternatives (frequent toileting, reorientation, supervised ambulation, comfortable positioning, low beds) are tried first. Restraints require provider orders, frequent checks, and release for exercise.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in a newborn is a normal variation and should reassure the parents?</w:t>
      </w:r>
    </w:p>
    <w:p>
      <w:pPr>
        <w:spacing w:after="0" w:before="0"/>
      </w:pPr>
      <w:r>
        <w:rPr>
          <w:b w:val="0"/>
          <w:i w:val="0"/>
          <w:sz w:val="22"/>
        </w:rPr>
        <w:t>(a) Acrocyanosis with bluish hands and feet in the first 24 hours</w:t>
      </w:r>
    </w:p>
    <w:p>
      <w:pPr>
        <w:spacing w:after="0" w:before="0"/>
      </w:pPr>
      <w:r>
        <w:rPr>
          <w:b w:val="0"/>
          <w:i w:val="0"/>
          <w:sz w:val="22"/>
        </w:rPr>
        <w:t>(b) Central cyanosis of the lips and tongue</w:t>
      </w:r>
    </w:p>
    <w:p>
      <w:pPr>
        <w:spacing w:after="0" w:before="0"/>
      </w:pPr>
      <w:r>
        <w:rPr>
          <w:b w:val="0"/>
          <w:i w:val="0"/>
          <w:sz w:val="22"/>
        </w:rPr>
        <w:t>(c) Grunting with retractions</w:t>
      </w:r>
    </w:p>
    <w:p>
      <w:pPr>
        <w:spacing w:after="0" w:before="0"/>
      </w:pPr>
      <w:r>
        <w:rPr>
          <w:b w:val="0"/>
          <w:i w:val="0"/>
          <w:sz w:val="22"/>
        </w:rPr>
        <w:t>(d) Axillary temperature of 36°C with lethargy</w:t>
      </w:r>
    </w:p>
    <w:p>
      <w:pPr>
        <w:spacing w:after="0" w:before="40"/>
      </w:pPr>
      <w:r>
        <w:rPr>
          <w:b/>
          <w:i w:val="0"/>
          <w:sz w:val="22"/>
        </w:rPr>
        <w:t>Answer: a</w:t>
      </w:r>
    </w:p>
    <w:p>
      <w:pPr>
        <w:spacing w:after="0" w:before="0"/>
      </w:pPr>
      <w:r>
        <w:rPr>
          <w:b w:val="0"/>
          <w:i w:val="0"/>
          <w:sz w:val="21"/>
        </w:rPr>
        <w:t>Solution: Acrocyanosis (bluish hands/feet) is normal in the first 24 hours due to immature circulation, especially with cold stress. Central cyanosis (lips/tongue), grunting, retractions, and hypothermia with lethargy are abnormal.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newborn reflex is elicited by stroking the cheek and causes the infant to turn toward the stimulus and open the mouth?</w:t>
      </w:r>
    </w:p>
    <w:p>
      <w:pPr>
        <w:spacing w:after="0" w:before="0"/>
      </w:pPr>
      <w:r>
        <w:rPr>
          <w:b w:val="0"/>
          <w:i w:val="0"/>
          <w:sz w:val="22"/>
        </w:rPr>
        <w:t>(a) Rooting reflex</w:t>
      </w:r>
    </w:p>
    <w:p>
      <w:pPr>
        <w:spacing w:after="0" w:before="0"/>
      </w:pPr>
      <w:r>
        <w:rPr>
          <w:b w:val="0"/>
          <w:i w:val="0"/>
          <w:sz w:val="22"/>
        </w:rPr>
        <w:t>(b) Moro reflex</w:t>
      </w:r>
    </w:p>
    <w:p>
      <w:pPr>
        <w:spacing w:after="0" w:before="0"/>
      </w:pPr>
      <w:r>
        <w:rPr>
          <w:b w:val="0"/>
          <w:i w:val="0"/>
          <w:sz w:val="22"/>
        </w:rPr>
        <w:t>(c) Stepping reflex</w:t>
      </w:r>
    </w:p>
    <w:p>
      <w:pPr>
        <w:spacing w:after="0" w:before="0"/>
      </w:pPr>
      <w:r>
        <w:rPr>
          <w:b w:val="0"/>
          <w:i w:val="0"/>
          <w:sz w:val="22"/>
        </w:rPr>
        <w:t>(d) Tonic neck reflex</w:t>
      </w:r>
    </w:p>
    <w:p>
      <w:pPr>
        <w:spacing w:after="0" w:before="40"/>
      </w:pPr>
      <w:r>
        <w:rPr>
          <w:b/>
          <w:i w:val="0"/>
          <w:sz w:val="22"/>
        </w:rPr>
        <w:t>Answer: a</w:t>
      </w:r>
    </w:p>
    <w:p>
      <w:pPr>
        <w:spacing w:after="0" w:before="0"/>
      </w:pPr>
      <w:r>
        <w:rPr>
          <w:b w:val="0"/>
          <w:i w:val="0"/>
          <w:sz w:val="21"/>
        </w:rPr>
        <w:t>Solution: The rooting reflex—turning the head toward a cheek/lip touch with mouth opening—supports breastfeeding. Moro is the startle response, stepping mimics walking, and the tonic neck (fencing) reflex is elicited by head turning.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multipara reports painful uterine cramping during breastfeeding on the second postpartum day. Which explanation is correct?</w:t>
      </w:r>
    </w:p>
    <w:p>
      <w:pPr>
        <w:spacing w:after="0" w:before="0"/>
      </w:pPr>
      <w:r>
        <w:rPr>
          <w:b w:val="0"/>
          <w:i w:val="0"/>
          <w:sz w:val="22"/>
        </w:rPr>
        <w:t>(a) Afterpains are normal and caused by oxytocin release during breastfeeding</w:t>
      </w:r>
    </w:p>
    <w:p>
      <w:pPr>
        <w:spacing w:after="0" w:before="0"/>
      </w:pPr>
      <w:r>
        <w:rPr>
          <w:b w:val="0"/>
          <w:i w:val="0"/>
          <w:sz w:val="22"/>
        </w:rPr>
        <w:t>(b) This indicates retained placental fragments</w:t>
      </w:r>
    </w:p>
    <w:p>
      <w:pPr>
        <w:spacing w:after="0" w:before="0"/>
      </w:pPr>
      <w:r>
        <w:rPr>
          <w:b w:val="0"/>
          <w:i w:val="0"/>
          <w:sz w:val="22"/>
        </w:rPr>
        <w:t>(c) The client is in preterm labor</w:t>
      </w:r>
    </w:p>
    <w:p>
      <w:pPr>
        <w:spacing w:after="0" w:before="0"/>
      </w:pPr>
      <w:r>
        <w:rPr>
          <w:b w:val="0"/>
          <w:i w:val="0"/>
          <w:sz w:val="22"/>
        </w:rPr>
        <w:t>(d) This is a sign of uterine infection</w:t>
      </w:r>
    </w:p>
    <w:p>
      <w:pPr>
        <w:spacing w:after="0" w:before="40"/>
      </w:pPr>
      <w:r>
        <w:rPr>
          <w:b/>
          <w:i w:val="0"/>
          <w:sz w:val="22"/>
        </w:rPr>
        <w:t>Answer: a</w:t>
      </w:r>
    </w:p>
    <w:p>
      <w:pPr>
        <w:spacing w:after="0" w:before="0"/>
      </w:pPr>
      <w:r>
        <w:rPr>
          <w:b w:val="0"/>
          <w:i w:val="0"/>
          <w:sz w:val="21"/>
        </w:rPr>
        <w:t>Solution: Afterpains are intermittent uterine contractions stimulated by oxytocin released during breastfeeding; they are more noticeable in multiparas and resolve in a few days. Analgesics and comfort measures help.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assessment is the priority when a client is receiving a benzodiazepine for anxiety?</w:t>
      </w:r>
    </w:p>
    <w:p>
      <w:pPr>
        <w:spacing w:after="0" w:before="0"/>
      </w:pPr>
      <w:r>
        <w:rPr>
          <w:b w:val="0"/>
          <w:i w:val="0"/>
          <w:sz w:val="22"/>
        </w:rPr>
        <w:t>(a) Respiratory rate and level of sedation</w:t>
      </w:r>
    </w:p>
    <w:p>
      <w:pPr>
        <w:spacing w:after="0" w:before="0"/>
      </w:pPr>
      <w:r>
        <w:rPr>
          <w:b w:val="0"/>
          <w:i w:val="0"/>
          <w:sz w:val="22"/>
        </w:rPr>
        <w:t>(b) Blood glucose level</w:t>
      </w:r>
    </w:p>
    <w:p>
      <w:pPr>
        <w:spacing w:after="0" w:before="0"/>
      </w:pPr>
      <w:r>
        <w:rPr>
          <w:b w:val="0"/>
          <w:i w:val="0"/>
          <w:sz w:val="22"/>
        </w:rPr>
        <w:t>(c) Skin turgor</w:t>
      </w:r>
    </w:p>
    <w:p>
      <w:pPr>
        <w:spacing w:after="0" w:before="0"/>
      </w:pPr>
      <w:r>
        <w:rPr>
          <w:b w:val="0"/>
          <w:i w:val="0"/>
          <w:sz w:val="22"/>
        </w:rPr>
        <w:t>(d) Bowel sounds</w:t>
      </w:r>
    </w:p>
    <w:p>
      <w:pPr>
        <w:spacing w:after="0" w:before="40"/>
      </w:pPr>
      <w:r>
        <w:rPr>
          <w:b/>
          <w:i w:val="0"/>
          <w:sz w:val="22"/>
        </w:rPr>
        <w:t>Answer: a</w:t>
      </w:r>
    </w:p>
    <w:p>
      <w:pPr>
        <w:spacing w:after="0" w:before="0"/>
      </w:pPr>
      <w:r>
        <w:rPr>
          <w:b w:val="0"/>
          <w:i w:val="0"/>
          <w:sz w:val="21"/>
        </w:rPr>
        <w:t>Solution: Benzodiazepines cause CNS and respiratory depression, especially with other depressants; monitoring respiratory rate and sedation level is priority. They are not associated with the other listed assessments.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best describes the purpose of milieu therapy in a psychiatric unit?</w:t>
      </w:r>
    </w:p>
    <w:p>
      <w:pPr>
        <w:spacing w:after="0" w:before="0"/>
      </w:pPr>
      <w:r>
        <w:rPr>
          <w:b w:val="0"/>
          <w:i w:val="0"/>
          <w:sz w:val="22"/>
        </w:rPr>
        <w:t>(a) The structured therapeutic environment itself is used to promote healthy behaviors and social skills</w:t>
      </w:r>
    </w:p>
    <w:p>
      <w:pPr>
        <w:spacing w:after="0" w:before="0"/>
      </w:pPr>
      <w:r>
        <w:rPr>
          <w:b w:val="0"/>
          <w:i w:val="0"/>
          <w:sz w:val="22"/>
        </w:rPr>
        <w:t>(b) Medications are the only treatment used</w:t>
      </w:r>
    </w:p>
    <w:p>
      <w:pPr>
        <w:spacing w:after="0" w:before="0"/>
      </w:pPr>
      <w:r>
        <w:rPr>
          <w:b w:val="0"/>
          <w:i w:val="0"/>
          <w:sz w:val="22"/>
        </w:rPr>
        <w:t>(c) Clients are isolated from each other</w:t>
      </w:r>
    </w:p>
    <w:p>
      <w:pPr>
        <w:spacing w:after="0" w:before="0"/>
      </w:pPr>
      <w:r>
        <w:rPr>
          <w:b w:val="0"/>
          <w:i w:val="0"/>
          <w:sz w:val="22"/>
        </w:rPr>
        <w:t>(d) Family members direct all activities</w:t>
      </w:r>
    </w:p>
    <w:p>
      <w:pPr>
        <w:spacing w:after="0" w:before="40"/>
      </w:pPr>
      <w:r>
        <w:rPr>
          <w:b/>
          <w:i w:val="0"/>
          <w:sz w:val="22"/>
        </w:rPr>
        <w:t>Answer: a</w:t>
      </w:r>
    </w:p>
    <w:p>
      <w:pPr>
        <w:spacing w:after="0" w:before="0"/>
      </w:pPr>
      <w:r>
        <w:rPr>
          <w:b w:val="0"/>
          <w:i w:val="0"/>
          <w:sz w:val="21"/>
        </w:rPr>
        <w:t>Solution: Milieu therapy uses the therapeutic community environment—structure, group activities, peer interaction, and staff modeling—as a treatment tool to develop coping and social skills. It complements, not replaces, medication.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mood stabilizer is an alternative to lithium commonly used for acute mania and maintenance in bipolar disorder?</w:t>
      </w:r>
    </w:p>
    <w:p>
      <w:pPr>
        <w:spacing w:after="0" w:before="0"/>
      </w:pPr>
      <w:r>
        <w:rPr>
          <w:b w:val="0"/>
          <w:i w:val="0"/>
          <w:sz w:val="22"/>
        </w:rPr>
        <w:t>(a) Valproate (divalproex)</w:t>
      </w:r>
    </w:p>
    <w:p>
      <w:pPr>
        <w:spacing w:after="0" w:before="0"/>
      </w:pPr>
      <w:r>
        <w:rPr>
          <w:b w:val="0"/>
          <w:i w:val="0"/>
          <w:sz w:val="22"/>
        </w:rPr>
        <w:t>(b) Fluoxetine</w:t>
      </w:r>
    </w:p>
    <w:p>
      <w:pPr>
        <w:spacing w:after="0" w:before="0"/>
      </w:pPr>
      <w:r>
        <w:rPr>
          <w:b w:val="0"/>
          <w:i w:val="0"/>
          <w:sz w:val="22"/>
        </w:rPr>
        <w:t>(c) Haloperidol only</w:t>
      </w:r>
    </w:p>
    <w:p>
      <w:pPr>
        <w:spacing w:after="0" w:before="0"/>
      </w:pPr>
      <w:r>
        <w:rPr>
          <w:b w:val="0"/>
          <w:i w:val="0"/>
          <w:sz w:val="22"/>
        </w:rPr>
        <w:t>(d) Clozapine</w:t>
      </w:r>
    </w:p>
    <w:p>
      <w:pPr>
        <w:spacing w:after="0" w:before="40"/>
      </w:pPr>
      <w:r>
        <w:rPr>
          <w:b/>
          <w:i w:val="0"/>
          <w:sz w:val="22"/>
        </w:rPr>
        <w:t>Answer: a</w:t>
      </w:r>
    </w:p>
    <w:p>
      <w:pPr>
        <w:spacing w:after="0" w:before="0"/>
      </w:pPr>
      <w:r>
        <w:rPr>
          <w:b w:val="0"/>
          <w:i w:val="0"/>
          <w:sz w:val="21"/>
        </w:rPr>
        <w:t>Solution: Valproate (divalproex) is a first-line mood stabilizer for acute mania and maintenance, useful when lithium is ineffective or contraindicated. Fluoxetine is an antidepressant; clozapine is reserved for refractory schizophrenia.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characteristic of measles (rubeola) in the prodromal phase?</w:t>
      </w:r>
    </w:p>
    <w:p>
      <w:pPr>
        <w:spacing w:after="0" w:before="0"/>
      </w:pPr>
      <w:r>
        <w:rPr>
          <w:b w:val="0"/>
          <w:i w:val="0"/>
          <w:sz w:val="22"/>
        </w:rPr>
        <w:t>(a) Koplik spots—tiny white lesions on the buccal mucosa</w:t>
      </w:r>
    </w:p>
    <w:p>
      <w:pPr>
        <w:spacing w:after="0" w:before="0"/>
      </w:pPr>
      <w:r>
        <w:rPr>
          <w:b w:val="0"/>
          <w:i w:val="0"/>
          <w:sz w:val="22"/>
        </w:rPr>
        <w:t>(b) Currant-jelly stools</w:t>
      </w:r>
    </w:p>
    <w:p>
      <w:pPr>
        <w:spacing w:after="0" w:before="0"/>
      </w:pPr>
      <w:r>
        <w:rPr>
          <w:b w:val="0"/>
          <w:i w:val="0"/>
          <w:sz w:val="22"/>
        </w:rPr>
        <w:t>(c) Saddle-nose deformity</w:t>
      </w:r>
    </w:p>
    <w:p>
      <w:pPr>
        <w:spacing w:after="0" w:before="0"/>
      </w:pPr>
      <w:r>
        <w:rPr>
          <w:b w:val="0"/>
          <w:i w:val="0"/>
          <w:sz w:val="22"/>
        </w:rPr>
        <w:t>(d) Petechial rash on the trunk</w:t>
      </w:r>
    </w:p>
    <w:p>
      <w:pPr>
        <w:spacing w:after="0" w:before="40"/>
      </w:pPr>
      <w:r>
        <w:rPr>
          <w:b/>
          <w:i w:val="0"/>
          <w:sz w:val="22"/>
        </w:rPr>
        <w:t>Answer: a</w:t>
      </w:r>
    </w:p>
    <w:p>
      <w:pPr>
        <w:spacing w:after="0" w:before="0"/>
      </w:pPr>
      <w:r>
        <w:rPr>
          <w:b w:val="0"/>
          <w:i w:val="0"/>
          <w:sz w:val="21"/>
        </w:rPr>
        <w:t>Solution: Koplik spots (bluish-white dots on the buccal mucosa) appear 1-2 days before the measles rash. Currant-jelly stools suggest intussusception; petechiae suggest meningococcemia or ITP.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child with chickenpox (varicella)?</w:t>
      </w:r>
    </w:p>
    <w:p>
      <w:pPr>
        <w:spacing w:after="0" w:before="0"/>
      </w:pPr>
      <w:r>
        <w:rPr>
          <w:b w:val="0"/>
          <w:i w:val="0"/>
          <w:sz w:val="22"/>
        </w:rPr>
        <w:t>(a) Keep the nails short, use cool compresses and calamine, and avoid aspirin</w:t>
      </w:r>
    </w:p>
    <w:p>
      <w:pPr>
        <w:spacing w:after="0" w:before="0"/>
      </w:pPr>
      <w:r>
        <w:rPr>
          <w:b w:val="0"/>
          <w:i w:val="0"/>
          <w:sz w:val="22"/>
        </w:rPr>
        <w:t>(b) Apply aspirin to reduce fever</w:t>
      </w:r>
    </w:p>
    <w:p>
      <w:pPr>
        <w:spacing w:after="0" w:before="0"/>
      </w:pPr>
      <w:r>
        <w:rPr>
          <w:b w:val="0"/>
          <w:i w:val="0"/>
          <w:sz w:val="22"/>
        </w:rPr>
        <w:t>(c) Scrub the vesicles with soap to prevent spread</w:t>
      </w:r>
    </w:p>
    <w:p>
      <w:pPr>
        <w:spacing w:after="0" w:before="0"/>
      </w:pPr>
      <w:r>
        <w:rPr>
          <w:b w:val="0"/>
          <w:i w:val="0"/>
          <w:sz w:val="22"/>
        </w:rPr>
        <w:t>(d) Keep the child in direct sunlight to dry the rash</w:t>
      </w:r>
    </w:p>
    <w:p>
      <w:pPr>
        <w:spacing w:after="0" w:before="40"/>
      </w:pPr>
      <w:r>
        <w:rPr>
          <w:b/>
          <w:i w:val="0"/>
          <w:sz w:val="22"/>
        </w:rPr>
        <w:t>Answer: a</w:t>
      </w:r>
    </w:p>
    <w:p>
      <w:pPr>
        <w:spacing w:after="0" w:before="0"/>
      </w:pPr>
      <w:r>
        <w:rPr>
          <w:b w:val="0"/>
          <w:i w:val="0"/>
          <w:sz w:val="21"/>
        </w:rPr>
        <w:t>Solution: Varicella care: keep nails short to prevent scratching, cool compresses/calamine for itching, and acetaminophen (NOT aspirin—Reye syndrome risk) for fever. Vesicles should not be broken or scrubbed.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mumps is correct?</w:t>
      </w:r>
    </w:p>
    <w:p>
      <w:pPr>
        <w:spacing w:after="0" w:before="0"/>
      </w:pPr>
      <w:r>
        <w:rPr>
          <w:b w:val="0"/>
          <w:i w:val="0"/>
          <w:sz w:val="22"/>
        </w:rPr>
        <w:t>(a) The child should be given a soft diet because chewing may be painful, and orchitis may occur in adolescent males</w:t>
      </w:r>
    </w:p>
    <w:p>
      <w:pPr>
        <w:spacing w:after="0" w:before="0"/>
      </w:pPr>
      <w:r>
        <w:rPr>
          <w:b w:val="0"/>
          <w:i w:val="0"/>
          <w:sz w:val="22"/>
        </w:rPr>
        <w:t>(b) Mumps causes a vesicular rash</w:t>
      </w:r>
    </w:p>
    <w:p>
      <w:pPr>
        <w:spacing w:after="0" w:before="0"/>
      </w:pPr>
      <w:r>
        <w:rPr>
          <w:b w:val="0"/>
          <w:i w:val="0"/>
          <w:sz w:val="22"/>
        </w:rPr>
        <w:t>(c) Antibiotics are the main treatment</w:t>
      </w:r>
    </w:p>
    <w:p>
      <w:pPr>
        <w:spacing w:after="0" w:before="0"/>
      </w:pPr>
      <w:r>
        <w:rPr>
          <w:b w:val="0"/>
          <w:i w:val="0"/>
          <w:sz w:val="22"/>
        </w:rPr>
        <w:t>(d) The parotid swelling usually appears first on both sides simultaneously</w:t>
      </w:r>
    </w:p>
    <w:p>
      <w:pPr>
        <w:spacing w:after="0" w:before="40"/>
      </w:pPr>
      <w:r>
        <w:rPr>
          <w:b/>
          <w:i w:val="0"/>
          <w:sz w:val="22"/>
        </w:rPr>
        <w:t>Answer: a</w:t>
      </w:r>
    </w:p>
    <w:p>
      <w:pPr>
        <w:spacing w:after="0" w:before="0"/>
      </w:pPr>
      <w:r>
        <w:rPr>
          <w:b w:val="0"/>
          <w:i w:val="0"/>
          <w:sz w:val="21"/>
        </w:rPr>
        <w:t>Solution: Mumps (parotitis) makes chewing painful, so a soft bland diet is advised; adolescent males may develop orchitis. It is viral (no antibiotics), and swelling often begins on one side then the other.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Screening for cervical cancer in asymptomatic women is an example of which level of prevention?</w:t>
      </w:r>
    </w:p>
    <w:p>
      <w:pPr>
        <w:spacing w:after="0" w:before="0"/>
      </w:pPr>
      <w:r>
        <w:rPr>
          <w:b w:val="0"/>
          <w:i w:val="0"/>
          <w:sz w:val="22"/>
        </w:rPr>
        <w:t>(a) Secondary prevention</w:t>
      </w:r>
    </w:p>
    <w:p>
      <w:pPr>
        <w:spacing w:after="0" w:before="0"/>
      </w:pPr>
      <w:r>
        <w:rPr>
          <w:b w:val="0"/>
          <w:i w:val="0"/>
          <w:sz w:val="22"/>
        </w:rPr>
        <w:t>(b) Primordial prevention</w:t>
      </w:r>
    </w:p>
    <w:p>
      <w:pPr>
        <w:spacing w:after="0" w:before="0"/>
      </w:pPr>
      <w:r>
        <w:rPr>
          <w:b w:val="0"/>
          <w:i w:val="0"/>
          <w:sz w:val="22"/>
        </w:rPr>
        <w:t>(c) Primary prevention</w:t>
      </w:r>
    </w:p>
    <w:p>
      <w:pPr>
        <w:spacing w:after="0" w:before="0"/>
      </w:pPr>
      <w:r>
        <w:rPr>
          <w:b w:val="0"/>
          <w:i w:val="0"/>
          <w:sz w:val="22"/>
        </w:rPr>
        <w:t>(d) Tertiary prevention</w:t>
      </w:r>
    </w:p>
    <w:p>
      <w:pPr>
        <w:spacing w:after="0" w:before="40"/>
      </w:pPr>
      <w:r>
        <w:rPr>
          <w:b/>
          <w:i w:val="0"/>
          <w:sz w:val="22"/>
        </w:rPr>
        <w:t>Answer: a</w:t>
      </w:r>
    </w:p>
    <w:p>
      <w:pPr>
        <w:spacing w:after="0" w:before="0"/>
      </w:pPr>
      <w:r>
        <w:rPr>
          <w:b w:val="0"/>
          <w:i w:val="0"/>
          <w:sz w:val="21"/>
        </w:rPr>
        <w:t>Solution: Secondary prevention detects disease early in asymptomatic individuals (screening—Pap smear, mammography, BP checks). Primary prevention prevents disease occurrence (immunization); tertiary prevents complications of established disease.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disease is typically transmitted through contaminated water and is a major cause of outbreaks during floods?</w:t>
      </w:r>
    </w:p>
    <w:p>
      <w:pPr>
        <w:spacing w:after="0" w:before="0"/>
      </w:pPr>
      <w:r>
        <w:rPr>
          <w:b w:val="0"/>
          <w:i w:val="0"/>
          <w:sz w:val="22"/>
        </w:rPr>
        <w:t>(a) Cholera</w:t>
      </w:r>
    </w:p>
    <w:p>
      <w:pPr>
        <w:spacing w:after="0" w:before="0"/>
      </w:pPr>
      <w:r>
        <w:rPr>
          <w:b w:val="0"/>
          <w:i w:val="0"/>
          <w:sz w:val="22"/>
        </w:rPr>
        <w:t>(b) Measles</w:t>
      </w:r>
    </w:p>
    <w:p>
      <w:pPr>
        <w:spacing w:after="0" w:before="0"/>
      </w:pPr>
      <w:r>
        <w:rPr>
          <w:b w:val="0"/>
          <w:i w:val="0"/>
          <w:sz w:val="22"/>
        </w:rPr>
        <w:t>(c) Scabies</w:t>
      </w:r>
    </w:p>
    <w:p>
      <w:pPr>
        <w:spacing w:after="0" w:before="0"/>
      </w:pPr>
      <w:r>
        <w:rPr>
          <w:b w:val="0"/>
          <w:i w:val="0"/>
          <w:sz w:val="22"/>
        </w:rPr>
        <w:t>(d) Malaria</w:t>
      </w:r>
    </w:p>
    <w:p>
      <w:pPr>
        <w:spacing w:after="0" w:before="40"/>
      </w:pPr>
      <w:r>
        <w:rPr>
          <w:b/>
          <w:i w:val="0"/>
          <w:sz w:val="22"/>
        </w:rPr>
        <w:t>Answer: a</w:t>
      </w:r>
    </w:p>
    <w:p>
      <w:pPr>
        <w:spacing w:after="0" w:before="0"/>
      </w:pPr>
      <w:r>
        <w:rPr>
          <w:b w:val="0"/>
          <w:i w:val="0"/>
          <w:sz w:val="21"/>
        </w:rPr>
        <w:t>Solution: Cholera spreads through fecally contaminated water and food and causes explosive outbreaks, especially when sanitation breaks down in floods. Measles is airborne, scabies by skin contact, and malaria by mosquitoes.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