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client develops a sudden, severe 'worst headache of my life' with vomiting and rapidly decreasing consciousness. Which condition is most likely?</w:t>
      </w:r>
    </w:p>
    <w:p>
      <w:pPr>
        <w:spacing w:after="0" w:before="0"/>
      </w:pPr>
      <w:r>
        <w:rPr>
          <w:b w:val="0"/>
          <w:i w:val="0"/>
          <w:sz w:val="22"/>
        </w:rPr>
        <w:t>(a) Hemorrhagic stroke (subarachnoid hemorrhage)</w:t>
      </w:r>
    </w:p>
    <w:p>
      <w:pPr>
        <w:spacing w:after="0" w:before="0"/>
      </w:pPr>
      <w:r>
        <w:rPr>
          <w:b w:val="0"/>
          <w:i w:val="0"/>
          <w:sz w:val="22"/>
        </w:rPr>
        <w:t>(b) Transient ischemic attack</w:t>
      </w:r>
    </w:p>
    <w:p>
      <w:pPr>
        <w:spacing w:after="0" w:before="0"/>
      </w:pPr>
      <w:r>
        <w:rPr>
          <w:b w:val="0"/>
          <w:i w:val="0"/>
          <w:sz w:val="22"/>
        </w:rPr>
        <w:t>(c) Migraine with aura</w:t>
      </w:r>
    </w:p>
    <w:p>
      <w:pPr>
        <w:spacing w:after="0" w:before="0"/>
      </w:pPr>
      <w:r>
        <w:rPr>
          <w:b w:val="0"/>
          <w:i w:val="0"/>
          <w:sz w:val="22"/>
        </w:rPr>
        <w:t>(d) Simple fainting</w:t>
      </w:r>
    </w:p>
    <w:p>
      <w:pPr>
        <w:spacing w:after="0" w:before="40"/>
      </w:pPr>
      <w:r>
        <w:rPr>
          <w:b/>
          <w:i w:val="0"/>
          <w:sz w:val="22"/>
        </w:rPr>
        <w:t>Answer: a</w:t>
      </w:r>
    </w:p>
    <w:p>
      <w:pPr>
        <w:spacing w:after="0" w:before="0"/>
      </w:pPr>
      <w:r>
        <w:rPr>
          <w:b w:val="0"/>
          <w:i w:val="0"/>
          <w:sz w:val="21"/>
        </w:rPr>
        <w:t>Solution: Sudden severe (thunderclap) headache with vomiting and altered consciousness suggests subarachnoid hemorrhage, a medical emergency needing urgent imaging. A TIA resolves within 24 hours without such headache; migraine is recurrent.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severe diarrhea has muscle weakness, shallow respirations, and the cardiac monitor shows U waves. Which electrolyte imbalance is most likely?</w:t>
      </w:r>
    </w:p>
    <w:p>
      <w:pPr>
        <w:spacing w:after="0" w:before="0"/>
      </w:pPr>
      <w:r>
        <w:rPr>
          <w:b w:val="0"/>
          <w:i w:val="0"/>
          <w:sz w:val="22"/>
        </w:rPr>
        <w:t>(a) Hypokalemia</w:t>
      </w:r>
    </w:p>
    <w:p>
      <w:pPr>
        <w:spacing w:after="0" w:before="0"/>
      </w:pPr>
      <w:r>
        <w:rPr>
          <w:b w:val="0"/>
          <w:i w:val="0"/>
          <w:sz w:val="22"/>
        </w:rPr>
        <w:t>(b) Hyperkalemia</w:t>
      </w:r>
    </w:p>
    <w:p>
      <w:pPr>
        <w:spacing w:after="0" w:before="0"/>
      </w:pPr>
      <w:r>
        <w:rPr>
          <w:b w:val="0"/>
          <w:i w:val="0"/>
          <w:sz w:val="22"/>
        </w:rPr>
        <w:t>(c) Hypernatremia</w:t>
      </w:r>
    </w:p>
    <w:p>
      <w:pPr>
        <w:spacing w:after="0" w:before="0"/>
      </w:pPr>
      <w:r>
        <w:rPr>
          <w:b w:val="0"/>
          <w:i w:val="0"/>
          <w:sz w:val="22"/>
        </w:rPr>
        <w:t>(d) Hypocalcemia</w:t>
      </w:r>
    </w:p>
    <w:p>
      <w:pPr>
        <w:spacing w:after="0" w:before="40"/>
      </w:pPr>
      <w:r>
        <w:rPr>
          <w:b/>
          <w:i w:val="0"/>
          <w:sz w:val="22"/>
        </w:rPr>
        <w:t>Answer: a</w:t>
      </w:r>
    </w:p>
    <w:p>
      <w:pPr>
        <w:spacing w:after="0" w:before="0"/>
      </w:pPr>
      <w:r>
        <w:rPr>
          <w:b w:val="0"/>
          <w:i w:val="0"/>
          <w:sz w:val="21"/>
        </w:rPr>
        <w:t>Solution: Hypokalemia from GI losses causes muscle weakness, hyporeflexia, and ECG changes including ST depression, flattened T waves, and U waves. Hyperkalemia produces tall peaked T waves.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On the third day after injury, a surgical wound is filling with red, moist, granular tissue. The nurse recognizes this as which phase of wound healing?</w:t>
      </w:r>
    </w:p>
    <w:p>
      <w:pPr>
        <w:spacing w:after="0" w:before="0"/>
      </w:pPr>
      <w:r>
        <w:rPr>
          <w:b w:val="0"/>
          <w:i w:val="0"/>
          <w:sz w:val="22"/>
        </w:rPr>
        <w:t>(a) Proliferation (granulation) phase</w:t>
      </w:r>
    </w:p>
    <w:p>
      <w:pPr>
        <w:spacing w:after="0" w:before="0"/>
      </w:pPr>
      <w:r>
        <w:rPr>
          <w:b w:val="0"/>
          <w:i w:val="0"/>
          <w:sz w:val="22"/>
        </w:rPr>
        <w:t>(b) Inflammatory phase</w:t>
      </w:r>
    </w:p>
    <w:p>
      <w:pPr>
        <w:spacing w:after="0" w:before="0"/>
      </w:pPr>
      <w:r>
        <w:rPr>
          <w:b w:val="0"/>
          <w:i w:val="0"/>
          <w:sz w:val="22"/>
        </w:rPr>
        <w:t>(c) Maturation phase</w:t>
      </w:r>
    </w:p>
    <w:p>
      <w:pPr>
        <w:spacing w:after="0" w:before="0"/>
      </w:pPr>
      <w:r>
        <w:rPr>
          <w:b w:val="0"/>
          <w:i w:val="0"/>
          <w:sz w:val="22"/>
        </w:rPr>
        <w:t>(d) Hemostasis only</w:t>
      </w:r>
    </w:p>
    <w:p>
      <w:pPr>
        <w:spacing w:after="0" w:before="40"/>
      </w:pPr>
      <w:r>
        <w:rPr>
          <w:b/>
          <w:i w:val="0"/>
          <w:sz w:val="22"/>
        </w:rPr>
        <w:t>Answer: a</w:t>
      </w:r>
    </w:p>
    <w:p>
      <w:pPr>
        <w:spacing w:after="0" w:before="0"/>
      </w:pPr>
      <w:r>
        <w:rPr>
          <w:b w:val="0"/>
          <w:i w:val="0"/>
          <w:sz w:val="21"/>
        </w:rPr>
        <w:t>Solution: Granulation tissue formation (red, moist, friable tissue) occurs in the proliferation phase, about days 3-20 after injury. The inflammatory phase (days 1-5) involves redness/swelling; maturation remodels collagen over months.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most common early symptom of bladder cancer?</w:t>
      </w:r>
    </w:p>
    <w:p>
      <w:pPr>
        <w:spacing w:after="0" w:before="0"/>
      </w:pPr>
      <w:r>
        <w:rPr>
          <w:b w:val="0"/>
          <w:i w:val="0"/>
          <w:sz w:val="22"/>
        </w:rPr>
        <w:t>(a) Painless hematuria</w:t>
      </w:r>
    </w:p>
    <w:p>
      <w:pPr>
        <w:spacing w:after="0" w:before="0"/>
      </w:pPr>
      <w:r>
        <w:rPr>
          <w:b w:val="0"/>
          <w:i w:val="0"/>
          <w:sz w:val="22"/>
        </w:rPr>
        <w:t>(b) Dysuria with fever</w:t>
      </w:r>
    </w:p>
    <w:p>
      <w:pPr>
        <w:spacing w:after="0" w:before="0"/>
      </w:pPr>
      <w:r>
        <w:rPr>
          <w:b w:val="0"/>
          <w:i w:val="0"/>
          <w:sz w:val="22"/>
        </w:rPr>
        <w:t>(c) Flank pain radiating to the groin</w:t>
      </w:r>
    </w:p>
    <w:p>
      <w:pPr>
        <w:spacing w:after="0" w:before="0"/>
      </w:pPr>
      <w:r>
        <w:rPr>
          <w:b w:val="0"/>
          <w:i w:val="0"/>
          <w:sz w:val="22"/>
        </w:rPr>
        <w:t>(d) Retention of urine</w:t>
      </w:r>
    </w:p>
    <w:p>
      <w:pPr>
        <w:spacing w:after="0" w:before="40"/>
      </w:pPr>
      <w:r>
        <w:rPr>
          <w:b/>
          <w:i w:val="0"/>
          <w:sz w:val="22"/>
        </w:rPr>
        <w:t>Answer: a</w:t>
      </w:r>
    </w:p>
    <w:p>
      <w:pPr>
        <w:spacing w:after="0" w:before="0"/>
      </w:pPr>
      <w:r>
        <w:rPr>
          <w:b w:val="0"/>
          <w:i w:val="0"/>
          <w:sz w:val="21"/>
        </w:rPr>
        <w:t>Solution: Painless gross or microscopic hematuria is the classic early sign of bladder cancer. Dysuria/fever suggest infection; flank colic suggests stones; retention is a late symptom.</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rule is correct for legal nursing documentation in the client's record?</w:t>
      </w:r>
    </w:p>
    <w:p>
      <w:pPr>
        <w:spacing w:after="0" w:before="0"/>
      </w:pPr>
      <w:r>
        <w:rPr>
          <w:b w:val="0"/>
          <w:i w:val="0"/>
          <w:sz w:val="22"/>
        </w:rPr>
        <w:t>(a) Chart promptly and factually after care, using black ink without erasures or blank lines</w:t>
      </w:r>
    </w:p>
    <w:p>
      <w:pPr>
        <w:spacing w:after="0" w:before="0"/>
      </w:pPr>
      <w:r>
        <w:rPr>
          <w:b w:val="0"/>
          <w:i w:val="0"/>
          <w:sz w:val="22"/>
        </w:rPr>
        <w:t>(b) Chart before giving the medication to save time</w:t>
      </w:r>
    </w:p>
    <w:p>
      <w:pPr>
        <w:spacing w:after="0" w:before="0"/>
      </w:pPr>
      <w:r>
        <w:rPr>
          <w:b w:val="0"/>
          <w:i w:val="0"/>
          <w:sz w:val="22"/>
        </w:rPr>
        <w:t>(c) Use white-out to correct errors</w:t>
      </w:r>
    </w:p>
    <w:p>
      <w:pPr>
        <w:spacing w:after="0" w:before="0"/>
      </w:pPr>
      <w:r>
        <w:rPr>
          <w:b w:val="0"/>
          <w:i w:val="0"/>
          <w:sz w:val="22"/>
        </w:rPr>
        <w:t>(d) Chart only the abnormal findings</w:t>
      </w:r>
    </w:p>
    <w:p>
      <w:pPr>
        <w:spacing w:after="0" w:before="40"/>
      </w:pPr>
      <w:r>
        <w:rPr>
          <w:b/>
          <w:i w:val="0"/>
          <w:sz w:val="22"/>
        </w:rPr>
        <w:t>Answer: a</w:t>
      </w:r>
    </w:p>
    <w:p>
      <w:pPr>
        <w:spacing w:after="0" w:before="0"/>
      </w:pPr>
      <w:r>
        <w:rPr>
          <w:b w:val="0"/>
          <w:i w:val="0"/>
          <w:sz w:val="21"/>
        </w:rPr>
        <w:t>Solution: Legal documentation is timely, factual, complete, and legible, with errors corrected by a single line, initialed—never erased or covered with white-out. Blank lines are avoided and all relevant care is recorded.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which order are vital signs usually measured to obtain the most accurate results?</w:t>
      </w:r>
    </w:p>
    <w:p>
      <w:pPr>
        <w:spacing w:after="0" w:before="0"/>
      </w:pPr>
      <w:r>
        <w:rPr>
          <w:b w:val="0"/>
          <w:i w:val="0"/>
          <w:sz w:val="22"/>
        </w:rPr>
        <w:t>(a) Temperature, pulse, respirations, and blood pressure</w:t>
      </w:r>
    </w:p>
    <w:p>
      <w:pPr>
        <w:spacing w:after="0" w:before="0"/>
      </w:pPr>
      <w:r>
        <w:rPr>
          <w:b w:val="0"/>
          <w:i w:val="0"/>
          <w:sz w:val="22"/>
        </w:rPr>
        <w:t>(b) Blood pressure, temperature, pulse, and respirations</w:t>
      </w:r>
    </w:p>
    <w:p>
      <w:pPr>
        <w:spacing w:after="0" w:before="0"/>
      </w:pPr>
      <w:r>
        <w:rPr>
          <w:b w:val="0"/>
          <w:i w:val="0"/>
          <w:sz w:val="22"/>
        </w:rPr>
        <w:t>(c) Pulse, respirations, temperature, and blood pressure</w:t>
      </w:r>
    </w:p>
    <w:p>
      <w:pPr>
        <w:spacing w:after="0" w:before="0"/>
      </w:pPr>
      <w:r>
        <w:rPr>
          <w:b w:val="0"/>
          <w:i w:val="0"/>
          <w:sz w:val="22"/>
        </w:rPr>
        <w:t>(d) Respirations, pulse, temperature, and blood pressure</w:t>
      </w:r>
    </w:p>
    <w:p>
      <w:pPr>
        <w:spacing w:after="0" w:before="40"/>
      </w:pPr>
      <w:r>
        <w:rPr>
          <w:b/>
          <w:i w:val="0"/>
          <w:sz w:val="22"/>
        </w:rPr>
        <w:t>Answer: a</w:t>
      </w:r>
    </w:p>
    <w:p>
      <w:pPr>
        <w:spacing w:after="0" w:before="0"/>
      </w:pPr>
      <w:r>
        <w:rPr>
          <w:b w:val="0"/>
          <w:i w:val="0"/>
          <w:sz w:val="21"/>
        </w:rPr>
        <w:t>Solution: Vital signs are typically measured in the order temperature, pulse, respirations, then blood pressure, with respirations counted before the client becomes aware and alters breathing. (In practice, BP may come first in some settings, but T-P-R-BP is the standard teaching order.)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symptom is most characteristic of the perimenopause-menopause transition in a woman?</w:t>
      </w:r>
    </w:p>
    <w:p>
      <w:pPr>
        <w:spacing w:after="0" w:before="0"/>
      </w:pPr>
      <w:r>
        <w:rPr>
          <w:b w:val="0"/>
          <w:i w:val="0"/>
          <w:sz w:val="22"/>
        </w:rPr>
        <w:t>(a) Hot flashes and irregular menstrual cycles</w:t>
      </w:r>
    </w:p>
    <w:p>
      <w:pPr>
        <w:spacing w:after="0" w:before="0"/>
      </w:pPr>
      <w:r>
        <w:rPr>
          <w:b w:val="0"/>
          <w:i w:val="0"/>
          <w:sz w:val="22"/>
        </w:rPr>
        <w:t>(b) Heavy, regular painless periods</w:t>
      </w:r>
    </w:p>
    <w:p>
      <w:pPr>
        <w:spacing w:after="0" w:before="0"/>
      </w:pPr>
      <w:r>
        <w:rPr>
          <w:b w:val="0"/>
          <w:i w:val="0"/>
          <w:sz w:val="22"/>
        </w:rPr>
        <w:t>(c) Breast milk production</w:t>
      </w:r>
    </w:p>
    <w:p>
      <w:pPr>
        <w:spacing w:after="0" w:before="0"/>
      </w:pPr>
      <w:r>
        <w:rPr>
          <w:b w:val="0"/>
          <w:i w:val="0"/>
          <w:sz w:val="22"/>
        </w:rPr>
        <w:t>(d) Sudden weight loss</w:t>
      </w:r>
    </w:p>
    <w:p>
      <w:pPr>
        <w:spacing w:after="0" w:before="40"/>
      </w:pPr>
      <w:r>
        <w:rPr>
          <w:b/>
          <w:i w:val="0"/>
          <w:sz w:val="22"/>
        </w:rPr>
        <w:t>Answer: a</w:t>
      </w:r>
    </w:p>
    <w:p>
      <w:pPr>
        <w:spacing w:after="0" w:before="0"/>
      </w:pPr>
      <w:r>
        <w:rPr>
          <w:b w:val="0"/>
          <w:i w:val="0"/>
          <w:sz w:val="21"/>
        </w:rPr>
        <w:t>Solution: Perimenopause is marked by vasomotor symptoms (hot flashes, night sweats) and menstrual irregularity due to declining estrogen. Regular heavy periods, galactorrhea, and weight loss suggest other disorders.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correct about breast cancer screening with mammography?</w:t>
      </w:r>
    </w:p>
    <w:p>
      <w:pPr>
        <w:spacing w:after="0" w:before="0"/>
      </w:pPr>
      <w:r>
        <w:rPr>
          <w:b w:val="0"/>
          <w:i w:val="0"/>
          <w:sz w:val="22"/>
        </w:rPr>
        <w:t>(a) Routine screening is recommended beginning around age 40-45, with regular intervals thereafter</w:t>
      </w:r>
    </w:p>
    <w:p>
      <w:pPr>
        <w:spacing w:after="0" w:before="0"/>
      </w:pPr>
      <w:r>
        <w:rPr>
          <w:b w:val="0"/>
          <w:i w:val="0"/>
          <w:sz w:val="22"/>
        </w:rPr>
        <w:t>(b) Mammograms are needed only after a lump is felt</w:t>
      </w:r>
    </w:p>
    <w:p>
      <w:pPr>
        <w:spacing w:after="0" w:before="0"/>
      </w:pPr>
      <w:r>
        <w:rPr>
          <w:b w:val="0"/>
          <w:i w:val="0"/>
          <w:sz w:val="22"/>
        </w:rPr>
        <w:t>(c) Males never need breast evaluation</w:t>
      </w:r>
    </w:p>
    <w:p>
      <w:pPr>
        <w:spacing w:after="0" w:before="0"/>
      </w:pPr>
      <w:r>
        <w:rPr>
          <w:b w:val="0"/>
          <w:i w:val="0"/>
          <w:sz w:val="22"/>
        </w:rPr>
        <w:t>(d) Screening is done only in the third trimester of pregnancy</w:t>
      </w:r>
    </w:p>
    <w:p>
      <w:pPr>
        <w:spacing w:after="0" w:before="40"/>
      </w:pPr>
      <w:r>
        <w:rPr>
          <w:b/>
          <w:i w:val="0"/>
          <w:sz w:val="22"/>
        </w:rPr>
        <w:t>Answer: a</w:t>
      </w:r>
    </w:p>
    <w:p>
      <w:pPr>
        <w:spacing w:after="0" w:before="0"/>
      </w:pPr>
      <w:r>
        <w:rPr>
          <w:b w:val="0"/>
          <w:i w:val="0"/>
          <w:sz w:val="21"/>
        </w:rPr>
        <w:t>Solution: Guidelines recommend routine mammography screening beginning at about age 40-50 (commonly 40-45 in India's screening protocols), performed regularly thereafter. Screening detects cancer before a lump is palpable.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characteristic is most typical of autism spectrum disorder in a young child?</w:t>
      </w:r>
    </w:p>
    <w:p>
      <w:pPr>
        <w:spacing w:after="0" w:before="0"/>
      </w:pPr>
      <w:r>
        <w:rPr>
          <w:b w:val="0"/>
          <w:i w:val="0"/>
          <w:sz w:val="22"/>
        </w:rPr>
        <w:t>(a) Impaired social interaction and communication with restricted, repetitive behaviors</w:t>
      </w:r>
    </w:p>
    <w:p>
      <w:pPr>
        <w:spacing w:after="0" w:before="0"/>
      </w:pPr>
      <w:r>
        <w:rPr>
          <w:b w:val="0"/>
          <w:i w:val="0"/>
          <w:sz w:val="22"/>
        </w:rPr>
        <w:t>(b) Excellent pretend play with imaginary friends</w:t>
      </w:r>
    </w:p>
    <w:p>
      <w:pPr>
        <w:spacing w:after="0" w:before="0"/>
      </w:pPr>
      <w:r>
        <w:rPr>
          <w:b w:val="0"/>
          <w:i w:val="0"/>
          <w:sz w:val="22"/>
        </w:rPr>
        <w:t>(c) Advanced conversational skills</w:t>
      </w:r>
    </w:p>
    <w:p>
      <w:pPr>
        <w:spacing w:after="0" w:before="0"/>
      </w:pPr>
      <w:r>
        <w:rPr>
          <w:b w:val="0"/>
          <w:i w:val="0"/>
          <w:sz w:val="22"/>
        </w:rPr>
        <w:t>(d) Normal eye contact with separation anxiety only</w:t>
      </w:r>
    </w:p>
    <w:p>
      <w:pPr>
        <w:spacing w:after="0" w:before="40"/>
      </w:pPr>
      <w:r>
        <w:rPr>
          <w:b/>
          <w:i w:val="0"/>
          <w:sz w:val="22"/>
        </w:rPr>
        <w:t>Answer: a</w:t>
      </w:r>
    </w:p>
    <w:p>
      <w:pPr>
        <w:spacing w:after="0" w:before="0"/>
      </w:pPr>
      <w:r>
        <w:rPr>
          <w:b w:val="0"/>
          <w:i w:val="0"/>
          <w:sz w:val="21"/>
        </w:rPr>
        <w:t>Solution: ASD features persistent deficits in social interaction/communication (limited eye contact, delayed language, poor peer play) along with restricted, repetitive behaviors and interests. The other options describe typical or different development.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According to Kübler-Ross, a client with a terminal illness says, 'If I can just live until my daughter's wedding, I will accept anything.' This is an example of which stage of grief?</w:t>
      </w:r>
    </w:p>
    <w:p>
      <w:pPr>
        <w:spacing w:after="0" w:before="0"/>
      </w:pPr>
      <w:r>
        <w:rPr>
          <w:b w:val="0"/>
          <w:i w:val="0"/>
          <w:sz w:val="22"/>
        </w:rPr>
        <w:t>(a) Bargaining</w:t>
      </w:r>
    </w:p>
    <w:p>
      <w:pPr>
        <w:spacing w:after="0" w:before="0"/>
      </w:pPr>
      <w:r>
        <w:rPr>
          <w:b w:val="0"/>
          <w:i w:val="0"/>
          <w:sz w:val="22"/>
        </w:rPr>
        <w:t>(b) Denial</w:t>
      </w:r>
    </w:p>
    <w:p>
      <w:pPr>
        <w:spacing w:after="0" w:before="0"/>
      </w:pPr>
      <w:r>
        <w:rPr>
          <w:b w:val="0"/>
          <w:i w:val="0"/>
          <w:sz w:val="22"/>
        </w:rPr>
        <w:t>(c) Depression</w:t>
      </w:r>
    </w:p>
    <w:p>
      <w:pPr>
        <w:spacing w:after="0" w:before="0"/>
      </w:pPr>
      <w:r>
        <w:rPr>
          <w:b w:val="0"/>
          <w:i w:val="0"/>
          <w:sz w:val="22"/>
        </w:rPr>
        <w:t>(d) Acceptance</w:t>
      </w:r>
    </w:p>
    <w:p>
      <w:pPr>
        <w:spacing w:after="0" w:before="40"/>
      </w:pPr>
      <w:r>
        <w:rPr>
          <w:b/>
          <w:i w:val="0"/>
          <w:sz w:val="22"/>
        </w:rPr>
        <w:t>Answer: a</w:t>
      </w:r>
    </w:p>
    <w:p>
      <w:pPr>
        <w:spacing w:after="0" w:before="0"/>
      </w:pPr>
      <w:r>
        <w:rPr>
          <w:b w:val="0"/>
          <w:i w:val="0"/>
          <w:sz w:val="21"/>
        </w:rPr>
        <w:t>Solution: Bargaining involves negotiating for more time or a different outcome ('if only... I will...'). Denial refuses the diagnosis, depression reflects sadness, and acceptance is peaceful readiness.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correct regarding fluoride for a young child at risk of dental caries?</w:t>
      </w:r>
    </w:p>
    <w:p>
      <w:pPr>
        <w:spacing w:after="0" w:before="0"/>
      </w:pPr>
      <w:r>
        <w:rPr>
          <w:b w:val="0"/>
          <w:i w:val="0"/>
          <w:sz w:val="22"/>
        </w:rPr>
        <w:t>(a) Use a pea-sized amount of fluoridated toothpaste and supervise brushing</w:t>
      </w:r>
    </w:p>
    <w:p>
      <w:pPr>
        <w:spacing w:after="0" w:before="0"/>
      </w:pPr>
      <w:r>
        <w:rPr>
          <w:b w:val="0"/>
          <w:i w:val="0"/>
          <w:sz w:val="22"/>
        </w:rPr>
        <w:t>(b) Use a full brush-load of toothpaste</w:t>
      </w:r>
    </w:p>
    <w:p>
      <w:pPr>
        <w:spacing w:after="0" w:before="0"/>
      </w:pPr>
      <w:r>
        <w:rPr>
          <w:b w:val="0"/>
          <w:i w:val="0"/>
          <w:sz w:val="22"/>
        </w:rPr>
        <w:t>(c) Give fluoride supplements without checking water fluoride levels</w:t>
      </w:r>
    </w:p>
    <w:p>
      <w:pPr>
        <w:spacing w:after="0" w:before="0"/>
      </w:pPr>
      <w:r>
        <w:rPr>
          <w:b w:val="0"/>
          <w:i w:val="0"/>
          <w:sz w:val="22"/>
        </w:rPr>
        <w:t>(d) Avoid all fluoride until permanent teeth erupt</w:t>
      </w:r>
    </w:p>
    <w:p>
      <w:pPr>
        <w:spacing w:after="0" w:before="40"/>
      </w:pPr>
      <w:r>
        <w:rPr>
          <w:b/>
          <w:i w:val="0"/>
          <w:sz w:val="22"/>
        </w:rPr>
        <w:t>Answer: a</w:t>
      </w:r>
    </w:p>
    <w:p>
      <w:pPr>
        <w:spacing w:after="0" w:before="0"/>
      </w:pPr>
      <w:r>
        <w:rPr>
          <w:b w:val="0"/>
          <w:i w:val="0"/>
          <w:sz w:val="21"/>
        </w:rPr>
        <w:t>Solution: A pea-sized amount of fluoridated toothpaste with supervised brushing and spitting prevents caries without fluorosis risk. Excess toothpaste is swallowed by young children and can stain teeth.</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fear is most characteristic of a hospitalized preschooler (3-5 years)?</w:t>
      </w:r>
    </w:p>
    <w:p>
      <w:pPr>
        <w:spacing w:after="0" w:before="0"/>
      </w:pPr>
      <w:r>
        <w:rPr>
          <w:b w:val="0"/>
          <w:i w:val="0"/>
          <w:sz w:val="22"/>
        </w:rPr>
        <w:t>(a) Fear of body mutilation and intrusive procedures</w:t>
      </w:r>
    </w:p>
    <w:p>
      <w:pPr>
        <w:spacing w:after="0" w:before="0"/>
      </w:pPr>
      <w:r>
        <w:rPr>
          <w:b w:val="0"/>
          <w:i w:val="0"/>
          <w:sz w:val="22"/>
        </w:rPr>
        <w:t>(b) Fear of separation from mother only</w:t>
      </w:r>
    </w:p>
    <w:p>
      <w:pPr>
        <w:spacing w:after="0" w:before="0"/>
      </w:pPr>
      <w:r>
        <w:rPr>
          <w:b w:val="0"/>
          <w:i w:val="0"/>
          <w:sz w:val="22"/>
        </w:rPr>
        <w:t>(c) Fear of losing control of bodily functions</w:t>
      </w:r>
    </w:p>
    <w:p>
      <w:pPr>
        <w:spacing w:after="0" w:before="0"/>
      </w:pPr>
      <w:r>
        <w:rPr>
          <w:b w:val="0"/>
          <w:i w:val="0"/>
          <w:sz w:val="22"/>
        </w:rPr>
        <w:t>(d) Fear of academic failure</w:t>
      </w:r>
    </w:p>
    <w:p>
      <w:pPr>
        <w:spacing w:after="0" w:before="40"/>
      </w:pPr>
      <w:r>
        <w:rPr>
          <w:b/>
          <w:i w:val="0"/>
          <w:sz w:val="22"/>
        </w:rPr>
        <w:t>Answer: a</w:t>
      </w:r>
    </w:p>
    <w:p>
      <w:pPr>
        <w:spacing w:after="0" w:before="0"/>
      </w:pPr>
      <w:r>
        <w:rPr>
          <w:b w:val="0"/>
          <w:i w:val="0"/>
          <w:sz w:val="21"/>
        </w:rPr>
        <w:t>Solution: Preschoolers fear body mutilation and intrusive procedures because of magical thinking and limited understanding of body integrity; they need honest, simple explanations and play preparation. Separation fear is more typical of toddlers.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a basic function of the family that affects community health?</w:t>
      </w:r>
    </w:p>
    <w:p>
      <w:pPr>
        <w:spacing w:after="0" w:before="0"/>
      </w:pPr>
      <w:r>
        <w:rPr>
          <w:b w:val="0"/>
          <w:i w:val="0"/>
          <w:sz w:val="22"/>
        </w:rPr>
        <w:t>(a) Providing physical care, socialization, and emotional support to its members</w:t>
      </w:r>
    </w:p>
    <w:p>
      <w:pPr>
        <w:spacing w:after="0" w:before="0"/>
      </w:pPr>
      <w:r>
        <w:rPr>
          <w:b w:val="0"/>
          <w:i w:val="0"/>
          <w:sz w:val="22"/>
        </w:rPr>
        <w:t>(b) Collecting taxes from members</w:t>
      </w:r>
    </w:p>
    <w:p>
      <w:pPr>
        <w:spacing w:after="0" w:before="0"/>
      </w:pPr>
      <w:r>
        <w:rPr>
          <w:b w:val="0"/>
          <w:i w:val="0"/>
          <w:sz w:val="22"/>
        </w:rPr>
        <w:t>(c) Conducting immunization campaigns</w:t>
      </w:r>
    </w:p>
    <w:p>
      <w:pPr>
        <w:spacing w:after="0" w:before="0"/>
      </w:pPr>
      <w:r>
        <w:rPr>
          <w:b w:val="0"/>
          <w:i w:val="0"/>
          <w:sz w:val="22"/>
        </w:rPr>
        <w:t>(d) Licensing healthcare workers</w:t>
      </w:r>
    </w:p>
    <w:p>
      <w:pPr>
        <w:spacing w:after="0" w:before="40"/>
      </w:pPr>
      <w:r>
        <w:rPr>
          <w:b/>
          <w:i w:val="0"/>
          <w:sz w:val="22"/>
        </w:rPr>
        <w:t>Answer: a</w:t>
      </w:r>
    </w:p>
    <w:p>
      <w:pPr>
        <w:spacing w:after="0" w:before="0"/>
      </w:pPr>
      <w:r>
        <w:rPr>
          <w:b w:val="0"/>
          <w:i w:val="0"/>
          <w:sz w:val="21"/>
        </w:rPr>
        <w:t>Solution: The family performs essential functions—physical care, socialization of children, emotional support, and health care of members—which directly shape community health. The other options are government/organizational functions.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service is an example of community-based mental health care?</w:t>
      </w:r>
    </w:p>
    <w:p>
      <w:pPr>
        <w:spacing w:after="0" w:before="0"/>
      </w:pPr>
      <w:r>
        <w:rPr>
          <w:b w:val="0"/>
          <w:i w:val="0"/>
          <w:sz w:val="22"/>
        </w:rPr>
        <w:t>(a) Day-care centers and outpatient clinics for clients with mental illness</w:t>
      </w:r>
    </w:p>
    <w:p>
      <w:pPr>
        <w:spacing w:after="0" w:before="0"/>
      </w:pPr>
      <w:r>
        <w:rPr>
          <w:b w:val="0"/>
          <w:i w:val="0"/>
          <w:sz w:val="22"/>
        </w:rPr>
        <w:t>(b) Isolation of clients in long-term custodial wards</w:t>
      </w:r>
    </w:p>
    <w:p>
      <w:pPr>
        <w:spacing w:after="0" w:before="0"/>
      </w:pPr>
      <w:r>
        <w:rPr>
          <w:b w:val="0"/>
          <w:i w:val="0"/>
          <w:sz w:val="22"/>
        </w:rPr>
        <w:t>(c) Shackling clients during acute episodes</w:t>
      </w:r>
    </w:p>
    <w:p>
      <w:pPr>
        <w:spacing w:after="0" w:before="0"/>
      </w:pPr>
      <w:r>
        <w:rPr>
          <w:b w:val="0"/>
          <w:i w:val="0"/>
          <w:sz w:val="22"/>
        </w:rPr>
        <w:t>(d) Exclusive treatment in general hospitals only</w:t>
      </w:r>
    </w:p>
    <w:p>
      <w:pPr>
        <w:spacing w:after="0" w:before="40"/>
      </w:pPr>
      <w:r>
        <w:rPr>
          <w:b/>
          <w:i w:val="0"/>
          <w:sz w:val="22"/>
        </w:rPr>
        <w:t>Answer: a</w:t>
      </w:r>
    </w:p>
    <w:p>
      <w:pPr>
        <w:spacing w:after="0" w:before="0"/>
      </w:pPr>
      <w:r>
        <w:rPr>
          <w:b w:val="0"/>
          <w:i w:val="0"/>
          <w:sz w:val="21"/>
        </w:rPr>
        <w:t>Solution: Community mental health emphasizes deinstitutionalization—day-care centers, OPDs, halfway homes, and home care that keep clients integrated in the community. Custodial isolation and shackling are outdated and harmful.</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Reproductive and Child Health (RCH) program in India primarily aims to:</w:t>
      </w:r>
    </w:p>
    <w:p>
      <w:pPr>
        <w:spacing w:after="0" w:before="0"/>
      </w:pPr>
      <w:r>
        <w:rPr>
          <w:b w:val="0"/>
          <w:i w:val="0"/>
          <w:sz w:val="22"/>
        </w:rPr>
        <w:t>(a) Reduce maternal, infant, and child mortality by improving reproductive and child health services</w:t>
      </w:r>
    </w:p>
    <w:p>
      <w:pPr>
        <w:spacing w:after="0" w:before="0"/>
      </w:pPr>
      <w:r>
        <w:rPr>
          <w:b w:val="0"/>
          <w:i w:val="0"/>
          <w:sz w:val="22"/>
        </w:rPr>
        <w:t>(b) Provide only surgical family planning</w:t>
      </w:r>
    </w:p>
    <w:p>
      <w:pPr>
        <w:spacing w:after="0" w:before="0"/>
      </w:pPr>
      <w:r>
        <w:rPr>
          <w:b w:val="0"/>
          <w:i w:val="0"/>
          <w:sz w:val="22"/>
        </w:rPr>
        <w:t>(c) Distribute free mobile phones to pregnant women</w:t>
      </w:r>
    </w:p>
    <w:p>
      <w:pPr>
        <w:spacing w:after="0" w:before="0"/>
      </w:pPr>
      <w:r>
        <w:rPr>
          <w:b w:val="0"/>
          <w:i w:val="0"/>
          <w:sz w:val="22"/>
        </w:rPr>
        <w:t>(d) Replace all immunization services with private clinics</w:t>
      </w:r>
    </w:p>
    <w:p>
      <w:pPr>
        <w:spacing w:after="0" w:before="40"/>
      </w:pPr>
      <w:r>
        <w:rPr>
          <w:b/>
          <w:i w:val="0"/>
          <w:sz w:val="22"/>
        </w:rPr>
        <w:t>Answer: a</w:t>
      </w:r>
    </w:p>
    <w:p>
      <w:pPr>
        <w:spacing w:after="0" w:before="0"/>
      </w:pPr>
      <w:r>
        <w:rPr>
          <w:b w:val="0"/>
          <w:i w:val="0"/>
          <w:sz w:val="21"/>
        </w:rPr>
        <w:t>Solution: The RCH program integrates maternal health, family planning, child survival (immunization, nutrition), and adolescent health to reduce maternal and child mortality. It does not replace immunization or offer only surgery.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level of healthcare facility provides the most basic, first-contact care in the Indian public health system?</w:t>
      </w:r>
    </w:p>
    <w:p>
      <w:pPr>
        <w:spacing w:after="0" w:before="0"/>
      </w:pPr>
      <w:r>
        <w:rPr>
          <w:b w:val="0"/>
          <w:i w:val="0"/>
          <w:sz w:val="22"/>
        </w:rPr>
        <w:t>(a) Subcentre and primary health centre (PHC)</w:t>
      </w:r>
    </w:p>
    <w:p>
      <w:pPr>
        <w:spacing w:after="0" w:before="0"/>
      </w:pPr>
      <w:r>
        <w:rPr>
          <w:b w:val="0"/>
          <w:i w:val="0"/>
          <w:sz w:val="22"/>
        </w:rPr>
        <w:t>(b) District hospital</w:t>
      </w:r>
    </w:p>
    <w:p>
      <w:pPr>
        <w:spacing w:after="0" w:before="0"/>
      </w:pPr>
      <w:r>
        <w:rPr>
          <w:b w:val="0"/>
          <w:i w:val="0"/>
          <w:sz w:val="22"/>
        </w:rPr>
        <w:t>(c) Medical college hospital</w:t>
      </w:r>
    </w:p>
    <w:p>
      <w:pPr>
        <w:spacing w:after="0" w:before="0"/>
      </w:pPr>
      <w:r>
        <w:rPr>
          <w:b w:val="0"/>
          <w:i w:val="0"/>
          <w:sz w:val="22"/>
        </w:rPr>
        <w:t>(d) Tertiary referral centre</w:t>
      </w:r>
    </w:p>
    <w:p>
      <w:pPr>
        <w:spacing w:after="0" w:before="40"/>
      </w:pPr>
      <w:r>
        <w:rPr>
          <w:b/>
          <w:i w:val="0"/>
          <w:sz w:val="22"/>
        </w:rPr>
        <w:t>Answer: a</w:t>
      </w:r>
    </w:p>
    <w:p>
      <w:pPr>
        <w:spacing w:after="0" w:before="0"/>
      </w:pPr>
      <w:r>
        <w:rPr>
          <w:b w:val="0"/>
          <w:i w:val="0"/>
          <w:sz w:val="21"/>
        </w:rPr>
        <w:t>Solution: The subcentre and PHC are the first level (primary) of contact between the community and the health system, providing basic preventive, promotive, and curative care; CHC/district and medical college hospitals provide secondary and tertiary care.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capacity of short-term (working) memory in an average adult is approximately:</w:t>
      </w:r>
    </w:p>
    <w:p>
      <w:pPr>
        <w:spacing w:after="0" w:before="0"/>
      </w:pPr>
      <w:r>
        <w:rPr>
          <w:b w:val="0"/>
          <w:i w:val="0"/>
          <w:sz w:val="22"/>
        </w:rPr>
        <w:t>(a) 7 ± 2 items</w:t>
      </w:r>
    </w:p>
    <w:p>
      <w:pPr>
        <w:spacing w:after="0" w:before="0"/>
      </w:pPr>
      <w:r>
        <w:rPr>
          <w:b w:val="0"/>
          <w:i w:val="0"/>
          <w:sz w:val="22"/>
        </w:rPr>
        <w:t>(b) 2 items</w:t>
      </w:r>
    </w:p>
    <w:p>
      <w:pPr>
        <w:spacing w:after="0" w:before="0"/>
      </w:pPr>
      <w:r>
        <w:rPr>
          <w:b w:val="0"/>
          <w:i w:val="0"/>
          <w:sz w:val="22"/>
        </w:rPr>
        <w:t>(c) 50 items</w:t>
      </w:r>
    </w:p>
    <w:p>
      <w:pPr>
        <w:spacing w:after="0" w:before="0"/>
      </w:pPr>
      <w:r>
        <w:rPr>
          <w:b w:val="0"/>
          <w:i w:val="0"/>
          <w:sz w:val="22"/>
        </w:rPr>
        <w:t>(d) 1,000 items</w:t>
      </w:r>
    </w:p>
    <w:p>
      <w:pPr>
        <w:spacing w:after="0" w:before="40"/>
      </w:pPr>
      <w:r>
        <w:rPr>
          <w:b/>
          <w:i w:val="0"/>
          <w:sz w:val="22"/>
        </w:rPr>
        <w:t>Answer: a</w:t>
      </w:r>
    </w:p>
    <w:p>
      <w:pPr>
        <w:spacing w:after="0" w:before="0"/>
      </w:pPr>
      <w:r>
        <w:rPr>
          <w:b w:val="0"/>
          <w:i w:val="0"/>
          <w:sz w:val="21"/>
        </w:rPr>
        <w:t>Solution: George Miller's classic finding: short-term memory holds about 7 ± 2 chunks of information at a time. Chunking increases the amount of meaningful information retained.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largest artery of the human body?</w:t>
      </w:r>
    </w:p>
    <w:p>
      <w:pPr>
        <w:spacing w:after="0" w:before="0"/>
      </w:pPr>
      <w:r>
        <w:rPr>
          <w:b w:val="0"/>
          <w:i w:val="0"/>
          <w:sz w:val="22"/>
        </w:rPr>
        <w:t>(a) Aorta</w:t>
      </w:r>
    </w:p>
    <w:p>
      <w:pPr>
        <w:spacing w:after="0" w:before="0"/>
      </w:pPr>
      <w:r>
        <w:rPr>
          <w:b w:val="0"/>
          <w:i w:val="0"/>
          <w:sz w:val="22"/>
        </w:rPr>
        <w:t>(b) Pulmonary artery</w:t>
      </w:r>
    </w:p>
    <w:p>
      <w:pPr>
        <w:spacing w:after="0" w:before="0"/>
      </w:pPr>
      <w:r>
        <w:rPr>
          <w:b w:val="0"/>
          <w:i w:val="0"/>
          <w:sz w:val="22"/>
        </w:rPr>
        <w:t>(c) Carotid artery</w:t>
      </w:r>
    </w:p>
    <w:p>
      <w:pPr>
        <w:spacing w:after="0" w:before="0"/>
      </w:pPr>
      <w:r>
        <w:rPr>
          <w:b w:val="0"/>
          <w:i w:val="0"/>
          <w:sz w:val="22"/>
        </w:rPr>
        <w:t>(d) Femoral artery</w:t>
      </w:r>
    </w:p>
    <w:p>
      <w:pPr>
        <w:spacing w:after="0" w:before="40"/>
      </w:pPr>
      <w:r>
        <w:rPr>
          <w:b/>
          <w:i w:val="0"/>
          <w:sz w:val="22"/>
        </w:rPr>
        <w:t>Answer: a</w:t>
      </w:r>
    </w:p>
    <w:p>
      <w:pPr>
        <w:spacing w:after="0" w:before="0"/>
      </w:pPr>
      <w:r>
        <w:rPr>
          <w:b w:val="0"/>
          <w:i w:val="0"/>
          <w:sz w:val="21"/>
        </w:rPr>
        <w:t>Solution: The aorta is the largest artery, arising from the left ventricle and distributing oxygenated blood throughout the body. The pulmonary artery carries deoxygenated blood to the lungs.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functional unit of the kidney responsible for filtering blood and forming urine?</w:t>
      </w:r>
    </w:p>
    <w:p>
      <w:pPr>
        <w:spacing w:after="0" w:before="0"/>
      </w:pPr>
      <w:r>
        <w:rPr>
          <w:b w:val="0"/>
          <w:i w:val="0"/>
          <w:sz w:val="22"/>
        </w:rPr>
        <w:t>(a) Nephron</w:t>
      </w:r>
    </w:p>
    <w:p>
      <w:pPr>
        <w:spacing w:after="0" w:before="0"/>
      </w:pPr>
      <w:r>
        <w:rPr>
          <w:b w:val="0"/>
          <w:i w:val="0"/>
          <w:sz w:val="22"/>
        </w:rPr>
        <w:t>(b) Alveolus</w:t>
      </w:r>
    </w:p>
    <w:p>
      <w:pPr>
        <w:spacing w:after="0" w:before="0"/>
      </w:pPr>
      <w:r>
        <w:rPr>
          <w:b w:val="0"/>
          <w:i w:val="0"/>
          <w:sz w:val="22"/>
        </w:rPr>
        <w:t>(c) Neuron</w:t>
      </w:r>
    </w:p>
    <w:p>
      <w:pPr>
        <w:spacing w:after="0" w:before="0"/>
      </w:pPr>
      <w:r>
        <w:rPr>
          <w:b w:val="0"/>
          <w:i w:val="0"/>
          <w:sz w:val="22"/>
        </w:rPr>
        <w:t>(d) Hepatocyte</w:t>
      </w:r>
    </w:p>
    <w:p>
      <w:pPr>
        <w:spacing w:after="0" w:before="40"/>
      </w:pPr>
      <w:r>
        <w:rPr>
          <w:b/>
          <w:i w:val="0"/>
          <w:sz w:val="22"/>
        </w:rPr>
        <w:t>Answer: a</w:t>
      </w:r>
    </w:p>
    <w:p>
      <w:pPr>
        <w:spacing w:after="0" w:before="0"/>
      </w:pPr>
      <w:r>
        <w:rPr>
          <w:b w:val="0"/>
          <w:i w:val="0"/>
          <w:sz w:val="21"/>
        </w:rPr>
        <w:t>Solution: The nephron (glomerulus + tubules) is the kidney's functional unit, filtering blood and producing urine. Alveoli are lung units, neurons are nerve cells, and hepatocytes are liver cells.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end products of protein digestion that are absorbed into the bloodstream are:</w:t>
      </w:r>
    </w:p>
    <w:p>
      <w:pPr>
        <w:spacing w:after="0" w:before="0"/>
      </w:pPr>
      <w:r>
        <w:rPr>
          <w:b w:val="0"/>
          <w:i w:val="0"/>
          <w:sz w:val="22"/>
        </w:rPr>
        <w:t>(a) Amino acids</w:t>
      </w:r>
    </w:p>
    <w:p>
      <w:pPr>
        <w:spacing w:after="0" w:before="0"/>
      </w:pPr>
      <w:r>
        <w:rPr>
          <w:b w:val="0"/>
          <w:i w:val="0"/>
          <w:sz w:val="22"/>
        </w:rPr>
        <w:t>(b) Fatty acids</w:t>
      </w:r>
    </w:p>
    <w:p>
      <w:pPr>
        <w:spacing w:after="0" w:before="0"/>
      </w:pPr>
      <w:r>
        <w:rPr>
          <w:b w:val="0"/>
          <w:i w:val="0"/>
          <w:sz w:val="22"/>
        </w:rPr>
        <w:t>(c) Glucose</w:t>
      </w:r>
    </w:p>
    <w:p>
      <w:pPr>
        <w:spacing w:after="0" w:before="0"/>
      </w:pPr>
      <w:r>
        <w:rPr>
          <w:b w:val="0"/>
          <w:i w:val="0"/>
          <w:sz w:val="22"/>
        </w:rPr>
        <w:t>(d) Nucleotides</w:t>
      </w:r>
    </w:p>
    <w:p>
      <w:pPr>
        <w:spacing w:after="0" w:before="40"/>
      </w:pPr>
      <w:r>
        <w:rPr>
          <w:b/>
          <w:i w:val="0"/>
          <w:sz w:val="22"/>
        </w:rPr>
        <w:t>Answer: a</w:t>
      </w:r>
    </w:p>
    <w:p>
      <w:pPr>
        <w:spacing w:after="0" w:before="0"/>
      </w:pPr>
      <w:r>
        <w:rPr>
          <w:b w:val="0"/>
          <w:i w:val="0"/>
          <w:sz w:val="21"/>
        </w:rPr>
        <w:t>Solution: Proteins are digested by pepsin and proteases into amino acids, which are absorbed. Fats yield fatty acids and glycerol, and carbohydrates yield monosaccharides like glucose.</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