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acute ischemic stroke arrives 2 hours after symptom onset. Which factor is most important for the decision to give thrombolytic therapy?</w:t>
      </w:r>
    </w:p>
    <w:p>
      <w:pPr>
        <w:spacing w:after="0" w:before="0"/>
      </w:pPr>
      <w:r>
        <w:rPr>
          <w:b w:val="0"/>
          <w:i w:val="0"/>
          <w:sz w:val="22"/>
        </w:rPr>
        <w:t>(a) The time from symptom onset (within the thrombolytic window) and absence of contraindications like active bleeding</w:t>
      </w:r>
    </w:p>
    <w:p>
      <w:pPr>
        <w:spacing w:after="0" w:before="0"/>
      </w:pPr>
      <w:r>
        <w:rPr>
          <w:b w:val="0"/>
          <w:i w:val="0"/>
          <w:sz w:val="22"/>
        </w:rPr>
        <w:t>(b) The client's age alone</w:t>
      </w:r>
    </w:p>
    <w:p>
      <w:pPr>
        <w:spacing w:after="0" w:before="0"/>
      </w:pPr>
      <w:r>
        <w:rPr>
          <w:b w:val="0"/>
          <w:i w:val="0"/>
          <w:sz w:val="22"/>
        </w:rPr>
        <w:t>(c) The client's food intake</w:t>
      </w:r>
    </w:p>
    <w:p>
      <w:pPr>
        <w:spacing w:after="0" w:before="0"/>
      </w:pPr>
      <w:r>
        <w:rPr>
          <w:b w:val="0"/>
          <w:i w:val="0"/>
          <w:sz w:val="22"/>
        </w:rPr>
        <w:t>(d) The client's blood type</w:t>
      </w:r>
    </w:p>
    <w:p>
      <w:pPr>
        <w:spacing w:after="0" w:before="40"/>
      </w:pPr>
      <w:r>
        <w:rPr>
          <w:b/>
          <w:i w:val="0"/>
          <w:sz w:val="22"/>
        </w:rPr>
        <w:t>Answer: a</w:t>
      </w:r>
    </w:p>
    <w:p>
      <w:pPr>
        <w:spacing w:after="0" w:before="0"/>
      </w:pPr>
      <w:r>
        <w:rPr>
          <w:b w:val="0"/>
          <w:i w:val="0"/>
          <w:sz w:val="21"/>
        </w:rPr>
        <w:t>Solution: IV thrombolysis (alteplase) for ischemic stroke is time-critical (within 4.5 hours of onset in eligible clients) and contraindicated by recent surgery/bleeding, high INR, or uncontrolled hypertension. Age and blood type are not deciding factors.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hypernatremia (serum sodium 158 mEq/L) is confused and lethargic. Which nursing intervention is appropriate?</w:t>
      </w:r>
    </w:p>
    <w:p>
      <w:pPr>
        <w:spacing w:after="0" w:before="0"/>
      </w:pPr>
      <w:r>
        <w:rPr>
          <w:b w:val="0"/>
          <w:i w:val="0"/>
          <w:sz w:val="22"/>
        </w:rPr>
        <w:t>(a) Administer prescribed hypotonic fluids slowly and monitor neurologic status and serum sodium</w:t>
      </w:r>
    </w:p>
    <w:p>
      <w:pPr>
        <w:spacing w:after="0" w:before="0"/>
      </w:pPr>
      <w:r>
        <w:rPr>
          <w:b w:val="0"/>
          <w:i w:val="0"/>
          <w:sz w:val="22"/>
        </w:rPr>
        <w:t>(b) Give free water rapidly to correct the sodium quickly</w:t>
      </w:r>
    </w:p>
    <w:p>
      <w:pPr>
        <w:spacing w:after="0" w:before="0"/>
      </w:pPr>
      <w:r>
        <w:rPr>
          <w:b w:val="0"/>
          <w:i w:val="0"/>
          <w:sz w:val="22"/>
        </w:rPr>
        <w:t>(c) Restrict all fluids</w:t>
      </w:r>
    </w:p>
    <w:p>
      <w:pPr>
        <w:spacing w:after="0" w:before="0"/>
      </w:pPr>
      <w:r>
        <w:rPr>
          <w:b w:val="0"/>
          <w:i w:val="0"/>
          <w:sz w:val="22"/>
        </w:rPr>
        <w:t>(d) Administer hypertonic saline boluses</w:t>
      </w:r>
    </w:p>
    <w:p>
      <w:pPr>
        <w:spacing w:after="0" w:before="40"/>
      </w:pPr>
      <w:r>
        <w:rPr>
          <w:b/>
          <w:i w:val="0"/>
          <w:sz w:val="22"/>
        </w:rPr>
        <w:t>Answer: a</w:t>
      </w:r>
    </w:p>
    <w:p>
      <w:pPr>
        <w:spacing w:after="0" w:before="0"/>
      </w:pPr>
      <w:r>
        <w:rPr>
          <w:b w:val="0"/>
          <w:i w:val="0"/>
          <w:sz w:val="21"/>
        </w:rPr>
        <w:t>Solution: Hypernatremia is corrected gradually with hypotonic fluids (oral water or IV) to avoid cerebral edema from rapid shifts; neurologic status and sodium are monitored. Rapid correction is dangerous.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sepsis develops petechiae, oozing from the IV site, and a prolonged PT/APTT with low fibrinogen and platelets. Which condition is most likely?</w:t>
      </w:r>
    </w:p>
    <w:p>
      <w:pPr>
        <w:spacing w:after="0" w:before="0"/>
      </w:pPr>
      <w:r>
        <w:rPr>
          <w:b w:val="0"/>
          <w:i w:val="0"/>
          <w:sz w:val="22"/>
        </w:rPr>
        <w:t>(a) Disseminated intravascular coagulation (DIC)</w:t>
      </w:r>
    </w:p>
    <w:p>
      <w:pPr>
        <w:spacing w:after="0" w:before="0"/>
      </w:pPr>
      <w:r>
        <w:rPr>
          <w:b w:val="0"/>
          <w:i w:val="0"/>
          <w:sz w:val="22"/>
        </w:rPr>
        <w:t>(b) Hemophilia</w:t>
      </w:r>
    </w:p>
    <w:p>
      <w:pPr>
        <w:spacing w:after="0" w:before="0"/>
      </w:pPr>
      <w:r>
        <w:rPr>
          <w:b w:val="0"/>
          <w:i w:val="0"/>
          <w:sz w:val="22"/>
        </w:rPr>
        <w:t>(c) Thrombotic thrombocytopenic purpura</w:t>
      </w:r>
    </w:p>
    <w:p>
      <w:pPr>
        <w:spacing w:after="0" w:before="0"/>
      </w:pPr>
      <w:r>
        <w:rPr>
          <w:b w:val="0"/>
          <w:i w:val="0"/>
          <w:sz w:val="22"/>
        </w:rPr>
        <w:t>(d) Warfarin toxicity</w:t>
      </w:r>
    </w:p>
    <w:p>
      <w:pPr>
        <w:spacing w:after="0" w:before="40"/>
      </w:pPr>
      <w:r>
        <w:rPr>
          <w:b/>
          <w:i w:val="0"/>
          <w:sz w:val="22"/>
        </w:rPr>
        <w:t>Answer: a</w:t>
      </w:r>
    </w:p>
    <w:p>
      <w:pPr>
        <w:spacing w:after="0" w:before="0"/>
      </w:pPr>
      <w:r>
        <w:rPr>
          <w:b w:val="0"/>
          <w:i w:val="0"/>
          <w:sz w:val="21"/>
        </w:rPr>
        <w:t>Solution: DIC is a consumptive coagulopathy triggered by sepsis, trauma, or malignancy: bleeding with low platelets, low fibrinogen, and prolonged PT/APTT. It is managed by treating the cause with blood products as indicated.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admitted for appendicitis and undergoes appendectomy. Which nursing action is correct in the immediate postoperative period?</w:t>
      </w:r>
    </w:p>
    <w:p>
      <w:pPr>
        <w:spacing w:after="0" w:before="0"/>
      </w:pPr>
      <w:r>
        <w:rPr>
          <w:b w:val="0"/>
          <w:i w:val="0"/>
          <w:sz w:val="22"/>
        </w:rPr>
        <w:t>(a) Encourage early ambulation as ordered and monitor for fever, abdominal distension, and incisional pain</w:t>
      </w:r>
    </w:p>
    <w:p>
      <w:pPr>
        <w:spacing w:after="0" w:before="0"/>
      </w:pPr>
      <w:r>
        <w:rPr>
          <w:b w:val="0"/>
          <w:i w:val="0"/>
          <w:sz w:val="22"/>
        </w:rPr>
        <w:t>(b) Keep the client on bed rest for a week</w:t>
      </w:r>
    </w:p>
    <w:p>
      <w:pPr>
        <w:spacing w:after="0" w:before="0"/>
      </w:pPr>
      <w:r>
        <w:rPr>
          <w:b w:val="0"/>
          <w:i w:val="0"/>
          <w:sz w:val="22"/>
        </w:rPr>
        <w:t>(c) Restrict all oral intake for 48 hours regardless of orders</w:t>
      </w:r>
    </w:p>
    <w:p>
      <w:pPr>
        <w:spacing w:after="0" w:before="0"/>
      </w:pPr>
      <w:r>
        <w:rPr>
          <w:b w:val="0"/>
          <w:i w:val="0"/>
          <w:sz w:val="22"/>
        </w:rPr>
        <w:t>(d) Apply heat to the incision</w:t>
      </w:r>
    </w:p>
    <w:p>
      <w:pPr>
        <w:spacing w:after="0" w:before="40"/>
      </w:pPr>
      <w:r>
        <w:rPr>
          <w:b/>
          <w:i w:val="0"/>
          <w:sz w:val="22"/>
        </w:rPr>
        <w:t>Answer: a</w:t>
      </w:r>
    </w:p>
    <w:p>
      <w:pPr>
        <w:spacing w:after="0" w:before="0"/>
      </w:pPr>
      <w:r>
        <w:rPr>
          <w:b w:val="0"/>
          <w:i w:val="0"/>
          <w:sz w:val="21"/>
        </w:rPr>
        <w:t>Solution: After appendectomy, early ambulation, incentive spirometry, and monitoring for complications (fever, distension suggesting ileus/abscess, wound infection) are standard. Activity and diet follow the provider's orders.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returns from a nephrolithotomy with a nephrostomy tube draining urine. Which nursing action is correct?</w:t>
      </w:r>
    </w:p>
    <w:p>
      <w:pPr>
        <w:spacing w:after="0" w:before="0"/>
      </w:pPr>
      <w:r>
        <w:rPr>
          <w:b w:val="0"/>
          <w:i w:val="0"/>
          <w:sz w:val="22"/>
        </w:rPr>
        <w:t>(a) Keep the tube patent and draining, measure output separately, and report any obstruction or frank blood</w:t>
      </w:r>
    </w:p>
    <w:p>
      <w:pPr>
        <w:spacing w:after="0" w:before="0"/>
      </w:pPr>
      <w:r>
        <w:rPr>
          <w:b w:val="0"/>
          <w:i w:val="0"/>
          <w:sz w:val="22"/>
        </w:rPr>
        <w:t>(b) Clamp the tube to build bladder pressure</w:t>
      </w:r>
    </w:p>
    <w:p>
      <w:pPr>
        <w:spacing w:after="0" w:before="0"/>
      </w:pPr>
      <w:r>
        <w:rPr>
          <w:b w:val="0"/>
          <w:i w:val="0"/>
          <w:sz w:val="22"/>
        </w:rPr>
        <w:t>(c) Irrigate the tube with tap water</w:t>
      </w:r>
    </w:p>
    <w:p>
      <w:pPr>
        <w:spacing w:after="0" w:before="0"/>
      </w:pPr>
      <w:r>
        <w:rPr>
          <w:b w:val="0"/>
          <w:i w:val="0"/>
          <w:sz w:val="22"/>
        </w:rPr>
        <w:t>(d) Position the tube above the kidney level</w:t>
      </w:r>
    </w:p>
    <w:p>
      <w:pPr>
        <w:spacing w:after="0" w:before="40"/>
      </w:pPr>
      <w:r>
        <w:rPr>
          <w:b/>
          <w:i w:val="0"/>
          <w:sz w:val="22"/>
        </w:rPr>
        <w:t>Answer: a</w:t>
      </w:r>
    </w:p>
    <w:p>
      <w:pPr>
        <w:spacing w:after="0" w:before="0"/>
      </w:pPr>
      <w:r>
        <w:rPr>
          <w:b w:val="0"/>
          <w:i w:val="0"/>
          <w:sz w:val="21"/>
        </w:rPr>
        <w:t>Solution: A nephrostomy tube must remain patent and drain continuously; output is measured separately and obstruction, leakage, or significant bleeding is reported. The tube is kept below kidney level and never clamped or irrigated without orders.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fractured femur is placed in Buck's traction. Which nursing action is correct?</w:t>
      </w:r>
    </w:p>
    <w:p>
      <w:pPr>
        <w:spacing w:after="0" w:before="0"/>
      </w:pPr>
      <w:r>
        <w:rPr>
          <w:b w:val="0"/>
          <w:i w:val="0"/>
          <w:sz w:val="22"/>
        </w:rPr>
        <w:t>(a) Keep the weights hanging freely and ensure they do not touch the floor or bed</w:t>
      </w:r>
    </w:p>
    <w:p>
      <w:pPr>
        <w:spacing w:after="0" w:before="0"/>
      </w:pPr>
      <w:r>
        <w:rPr>
          <w:b w:val="0"/>
          <w:i w:val="0"/>
          <w:sz w:val="22"/>
        </w:rPr>
        <w:t>(b) Remove the weights during meals</w:t>
      </w:r>
    </w:p>
    <w:p>
      <w:pPr>
        <w:spacing w:after="0" w:before="0"/>
      </w:pPr>
      <w:r>
        <w:rPr>
          <w:b w:val="0"/>
          <w:i w:val="0"/>
          <w:sz w:val="22"/>
        </w:rPr>
        <w:t>(c) Let the weights rest on the bed to reduce pull</w:t>
      </w:r>
    </w:p>
    <w:p>
      <w:pPr>
        <w:spacing w:after="0" w:before="0"/>
      </w:pPr>
      <w:r>
        <w:rPr>
          <w:b w:val="0"/>
          <w:i w:val="0"/>
          <w:sz w:val="22"/>
        </w:rPr>
        <w:t>(d) Apply the traction boot tightly enough to stop circulation</w:t>
      </w:r>
    </w:p>
    <w:p>
      <w:pPr>
        <w:spacing w:after="0" w:before="40"/>
      </w:pPr>
      <w:r>
        <w:rPr>
          <w:b/>
          <w:i w:val="0"/>
          <w:sz w:val="22"/>
        </w:rPr>
        <w:t>Answer: a</w:t>
      </w:r>
    </w:p>
    <w:p>
      <w:pPr>
        <w:spacing w:after="0" w:before="0"/>
      </w:pPr>
      <w:r>
        <w:rPr>
          <w:b w:val="0"/>
          <w:i w:val="0"/>
          <w:sz w:val="21"/>
        </w:rPr>
        <w:t>Solution: In Buck's (skin) traction, weights must hang freely and continuously to maintain proper pull; they are never removed or allowed to rest on surfaces. The boot is snug but not constricting, and skin is checked.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when making an UNOCCUPIED bed?</w:t>
      </w:r>
    </w:p>
    <w:p>
      <w:pPr>
        <w:spacing w:after="0" w:before="0"/>
      </w:pPr>
      <w:r>
        <w:rPr>
          <w:b w:val="0"/>
          <w:i w:val="0"/>
          <w:sz w:val="22"/>
        </w:rPr>
        <w:t>(a) Work from the head to the foot, using the mitered corner technique, and finish by placing the top linen and pillow</w:t>
      </w:r>
    </w:p>
    <w:p>
      <w:pPr>
        <w:spacing w:after="0" w:before="0"/>
      </w:pPr>
      <w:r>
        <w:rPr>
          <w:b w:val="0"/>
          <w:i w:val="0"/>
          <w:sz w:val="22"/>
        </w:rPr>
        <w:t>(b) Start with the pillows and work to the head</w:t>
      </w:r>
    </w:p>
    <w:p>
      <w:pPr>
        <w:spacing w:after="0" w:before="0"/>
      </w:pPr>
      <w:r>
        <w:rPr>
          <w:b w:val="0"/>
          <w:i w:val="0"/>
          <w:sz w:val="22"/>
        </w:rPr>
        <w:t>(c) Leave the bed open at the foot</w:t>
      </w:r>
    </w:p>
    <w:p>
      <w:pPr>
        <w:spacing w:after="0" w:before="0"/>
      </w:pPr>
      <w:r>
        <w:rPr>
          <w:b w:val="0"/>
          <w:i w:val="0"/>
          <w:sz w:val="22"/>
        </w:rPr>
        <w:t>(d) Work from one side only without crossing to the other</w:t>
      </w:r>
    </w:p>
    <w:p>
      <w:pPr>
        <w:spacing w:after="0" w:before="40"/>
      </w:pPr>
      <w:r>
        <w:rPr>
          <w:b/>
          <w:i w:val="0"/>
          <w:sz w:val="22"/>
        </w:rPr>
        <w:t>Answer: a</w:t>
      </w:r>
    </w:p>
    <w:p>
      <w:pPr>
        <w:spacing w:after="0" w:before="0"/>
      </w:pPr>
      <w:r>
        <w:rPr>
          <w:b w:val="0"/>
          <w:i w:val="0"/>
          <w:sz w:val="21"/>
        </w:rPr>
        <w:t>Solution: An unoccupied bed is made working head-to-foot with mitered corners, clean linen, and the pillow at the head. The nurse moves around the bed to complete both sides. It is done when the client is out of bed.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client's pulse oximeter reading is 88% on room air. Which is the priority nursing action?</w:t>
      </w:r>
    </w:p>
    <w:p>
      <w:pPr>
        <w:spacing w:after="0" w:before="0"/>
      </w:pPr>
      <w:r>
        <w:rPr>
          <w:b w:val="0"/>
          <w:i w:val="0"/>
          <w:sz w:val="22"/>
        </w:rPr>
        <w:t>(a) Assess the client's respiratory status and notify the provider; apply oxygen as ordered</w:t>
      </w:r>
    </w:p>
    <w:p>
      <w:pPr>
        <w:spacing w:after="0" w:before="0"/>
      </w:pPr>
      <w:r>
        <w:rPr>
          <w:b w:val="0"/>
          <w:i w:val="0"/>
          <w:sz w:val="22"/>
        </w:rPr>
        <w:t>(b) Adjust the oximeter probe and ignore the reading</w:t>
      </w:r>
    </w:p>
    <w:p>
      <w:pPr>
        <w:spacing w:after="0" w:before="0"/>
      </w:pPr>
      <w:r>
        <w:rPr>
          <w:b w:val="0"/>
          <w:i w:val="0"/>
          <w:sz w:val="22"/>
        </w:rPr>
        <w:t>(c) Lower the client's head</w:t>
      </w:r>
    </w:p>
    <w:p>
      <w:pPr>
        <w:spacing w:after="0" w:before="0"/>
      </w:pPr>
      <w:r>
        <w:rPr>
          <w:b w:val="0"/>
          <w:i w:val="0"/>
          <w:sz w:val="22"/>
        </w:rPr>
        <w:t>(d) Remove the probe and reapply in an hour</w:t>
      </w:r>
    </w:p>
    <w:p>
      <w:pPr>
        <w:spacing w:after="0" w:before="40"/>
      </w:pPr>
      <w:r>
        <w:rPr>
          <w:b/>
          <w:i w:val="0"/>
          <w:sz w:val="22"/>
        </w:rPr>
        <w:t>Answer: a</w:t>
      </w:r>
    </w:p>
    <w:p>
      <w:pPr>
        <w:spacing w:after="0" w:before="0"/>
      </w:pPr>
      <w:r>
        <w:rPr>
          <w:b w:val="0"/>
          <w:i w:val="0"/>
          <w:sz w:val="21"/>
        </w:rPr>
        <w:t>Solution: SpO2 below 90% indicates significant hypoxemia; the nurse assesses the client (breath sounds, respiratory effort), applies prescribed oxygen, and notifies the provider. Adjusting the probe alone is insufficient.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nail care of a diabetic client?</w:t>
      </w:r>
    </w:p>
    <w:p>
      <w:pPr>
        <w:spacing w:after="0" w:before="0"/>
      </w:pPr>
      <w:r>
        <w:rPr>
          <w:b w:val="0"/>
          <w:i w:val="0"/>
          <w:sz w:val="22"/>
        </w:rPr>
        <w:t>(a) Trim nails straight across with a nail clipper and file edges, avoiding cutting into the corners</w:t>
      </w:r>
    </w:p>
    <w:p>
      <w:pPr>
        <w:spacing w:after="0" w:before="0"/>
      </w:pPr>
      <w:r>
        <w:rPr>
          <w:b w:val="0"/>
          <w:i w:val="0"/>
          <w:sz w:val="22"/>
        </w:rPr>
        <w:t>(b) Cut the nails deeply into the corners</w:t>
      </w:r>
    </w:p>
    <w:p>
      <w:pPr>
        <w:spacing w:after="0" w:before="0"/>
      </w:pPr>
      <w:r>
        <w:rPr>
          <w:b w:val="0"/>
          <w:i w:val="0"/>
          <w:sz w:val="22"/>
        </w:rPr>
        <w:t>(c) Soak feet in hot water before trimming</w:t>
      </w:r>
    </w:p>
    <w:p>
      <w:pPr>
        <w:spacing w:after="0" w:before="0"/>
      </w:pPr>
      <w:r>
        <w:rPr>
          <w:b w:val="0"/>
          <w:i w:val="0"/>
          <w:sz w:val="22"/>
        </w:rPr>
        <w:t>(d) Use a razor to shave the nails</w:t>
      </w:r>
    </w:p>
    <w:p>
      <w:pPr>
        <w:spacing w:after="0" w:before="40"/>
      </w:pPr>
      <w:r>
        <w:rPr>
          <w:b/>
          <w:i w:val="0"/>
          <w:sz w:val="22"/>
        </w:rPr>
        <w:t>Answer: a</w:t>
      </w:r>
    </w:p>
    <w:p>
      <w:pPr>
        <w:spacing w:after="0" w:before="0"/>
      </w:pPr>
      <w:r>
        <w:rPr>
          <w:b w:val="0"/>
          <w:i w:val="0"/>
          <w:sz w:val="21"/>
        </w:rPr>
        <w:t>Solution: Diabetic nail care: trim nails straight across, file sharp edges, and never cut into corners (ingrown nails and injury risk). Hot soaks and sharp instruments increase injury risk in neuropathic feet.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woman planning pregnancy is advised to take folic acid supplementation. What is the main purpose?</w:t>
      </w:r>
    </w:p>
    <w:p>
      <w:pPr>
        <w:spacing w:after="0" w:before="0"/>
      </w:pPr>
      <w:r>
        <w:rPr>
          <w:b w:val="0"/>
          <w:i w:val="0"/>
          <w:sz w:val="22"/>
        </w:rPr>
        <w:t>(a) To prevent neural tube defects such as spina bifida in the developing fetus</w:t>
      </w:r>
    </w:p>
    <w:p>
      <w:pPr>
        <w:spacing w:after="0" w:before="0"/>
      </w:pPr>
      <w:r>
        <w:rPr>
          <w:b w:val="0"/>
          <w:i w:val="0"/>
          <w:sz w:val="22"/>
        </w:rPr>
        <w:t>(b) To prevent gestational diabetes</w:t>
      </w:r>
    </w:p>
    <w:p>
      <w:pPr>
        <w:spacing w:after="0" w:before="0"/>
      </w:pPr>
      <w:r>
        <w:rPr>
          <w:b w:val="0"/>
          <w:i w:val="0"/>
          <w:sz w:val="22"/>
        </w:rPr>
        <w:t>(c) To increase the chance of twins</w:t>
      </w:r>
    </w:p>
    <w:p>
      <w:pPr>
        <w:spacing w:after="0" w:before="0"/>
      </w:pPr>
      <w:r>
        <w:rPr>
          <w:b w:val="0"/>
          <w:i w:val="0"/>
          <w:sz w:val="22"/>
        </w:rPr>
        <w:t>(d) To reduce morning sickness</w:t>
      </w:r>
    </w:p>
    <w:p>
      <w:pPr>
        <w:spacing w:after="0" w:before="40"/>
      </w:pPr>
      <w:r>
        <w:rPr>
          <w:b/>
          <w:i w:val="0"/>
          <w:sz w:val="22"/>
        </w:rPr>
        <w:t>Answer: a</w:t>
      </w:r>
    </w:p>
    <w:p>
      <w:pPr>
        <w:spacing w:after="0" w:before="0"/>
      </w:pPr>
      <w:r>
        <w:rPr>
          <w:b w:val="0"/>
          <w:i w:val="0"/>
          <w:sz w:val="21"/>
        </w:rPr>
        <w:t>Solution: Folic acid (400-800 mcg daily) before and during early pregnancy prevents neural tube defects (spina bifida, anencephaly). It does not prevent diabetes, cause twins, or treat nausea.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about iron supplementation in pregnancy is correct?</w:t>
      </w:r>
    </w:p>
    <w:p>
      <w:pPr>
        <w:spacing w:after="0" w:before="0"/>
      </w:pPr>
      <w:r>
        <w:rPr>
          <w:b w:val="0"/>
          <w:i w:val="0"/>
          <w:sz w:val="22"/>
        </w:rPr>
        <w:t>(a) Iron is given daily to prevent and treat anemia; it may be taken with vitamin C and causes dark stools</w:t>
      </w:r>
    </w:p>
    <w:p>
      <w:pPr>
        <w:spacing w:after="0" w:before="0"/>
      </w:pPr>
      <w:r>
        <w:rPr>
          <w:b w:val="0"/>
          <w:i w:val="0"/>
          <w:sz w:val="22"/>
        </w:rPr>
        <w:t>(b) Iron should be stopped as soon as anemia is corrected</w:t>
      </w:r>
    </w:p>
    <w:p>
      <w:pPr>
        <w:spacing w:after="0" w:before="0"/>
      </w:pPr>
      <w:r>
        <w:rPr>
          <w:b w:val="0"/>
          <w:i w:val="0"/>
          <w:sz w:val="22"/>
        </w:rPr>
        <w:t>(c) Iron causes constipation, so laxatives are given daily</w:t>
      </w:r>
    </w:p>
    <w:p>
      <w:pPr>
        <w:spacing w:after="0" w:before="0"/>
      </w:pPr>
      <w:r>
        <w:rPr>
          <w:b w:val="0"/>
          <w:i w:val="0"/>
          <w:sz w:val="22"/>
        </w:rPr>
        <w:t>(d) Iron is needed only in the first trimester</w:t>
      </w:r>
    </w:p>
    <w:p>
      <w:pPr>
        <w:spacing w:after="0" w:before="40"/>
      </w:pPr>
      <w:r>
        <w:rPr>
          <w:b/>
          <w:i w:val="0"/>
          <w:sz w:val="22"/>
        </w:rPr>
        <w:t>Answer: a</w:t>
      </w:r>
    </w:p>
    <w:p>
      <w:pPr>
        <w:spacing w:after="0" w:before="0"/>
      </w:pPr>
      <w:r>
        <w:rPr>
          <w:b w:val="0"/>
          <w:i w:val="0"/>
          <w:sz w:val="21"/>
        </w:rPr>
        <w:t>Solution: Daily iron-folic acid in pregnancy prevents anemia; vitamin C enhances absorption, and dark stools and constipation are common side effects. Supplementation continues through pregnancy and the postpartum period.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action promotes mother-newborn bonding in the first hour after birth?</w:t>
      </w:r>
    </w:p>
    <w:p>
      <w:pPr>
        <w:spacing w:after="0" w:before="0"/>
      </w:pPr>
      <w:r>
        <w:rPr>
          <w:b w:val="0"/>
          <w:i w:val="0"/>
          <w:sz w:val="22"/>
        </w:rPr>
        <w:t>(a) Encourage immediate skin-to-skin contact between the mother and the stable newborn</w:t>
      </w:r>
    </w:p>
    <w:p>
      <w:pPr>
        <w:spacing w:after="0" w:before="0"/>
      </w:pPr>
      <w:r>
        <w:rPr>
          <w:b w:val="0"/>
          <w:i w:val="0"/>
          <w:sz w:val="22"/>
        </w:rPr>
        <w:t>(b) Bathe the newborn immediately before feeding</w:t>
      </w:r>
    </w:p>
    <w:p>
      <w:pPr>
        <w:spacing w:after="0" w:before="0"/>
      </w:pPr>
      <w:r>
        <w:rPr>
          <w:b w:val="0"/>
          <w:i w:val="0"/>
          <w:sz w:val="22"/>
        </w:rPr>
        <w:t>(c) Take the newborn to the nursery for 4 hours</w:t>
      </w:r>
    </w:p>
    <w:p>
      <w:pPr>
        <w:spacing w:after="0" w:before="0"/>
      </w:pPr>
      <w:r>
        <w:rPr>
          <w:b w:val="0"/>
          <w:i w:val="0"/>
          <w:sz w:val="22"/>
        </w:rPr>
        <w:t>(d) Keep the newborn wrapped tightly away from the mother</w:t>
      </w:r>
    </w:p>
    <w:p>
      <w:pPr>
        <w:spacing w:after="0" w:before="40"/>
      </w:pPr>
      <w:r>
        <w:rPr>
          <w:b/>
          <w:i w:val="0"/>
          <w:sz w:val="22"/>
        </w:rPr>
        <w:t>Answer: a</w:t>
      </w:r>
    </w:p>
    <w:p>
      <w:pPr>
        <w:spacing w:after="0" w:before="0"/>
      </w:pPr>
      <w:r>
        <w:rPr>
          <w:b w:val="0"/>
          <w:i w:val="0"/>
          <w:sz w:val="21"/>
        </w:rPr>
        <w:t>Solution: Immediate skin-to-skin contact after birth promotes bonding, thermoregulation, breastfeeding initiation, and physiologic stability. Routine baths are delayed, and the newborn remains with the mother (rooming-in).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stops talking mid-sentence and looks away. Which response demonstrates the therapeutic technique of SILENCE?</w:t>
      </w:r>
    </w:p>
    <w:p>
      <w:pPr>
        <w:spacing w:after="0" w:before="0"/>
      </w:pPr>
      <w:r>
        <w:rPr>
          <w:b w:val="0"/>
          <w:i w:val="0"/>
          <w:sz w:val="22"/>
        </w:rPr>
        <w:t>(a) The nurse remains attentive and allows the client time to continue, without pressuring or filling the pause</w:t>
      </w:r>
    </w:p>
    <w:p>
      <w:pPr>
        <w:spacing w:after="0" w:before="0"/>
      </w:pPr>
      <w:r>
        <w:rPr>
          <w:b w:val="0"/>
          <w:i w:val="0"/>
          <w:sz w:val="22"/>
        </w:rPr>
        <w:t>(b) The nurse immediately asks another question</w:t>
      </w:r>
    </w:p>
    <w:p>
      <w:pPr>
        <w:spacing w:after="0" w:before="0"/>
      </w:pPr>
      <w:r>
        <w:rPr>
          <w:b w:val="0"/>
          <w:i w:val="0"/>
          <w:sz w:val="22"/>
        </w:rPr>
        <w:t>(c) The nurse ends the conversation</w:t>
      </w:r>
    </w:p>
    <w:p>
      <w:pPr>
        <w:spacing w:after="0" w:before="0"/>
      </w:pPr>
      <w:r>
        <w:rPr>
          <w:b w:val="0"/>
          <w:i w:val="0"/>
          <w:sz w:val="22"/>
        </w:rPr>
        <w:t>(d) The nurse changes the topic</w:t>
      </w:r>
    </w:p>
    <w:p>
      <w:pPr>
        <w:spacing w:after="0" w:before="40"/>
      </w:pPr>
      <w:r>
        <w:rPr>
          <w:b/>
          <w:i w:val="0"/>
          <w:sz w:val="22"/>
        </w:rPr>
        <w:t>Answer: a</w:t>
      </w:r>
    </w:p>
    <w:p>
      <w:pPr>
        <w:spacing w:after="0" w:before="0"/>
      </w:pPr>
      <w:r>
        <w:rPr>
          <w:b w:val="0"/>
          <w:i w:val="0"/>
          <w:sz w:val="21"/>
        </w:rPr>
        <w:t>Solution: Therapeutic silence gives the client time to think and continue at their own pace; the nurse stays present and attentive without interrupting. Filling pauses with questions or changing topics cuts off reflection.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catatonic schizophrenia is mute and holds a rigid posture, but the nurse can move the client's arm into new positions that are then held. This phenomenon is known as:</w:t>
      </w:r>
    </w:p>
    <w:p>
      <w:pPr>
        <w:spacing w:after="0" w:before="0"/>
      </w:pPr>
      <w:r>
        <w:rPr>
          <w:b w:val="0"/>
          <w:i w:val="0"/>
          <w:sz w:val="22"/>
        </w:rPr>
        <w:t>(a) Waxy flexibility</w:t>
      </w:r>
    </w:p>
    <w:p>
      <w:pPr>
        <w:spacing w:after="0" w:before="0"/>
      </w:pPr>
      <w:r>
        <w:rPr>
          <w:b w:val="0"/>
          <w:i w:val="0"/>
          <w:sz w:val="22"/>
        </w:rPr>
        <w:t>(b) Echolalia</w:t>
      </w:r>
    </w:p>
    <w:p>
      <w:pPr>
        <w:spacing w:after="0" w:before="0"/>
      </w:pPr>
      <w:r>
        <w:rPr>
          <w:b w:val="0"/>
          <w:i w:val="0"/>
          <w:sz w:val="22"/>
        </w:rPr>
        <w:t>(c) Neologism</w:t>
      </w:r>
    </w:p>
    <w:p>
      <w:pPr>
        <w:spacing w:after="0" w:before="0"/>
      </w:pPr>
      <w:r>
        <w:rPr>
          <w:b w:val="0"/>
          <w:i w:val="0"/>
          <w:sz w:val="22"/>
        </w:rPr>
        <w:t>(d) Flight of ideas</w:t>
      </w:r>
    </w:p>
    <w:p>
      <w:pPr>
        <w:spacing w:after="0" w:before="40"/>
      </w:pPr>
      <w:r>
        <w:rPr>
          <w:b/>
          <w:i w:val="0"/>
          <w:sz w:val="22"/>
        </w:rPr>
        <w:t>Answer: a</w:t>
      </w:r>
    </w:p>
    <w:p>
      <w:pPr>
        <w:spacing w:after="0" w:before="0"/>
      </w:pPr>
      <w:r>
        <w:rPr>
          <w:b w:val="0"/>
          <w:i w:val="0"/>
          <w:sz w:val="21"/>
        </w:rPr>
        <w:t>Solution: Waxy flexibility—the client's limbs remain in positions placed by the examiner—is a catatonic feature. Echolalia repeats others' words, neologisms are invented words, and flight of ideas is rapid topic shifting.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8-month-old infant looks for a toy that the nurse hides under a blanket. This behavior indicates the infant has developed:</w:t>
      </w:r>
    </w:p>
    <w:p>
      <w:pPr>
        <w:spacing w:after="0" w:before="0"/>
      </w:pPr>
      <w:r>
        <w:rPr>
          <w:b w:val="0"/>
          <w:i w:val="0"/>
          <w:sz w:val="22"/>
        </w:rPr>
        <w:t>(a) Object permanence</w:t>
      </w:r>
    </w:p>
    <w:p>
      <w:pPr>
        <w:spacing w:after="0" w:before="0"/>
      </w:pPr>
      <w:r>
        <w:rPr>
          <w:b w:val="0"/>
          <w:i w:val="0"/>
          <w:sz w:val="22"/>
        </w:rPr>
        <w:t>(b) Egocentrism</w:t>
      </w:r>
    </w:p>
    <w:p>
      <w:pPr>
        <w:spacing w:after="0" w:before="0"/>
      </w:pPr>
      <w:r>
        <w:rPr>
          <w:b w:val="0"/>
          <w:i w:val="0"/>
          <w:sz w:val="22"/>
        </w:rPr>
        <w:t>(c) Conservation</w:t>
      </w:r>
    </w:p>
    <w:p>
      <w:pPr>
        <w:spacing w:after="0" w:before="0"/>
      </w:pPr>
      <w:r>
        <w:rPr>
          <w:b w:val="0"/>
          <w:i w:val="0"/>
          <w:sz w:val="22"/>
        </w:rPr>
        <w:t>(d) Centration</w:t>
      </w:r>
    </w:p>
    <w:p>
      <w:pPr>
        <w:spacing w:after="0" w:before="40"/>
      </w:pPr>
      <w:r>
        <w:rPr>
          <w:b/>
          <w:i w:val="0"/>
          <w:sz w:val="22"/>
        </w:rPr>
        <w:t>Answer: a</w:t>
      </w:r>
    </w:p>
    <w:p>
      <w:pPr>
        <w:spacing w:after="0" w:before="0"/>
      </w:pPr>
      <w:r>
        <w:rPr>
          <w:b w:val="0"/>
          <w:i w:val="0"/>
          <w:sz w:val="21"/>
        </w:rPr>
        <w:t>Solution: Object permanence—knowing an object exists when out of sight—develops around 8-12 months (sensorimotor stage, Piaget). Egocentrism, conservation, and centration are later preoperational/concrete concepts.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whole cow's milk for infants is correct?</w:t>
      </w:r>
    </w:p>
    <w:p>
      <w:pPr>
        <w:spacing w:after="0" w:before="0"/>
      </w:pPr>
      <w:r>
        <w:rPr>
          <w:b w:val="0"/>
          <w:i w:val="0"/>
          <w:sz w:val="22"/>
        </w:rPr>
        <w:t>(a) Cow's milk is not recommended before 12 months because it is low in iron and can cause intestinal irritation and iron-deficiency anemia</w:t>
      </w:r>
    </w:p>
    <w:p>
      <w:pPr>
        <w:spacing w:after="0" w:before="0"/>
      </w:pPr>
      <w:r>
        <w:rPr>
          <w:b w:val="0"/>
          <w:i w:val="0"/>
          <w:sz w:val="22"/>
        </w:rPr>
        <w:t>(b) Cow's milk is the best first food at birth</w:t>
      </w:r>
    </w:p>
    <w:p>
      <w:pPr>
        <w:spacing w:after="0" w:before="0"/>
      </w:pPr>
      <w:r>
        <w:rPr>
          <w:b w:val="0"/>
          <w:i w:val="0"/>
          <w:sz w:val="22"/>
        </w:rPr>
        <w:t>(c) Whole milk is recommended from 6 months</w:t>
      </w:r>
    </w:p>
    <w:p>
      <w:pPr>
        <w:spacing w:after="0" w:before="0"/>
      </w:pPr>
      <w:r>
        <w:rPr>
          <w:b w:val="0"/>
          <w:i w:val="0"/>
          <w:sz w:val="22"/>
        </w:rPr>
        <w:t>(d) Skimmed milk is ideal for infants</w:t>
      </w:r>
    </w:p>
    <w:p>
      <w:pPr>
        <w:spacing w:after="0" w:before="40"/>
      </w:pPr>
      <w:r>
        <w:rPr>
          <w:b/>
          <w:i w:val="0"/>
          <w:sz w:val="22"/>
        </w:rPr>
        <w:t>Answer: a</w:t>
      </w:r>
    </w:p>
    <w:p>
      <w:pPr>
        <w:spacing w:after="0" w:before="0"/>
      </w:pPr>
      <w:r>
        <w:rPr>
          <w:b w:val="0"/>
          <w:i w:val="0"/>
          <w:sz w:val="21"/>
        </w:rPr>
        <w:t>Solution: Cow's milk before 12 months is avoided: it has low iron and high protein/solute load, can irritate the gut (microscopic bleeding), and predisposes to iron-deficiency anemia. Breast milk or formula is used in the first year.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infection control measure is most important to prevent NOSOCOMIAL (hospital-acquired) infections?</w:t>
      </w:r>
    </w:p>
    <w:p>
      <w:pPr>
        <w:spacing w:after="0" w:before="0"/>
      </w:pPr>
      <w:r>
        <w:rPr>
          <w:b w:val="0"/>
          <w:i w:val="0"/>
          <w:sz w:val="22"/>
        </w:rPr>
        <w:t>(a) Hand hygiene before and after every patient contact</w:t>
      </w:r>
    </w:p>
    <w:p>
      <w:pPr>
        <w:spacing w:after="0" w:before="0"/>
      </w:pPr>
      <w:r>
        <w:rPr>
          <w:b w:val="0"/>
          <w:i w:val="0"/>
          <w:sz w:val="22"/>
        </w:rPr>
        <w:t>(b) Restricting all visitors permanently</w:t>
      </w:r>
    </w:p>
    <w:p>
      <w:pPr>
        <w:spacing w:after="0" w:before="0"/>
      </w:pPr>
      <w:r>
        <w:rPr>
          <w:b w:val="0"/>
          <w:i w:val="0"/>
          <w:sz w:val="22"/>
        </w:rPr>
        <w:t>(c) Giving prophylactic antibiotics to every patient</w:t>
      </w:r>
    </w:p>
    <w:p>
      <w:pPr>
        <w:spacing w:after="0" w:before="0"/>
      </w:pPr>
      <w:r>
        <w:rPr>
          <w:b w:val="0"/>
          <w:i w:val="0"/>
          <w:sz w:val="22"/>
        </w:rPr>
        <w:t>(d) Closing all wards during outbreaks only</w:t>
      </w:r>
    </w:p>
    <w:p>
      <w:pPr>
        <w:spacing w:after="0" w:before="40"/>
      </w:pPr>
      <w:r>
        <w:rPr>
          <w:b/>
          <w:i w:val="0"/>
          <w:sz w:val="22"/>
        </w:rPr>
        <w:t>Answer: a</w:t>
      </w:r>
    </w:p>
    <w:p>
      <w:pPr>
        <w:spacing w:after="0" w:before="0"/>
      </w:pPr>
      <w:r>
        <w:rPr>
          <w:b w:val="0"/>
          <w:i w:val="0"/>
          <w:sz w:val="21"/>
        </w:rPr>
        <w:t>Solution: Hand hygiene is the single most effective measure to prevent healthcare-associated infections. Prophylactic antibiotics to all patients and permanent visitor bans are neither appropriate nor effective.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boiling as a method of water purification is correct?</w:t>
      </w:r>
    </w:p>
    <w:p>
      <w:pPr>
        <w:spacing w:after="0" w:before="0"/>
      </w:pPr>
      <w:r>
        <w:rPr>
          <w:b w:val="0"/>
          <w:i w:val="0"/>
          <w:sz w:val="22"/>
        </w:rPr>
        <w:t>(a) Boiling water for at least 1 minute (longer at high altitudes) kills most pathogens and is effective for small quantities</w:t>
      </w:r>
    </w:p>
    <w:p>
      <w:pPr>
        <w:spacing w:after="0" w:before="0"/>
      </w:pPr>
      <w:r>
        <w:rPr>
          <w:b w:val="0"/>
          <w:i w:val="0"/>
          <w:sz w:val="22"/>
        </w:rPr>
        <w:t>(b) Boiling removes all chemical pollutants</w:t>
      </w:r>
    </w:p>
    <w:p>
      <w:pPr>
        <w:spacing w:after="0" w:before="0"/>
      </w:pPr>
      <w:r>
        <w:rPr>
          <w:b w:val="0"/>
          <w:i w:val="0"/>
          <w:sz w:val="22"/>
        </w:rPr>
        <w:t>(c) Boiled water never needs covering</w:t>
      </w:r>
    </w:p>
    <w:p>
      <w:pPr>
        <w:spacing w:after="0" w:before="0"/>
      </w:pPr>
      <w:r>
        <w:rPr>
          <w:b w:val="0"/>
          <w:i w:val="0"/>
          <w:sz w:val="22"/>
        </w:rPr>
        <w:t>(d) Boiling makes water taste better without any precautions</w:t>
      </w:r>
    </w:p>
    <w:p>
      <w:pPr>
        <w:spacing w:after="0" w:before="40"/>
      </w:pPr>
      <w:r>
        <w:rPr>
          <w:b/>
          <w:i w:val="0"/>
          <w:sz w:val="22"/>
        </w:rPr>
        <w:t>Answer: a</w:t>
      </w:r>
    </w:p>
    <w:p>
      <w:pPr>
        <w:spacing w:after="0" w:before="0"/>
      </w:pPr>
      <w:r>
        <w:rPr>
          <w:b w:val="0"/>
          <w:i w:val="0"/>
          <w:sz w:val="21"/>
        </w:rPr>
        <w:t>Solution: Boiling for 1 minute (3 minutes above 2,000 m) kills bacteria, viruses, and parasites—the most reliable household method for small volumes. It does not remove chemicals, and boiled water is stored covered in clean containers.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clinical nursing education, a bedside clinic conducted at the client's bedside to teach assessment and care is a form of which teaching method?</w:t>
      </w:r>
    </w:p>
    <w:p>
      <w:pPr>
        <w:spacing w:after="0" w:before="0"/>
      </w:pPr>
      <w:r>
        <w:rPr>
          <w:b w:val="0"/>
          <w:i w:val="0"/>
          <w:sz w:val="22"/>
        </w:rPr>
        <w:t>(a) Clinical teaching method</w:t>
      </w:r>
    </w:p>
    <w:p>
      <w:pPr>
        <w:spacing w:after="0" w:before="0"/>
      </w:pPr>
      <w:r>
        <w:rPr>
          <w:b w:val="0"/>
          <w:i w:val="0"/>
          <w:sz w:val="22"/>
        </w:rPr>
        <w:t>(b) Lecture method</w:t>
      </w:r>
    </w:p>
    <w:p>
      <w:pPr>
        <w:spacing w:after="0" w:before="0"/>
      </w:pPr>
      <w:r>
        <w:rPr>
          <w:b w:val="0"/>
          <w:i w:val="0"/>
          <w:sz w:val="22"/>
        </w:rPr>
        <w:t>(c) Symposium</w:t>
      </w:r>
    </w:p>
    <w:p>
      <w:pPr>
        <w:spacing w:after="0" w:before="0"/>
      </w:pPr>
      <w:r>
        <w:rPr>
          <w:b w:val="0"/>
          <w:i w:val="0"/>
          <w:sz w:val="22"/>
        </w:rPr>
        <w:t>(d) Programmed instruction</w:t>
      </w:r>
    </w:p>
    <w:p>
      <w:pPr>
        <w:spacing w:after="0" w:before="40"/>
      </w:pPr>
      <w:r>
        <w:rPr>
          <w:b/>
          <w:i w:val="0"/>
          <w:sz w:val="22"/>
        </w:rPr>
        <w:t>Answer: a</w:t>
      </w:r>
    </w:p>
    <w:p>
      <w:pPr>
        <w:spacing w:after="0" w:before="0"/>
      </w:pPr>
      <w:r>
        <w:rPr>
          <w:b w:val="0"/>
          <w:i w:val="0"/>
          <w:sz w:val="21"/>
        </w:rPr>
        <w:t>Solution: A bedside clinic is a clinical teaching method in which learners practice assessment, communication, and care at the client's bedside under supervision. Lectures and symposia are classroom methods; programmed instruction is self-paced learning.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extends an arm for a blood pressure measurement after the nurse explains it. This is an example of which type of consent?</w:t>
      </w:r>
    </w:p>
    <w:p>
      <w:pPr>
        <w:spacing w:after="0" w:before="0"/>
      </w:pPr>
      <w:r>
        <w:rPr>
          <w:b w:val="0"/>
          <w:i w:val="0"/>
          <w:sz w:val="22"/>
        </w:rPr>
        <w:t>(a) Implied consent</w:t>
      </w:r>
    </w:p>
    <w:p>
      <w:pPr>
        <w:spacing w:after="0" w:before="0"/>
      </w:pPr>
      <w:r>
        <w:rPr>
          <w:b w:val="0"/>
          <w:i w:val="0"/>
          <w:sz w:val="22"/>
        </w:rPr>
        <w:t>(b) Expressed written consent</w:t>
      </w:r>
    </w:p>
    <w:p>
      <w:pPr>
        <w:spacing w:after="0" w:before="0"/>
      </w:pPr>
      <w:r>
        <w:rPr>
          <w:b w:val="0"/>
          <w:i w:val="0"/>
          <w:sz w:val="22"/>
        </w:rPr>
        <w:t>(c) Informed consent for surgery</w:t>
      </w:r>
    </w:p>
    <w:p>
      <w:pPr>
        <w:spacing w:after="0" w:before="0"/>
      </w:pPr>
      <w:r>
        <w:rPr>
          <w:b w:val="0"/>
          <w:i w:val="0"/>
          <w:sz w:val="22"/>
        </w:rPr>
        <w:t>(d) Deferred consent</w:t>
      </w:r>
    </w:p>
    <w:p>
      <w:pPr>
        <w:spacing w:after="0" w:before="40"/>
      </w:pPr>
      <w:r>
        <w:rPr>
          <w:b/>
          <w:i w:val="0"/>
          <w:sz w:val="22"/>
        </w:rPr>
        <w:t>Answer: a</w:t>
      </w:r>
    </w:p>
    <w:p>
      <w:pPr>
        <w:spacing w:after="0" w:before="0"/>
      </w:pPr>
      <w:r>
        <w:rPr>
          <w:b w:val="0"/>
          <w:i w:val="0"/>
          <w:sz w:val="21"/>
        </w:rPr>
        <w:t>Solution: Implied consent is inferred from a client's actions or behavior (extending the arm for a procedure). Expressed consent is verbal or written; surgical informed consent requires written, informed agreement.</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