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 small bowel obstruction has colicky abdominal pain, vomiting, abdominal distension, and no passage of flatus. Which nursing action is appropriate?</w:t>
      </w:r>
    </w:p>
    <w:p>
      <w:pPr>
        <w:spacing w:after="0" w:before="0"/>
      </w:pPr>
      <w:r>
        <w:rPr>
          <w:b w:val="0"/>
          <w:i w:val="0"/>
          <w:sz w:val="22"/>
        </w:rPr>
        <w:t>(a) Keep the client NPO, insert a nasogastric tube for decompression as ordered, and monitor fluid and electrolyte balance</w:t>
      </w:r>
    </w:p>
    <w:p>
      <w:pPr>
        <w:spacing w:after="0" w:before="0"/>
      </w:pPr>
      <w:r>
        <w:rPr>
          <w:b w:val="0"/>
          <w:i w:val="0"/>
          <w:sz w:val="22"/>
        </w:rPr>
        <w:t>(b) Give a high-fiber meal to stimulate the bowel</w:t>
      </w:r>
    </w:p>
    <w:p>
      <w:pPr>
        <w:spacing w:after="0" w:before="0"/>
      </w:pPr>
      <w:r>
        <w:rPr>
          <w:b w:val="0"/>
          <w:i w:val="0"/>
          <w:sz w:val="22"/>
        </w:rPr>
        <w:t>(c) Administer a laxative to relieve the obstruction</w:t>
      </w:r>
    </w:p>
    <w:p>
      <w:pPr>
        <w:spacing w:after="0" w:before="0"/>
      </w:pPr>
      <w:r>
        <w:rPr>
          <w:b w:val="0"/>
          <w:i w:val="0"/>
          <w:sz w:val="22"/>
        </w:rPr>
        <w:t>(d) Encourage the client to eat small frequent meals</w:t>
      </w:r>
    </w:p>
    <w:p>
      <w:pPr>
        <w:spacing w:after="0" w:before="40"/>
      </w:pPr>
      <w:r>
        <w:rPr>
          <w:b/>
          <w:i w:val="0"/>
          <w:sz w:val="22"/>
        </w:rPr>
        <w:t>Answer: a</w:t>
      </w:r>
    </w:p>
    <w:p>
      <w:pPr>
        <w:spacing w:after="0" w:before="0"/>
      </w:pPr>
      <w:r>
        <w:rPr>
          <w:b w:val="0"/>
          <w:i w:val="0"/>
          <w:sz w:val="21"/>
        </w:rPr>
        <w:t>Solution: Bowel obstruction is managed conservatively with NPO status, NG decompression, IV fluids, and monitoring of electrolytes and output. Laxatives, enemas, and oral intake can cause perforation.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most important for a client with osteoporosis?</w:t>
      </w:r>
    </w:p>
    <w:p>
      <w:pPr>
        <w:spacing w:after="0" w:before="0"/>
      </w:pPr>
      <w:r>
        <w:rPr>
          <w:b w:val="0"/>
          <w:i w:val="0"/>
          <w:sz w:val="22"/>
        </w:rPr>
        <w:t>(a) Perform regular weight-bearing exercise and ensure adequate calcium and vitamin D intake to slow bone loss</w:t>
      </w:r>
    </w:p>
    <w:p>
      <w:pPr>
        <w:spacing w:after="0" w:before="0"/>
      </w:pPr>
      <w:r>
        <w:rPr>
          <w:b w:val="0"/>
          <w:i w:val="0"/>
          <w:sz w:val="22"/>
        </w:rPr>
        <w:t>(b) Avoid all physical activity to prevent fractures</w:t>
      </w:r>
    </w:p>
    <w:p>
      <w:pPr>
        <w:spacing w:after="0" w:before="0"/>
      </w:pPr>
      <w:r>
        <w:rPr>
          <w:b w:val="0"/>
          <w:i w:val="0"/>
          <w:sz w:val="22"/>
        </w:rPr>
        <w:t>(c) Lie in bed as much as possible</w:t>
      </w:r>
    </w:p>
    <w:p>
      <w:pPr>
        <w:spacing w:after="0" w:before="0"/>
      </w:pPr>
      <w:r>
        <w:rPr>
          <w:b w:val="0"/>
          <w:i w:val="0"/>
          <w:sz w:val="22"/>
        </w:rPr>
        <w:t>(d) Take only calcium supplements without exercise</w:t>
      </w:r>
    </w:p>
    <w:p>
      <w:pPr>
        <w:spacing w:after="0" w:before="40"/>
      </w:pPr>
      <w:r>
        <w:rPr>
          <w:b/>
          <w:i w:val="0"/>
          <w:sz w:val="22"/>
        </w:rPr>
        <w:t>Answer: a</w:t>
      </w:r>
    </w:p>
    <w:p>
      <w:pPr>
        <w:spacing w:after="0" w:before="0"/>
      </w:pPr>
      <w:r>
        <w:rPr>
          <w:b w:val="0"/>
          <w:i w:val="0"/>
          <w:sz w:val="21"/>
        </w:rPr>
        <w:t>Solution: Osteoporosis management combines weight-bearing/resistance exercise, calcium and vitamin D, fall prevention, and medications (bisphosphonates). Immobility accelerates bone loss.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hemothorax has a chest tube draining blood. Which finding requires immediate action?</w:t>
      </w:r>
    </w:p>
    <w:p>
      <w:pPr>
        <w:spacing w:after="0" w:before="0"/>
      </w:pPr>
      <w:r>
        <w:rPr>
          <w:b w:val="0"/>
          <w:i w:val="0"/>
          <w:sz w:val="22"/>
        </w:rPr>
        <w:t>(a) A sudden gush of 500 mL of blood with a drop in blood pressure and increasing respiratory distress</w:t>
      </w:r>
    </w:p>
    <w:p>
      <w:pPr>
        <w:spacing w:after="0" w:before="0"/>
      </w:pPr>
      <w:r>
        <w:rPr>
          <w:b w:val="0"/>
          <w:i w:val="0"/>
          <w:sz w:val="22"/>
        </w:rPr>
        <w:t>(b) Serosanguineous drainage decreasing over time</w:t>
      </w:r>
    </w:p>
    <w:p>
      <w:pPr>
        <w:spacing w:after="0" w:before="0"/>
      </w:pPr>
      <w:r>
        <w:rPr>
          <w:b w:val="0"/>
          <w:i w:val="0"/>
          <w:sz w:val="22"/>
        </w:rPr>
        <w:t>(c) Chest tube tidaling with respirations</w:t>
      </w:r>
    </w:p>
    <w:p>
      <w:pPr>
        <w:spacing w:after="0" w:before="0"/>
      </w:pPr>
      <w:r>
        <w:rPr>
          <w:b w:val="0"/>
          <w:i w:val="0"/>
          <w:sz w:val="22"/>
        </w:rPr>
        <w:t>(d) Mild discomfort at the insertion site</w:t>
      </w:r>
    </w:p>
    <w:p>
      <w:pPr>
        <w:spacing w:after="0" w:before="40"/>
      </w:pPr>
      <w:r>
        <w:rPr>
          <w:b/>
          <w:i w:val="0"/>
          <w:sz w:val="22"/>
        </w:rPr>
        <w:t>Answer: a</w:t>
      </w:r>
    </w:p>
    <w:p>
      <w:pPr>
        <w:spacing w:after="0" w:before="0"/>
      </w:pPr>
      <w:r>
        <w:rPr>
          <w:b w:val="0"/>
          <w:i w:val="0"/>
          <w:sz w:val="21"/>
        </w:rPr>
        <w:t>Solution: A sudden large output of blood with hemodynamic instability suggests continued hemorrhage (possible reoperation); urgent notification is needed. Decreasing drainage, tidaling, and mild site discomfort are expected.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care after a carotid endarterectomy is correct?</w:t>
      </w:r>
    </w:p>
    <w:p>
      <w:pPr>
        <w:spacing w:after="0" w:before="0"/>
      </w:pPr>
      <w:r>
        <w:rPr>
          <w:b w:val="0"/>
          <w:i w:val="0"/>
          <w:sz w:val="22"/>
        </w:rPr>
        <w:t>(a) Monitor the neck incision for swelling or hematoma that can compress the airway, and check neurologic status frequently</w:t>
      </w:r>
    </w:p>
    <w:p>
      <w:pPr>
        <w:spacing w:after="0" w:before="0"/>
      </w:pPr>
      <w:r>
        <w:rPr>
          <w:b w:val="0"/>
          <w:i w:val="0"/>
          <w:sz w:val="22"/>
        </w:rPr>
        <w:t>(b) The client may lie flat with the neck fully extended</w:t>
      </w:r>
    </w:p>
    <w:p>
      <w:pPr>
        <w:spacing w:after="0" w:before="0"/>
      </w:pPr>
      <w:r>
        <w:rPr>
          <w:b w:val="0"/>
          <w:i w:val="0"/>
          <w:sz w:val="22"/>
        </w:rPr>
        <w:t>(c) Any swelling of the neck is always expected</w:t>
      </w:r>
    </w:p>
    <w:p>
      <w:pPr>
        <w:spacing w:after="0" w:before="0"/>
      </w:pPr>
      <w:r>
        <w:rPr>
          <w:b w:val="0"/>
          <w:i w:val="0"/>
          <w:sz w:val="22"/>
        </w:rPr>
        <w:t>(d) Neurologic checks are needed only once a day</w:t>
      </w:r>
    </w:p>
    <w:p>
      <w:pPr>
        <w:spacing w:after="0" w:before="40"/>
      </w:pPr>
      <w:r>
        <w:rPr>
          <w:b/>
          <w:i w:val="0"/>
          <w:sz w:val="22"/>
        </w:rPr>
        <w:t>Answer: a</w:t>
      </w:r>
    </w:p>
    <w:p>
      <w:pPr>
        <w:spacing w:after="0" w:before="0"/>
      </w:pPr>
      <w:r>
        <w:rPr>
          <w:b w:val="0"/>
          <w:i w:val="0"/>
          <w:sz w:val="21"/>
        </w:rPr>
        <w:t>Solution: After carotid endarterectomy, neck hematoma can cause airway compromise, so the incision is monitored for swelling and the client is observed for neurologic changes (stroke), hypertension, and bleeding. Neck position is kept neutral.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collecting a stool specimen for occult blood testing?</w:t>
      </w:r>
    </w:p>
    <w:p>
      <w:pPr>
        <w:spacing w:after="0" w:before="0"/>
      </w:pPr>
      <w:r>
        <w:rPr>
          <w:b w:val="0"/>
          <w:i w:val="0"/>
          <w:sz w:val="22"/>
        </w:rPr>
        <w:t>(a) Collect a small sample from the stool, avoiding urine and water contamination, and follow the kit instructions</w:t>
      </w:r>
    </w:p>
    <w:p>
      <w:pPr>
        <w:spacing w:after="0" w:before="0"/>
      </w:pPr>
      <w:r>
        <w:rPr>
          <w:b w:val="0"/>
          <w:i w:val="0"/>
          <w:sz w:val="22"/>
        </w:rPr>
        <w:t>(b) Collect the specimen from toilet water</w:t>
      </w:r>
    </w:p>
    <w:p>
      <w:pPr>
        <w:spacing w:after="0" w:before="0"/>
      </w:pPr>
      <w:r>
        <w:rPr>
          <w:b w:val="0"/>
          <w:i w:val="0"/>
          <w:sz w:val="22"/>
        </w:rPr>
        <w:t>(c) Fill the container with the entire stool</w:t>
      </w:r>
    </w:p>
    <w:p>
      <w:pPr>
        <w:spacing w:after="0" w:before="0"/>
      </w:pPr>
      <w:r>
        <w:rPr>
          <w:b w:val="0"/>
          <w:i w:val="0"/>
          <w:sz w:val="22"/>
        </w:rPr>
        <w:t>(d) Collect only after a laxative purge</w:t>
      </w:r>
    </w:p>
    <w:p>
      <w:pPr>
        <w:spacing w:after="0" w:before="40"/>
      </w:pPr>
      <w:r>
        <w:rPr>
          <w:b/>
          <w:i w:val="0"/>
          <w:sz w:val="22"/>
        </w:rPr>
        <w:t>Answer: a</w:t>
      </w:r>
    </w:p>
    <w:p>
      <w:pPr>
        <w:spacing w:after="0" w:before="0"/>
      </w:pPr>
      <w:r>
        <w:rPr>
          <w:b w:val="0"/>
          <w:i w:val="0"/>
          <w:sz w:val="21"/>
        </w:rPr>
        <w:t>Solution: A stool specimen is collected from the stool itself, avoiding urine, water, and toilet paper contamination, using the provided applicator. Laxative purges and samples from toilet water invalidate the test.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when collecting a 24-hour urine specimen?</w:t>
      </w:r>
    </w:p>
    <w:p>
      <w:pPr>
        <w:spacing w:after="0" w:before="0"/>
      </w:pPr>
      <w:r>
        <w:rPr>
          <w:b w:val="0"/>
          <w:i w:val="0"/>
          <w:sz w:val="22"/>
        </w:rPr>
        <w:t>(a) Discard the first voided urine, collect all urine for the next 24 hours in the chilled container, and void into the container at the end</w:t>
      </w:r>
    </w:p>
    <w:p>
      <w:pPr>
        <w:spacing w:after="0" w:before="0"/>
      </w:pPr>
      <w:r>
        <w:rPr>
          <w:b w:val="0"/>
          <w:i w:val="0"/>
          <w:sz w:val="22"/>
        </w:rPr>
        <w:t>(b) Collect only the first and last samples</w:t>
      </w:r>
    </w:p>
    <w:p>
      <w:pPr>
        <w:spacing w:after="0" w:before="0"/>
      </w:pPr>
      <w:r>
        <w:rPr>
          <w:b w:val="0"/>
          <w:i w:val="0"/>
          <w:sz w:val="22"/>
        </w:rPr>
        <w:t>(c) Keep the container at room temperature uncovered</w:t>
      </w:r>
    </w:p>
    <w:p>
      <w:pPr>
        <w:spacing w:after="0" w:before="0"/>
      </w:pPr>
      <w:r>
        <w:rPr>
          <w:b w:val="0"/>
          <w:i w:val="0"/>
          <w:sz w:val="22"/>
        </w:rPr>
        <w:t>(d) Start collection with a full bladder at the end of the day</w:t>
      </w:r>
    </w:p>
    <w:p>
      <w:pPr>
        <w:spacing w:after="0" w:before="40"/>
      </w:pPr>
      <w:r>
        <w:rPr>
          <w:b/>
          <w:i w:val="0"/>
          <w:sz w:val="22"/>
        </w:rPr>
        <w:t>Answer: a</w:t>
      </w:r>
    </w:p>
    <w:p>
      <w:pPr>
        <w:spacing w:after="0" w:before="0"/>
      </w:pPr>
      <w:r>
        <w:rPr>
          <w:b w:val="0"/>
          <w:i w:val="0"/>
          <w:sz w:val="21"/>
        </w:rPr>
        <w:t>Solution: For a 24-hour urine collection: the client empties the bladder (first specimen discarded) and then collects ALL urine for 24 hours, ending with a final void into the container; the container is kept refrigerated/on ice. Missing specimens invalidate the test.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correct during a vacuum-assisted (ventouse) delivery?</w:t>
      </w:r>
    </w:p>
    <w:p>
      <w:pPr>
        <w:spacing w:after="0" w:before="0"/>
      </w:pPr>
      <w:r>
        <w:rPr>
          <w:b w:val="0"/>
          <w:i w:val="0"/>
          <w:sz w:val="22"/>
        </w:rPr>
        <w:t>(a) Monitor the fetal heart rate and assess the newborn for cephalhematoma or caput after delivery</w:t>
      </w:r>
    </w:p>
    <w:p>
      <w:pPr>
        <w:spacing w:after="0" w:before="0"/>
      </w:pPr>
      <w:r>
        <w:rPr>
          <w:b w:val="0"/>
          <w:i w:val="0"/>
          <w:sz w:val="22"/>
        </w:rPr>
        <w:t>(b) Pull the cup continuously without releasing pressure</w:t>
      </w:r>
    </w:p>
    <w:p>
      <w:pPr>
        <w:spacing w:after="0" w:before="0"/>
      </w:pPr>
      <w:r>
        <w:rPr>
          <w:b w:val="0"/>
          <w:i w:val="0"/>
          <w:sz w:val="22"/>
        </w:rPr>
        <w:t>(c) Limit traction to a maximum of one pull</w:t>
      </w:r>
    </w:p>
    <w:p>
      <w:pPr>
        <w:spacing w:after="0" w:before="0"/>
      </w:pPr>
      <w:r>
        <w:rPr>
          <w:b w:val="0"/>
          <w:i w:val="0"/>
          <w:sz w:val="22"/>
        </w:rPr>
        <w:t>(d) No assessment of the newborn is needed</w:t>
      </w:r>
    </w:p>
    <w:p>
      <w:pPr>
        <w:spacing w:after="0" w:before="40"/>
      </w:pPr>
      <w:r>
        <w:rPr>
          <w:b/>
          <w:i w:val="0"/>
          <w:sz w:val="22"/>
        </w:rPr>
        <w:t>Answer: a</w:t>
      </w:r>
    </w:p>
    <w:p>
      <w:pPr>
        <w:spacing w:after="0" w:before="0"/>
      </w:pPr>
      <w:r>
        <w:rPr>
          <w:b w:val="0"/>
          <w:i w:val="0"/>
          <w:sz w:val="21"/>
        </w:rPr>
        <w:t>Solution: During vacuum extraction, FHR is monitored throughout, and the newborn is assessed afterward for scalp trauma (cephalhematoma, caput, bruising) and jaundice risk. Traction is intermittent and coordinated with contractions.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newborn behavior indicates readiness to feed?</w:t>
      </w:r>
    </w:p>
    <w:p>
      <w:pPr>
        <w:spacing w:after="0" w:before="0"/>
      </w:pPr>
      <w:r>
        <w:rPr>
          <w:b w:val="0"/>
          <w:i w:val="0"/>
          <w:sz w:val="22"/>
        </w:rPr>
        <w:t>(a) Rooting, hand-to-mouth movements, and increased alertness</w:t>
      </w:r>
    </w:p>
    <w:p>
      <w:pPr>
        <w:spacing w:after="0" w:before="0"/>
      </w:pPr>
      <w:r>
        <w:rPr>
          <w:b w:val="0"/>
          <w:i w:val="0"/>
          <w:sz w:val="22"/>
        </w:rPr>
        <w:t>(b) Deep sleep with no movement</w:t>
      </w:r>
    </w:p>
    <w:p>
      <w:pPr>
        <w:spacing w:after="0" w:before="0"/>
      </w:pPr>
      <w:r>
        <w:rPr>
          <w:b w:val="0"/>
          <w:i w:val="0"/>
          <w:sz w:val="22"/>
        </w:rPr>
        <w:t>(c) Crying continuously without pauses</w:t>
      </w:r>
    </w:p>
    <w:p>
      <w:pPr>
        <w:spacing w:after="0" w:before="0"/>
      </w:pPr>
      <w:r>
        <w:rPr>
          <w:b w:val="0"/>
          <w:i w:val="0"/>
          <w:sz w:val="22"/>
        </w:rPr>
        <w:t>(d) Tightly clenched fists with a fixed stare</w:t>
      </w:r>
    </w:p>
    <w:p>
      <w:pPr>
        <w:spacing w:after="0" w:before="40"/>
      </w:pPr>
      <w:r>
        <w:rPr>
          <w:b/>
          <w:i w:val="0"/>
          <w:sz w:val="22"/>
        </w:rPr>
        <w:t>Answer: a</w:t>
      </w:r>
    </w:p>
    <w:p>
      <w:pPr>
        <w:spacing w:after="0" w:before="0"/>
      </w:pPr>
      <w:r>
        <w:rPr>
          <w:b w:val="0"/>
          <w:i w:val="0"/>
          <w:sz w:val="21"/>
        </w:rPr>
        <w:t>Solution: Feeding cues include rooting, sucking hand/fingers, and quiet alertness; feeding on cue (before crying) supports effective breastfeeding. Crying is a late hunger cue.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paranoid personality disorder is suspicious that coworkers are plotting against them, but has no hallucinations or delusions of reference. Which statement is correct?</w:t>
      </w:r>
    </w:p>
    <w:p>
      <w:pPr>
        <w:spacing w:after="0" w:before="0"/>
      </w:pPr>
      <w:r>
        <w:rPr>
          <w:b w:val="0"/>
          <w:i w:val="0"/>
          <w:sz w:val="22"/>
        </w:rPr>
        <w:t>(a) The suspicion is pervasive and lifelong, without the loss of reality seen in paranoid schizophrenia</w:t>
      </w:r>
    </w:p>
    <w:p>
      <w:pPr>
        <w:spacing w:after="0" w:before="0"/>
      </w:pPr>
      <w:r>
        <w:rPr>
          <w:b w:val="0"/>
          <w:i w:val="0"/>
          <w:sz w:val="22"/>
        </w:rPr>
        <w:t>(b) This is an acute psychotic episode requiring immediate hospitalization</w:t>
      </w:r>
    </w:p>
    <w:p>
      <w:pPr>
        <w:spacing w:after="0" w:before="0"/>
      </w:pPr>
      <w:r>
        <w:rPr>
          <w:b w:val="0"/>
          <w:i w:val="0"/>
          <w:sz w:val="22"/>
        </w:rPr>
        <w:t>(c) The client will respond well to confrontation about the beliefs</w:t>
      </w:r>
    </w:p>
    <w:p>
      <w:pPr>
        <w:spacing w:after="0" w:before="0"/>
      </w:pPr>
      <w:r>
        <w:rPr>
          <w:b w:val="0"/>
          <w:i w:val="0"/>
          <w:sz w:val="22"/>
        </w:rPr>
        <w:t>(d) It always progresses to schizophrenia</w:t>
      </w:r>
    </w:p>
    <w:p>
      <w:pPr>
        <w:spacing w:after="0" w:before="40"/>
      </w:pPr>
      <w:r>
        <w:rPr>
          <w:b/>
          <w:i w:val="0"/>
          <w:sz w:val="22"/>
        </w:rPr>
        <w:t>Answer: a</w:t>
      </w:r>
    </w:p>
    <w:p>
      <w:pPr>
        <w:spacing w:after="0" w:before="0"/>
      </w:pPr>
      <w:r>
        <w:rPr>
          <w:b w:val="0"/>
          <w:i w:val="0"/>
          <w:sz w:val="21"/>
        </w:rPr>
        <w:t>Solution: Paranoid personality disorder is a lifelong pattern of distrust and suspiciousness without true psychotic delusions/hallucinations; reality testing is mostly intact. It does not necessarily progress to schizophrenia, and confrontation increases distrust.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alcohol-related dementia fills gaps in memory with false, believable stories without intent to deceive. This phenomenon is called:</w:t>
      </w:r>
    </w:p>
    <w:p>
      <w:pPr>
        <w:spacing w:after="0" w:before="0"/>
      </w:pPr>
      <w:r>
        <w:rPr>
          <w:b w:val="0"/>
          <w:i w:val="0"/>
          <w:sz w:val="22"/>
        </w:rPr>
        <w:t>(a) Confabulation</w:t>
      </w:r>
    </w:p>
    <w:p>
      <w:pPr>
        <w:spacing w:after="0" w:before="0"/>
      </w:pPr>
      <w:r>
        <w:rPr>
          <w:b w:val="0"/>
          <w:i w:val="0"/>
          <w:sz w:val="22"/>
        </w:rPr>
        <w:t>(b) Delusion</w:t>
      </w:r>
    </w:p>
    <w:p>
      <w:pPr>
        <w:spacing w:after="0" w:before="0"/>
      </w:pPr>
      <w:r>
        <w:rPr>
          <w:b w:val="0"/>
          <w:i w:val="0"/>
          <w:sz w:val="22"/>
        </w:rPr>
        <w:t>(c) Hallucination</w:t>
      </w:r>
    </w:p>
    <w:p>
      <w:pPr>
        <w:spacing w:after="0" w:before="0"/>
      </w:pPr>
      <w:r>
        <w:rPr>
          <w:b w:val="0"/>
          <w:i w:val="0"/>
          <w:sz w:val="22"/>
        </w:rPr>
        <w:t>(d) Perseveration</w:t>
      </w:r>
    </w:p>
    <w:p>
      <w:pPr>
        <w:spacing w:after="0" w:before="40"/>
      </w:pPr>
      <w:r>
        <w:rPr>
          <w:b/>
          <w:i w:val="0"/>
          <w:sz w:val="22"/>
        </w:rPr>
        <w:t>Answer: a</w:t>
      </w:r>
    </w:p>
    <w:p>
      <w:pPr>
        <w:spacing w:after="0" w:before="0"/>
      </w:pPr>
      <w:r>
        <w:rPr>
          <w:b w:val="0"/>
          <w:i w:val="0"/>
          <w:sz w:val="21"/>
        </w:rPr>
        <w:t>Solution: Confabulation is the unconscious filling of memory gaps with fabricated details, seen in Korsakoff syndrome and dementia; the person believes the story. Delusions are fixed false beliefs, and hallucinations are false perceptions.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with hand-foot-and-mouth disease has painful vesicles in the mouth and on the palms and soles. Which instruction is correct?</w:t>
      </w:r>
    </w:p>
    <w:p>
      <w:pPr>
        <w:spacing w:after="0" w:before="0"/>
      </w:pPr>
      <w:r>
        <w:rPr>
          <w:b w:val="0"/>
          <w:i w:val="0"/>
          <w:sz w:val="22"/>
        </w:rPr>
        <w:t>(a) Give soft, cool fluids and acetaminophen for pain; the illness is usually self-limiting and contagious in the first week</w:t>
      </w:r>
    </w:p>
    <w:p>
      <w:pPr>
        <w:spacing w:after="0" w:before="0"/>
      </w:pPr>
      <w:r>
        <w:rPr>
          <w:b w:val="0"/>
          <w:i w:val="0"/>
          <w:sz w:val="22"/>
        </w:rPr>
        <w:t>(b) Scrub the vesicles to remove them</w:t>
      </w:r>
    </w:p>
    <w:p>
      <w:pPr>
        <w:spacing w:after="0" w:before="0"/>
      </w:pPr>
      <w:r>
        <w:rPr>
          <w:b w:val="0"/>
          <w:i w:val="0"/>
          <w:sz w:val="22"/>
        </w:rPr>
        <w:t>(c) Give aspirin for fever</w:t>
      </w:r>
    </w:p>
    <w:p>
      <w:pPr>
        <w:spacing w:after="0" w:before="0"/>
      </w:pPr>
      <w:r>
        <w:rPr>
          <w:b w:val="0"/>
          <w:i w:val="0"/>
          <w:sz w:val="22"/>
        </w:rPr>
        <w:t>(d) Keep the child away from fluids to reduce pain</w:t>
      </w:r>
    </w:p>
    <w:p>
      <w:pPr>
        <w:spacing w:after="0" w:before="40"/>
      </w:pPr>
      <w:r>
        <w:rPr>
          <w:b/>
          <w:i w:val="0"/>
          <w:sz w:val="22"/>
        </w:rPr>
        <w:t>Answer: a</w:t>
      </w:r>
    </w:p>
    <w:p>
      <w:pPr>
        <w:spacing w:after="0" w:before="0"/>
      </w:pPr>
      <w:r>
        <w:rPr>
          <w:b w:val="0"/>
          <w:i w:val="0"/>
          <w:sz w:val="21"/>
        </w:rPr>
        <w:t>Solution: HFMD (Coxsackie virus) is self-limiting; management is symptomatic—soft/cool fluids, analgesia (acetaminophen, not aspirin), and hygiene to limit spread. Vesicles heal without scrubbing.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managing diaper dermatitis (diaper rash)?</w:t>
      </w:r>
    </w:p>
    <w:p>
      <w:pPr>
        <w:spacing w:after="0" w:before="0"/>
      </w:pPr>
      <w:r>
        <w:rPr>
          <w:b w:val="0"/>
          <w:i w:val="0"/>
          <w:sz w:val="22"/>
        </w:rPr>
        <w:t>(a) Change diapers frequently, cleanse gently, apply a barrier cream, and expose the skin to air</w:t>
      </w:r>
    </w:p>
    <w:p>
      <w:pPr>
        <w:spacing w:after="0" w:before="0"/>
      </w:pPr>
      <w:r>
        <w:rPr>
          <w:b w:val="0"/>
          <w:i w:val="0"/>
          <w:sz w:val="22"/>
        </w:rPr>
        <w:t>(b) Leave the wet diaper on longer to reduce irritation</w:t>
      </w:r>
    </w:p>
    <w:p>
      <w:pPr>
        <w:spacing w:after="0" w:before="0"/>
      </w:pPr>
      <w:r>
        <w:rPr>
          <w:b w:val="0"/>
          <w:i w:val="0"/>
          <w:sz w:val="22"/>
        </w:rPr>
        <w:t>(c) Scrub the area with alcohol</w:t>
      </w:r>
    </w:p>
    <w:p>
      <w:pPr>
        <w:spacing w:after="0" w:before="0"/>
      </w:pPr>
      <w:r>
        <w:rPr>
          <w:b w:val="0"/>
          <w:i w:val="0"/>
          <w:sz w:val="22"/>
        </w:rPr>
        <w:t>(d) Apply tight plastic pants over the rash</w:t>
      </w:r>
    </w:p>
    <w:p>
      <w:pPr>
        <w:spacing w:after="0" w:before="40"/>
      </w:pPr>
      <w:r>
        <w:rPr>
          <w:b/>
          <w:i w:val="0"/>
          <w:sz w:val="22"/>
        </w:rPr>
        <w:t>Answer: a</w:t>
      </w:r>
    </w:p>
    <w:p>
      <w:pPr>
        <w:spacing w:after="0" w:before="0"/>
      </w:pPr>
      <w:r>
        <w:rPr>
          <w:b w:val="0"/>
          <w:i w:val="0"/>
          <w:sz w:val="21"/>
        </w:rPr>
        <w:t>Solution: Diaper rash is managed by frequent diaper changes, gentle cleansing, barrier creams (zinc oxide), and air exposure. Alcohol, scrubbing, and occlusive plastic pants worsen irritation.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component is part of the school health services provided by the community health team?</w:t>
      </w:r>
    </w:p>
    <w:p>
      <w:pPr>
        <w:spacing w:after="0" w:before="0"/>
      </w:pPr>
      <w:r>
        <w:rPr>
          <w:b w:val="0"/>
          <w:i w:val="0"/>
          <w:sz w:val="22"/>
        </w:rPr>
        <w:t>(a) Health appraisal, nutrition services, and treatment/referral of common health problems</w:t>
      </w:r>
    </w:p>
    <w:p>
      <w:pPr>
        <w:spacing w:after="0" w:before="0"/>
      </w:pPr>
      <w:r>
        <w:rPr>
          <w:b w:val="0"/>
          <w:i w:val="0"/>
          <w:sz w:val="22"/>
        </w:rPr>
        <w:t>(b) Only medical certificates for sports</w:t>
      </w:r>
    </w:p>
    <w:p>
      <w:pPr>
        <w:spacing w:after="0" w:before="0"/>
      </w:pPr>
      <w:r>
        <w:rPr>
          <w:b w:val="0"/>
          <w:i w:val="0"/>
          <w:sz w:val="22"/>
        </w:rPr>
        <w:t>(c) Immunization of teachers only</w:t>
      </w:r>
    </w:p>
    <w:p>
      <w:pPr>
        <w:spacing w:after="0" w:before="0"/>
      </w:pPr>
      <w:r>
        <w:rPr>
          <w:b w:val="0"/>
          <w:i w:val="0"/>
          <w:sz w:val="22"/>
        </w:rPr>
        <w:t>(d) Annual blood donation camps</w:t>
      </w:r>
    </w:p>
    <w:p>
      <w:pPr>
        <w:spacing w:after="0" w:before="40"/>
      </w:pPr>
      <w:r>
        <w:rPr>
          <w:b/>
          <w:i w:val="0"/>
          <w:sz w:val="22"/>
        </w:rPr>
        <w:t>Answer: a</w:t>
      </w:r>
    </w:p>
    <w:p>
      <w:pPr>
        <w:spacing w:after="0" w:before="0"/>
      </w:pPr>
      <w:r>
        <w:rPr>
          <w:b w:val="0"/>
          <w:i w:val="0"/>
          <w:sz w:val="21"/>
        </w:rPr>
        <w:t>Solution: School health services include health appraisal (screening), nutrition services (midday meals, supplements), prevention (immunization, sanitation), and treatment/referral of minor ailments. It focuses on the students' comprehensive health.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National Programme for Prevention and Control of Cancer, Diabetes, Cardiovascular Diseases and Stroke (NPCDCS) primarily aims to:</w:t>
      </w:r>
    </w:p>
    <w:p>
      <w:pPr>
        <w:spacing w:after="0" w:before="0"/>
      </w:pPr>
      <w:r>
        <w:rPr>
          <w:b w:val="0"/>
          <w:i w:val="0"/>
          <w:sz w:val="22"/>
        </w:rPr>
        <w:t>(a) Screen, prevent, and manage common non-communicable diseases at the community level</w:t>
      </w:r>
    </w:p>
    <w:p>
      <w:pPr>
        <w:spacing w:after="0" w:before="0"/>
      </w:pPr>
      <w:r>
        <w:rPr>
          <w:b w:val="0"/>
          <w:i w:val="0"/>
          <w:sz w:val="22"/>
        </w:rPr>
        <w:t>(b) Treat only cancer in tertiary hospitals</w:t>
      </w:r>
    </w:p>
    <w:p>
      <w:pPr>
        <w:spacing w:after="0" w:before="0"/>
      </w:pPr>
      <w:r>
        <w:rPr>
          <w:b w:val="0"/>
          <w:i w:val="0"/>
          <w:sz w:val="22"/>
        </w:rPr>
        <w:t>(c) Provide free surgical operations for all</w:t>
      </w:r>
    </w:p>
    <w:p>
      <w:pPr>
        <w:spacing w:after="0" w:before="0"/>
      </w:pPr>
      <w:r>
        <w:rPr>
          <w:b w:val="0"/>
          <w:i w:val="0"/>
          <w:sz w:val="22"/>
        </w:rPr>
        <w:t>(d) Focus exclusively on childhood vaccination</w:t>
      </w:r>
    </w:p>
    <w:p>
      <w:pPr>
        <w:spacing w:after="0" w:before="40"/>
      </w:pPr>
      <w:r>
        <w:rPr>
          <w:b/>
          <w:i w:val="0"/>
          <w:sz w:val="22"/>
        </w:rPr>
        <w:t>Answer: a</w:t>
      </w:r>
    </w:p>
    <w:p>
      <w:pPr>
        <w:spacing w:after="0" w:before="0"/>
      </w:pPr>
      <w:r>
        <w:rPr>
          <w:b w:val="0"/>
          <w:i w:val="0"/>
          <w:sz w:val="21"/>
        </w:rPr>
        <w:t>Solution: NPCDCS addresses the rising burden of NCDs—diabetes, hypertension, CVD, stroke, and common cancers—through screening, health promotion, and management at primary/secondary facilities with referral linkages.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differentiates ACTIVE from PASSIVE disease surveillance?</w:t>
      </w:r>
    </w:p>
    <w:p>
      <w:pPr>
        <w:spacing w:after="0" w:before="0"/>
      </w:pPr>
      <w:r>
        <w:rPr>
          <w:b w:val="0"/>
          <w:i w:val="0"/>
          <w:sz w:val="22"/>
        </w:rPr>
        <w:t>(a) Passive surveillance relies on routine reports sent by health facilities, while active surveillance actively seeks cases through visits and surveys</w:t>
      </w:r>
    </w:p>
    <w:p>
      <w:pPr>
        <w:spacing w:after="0" w:before="0"/>
      </w:pPr>
      <w:r>
        <w:rPr>
          <w:b w:val="0"/>
          <w:i w:val="0"/>
          <w:sz w:val="22"/>
        </w:rPr>
        <w:t>(b) Active surveillance collects only death certificates</w:t>
      </w:r>
    </w:p>
    <w:p>
      <w:pPr>
        <w:spacing w:after="0" w:before="0"/>
      </w:pPr>
      <w:r>
        <w:rPr>
          <w:b w:val="0"/>
          <w:i w:val="0"/>
          <w:sz w:val="22"/>
        </w:rPr>
        <w:t>(c) Passive surveillance always detects every case</w:t>
      </w:r>
    </w:p>
    <w:p>
      <w:pPr>
        <w:spacing w:after="0" w:before="0"/>
      </w:pPr>
      <w:r>
        <w:rPr>
          <w:b w:val="0"/>
          <w:i w:val="0"/>
          <w:sz w:val="22"/>
        </w:rPr>
        <w:t>(d) Active surveillance is used only for influenza</w:t>
      </w:r>
    </w:p>
    <w:p>
      <w:pPr>
        <w:spacing w:after="0" w:before="40"/>
      </w:pPr>
      <w:r>
        <w:rPr>
          <w:b/>
          <w:i w:val="0"/>
          <w:sz w:val="22"/>
        </w:rPr>
        <w:t>Answer: a</w:t>
      </w:r>
    </w:p>
    <w:p>
      <w:pPr>
        <w:spacing w:after="0" w:before="0"/>
      </w:pPr>
      <w:r>
        <w:rPr>
          <w:b w:val="0"/>
          <w:i w:val="0"/>
          <w:sz w:val="21"/>
        </w:rPr>
        <w:t>Solution: Passive surveillance depends on providers routinely reporting cases to the health system (may miss cases), while active surveillance proactively searches for cases (visits, screening), providing more complete data—used during outbreaks and for diseases targeted for elimination.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 SOCIAL INSTITUTION that structures human behavior in society?</w:t>
      </w:r>
    </w:p>
    <w:p>
      <w:pPr>
        <w:spacing w:after="0" w:before="0"/>
      </w:pPr>
      <w:r>
        <w:rPr>
          <w:b w:val="0"/>
          <w:i w:val="0"/>
          <w:sz w:val="22"/>
        </w:rPr>
        <w:t>(a) Family, religion, and education</w:t>
      </w:r>
    </w:p>
    <w:p>
      <w:pPr>
        <w:spacing w:after="0" w:before="0"/>
      </w:pPr>
      <w:r>
        <w:rPr>
          <w:b w:val="0"/>
          <w:i w:val="0"/>
          <w:sz w:val="22"/>
        </w:rPr>
        <w:t>(b) The digestive system</w:t>
      </w:r>
    </w:p>
    <w:p>
      <w:pPr>
        <w:spacing w:after="0" w:before="0"/>
      </w:pPr>
      <w:r>
        <w:rPr>
          <w:b w:val="0"/>
          <w:i w:val="0"/>
          <w:sz w:val="22"/>
        </w:rPr>
        <w:t>(c) Climate and weather</w:t>
      </w:r>
    </w:p>
    <w:p>
      <w:pPr>
        <w:spacing w:after="0" w:before="0"/>
      </w:pPr>
      <w:r>
        <w:rPr>
          <w:b w:val="0"/>
          <w:i w:val="0"/>
          <w:sz w:val="22"/>
        </w:rPr>
        <w:t>(d) Transport vehicles</w:t>
      </w:r>
    </w:p>
    <w:p>
      <w:pPr>
        <w:spacing w:after="0" w:before="40"/>
      </w:pPr>
      <w:r>
        <w:rPr>
          <w:b/>
          <w:i w:val="0"/>
          <w:sz w:val="22"/>
        </w:rPr>
        <w:t>Answer: a</w:t>
      </w:r>
    </w:p>
    <w:p>
      <w:pPr>
        <w:spacing w:after="0" w:before="0"/>
      </w:pPr>
      <w:r>
        <w:rPr>
          <w:b w:val="0"/>
          <w:i w:val="0"/>
          <w:sz w:val="21"/>
        </w:rPr>
        <w:t>Solution: Social institutions—family, religion, education, government, economy—are organized systems of norms and roles that meet societal needs and regulate behavior. Body systems, climate, and vehicles are not social institutions.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psychologist is regarded as the founder of psychoanalysis?</w:t>
      </w:r>
    </w:p>
    <w:p>
      <w:pPr>
        <w:spacing w:after="0" w:before="0"/>
      </w:pPr>
      <w:r>
        <w:rPr>
          <w:b w:val="0"/>
          <w:i w:val="0"/>
          <w:sz w:val="22"/>
        </w:rPr>
        <w:t>(a) Sigmund Freud</w:t>
      </w:r>
    </w:p>
    <w:p>
      <w:pPr>
        <w:spacing w:after="0" w:before="0"/>
      </w:pPr>
      <w:r>
        <w:rPr>
          <w:b w:val="0"/>
          <w:i w:val="0"/>
          <w:sz w:val="22"/>
        </w:rPr>
        <w:t>(b) Ivan Pavlov</w:t>
      </w:r>
    </w:p>
    <w:p>
      <w:pPr>
        <w:spacing w:after="0" w:before="0"/>
      </w:pPr>
      <w:r>
        <w:rPr>
          <w:b w:val="0"/>
          <w:i w:val="0"/>
          <w:sz w:val="22"/>
        </w:rPr>
        <w:t>(c) B. F. Skinner</w:t>
      </w:r>
    </w:p>
    <w:p>
      <w:pPr>
        <w:spacing w:after="0" w:before="0"/>
      </w:pPr>
      <w:r>
        <w:rPr>
          <w:b w:val="0"/>
          <w:i w:val="0"/>
          <w:sz w:val="22"/>
        </w:rPr>
        <w:t>(d) Jean Piaget</w:t>
      </w:r>
    </w:p>
    <w:p>
      <w:pPr>
        <w:spacing w:after="0" w:before="40"/>
      </w:pPr>
      <w:r>
        <w:rPr>
          <w:b/>
          <w:i w:val="0"/>
          <w:sz w:val="22"/>
        </w:rPr>
        <w:t>Answer: a</w:t>
      </w:r>
    </w:p>
    <w:p>
      <w:pPr>
        <w:spacing w:after="0" w:before="0"/>
      </w:pPr>
      <w:r>
        <w:rPr>
          <w:b w:val="0"/>
          <w:i w:val="0"/>
          <w:sz w:val="21"/>
        </w:rPr>
        <w:t>Solution: Sigmund Freud founded psychoanalysis, emphasizing the unconscious, defense mechanisms, and psychosexual development. Pavlov and Skinner developed behaviorism, and Piaget studied cognitive development.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best describes NURSING INFORMATICS?</w:t>
      </w:r>
    </w:p>
    <w:p>
      <w:pPr>
        <w:spacing w:after="0" w:before="0"/>
      </w:pPr>
      <w:r>
        <w:rPr>
          <w:b w:val="0"/>
          <w:i w:val="0"/>
          <w:sz w:val="22"/>
        </w:rPr>
        <w:t>(a) The specialty that integrates nursing science, computer science, and information science to manage and communicate data, information, and knowledge in nursing practice</w:t>
      </w:r>
    </w:p>
    <w:p>
      <w:pPr>
        <w:spacing w:after="0" w:before="0"/>
      </w:pPr>
      <w:r>
        <w:rPr>
          <w:b w:val="0"/>
          <w:i w:val="0"/>
          <w:sz w:val="22"/>
        </w:rPr>
        <w:t>(b) The use of computers only for billing</w:t>
      </w:r>
    </w:p>
    <w:p>
      <w:pPr>
        <w:spacing w:after="0" w:before="0"/>
      </w:pPr>
      <w:r>
        <w:rPr>
          <w:b w:val="0"/>
          <w:i w:val="0"/>
          <w:sz w:val="22"/>
        </w:rPr>
        <w:t>(c) A method of performing surgery</w:t>
      </w:r>
    </w:p>
    <w:p>
      <w:pPr>
        <w:spacing w:after="0" w:before="0"/>
      </w:pPr>
      <w:r>
        <w:rPr>
          <w:b w:val="0"/>
          <w:i w:val="0"/>
          <w:sz w:val="22"/>
        </w:rPr>
        <w:t>(d) The study of laboratory specimens</w:t>
      </w:r>
    </w:p>
    <w:p>
      <w:pPr>
        <w:spacing w:after="0" w:before="40"/>
      </w:pPr>
      <w:r>
        <w:rPr>
          <w:b/>
          <w:i w:val="0"/>
          <w:sz w:val="22"/>
        </w:rPr>
        <w:t>Answer: a</w:t>
      </w:r>
    </w:p>
    <w:p>
      <w:pPr>
        <w:spacing w:after="0" w:before="0"/>
      </w:pPr>
      <w:r>
        <w:rPr>
          <w:b w:val="0"/>
          <w:i w:val="0"/>
          <w:sz w:val="21"/>
        </w:rPr>
        <w:t>Solution: Nursing informatics combines nursing, computer, and information science to support decision-making, documentation, and quality care through data-information-knowledge management. It is far broader than billing or laboratory work.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ethical principle is described as the duty to DO GOOD and act in the client's best interest?</w:t>
      </w:r>
    </w:p>
    <w:p>
      <w:pPr>
        <w:spacing w:after="0" w:before="0"/>
      </w:pPr>
      <w:r>
        <w:rPr>
          <w:b w:val="0"/>
          <w:i w:val="0"/>
          <w:sz w:val="22"/>
        </w:rPr>
        <w:t>(a) Beneficence</w:t>
      </w:r>
    </w:p>
    <w:p>
      <w:pPr>
        <w:spacing w:after="0" w:before="0"/>
      </w:pPr>
      <w:r>
        <w:rPr>
          <w:b w:val="0"/>
          <w:i w:val="0"/>
          <w:sz w:val="22"/>
        </w:rPr>
        <w:t>(b) Autonomy</w:t>
      </w:r>
    </w:p>
    <w:p>
      <w:pPr>
        <w:spacing w:after="0" w:before="0"/>
      </w:pPr>
      <w:r>
        <w:rPr>
          <w:b w:val="0"/>
          <w:i w:val="0"/>
          <w:sz w:val="22"/>
        </w:rPr>
        <w:t>(c) Justice</w:t>
      </w:r>
    </w:p>
    <w:p>
      <w:pPr>
        <w:spacing w:after="0" w:before="0"/>
      </w:pPr>
      <w:r>
        <w:rPr>
          <w:b w:val="0"/>
          <w:i w:val="0"/>
          <w:sz w:val="22"/>
        </w:rPr>
        <w:t>(d) Veracity</w:t>
      </w:r>
    </w:p>
    <w:p>
      <w:pPr>
        <w:spacing w:after="0" w:before="40"/>
      </w:pPr>
      <w:r>
        <w:rPr>
          <w:b/>
          <w:i w:val="0"/>
          <w:sz w:val="22"/>
        </w:rPr>
        <w:t>Answer: a</w:t>
      </w:r>
    </w:p>
    <w:p>
      <w:pPr>
        <w:spacing w:after="0" w:before="0"/>
      </w:pPr>
      <w:r>
        <w:rPr>
          <w:b w:val="0"/>
          <w:i w:val="0"/>
          <w:sz w:val="21"/>
        </w:rPr>
        <w:t>Solution: Beneficence is the obligation to act for the client's benefit. Autonomy respects self-determination, justice ensures fairness, and veracity is truthfulness.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enzyme is primarily responsible for the digestion of fats in the small intestine?</w:t>
      </w:r>
    </w:p>
    <w:p>
      <w:pPr>
        <w:spacing w:after="0" w:before="0"/>
      </w:pPr>
      <w:r>
        <w:rPr>
          <w:b w:val="0"/>
          <w:i w:val="0"/>
          <w:sz w:val="22"/>
        </w:rPr>
        <w:t>(a) Lipase</w:t>
      </w:r>
    </w:p>
    <w:p>
      <w:pPr>
        <w:spacing w:after="0" w:before="0"/>
      </w:pPr>
      <w:r>
        <w:rPr>
          <w:b w:val="0"/>
          <w:i w:val="0"/>
          <w:sz w:val="22"/>
        </w:rPr>
        <w:t>(b) Amylase</w:t>
      </w:r>
    </w:p>
    <w:p>
      <w:pPr>
        <w:spacing w:after="0" w:before="0"/>
      </w:pPr>
      <w:r>
        <w:rPr>
          <w:b w:val="0"/>
          <w:i w:val="0"/>
          <w:sz w:val="22"/>
        </w:rPr>
        <w:t>(c) Pepsin</w:t>
      </w:r>
    </w:p>
    <w:p>
      <w:pPr>
        <w:spacing w:after="0" w:before="0"/>
      </w:pPr>
      <w:r>
        <w:rPr>
          <w:b w:val="0"/>
          <w:i w:val="0"/>
          <w:sz w:val="22"/>
        </w:rPr>
        <w:t>(d) Maltase</w:t>
      </w:r>
    </w:p>
    <w:p>
      <w:pPr>
        <w:spacing w:after="0" w:before="40"/>
      </w:pPr>
      <w:r>
        <w:rPr>
          <w:b/>
          <w:i w:val="0"/>
          <w:sz w:val="22"/>
        </w:rPr>
        <w:t>Answer: a</w:t>
      </w:r>
    </w:p>
    <w:p>
      <w:pPr>
        <w:spacing w:after="0" w:before="0"/>
      </w:pPr>
      <w:r>
        <w:rPr>
          <w:b w:val="0"/>
          <w:i w:val="0"/>
          <w:sz w:val="21"/>
        </w:rPr>
        <w:t>Solution: Pancreatic lipase digests triglycerides into fatty acids and monoglycerides. Amylase digests starch, pepsin digests protein in the stomach, and maltase digests maltose.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