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range of serum calcium in an adult is</w:t>
      </w:r>
    </w:p>
    <w:p>
      <w:r>
        <w:t xml:space="preserve">(a) 8.5-10.5 mg/dL</w:t>
      </w:r>
    </w:p>
    <w:p>
      <w:r>
        <w:t xml:space="preserve">(b) 3.5-5.0 mg/dL</w:t>
      </w:r>
    </w:p>
    <w:p>
      <w:r>
        <w:t xml:space="preserve">(c) 20-30 mg/dL</w:t>
      </w:r>
    </w:p>
    <w:p>
      <w:r>
        <w:t xml:space="preserve">(d) 135-145 mg/dL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Normal serum calcium is 8.5-10.5 mg/dL — essential for muscle contraction, nerve conduction, and bone health.</w:t>
      </w:r>
    </w:p>
    <w:p>
      <w:r>
        <w:t xml:space="preserve">❌ Why Not Other Options?</w:t>
      </w:r>
    </w:p>
    <w:p>
      <w:r>
        <w:t xml:space="preserve">(b) — 3.5-5.0 mg/dL is POTASSIUM's range.</w:t>
      </w:r>
    </w:p>
    <w:p>
      <w:r>
        <w:t xml:space="preserve">(c) — 20-30 mg/dL is far above any normal electrolyte value.</w:t>
      </w:r>
    </w:p>
    <w:p>
      <w:r>
        <w:t xml:space="preserve">(d) — 135-145 mEq/L is SODIUM's range.</w:t>
      </w:r>
    </w:p>
    <w:p>
      <w:r>
        <w:t xml:space="preserve">⚠️ Exam Trap: Electrolyte anchors — "Ca 8.5-10.5, K 3.5-5.0, Na 135-145, Mg 1.5-2.5" — the distractors are the OTHER electrolytes' ranges.</w:t>
      </w:r>
    </w:p>
    <w:p>
      <w:r>
        <w:t xml:space="preserve">💎 PNC Pearl: "Calcium 8.5-10.5; if an option matches another electrolyte, it's a deliberate swap."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Standard precautions require the nurse to treat the blood and body fluids of</w:t>
      </w:r>
    </w:p>
    <w:p>
      <w:r>
        <w:t xml:space="preserve">(a) All patients as potentially infectious</w:t>
      </w:r>
    </w:p>
    <w:p>
      <w:r>
        <w:t xml:space="preserve">(b) Only HIV-positive patients</w:t>
      </w:r>
    </w:p>
    <w:p>
      <w:r>
        <w:t xml:space="preserve">(c) Only surgical patients</w:t>
      </w:r>
    </w:p>
    <w:p>
      <w:r>
        <w:t xml:space="preserve">(d) Only children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Standard precautions assume that ALL patients' blood and body fluids may carry infection — gloves and hygiene are used universally because infection may be unrecognized before testing.</w:t>
      </w:r>
    </w:p>
    <w:p>
      <w:r>
        <w:t xml:space="preserve">❌ Why Not Other Options?</w:t>
      </w:r>
    </w:p>
    <w:p>
      <w:r>
        <w:t xml:space="preserve">(b) — HIV status alone does not define the need — any patient may carry blood-borne infection.</w:t>
      </w:r>
    </w:p>
    <w:p>
      <w:r>
        <w:t xml:space="preserve">(c) — Surgical patients are not the only group needing precautions.</w:t>
      </w:r>
    </w:p>
    <w:p>
      <w:r>
        <w:t xml:space="preserve">(d) — Children are not the only group.</w:t>
      </w:r>
    </w:p>
    <w:p>
      <w:r>
        <w:t xml:space="preserve">⚠️ Exam Trap: "Standard precautions = for EVERYONE, because infection may be unrecognized" — the 'all patients' rule is the exam answer.</w:t>
      </w:r>
    </w:p>
    <w:p>
      <w:r>
        <w:t xml:space="preserve">💎 PNC Pearl: "Treat every body fluid as if it carries something — universal caution, universal safety."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renal failure and hyperphosphatemia should limit intake of</w:t>
      </w:r>
    </w:p>
    <w:p>
      <w:r>
        <w:t xml:space="preserve">(a) Milk, cheese and other dairy products</w:t>
      </w:r>
    </w:p>
    <w:p>
      <w:r>
        <w:t xml:space="preserve">(b) Bread and rice</w:t>
      </w:r>
    </w:p>
    <w:p>
      <w:r>
        <w:t xml:space="preserve">(c) Sugar and honey</w:t>
      </w:r>
    </w:p>
    <w:p>
      <w:r>
        <w:t xml:space="preserve">(d) Boiled vegetables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Dairy products are rich in PHOSPHORUS, so they are restricted in renal failure with hyperphosphatemia to prevent bone disease, itching, and calcium-phosphate deposits.</w:t>
      </w:r>
    </w:p>
    <w:p>
      <w:r>
        <w:t xml:space="preserve">❌ Why Not Other Options?</w:t>
      </w:r>
    </w:p>
    <w:p>
      <w:r>
        <w:t xml:space="preserve">(b) — Bread and rice are lower in phosphorus.</w:t>
      </w:r>
    </w:p>
    <w:p>
      <w:r>
        <w:t xml:space="preserve">(c) — Sugar and honey contain no phosphorus.</w:t>
      </w:r>
    </w:p>
    <w:p>
      <w:r>
        <w:t xml:space="preserve">(d) — Boiled vegetables are relatively low in phosphorus.</w:t>
      </w:r>
    </w:p>
    <w:p>
      <w:r>
        <w:t xml:space="preserve">⚠️ Exam Trap: "Renal failure = restrict K, Na, P — dairy is the phosphorus trap; cola drinks and nuts are also high in phosphorus."</w:t>
      </w:r>
    </w:p>
    <w:p>
      <w:r>
        <w:t xml:space="preserve">💎 PNC Pearl: "Kidneys failing? Dairy is the phosphorus offender — cut the milk and cheese."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fetal heart rate tracing with good baseline variability and accelerations indicates</w:t>
      </w:r>
    </w:p>
    <w:p>
      <w:r>
        <w:t xml:space="preserve">(a) Fetal well-being</w:t>
      </w:r>
    </w:p>
    <w:p>
      <w:r>
        <w:t xml:space="preserve">(b) Fetal distress</w:t>
      </w:r>
    </w:p>
    <w:p>
      <w:r>
        <w:t xml:space="preserve">(c) Uterine rupture</w:t>
      </w:r>
    </w:p>
    <w:p>
      <w:r>
        <w:t xml:space="preserve">(d) Cord prolapse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reassuring fetal tracing shows a baseline of 110-160 bpm, GOOD baseline variability, and accelerations with fetal movement — all signs of fetal well-being.</w:t>
      </w:r>
    </w:p>
    <w:p>
      <w:r>
        <w:t xml:space="preserve">❌ Why Not Other Options?</w:t>
      </w:r>
    </w:p>
    <w:p>
      <w:r>
        <w:t xml:space="preserve">(b) — Recurrent late decelerations, absent variability, and prolonged bradycardia indicate distress.</w:t>
      </w:r>
    </w:p>
    <w:p>
      <w:r>
        <w:t xml:space="preserve">(c) — Uterine rupture presents with sudden pain and fetal compromise.</w:t>
      </w:r>
    </w:p>
    <w:p>
      <w:r>
        <w:t xml:space="preserve">(d) — Cord prolapse presents with variable decelerations and visible cord.</w:t>
      </w:r>
    </w:p>
    <w:p>
      <w:r>
        <w:t xml:space="preserve">⚠️ Exam Trap: "Accelerations = reassuring; recurrent late or variable decelerations = worry" — the acceleration-deceleration contrast is the core of every fetal-monitoring question.</w:t>
      </w:r>
    </w:p>
    <w:p>
      <w:r>
        <w:t xml:space="preserve">💎 PNC Pearl: "Accelerations say 'baby is happy'; late decelerations say 'baby is stressed.'"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step in the resuscitation of a newborn at birth is to</w:t>
      </w:r>
    </w:p>
    <w:p>
      <w:r>
        <w:t xml:space="preserve">(a) Dry, warm, position and clear the airway</w:t>
      </w:r>
    </w:p>
    <w:p>
      <w:r>
        <w:t xml:space="preserve">(b) Give intravenous fluids</w:t>
      </w:r>
    </w:p>
    <w:p>
      <w:r>
        <w:t xml:space="preserve">(c) Feed immediately</w:t>
      </w:r>
    </w:p>
    <w:p>
      <w:r>
        <w:t xml:space="preserve">(d) Administer antibiotics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Newborn resuscitation begins with DRYING, providing WARMTH, positioning the head in a neutral sniffing position, and CLEARING the airway — then stimulation; ventilation begins only if the baby is still not breathing.</w:t>
      </w:r>
    </w:p>
    <w:p>
      <w:r>
        <w:t xml:space="preserve">❌ Why Not Other Options?</w:t>
      </w:r>
    </w:p>
    <w:p>
      <w:r>
        <w:t xml:space="preserve">(b) — IV fluids are not a first step.</w:t>
      </w:r>
    </w:p>
    <w:p>
      <w:r>
        <w:t xml:space="preserve">(c) — Feeding is never part of resuscitation.</w:t>
      </w:r>
    </w:p>
    <w:p>
      <w:r>
        <w:t xml:space="preserve">(d) — Antibiotics are not a resuscitation step.</w:t>
      </w:r>
    </w:p>
    <w:p>
      <w:r>
        <w:t xml:space="preserve">⚠️ Exam Trap: "Newborn resuscitation = dry, warm, position, clear airway first" — the sequence mirrors 'ABC with warmth first' in the neonatal period.</w:t>
      </w:r>
    </w:p>
    <w:p>
      <w:r>
        <w:t xml:space="preserve">💎 PNC Pearl: "Dry, warm, position, clear — the newborn's first four steps to life."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dementia repeatedly asks the same question. The best nursing response is to</w:t>
      </w:r>
    </w:p>
    <w:p>
      <w:r>
        <w:t xml:space="preserve">(a) Answer calmly each time and redirect the patient</w:t>
      </w:r>
    </w:p>
    <w:p>
      <w:r>
        <w:t xml:space="preserve">(b) Scold the patient for repeating</w:t>
      </w:r>
    </w:p>
    <w:p>
      <w:r>
        <w:t xml:space="preserve">(c) Ignore the patient</w:t>
      </w:r>
    </w:p>
    <w:p>
      <w:r>
        <w:t xml:space="preserve">(d) Give a deliberately wrong answer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Calm, consistent answers with gentle redirection reduce the anxiety behind the repetition in dementia; scolding, ignoring, and wrong answers increase agitation and confusion.</w:t>
      </w:r>
    </w:p>
    <w:p>
      <w:r>
        <w:t xml:space="preserve">❌ Why Not Other Options?</w:t>
      </w:r>
    </w:p>
    <w:p>
      <w:r>
        <w:t xml:space="preserve">(b) — Scolding increases agitation.</w:t>
      </w:r>
    </w:p>
    <w:p>
      <w:r>
        <w:t xml:space="preserve">(c) — Ignoring increases anxiety.</w:t>
      </w:r>
    </w:p>
    <w:p>
      <w:r>
        <w:t xml:space="preserve">(d) — Wrong answers destroy trust and increase confusion.</w:t>
      </w:r>
    </w:p>
    <w:p>
      <w:r>
        <w:t xml:space="preserve">⚠️ Exam Trap: "Dementia care = validate, answer calmly, redirect, keep routine" — never argue with or scold a dementia patient.</w:t>
      </w:r>
    </w:p>
    <w:p>
      <w:r>
        <w:t xml:space="preserve">💎 PNC Pearl: "Answer kindly, every time — in dementia, the repetition is anxiety looking for reassurance."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Integrated Child Development Services (ICDS) scheme provides</w:t>
      </w:r>
    </w:p>
    <w:p>
      <w:r>
        <w:t xml:space="preserve">(a) Supplementary nutrition, immunization, health check-ups and preschool education</w:t>
      </w:r>
    </w:p>
    <w:p>
      <w:r>
        <w:t xml:space="preserve">(b) Old-age pensions only</w:t>
      </w:r>
    </w:p>
    <w:p>
      <w:r>
        <w:t xml:space="preserve">(c) Housing loans only</w:t>
      </w:r>
    </w:p>
    <w:p>
      <w:r>
        <w:t xml:space="preserve">(d) Employment guarantee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ICDS — the world's largest community-based programme — provides supplementary nutrition, immunization, health check-ups, referral services, health education, and non-formal preschool education for children under 6 and pregnant/lactating women through Anganwadi centres.</w:t>
      </w:r>
    </w:p>
    <w:p>
      <w:r>
        <w:t xml:space="preserve">❌ Why Not Other Options?</w:t>
      </w:r>
    </w:p>
    <w:p>
      <w:r>
        <w:t xml:space="preserve">(b) — Old-age pensions are under social security schemes.</w:t>
      </w:r>
    </w:p>
    <w:p>
      <w:r>
        <w:t xml:space="preserve">(c) — Housing loans are separate.</w:t>
      </w:r>
    </w:p>
    <w:p>
      <w:r>
        <w:t xml:space="preserve">(d) — Employment guarantee is MGNREGA.</w:t>
      </w:r>
    </w:p>
    <w:p>
      <w:r>
        <w:t xml:space="preserve">⚠️ Exam Trap: "ICDS = Anganwadi = nutrition + immunization + preschool education" — the six services and the Anganwadi worker are the exam points.</w:t>
      </w:r>
    </w:p>
    <w:p>
      <w:r>
        <w:t xml:space="preserve">💎 PNC Pearl: "The Anganwadi is the village's nutrition hub — ICDS feeds, immunizes, and teaches."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apical pulse should be counted for a full minute before administering</w:t>
      </w:r>
    </w:p>
    <w:p>
      <w:r>
        <w:t xml:space="preserve">(a) Digoxin</w:t>
      </w:r>
    </w:p>
    <w:p>
      <w:r>
        <w:t xml:space="preserve">(b) Paracetamol</w:t>
      </w:r>
    </w:p>
    <w:p>
      <w:r>
        <w:t xml:space="preserve">(c) Vitamin C</w:t>
      </w:r>
    </w:p>
    <w:p>
      <w:r>
        <w:t xml:space="preserve">(d) Oral iron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Digoxin slows the heart, so the apical pulse is counted for a full minute and the dose is HELD if the pulse is below 60 in adults (with physician notification).</w:t>
      </w:r>
    </w:p>
    <w:p>
      <w:r>
        <w:t xml:space="preserve">❌ Why Not Other Options?</w:t>
      </w:r>
    </w:p>
    <w:p>
      <w:r>
        <w:t xml:space="preserve">(b) — Paracetamol does not require a pulse check.</w:t>
      </w:r>
    </w:p>
    <w:p>
      <w:r>
        <w:t xml:space="preserve">(c) — Vitamin C does not require a pulse check.</w:t>
      </w:r>
    </w:p>
    <w:p>
      <w:r>
        <w:t xml:space="preserve">(d) — Oral iron does not require a pulse check.</w:t>
      </w:r>
    </w:p>
    <w:p>
      <w:r>
        <w:t xml:space="preserve">⚠️ Exam Trap: "Digoxin = count the apical pulse for 1 minute, hold below 60" — one of the most repeated drug-administration questions.</w:t>
      </w:r>
    </w:p>
    <w:p>
      <w:r>
        <w:t xml:space="preserve">💎 PNC Pearl: "Digoxin waits on the pulse — below 60, the dose stays in the drawer."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low-pressure alarm sounds on a mechanical ventilator. The most likely cause is</w:t>
      </w:r>
    </w:p>
    <w:p>
      <w:r>
        <w:t xml:space="preserve">(a) Disconnection or a leak in the circuit</w:t>
      </w:r>
    </w:p>
    <w:p>
      <w:r>
        <w:t xml:space="preserve">(b) Secretions in the endotracheal tube</w:t>
      </w:r>
    </w:p>
    <w:p>
      <w:r>
        <w:t xml:space="preserve">(c) The patient biting the tube</w:t>
      </w:r>
    </w:p>
    <w:p>
      <w:r>
        <w:t xml:space="preserve">(d) Condensation in the tubing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LOW-pressure alarm means circuit pressure has dropped — usually from disconnection, a cuff leak, or a leak in the system; the nurse reconnects and checks the circuit.</w:t>
      </w:r>
    </w:p>
    <w:p>
      <w:r>
        <w:t xml:space="preserve">❌ Why Not Other Options?</w:t>
      </w:r>
    </w:p>
    <w:p>
      <w:r>
        <w:t xml:space="preserve">(b) — Secretions RAISE pressure (high-pressure alarm).</w:t>
      </w:r>
    </w:p>
    <w:p>
      <w:r>
        <w:t xml:space="preserve">(c) — Biting the tube raises pressure.</w:t>
      </w:r>
    </w:p>
    <w:p>
      <w:r>
        <w:t xml:space="preserve">(d) — Condensation does not trigger the low-pressure alarm.</w:t>
      </w:r>
    </w:p>
    <w:p>
      <w:r>
        <w:t xml:space="preserve">⚠️ Exam Trap: "Low pressure = leak (disconnected); high pressure = resistance (blocked)" — the alarm-direction rule answers ventilator questions instantly.</w:t>
      </w:r>
    </w:p>
    <w:p>
      <w:r>
        <w:t xml:space="preserve">💎 PNC Pearl: "Low alarm = something came loose; high alarm = something is blocked."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causative organism of meningitis in newborn infants is</w:t>
      </w:r>
    </w:p>
    <w:p>
      <w:r>
        <w:t xml:space="preserve">(a) Group B streptococcus</w:t>
      </w:r>
    </w:p>
    <w:p>
      <w:r>
        <w:t xml:space="preserve">(b) Salmonella typhi</w:t>
      </w:r>
    </w:p>
    <w:p>
      <w:r>
        <w:t xml:space="preserve">(c) Plasmodium falciparum</w:t>
      </w:r>
    </w:p>
    <w:p>
      <w:r>
        <w:t xml:space="preserve">(d) Vibrio cholerae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Group B streptococcus and E. coli are the leading causes of neonatal bacterial meningitis — acquired from the birth canal.</w:t>
      </w:r>
    </w:p>
    <w:p>
      <w:r>
        <w:t xml:space="preserve">❌ Why Not Other Options?</w:t>
      </w:r>
    </w:p>
    <w:p>
      <w:r>
        <w:t xml:space="preserve">(b) — Salmonella causes typhoid.</w:t>
      </w:r>
    </w:p>
    <w:p>
      <w:r>
        <w:t xml:space="preserve">(c) — Plasmodium causes malaria.</w:t>
      </w:r>
    </w:p>
    <w:p>
      <w:r>
        <w:t xml:space="preserve">(d) — Vibrio causes cholera.</w:t>
      </w:r>
    </w:p>
    <w:p>
      <w:r>
        <w:t xml:space="preserve">⚠️ Exam Trap: "Neonatal meningitis = GBS and E. coli; older children = pneumococcus, meningococcus, H. influenzae" — the age-based organism list is a favourite microbiology question.</w:t>
      </w:r>
    </w:p>
    <w:p>
      <w:r>
        <w:t xml:space="preserve">💎 PNC Pearl: "Newborn meningitis rides in from the birth canal — GBS and E. coli are the usual suspects."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a strangulated hernia is most likely to present with</w:t>
      </w:r>
    </w:p>
    <w:p>
      <w:r>
        <w:t xml:space="preserve">(a) An irreducible, tender hernia with severe pain and vomiting</w:t>
      </w:r>
    </w:p>
    <w:p>
      <w:r>
        <w:t xml:space="preserve">(b) A painless, reducible swelling</w:t>
      </w:r>
    </w:p>
    <w:p>
      <w:r>
        <w:t xml:space="preserve">(c) Loose stools without discomfort</w:t>
      </w:r>
    </w:p>
    <w:p>
      <w:r>
        <w:t xml:space="preserve">(d) A soft swelling that disappears on lying down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Strangulation cuts off the blood supply to the herniated bowel — a tense, tender, IRREDUCIBLE hernia with severe pain, vomiting, and signs of obstruction; a surgical emergency.</w:t>
      </w:r>
    </w:p>
    <w:p>
      <w:r>
        <w:t xml:space="preserve">❌ Why Not Other Options?</w:t>
      </w:r>
    </w:p>
    <w:p>
      <w:r>
        <w:t xml:space="preserve">(b) — A painless, reducible swelling is a simple reducible hernia.</w:t>
      </w:r>
    </w:p>
    <w:p>
      <w:r>
        <w:t xml:space="preserve">(c) — Loose stools are not a hernia feature.</w:t>
      </w:r>
    </w:p>
    <w:p>
      <w:r>
        <w:t xml:space="preserve">(d) — A swelling that disappears on lying down is reducible — not strangulated.</w:t>
      </w:r>
    </w:p>
    <w:p>
      <w:r>
        <w:t xml:space="preserve">⚠️ Exam Trap: "Tender, irreducible, painful = strangulated → urgent surgery; reducible and painless = can wait" — the reducibility-and-pain contrast is the exam rule.</w:t>
      </w:r>
    </w:p>
    <w:p>
      <w:r>
        <w:t xml:space="preserve">💎 PNC Pearl: "A hernia that won't go back and hurts badly is strangulating — the OR is next stop."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Bell's palsy has</w:t>
      </w:r>
    </w:p>
    <w:p>
      <w:r>
        <w:t xml:space="preserve">(a) Unilateral paralysis of the facial muscles</w:t>
      </w:r>
    </w:p>
    <w:p>
      <w:r>
        <w:t xml:space="preserve">(b) Bilateral leg weakness</w:t>
      </w:r>
    </w:p>
    <w:p>
      <w:r>
        <w:t xml:space="preserve">(c) Tremors of both hands</w:t>
      </w:r>
    </w:p>
    <w:p>
      <w:r>
        <w:t xml:space="preserve">(d) Loss of vision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Bell's palsy is an idiopathic paralysis of the facial (VII) nerve causing drooping of ONE side of the face — inability to close the eye and flattening of the nasolabial fold.</w:t>
      </w:r>
    </w:p>
    <w:p>
      <w:r>
        <w:t xml:space="preserve">❌ Why Not Other Options?</w:t>
      </w:r>
    </w:p>
    <w:p>
      <w:r>
        <w:t xml:space="preserve">(b) — Bilateral leg weakness suggests spinal or systemic causes.</w:t>
      </w:r>
    </w:p>
    <w:p>
      <w:r>
        <w:t xml:space="preserve">(c) — Hand tremors suggest Parkinson's or essential tremor.</w:t>
      </w:r>
    </w:p>
    <w:p>
      <w:r>
        <w:t xml:space="preserve">(d) — Vision loss is not a Bell's palsy feature.</w:t>
      </w:r>
    </w:p>
    <w:p>
      <w:r>
        <w:t xml:space="preserve">⚠️ Exam Trap: "One-sided facial droop = Bell's palsy (CN VII); the eye is taped shut at night to prevent corneal drying" — the nerve and the eye-care nursing point are the exam answers.</w:t>
      </w:r>
    </w:p>
    <w:p>
      <w:r>
        <w:t xml:space="preserve">💎 PNC Pearl: "Bell's palsy melts half the face — tape the eye at night to protect the cornea."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patient with hepatic encephalopathy, the diet should be restricted in</w:t>
      </w:r>
    </w:p>
    <w:p>
      <w:r>
        <w:t xml:space="preserve">(a) Protein</w:t>
      </w:r>
    </w:p>
    <w:p>
      <w:r>
        <w:t xml:space="preserve">(b) Carbohydrates</w:t>
      </w:r>
    </w:p>
    <w:p>
      <w:r>
        <w:t xml:space="preserve">(c) Fats</w:t>
      </w:r>
    </w:p>
    <w:p>
      <w:r>
        <w:t xml:space="preserve">(d) Vitamins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Protein breakdown produces AMMONIA, which the failing liver cannot clear — so protein is restricted during acute encephalopathy (moderate protein is resumed later).</w:t>
      </w:r>
    </w:p>
    <w:p>
      <w:r>
        <w:t xml:space="preserve">❌ Why Not Other Options?</w:t>
      </w:r>
    </w:p>
    <w:p>
      <w:r>
        <w:t xml:space="preserve">(b) — Carbohydrates supply energy and do not raise ammonia.</w:t>
      </w:r>
    </w:p>
    <w:p>
      <w:r>
        <w:t xml:space="preserve">(c) — Fats do not raise ammonia.</w:t>
      </w:r>
    </w:p>
    <w:p>
      <w:r>
        <w:t xml:space="preserve">(d) — Vitamins do not raise ammonia.</w:t>
      </w:r>
    </w:p>
    <w:p>
      <w:r>
        <w:t xml:space="preserve">⚠️ Exam Trap: "Liver failure + confusion = cut protein (ammonia); the colon also produces ammonia, so LACTULOSE is given" — the diet-drug pairing is a favourite liver-disease question.</w:t>
      </w:r>
    </w:p>
    <w:p>
      <w:r>
        <w:t xml:space="preserve">💎 PNC Pearl: "Protein feeds ammonia, ammonia fogs the brain — restrict protein, give lactulose."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usual oxygen flow rate for a nasal cannula is</w:t>
      </w:r>
    </w:p>
    <w:p>
      <w:r>
        <w:t xml:space="preserve">(a) 1-6 L per minute</w:t>
      </w:r>
    </w:p>
    <w:p>
      <w:r>
        <w:t xml:space="preserve">(b) 10-15 L per minute</w:t>
      </w:r>
    </w:p>
    <w:p>
      <w:r>
        <w:t xml:space="preserve">(c) 20-30 L per minute</w:t>
      </w:r>
    </w:p>
    <w:p>
      <w:r>
        <w:t xml:space="preserve">(d) 40-50 L per minute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nasal cannula delivers 1-6 L/min, providing about 24-44% oxygen; flows above 6 L/min dry the mucosa and add little benefit, so a mask is used instead.</w:t>
      </w:r>
    </w:p>
    <w:p>
      <w:r>
        <w:t xml:space="preserve">❌ Why Not Other Options?</w:t>
      </w:r>
    </w:p>
    <w:p>
      <w:r>
        <w:t xml:space="preserve">(b) — 10-15 L/min suits a non-rebreather mask.</w:t>
      </w:r>
    </w:p>
    <w:p>
      <w:r>
        <w:t xml:space="preserve">(c) — 20-30 L/min is not used with a cannula.</w:t>
      </w:r>
    </w:p>
    <w:p>
      <w:r>
        <w:t xml:space="preserve">(d) — 40-50 L/min is far beyond any device's cannula range.</w:t>
      </w:r>
    </w:p>
    <w:p>
      <w:r>
        <w:t xml:space="preserve">⚠️ Exam Trap: "Cannula = 1-6 L/min (24-44%); simple mask 6-10 L/min (35-60%); non-rebreather 10-15 L/min (80-100%)" — the flow-FiO2 table is a respiratory favourite.</w:t>
      </w:r>
    </w:p>
    <w:p>
      <w:r>
        <w:t xml:space="preserve">💎 PNC Pearl: "Cannula sips 1-6 liters; masks pour 10-15; the non-rebreather floods the reservoir."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fourth stage of labor is the period</w:t>
      </w:r>
    </w:p>
    <w:p>
      <w:r>
        <w:t xml:space="preserve">(a) Of the first 1-2 hours after delivery of the placenta</w:t>
      </w:r>
    </w:p>
    <w:p>
      <w:r>
        <w:t xml:space="preserve">(b) From onset of labor to full dilatation</w:t>
      </w:r>
    </w:p>
    <w:p>
      <w:r>
        <w:t xml:space="preserve">(c) Of the last month of pregnancy</w:t>
      </w:r>
    </w:p>
    <w:p>
      <w:r>
        <w:t xml:space="preserve">(d) Of the first trimester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fourth stage is the first 1-2 hours after delivery of the placenta — when postpartum hemorrhage from uterine atony is most likely — so the mother is monitored closely with fundal checks and vital signs.</w:t>
      </w:r>
    </w:p>
    <w:p>
      <w:r>
        <w:t xml:space="preserve">❌ Why Not Other Options?</w:t>
      </w:r>
    </w:p>
    <w:p>
      <w:r>
        <w:t xml:space="preserve">(b) — Onset to full dilatation is the FIRST stage.</w:t>
      </w:r>
    </w:p>
    <w:p>
      <w:r>
        <w:t xml:space="preserve">(c) — The last month of pregnancy is not a labor stage.</w:t>
      </w:r>
    </w:p>
    <w:p>
      <w:r>
        <w:t xml:space="preserve">(d) — The first trimester is not a labor stage.</w:t>
      </w:r>
    </w:p>
    <w:p>
      <w:r>
        <w:t xml:space="preserve">⚠️ Exam Trap: "Fourth stage = first 1-2 hours postpartum — the danger hour for PPH." Fundus, lochia, and BP are checked every 15 minutes.</w:t>
      </w:r>
    </w:p>
    <w:p>
      <w:r>
        <w:t xml:space="preserve">💎 PNC Pearl: "After the placenta comes the danger hour — the fourth stage is when PPH strikes."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During a febrile seizure in a child, the priority nursing action is to</w:t>
      </w:r>
    </w:p>
    <w:p>
      <w:r>
        <w:t xml:space="preserve">(a) Protect the child from injury and maintain the airway</w:t>
      </w:r>
    </w:p>
    <w:p>
      <w:r>
        <w:t xml:space="preserve">(b) Force fluids by mouth</w:t>
      </w:r>
    </w:p>
    <w:p>
      <w:r>
        <w:t xml:space="preserve">(c) Restrain the child tightly</w:t>
      </w:r>
    </w:p>
    <w:p>
      <w:r>
        <w:t xml:space="preserve">(d) Put a spoon in the child's mouth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During a febrile seizure the nurse protects the child from injury, maintains the airway, and times the seizure; nothing is placed in the mouth, the child is not restrained, and fluids are withheld until fully awake.</w:t>
      </w:r>
    </w:p>
    <w:p>
      <w:r>
        <w:t xml:space="preserve">❌ Why Not Other Options?</w:t>
      </w:r>
    </w:p>
    <w:p>
      <w:r>
        <w:t xml:space="preserve">(b) — Fluids are withheld during a seizure (aspiration risk).</w:t>
      </w:r>
    </w:p>
    <w:p>
      <w:r>
        <w:t xml:space="preserve">(c) — Restraints can cause injury.</w:t>
      </w:r>
    </w:p>
    <w:p>
      <w:r>
        <w:t xml:space="preserve">(d) — Nothing is placed in the mouth — spoon or otherwise.</w:t>
      </w:r>
    </w:p>
    <w:p>
      <w:r>
        <w:t xml:space="preserve">⚠️ Exam Trap: "Seizure care = side-lying, protect, no restraints, nothing in the mouth" — the 'do nots' are as important as the 'dos' in seizure questions.</w:t>
      </w:r>
    </w:p>
    <w:p>
      <w:r>
        <w:t xml:space="preserve">💎 PNC Pearl: "During a seizure: side-lying, cushion the head, empty the mouth of nothing — just protect and time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effective psychological treatment for obsessive-compulsive disorder is</w:t>
      </w:r>
    </w:p>
    <w:p>
      <w:r>
        <w:t xml:space="preserve">(a) Cognitive behavior therapy with exposure and response prevention</w:t>
      </w:r>
    </w:p>
    <w:p>
      <w:r>
        <w:t xml:space="preserve">(b) Psychoanalysis only</w:t>
      </w:r>
    </w:p>
    <w:p>
      <w:r>
        <w:t xml:space="preserve">(c) Hypnosis</w:t>
      </w:r>
    </w:p>
    <w:p>
      <w:r>
        <w:t xml:space="preserve">(d) Art therapy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CBT with exposure and response prevention (ERP) is the first-line psychotherapy for OCD — the patient is gradually exposed to feared triggers and prevented from performing the ritual, breaking the anxiety cycle.</w:t>
      </w:r>
    </w:p>
    <w:p>
      <w:r>
        <w:t xml:space="preserve">❌ Why Not Other Options?</w:t>
      </w:r>
    </w:p>
    <w:p>
      <w:r>
        <w:t xml:space="preserve">(b) — Psychoanalysis lacks this evidence base for OCD.</w:t>
      </w:r>
    </w:p>
    <w:p>
      <w:r>
        <w:t xml:space="preserve">(c) — Hypnosis is not first-line.</w:t>
      </w:r>
    </w:p>
    <w:p>
      <w:r>
        <w:t xml:space="preserve">(d) — Art therapy alone is not first-line.</w:t>
      </w:r>
    </w:p>
    <w:p>
      <w:r>
        <w:t xml:space="preserve">⚠️ Exam Trap: "OCD = CBT + ERP (exposure, response prevention) plus SSRIs" — the ERP acronym is the exam answer.</w:t>
      </w:r>
    </w:p>
    <w:p>
      <w:r>
        <w:t xml:space="preserve">💎 PNC Pearl: "Face the fear, skip the ritual — ERP teaches the brain the compulsion is optional."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Sinus tachycardia on the cardiac monitor is recognized when the heart rate is</w:t>
      </w:r>
    </w:p>
    <w:p>
      <w:r>
        <w:t xml:space="preserve">(a) Above 100 beats per minute with normal P waves</w:t>
      </w:r>
    </w:p>
    <w:p>
      <w:r>
        <w:t xml:space="preserve">(b) Below 60 beats per minute</w:t>
      </w:r>
    </w:p>
    <w:p>
      <w:r>
        <w:t xml:space="preserve">(c) Irregular without P waves</w:t>
      </w:r>
    </w:p>
    <w:p>
      <w:r>
        <w:t xml:space="preserve">(d) Between 60 and 100 beats per minute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Sinus tachycardia is a regular rhythm above 100 bpm originating from the sinus node — normal P waves present before each QRS.</w:t>
      </w:r>
    </w:p>
    <w:p>
      <w:r>
        <w:t xml:space="preserve">❌ Why Not Other Options?</w:t>
      </w:r>
    </w:p>
    <w:p>
      <w:r>
        <w:t xml:space="preserve">(b) — Below 60 is sinus bradycardia.</w:t>
      </w:r>
    </w:p>
    <w:p>
      <w:r>
        <w:t xml:space="preserve">(c) — Irregular rhythm without P waves suggests atrial fibrillation.</w:t>
      </w:r>
    </w:p>
    <w:p>
      <w:r>
        <w:t xml:space="preserve">(d) — 60-100 is the normal range.</w:t>
      </w:r>
    </w:p>
    <w:p>
      <w:r>
        <w:t xml:space="preserve">⚠️ Exam Trap: "Sinus tachycardia = &gt; 100 with normal P waves; sinus bradycardia = &lt; 60 with normal P waves" — the sinus-with-P-waves distinction is the ECG exam point.</w:t>
      </w:r>
    </w:p>
    <w:p>
      <w:r>
        <w:t xml:space="preserve">💎 PNC Pearl: "Fast but still sinus — as long as every beat has a P wave, the sinus node is in charge."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study that measures the prevalence of a disease in a population at one point in time is called a</w:t>
      </w:r>
    </w:p>
    <w:p>
      <w:r>
        <w:t xml:space="preserve">(a) Cross-sectional study</w:t>
      </w:r>
    </w:p>
    <w:p>
      <w:r>
        <w:t xml:space="preserve">(b) Longitudinal study</w:t>
      </w:r>
    </w:p>
    <w:p>
      <w:r>
        <w:t xml:space="preserve">(c) Experimental study</w:t>
      </w:r>
    </w:p>
    <w:p>
      <w:r>
        <w:t xml:space="preserve">(d) Case-control study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cross-sectional study measures exposure and disease simultaneously at a single time point — giving PREVALENCE.</w:t>
      </w:r>
    </w:p>
    <w:p>
      <w:r>
        <w:t xml:space="preserve">❌ Why Not Other Options?</w:t>
      </w:r>
    </w:p>
    <w:p>
      <w:r>
        <w:t xml:space="preserve">(b) — Longitudinal studies follow over time — giving INCIDENCE.</w:t>
      </w:r>
    </w:p>
    <w:p>
      <w:r>
        <w:t xml:space="preserve">(c) — Experimental studies intervene (RCTs).</w:t>
      </w:r>
    </w:p>
    <w:p>
      <w:r>
        <w:t xml:space="preserve">(d) — Case-control studies compare cases with controls retrospectively.</w:t>
      </w:r>
    </w:p>
    <w:p>
      <w:r>
        <w:t xml:space="preserve">⚠️ Exam Trap: "Cross-sectional = one snapshot = prevalence; longitudinal = follow-up = incidence" — the time-dimension and measure pair are the exam distinction.</w:t>
      </w:r>
    </w:p>
    <w:p>
      <w:r>
        <w:t xml:space="preserve">💎 PNC Pearl: "Cross-sectional photographs the moment; longitudinal films the story."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disaster triage, which patient receives the highest priority (red tag)?</w:t>
      </w:r>
    </w:p>
    <w:p>
      <w:r>
        <w:t xml:space="preserve">(a) A patient with airway obstruction and shock</w:t>
      </w:r>
    </w:p>
    <w:p>
      <w:r>
        <w:t xml:space="preserve">(b) A patient with a minor sprain</w:t>
      </w:r>
    </w:p>
    <w:p>
      <w:r>
        <w:t xml:space="preserve">(c) A patient who has died</w:t>
      </w:r>
    </w:p>
    <w:p>
      <w:r>
        <w:t xml:space="preserve">(d) A walking wounded patient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Red (priority 1) tags go to patients with life-threatening but SALVAGEABLE conditions — airway obstruction, shock, major hemorrhage — who need immediate treatment.</w:t>
      </w:r>
    </w:p>
    <w:p>
      <w:r>
        <w:t xml:space="preserve">❌ Why Not Other Options?</w:t>
      </w:r>
    </w:p>
    <w:p>
      <w:r>
        <w:t xml:space="preserve">(b) — Minor injuries are green (delayed).</w:t>
      </w:r>
    </w:p>
    <w:p>
      <w:r>
        <w:t xml:space="preserve">(c) — The dead are BLACK.</w:t>
      </w:r>
    </w:p>
    <w:p>
      <w:r>
        <w:t xml:space="preserve">(d) — Walking wounded are green.</w:t>
      </w:r>
    </w:p>
    <w:p>
      <w:r>
        <w:t xml:space="preserve">⚠️ Exam Trap: Triage colours — "red = immediate (saveable, urgent), yellow = delayed, green = minor, black = dead/expectant" — the colour-to-priority table is a disaster-nursing favourite.</w:t>
      </w:r>
    </w:p>
    <w:p>
      <w:r>
        <w:t xml:space="preserve">💎 PNC Pearl: "Red means treat now, yellow soon, green last, black is beyond — triage sorts by what saves the most."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